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560E" w:rsidRPr="00E37BF0" w:rsidRDefault="00EF560E" w:rsidP="00712698">
      <w:pPr>
        <w:jc w:val="center"/>
        <w:rPr>
          <w:b/>
          <w:sz w:val="26"/>
          <w:szCs w:val="26"/>
        </w:rPr>
      </w:pPr>
      <w:r w:rsidRPr="00E37BF0">
        <w:rPr>
          <w:b/>
          <w:sz w:val="26"/>
          <w:szCs w:val="26"/>
        </w:rPr>
        <w:t>Свод предложений</w:t>
      </w:r>
    </w:p>
    <w:p w:rsidR="00EF560E" w:rsidRPr="00E37BF0" w:rsidRDefault="00EF560E" w:rsidP="00712698">
      <w:pPr>
        <w:jc w:val="center"/>
        <w:rPr>
          <w:b/>
          <w:sz w:val="26"/>
          <w:szCs w:val="26"/>
        </w:rPr>
      </w:pPr>
      <w:r w:rsidRPr="00E37BF0">
        <w:rPr>
          <w:b/>
          <w:sz w:val="26"/>
          <w:szCs w:val="26"/>
        </w:rPr>
        <w:t>о результатах проведения публичных консультаций</w:t>
      </w:r>
    </w:p>
    <w:p w:rsidR="00EF560E" w:rsidRPr="00E37BF0" w:rsidRDefault="00EF560E" w:rsidP="00E37BF0">
      <w:pPr>
        <w:suppressAutoHyphens/>
        <w:ind w:right="-143"/>
        <w:jc w:val="center"/>
        <w:rPr>
          <w:b/>
          <w:sz w:val="26"/>
          <w:szCs w:val="26"/>
        </w:rPr>
      </w:pPr>
    </w:p>
    <w:p w:rsidR="00EF560E" w:rsidRDefault="00EF560E" w:rsidP="00E37BF0">
      <w:pPr>
        <w:suppressAutoHyphens/>
        <w:ind w:firstLine="708"/>
        <w:jc w:val="both"/>
        <w:rPr>
          <w:bCs/>
          <w:sz w:val="26"/>
          <w:szCs w:val="26"/>
        </w:rPr>
      </w:pPr>
      <w:r w:rsidRPr="00E37BF0">
        <w:rPr>
          <w:sz w:val="26"/>
          <w:szCs w:val="26"/>
        </w:rPr>
        <w:t>В соответствии с пунктом 2.1 Порядка проведения в администрации города Пыть-Яха оценки регулирующего воздействия проектов муниципальных норматив</w:t>
      </w:r>
      <w:r>
        <w:rPr>
          <w:sz w:val="26"/>
          <w:szCs w:val="26"/>
        </w:rPr>
        <w:t>ных правовых актов,</w:t>
      </w:r>
      <w:r w:rsidRPr="00E37BF0">
        <w:rPr>
          <w:sz w:val="26"/>
          <w:szCs w:val="26"/>
        </w:rPr>
        <w:t xml:space="preserve"> экспертизы</w:t>
      </w:r>
      <w:r>
        <w:rPr>
          <w:sz w:val="26"/>
          <w:szCs w:val="26"/>
        </w:rPr>
        <w:t xml:space="preserve"> и оценки фактического воздействия </w:t>
      </w:r>
      <w:r w:rsidRPr="00E37BF0">
        <w:rPr>
          <w:sz w:val="26"/>
          <w:szCs w:val="26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</w:t>
      </w:r>
      <w:r w:rsidRPr="00E37BF0">
        <w:rPr>
          <w:sz w:val="26"/>
          <w:szCs w:val="26"/>
          <w:lang w:eastAsia="en-US"/>
        </w:rPr>
        <w:t>от</w:t>
      </w:r>
      <w:r w:rsidRPr="00E37BF0">
        <w:rPr>
          <w:sz w:val="26"/>
          <w:szCs w:val="26"/>
        </w:rPr>
        <w:t xml:space="preserve"> </w:t>
      </w:r>
      <w:r>
        <w:rPr>
          <w:sz w:val="26"/>
          <w:szCs w:val="26"/>
        </w:rPr>
        <w:t>03.12.2015</w:t>
      </w:r>
      <w:r w:rsidRPr="00E37BF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325-па</w:t>
      </w:r>
      <w:r w:rsidRPr="00E37BF0">
        <w:rPr>
          <w:sz w:val="26"/>
          <w:szCs w:val="26"/>
        </w:rPr>
        <w:t xml:space="preserve">, управлением по </w:t>
      </w:r>
      <w:r>
        <w:rPr>
          <w:sz w:val="26"/>
          <w:szCs w:val="26"/>
        </w:rPr>
        <w:t>экономике</w:t>
      </w:r>
      <w:r w:rsidRPr="00E37BF0">
        <w:rPr>
          <w:sz w:val="26"/>
          <w:szCs w:val="26"/>
        </w:rPr>
        <w:t xml:space="preserve"> администрации города </w:t>
      </w:r>
      <w:r>
        <w:rPr>
          <w:sz w:val="26"/>
          <w:szCs w:val="26"/>
        </w:rPr>
        <w:t>Пыть-Яха</w:t>
      </w:r>
      <w:r w:rsidRPr="00E37BF0">
        <w:rPr>
          <w:sz w:val="26"/>
          <w:szCs w:val="26"/>
        </w:rPr>
        <w:t xml:space="preserve"> </w:t>
      </w:r>
      <w:r w:rsidRPr="00E37BF0">
        <w:rPr>
          <w:sz w:val="26"/>
          <w:szCs w:val="26"/>
          <w:u w:val="single"/>
        </w:rPr>
        <w:t xml:space="preserve">в период с </w:t>
      </w:r>
      <w:r>
        <w:rPr>
          <w:sz w:val="26"/>
          <w:szCs w:val="26"/>
          <w:u w:val="single"/>
        </w:rPr>
        <w:t>14.04.2016</w:t>
      </w:r>
      <w:r w:rsidRPr="00E37BF0">
        <w:rPr>
          <w:sz w:val="26"/>
          <w:szCs w:val="26"/>
          <w:u w:val="single"/>
        </w:rPr>
        <w:t xml:space="preserve"> по </w:t>
      </w:r>
      <w:r>
        <w:rPr>
          <w:sz w:val="26"/>
          <w:szCs w:val="26"/>
          <w:u w:val="single"/>
        </w:rPr>
        <w:t>13.05.2016</w:t>
      </w:r>
      <w:r w:rsidRPr="00E37BF0">
        <w:rPr>
          <w:sz w:val="26"/>
          <w:szCs w:val="26"/>
          <w:u w:val="single"/>
        </w:rPr>
        <w:t xml:space="preserve"> </w:t>
      </w:r>
      <w:r w:rsidRPr="00E37BF0">
        <w:rPr>
          <w:sz w:val="26"/>
          <w:szCs w:val="26"/>
        </w:rPr>
        <w:t xml:space="preserve">проведены публичные консультации по постановлению администрации города </w:t>
      </w:r>
      <w:r w:rsidRPr="00FE04EC">
        <w:rPr>
          <w:sz w:val="26"/>
          <w:szCs w:val="26"/>
        </w:rPr>
        <w:t xml:space="preserve">от </w:t>
      </w:r>
      <w:r w:rsidRPr="00FE04EC">
        <w:rPr>
          <w:bCs/>
          <w:sz w:val="26"/>
          <w:szCs w:val="26"/>
        </w:rPr>
        <w:t>24.11.2011 № 253-па «Об утверждении положения о порядке регистрации, оценки эффективности и рассмотрения инвестиционных проектов на территории муниципального образования городской округ город Пыть-Ях»</w:t>
      </w:r>
      <w:r>
        <w:rPr>
          <w:bCs/>
          <w:sz w:val="26"/>
          <w:szCs w:val="26"/>
        </w:rPr>
        <w:t xml:space="preserve"> </w:t>
      </w:r>
      <w:r w:rsidRPr="00A1255B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с изменениями</w:t>
      </w:r>
      <w:r w:rsidRPr="00A1255B">
        <w:rPr>
          <w:bCs/>
          <w:sz w:val="26"/>
          <w:szCs w:val="26"/>
        </w:rPr>
        <w:t xml:space="preserve"> от 25.09.2013 № 242-па, от 04.02.2014 № 16-па, от 21.07.2015 № 215-па)</w:t>
      </w:r>
      <w:r>
        <w:rPr>
          <w:bCs/>
          <w:sz w:val="26"/>
          <w:szCs w:val="26"/>
        </w:rPr>
        <w:t>.</w:t>
      </w:r>
    </w:p>
    <w:p w:rsidR="00EF560E" w:rsidRPr="00E37BF0" w:rsidRDefault="00EF560E" w:rsidP="00E37BF0">
      <w:pPr>
        <w:suppressAutoHyphens/>
        <w:ind w:firstLine="708"/>
        <w:jc w:val="both"/>
        <w:rPr>
          <w:sz w:val="26"/>
          <w:szCs w:val="26"/>
        </w:rPr>
      </w:pPr>
    </w:p>
    <w:p w:rsidR="00EF560E" w:rsidRDefault="00EF560E" w:rsidP="00E37BF0">
      <w:pPr>
        <w:suppressAutoHyphens/>
        <w:ind w:right="-143" w:firstLine="708"/>
        <w:jc w:val="both"/>
        <w:rPr>
          <w:sz w:val="26"/>
          <w:szCs w:val="26"/>
        </w:rPr>
      </w:pPr>
      <w:r w:rsidRPr="00E37BF0">
        <w:rPr>
          <w:sz w:val="26"/>
          <w:szCs w:val="26"/>
        </w:rPr>
        <w:t>В целях учета мнения субъектов предпринимательской и инвестиционной деятельности были направлены уведомления о проведении публичной консультации, муниципальный нормативный правовой акт, в отношении которого проводится экспертиза, в следующие организации:</w:t>
      </w:r>
    </w:p>
    <w:p w:rsidR="00EF560E" w:rsidRPr="00E37BF0" w:rsidRDefault="00EF560E" w:rsidP="00E37BF0">
      <w:pPr>
        <w:suppressAutoHyphens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Торгово-промышленная палата Ханты-мансийского автономного округа – Югры.</w:t>
      </w:r>
    </w:p>
    <w:p w:rsidR="00EF560E" w:rsidRDefault="00EF560E" w:rsidP="00E37BF0">
      <w:pPr>
        <w:suppressAutoHyphens/>
        <w:ind w:right="-143" w:firstLine="708"/>
        <w:jc w:val="both"/>
        <w:rPr>
          <w:sz w:val="26"/>
          <w:szCs w:val="26"/>
        </w:rPr>
      </w:pPr>
    </w:p>
    <w:p w:rsidR="00EF560E" w:rsidRPr="00E37BF0" w:rsidRDefault="00EF560E" w:rsidP="00E37BF0">
      <w:pPr>
        <w:suppressAutoHyphens/>
        <w:ind w:right="-143" w:firstLine="708"/>
        <w:jc w:val="both"/>
        <w:rPr>
          <w:sz w:val="26"/>
          <w:szCs w:val="26"/>
        </w:rPr>
      </w:pPr>
      <w:r w:rsidRPr="00E37BF0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EF560E" w:rsidRPr="00E37BF0" w:rsidRDefault="00EF560E" w:rsidP="00E37BF0">
      <w:pPr>
        <w:suppressAutoHyphens/>
        <w:ind w:right="-143"/>
        <w:jc w:val="right"/>
        <w:rPr>
          <w:sz w:val="26"/>
          <w:szCs w:val="26"/>
        </w:rPr>
      </w:pPr>
    </w:p>
    <w:p w:rsidR="00EF560E" w:rsidRPr="00C45994" w:rsidRDefault="00EF560E" w:rsidP="00E37BF0">
      <w:pPr>
        <w:tabs>
          <w:tab w:val="left" w:pos="9638"/>
        </w:tabs>
        <w:suppressAutoHyphens/>
        <w:ind w:right="-1"/>
        <w:jc w:val="center"/>
        <w:rPr>
          <w:sz w:val="26"/>
          <w:szCs w:val="26"/>
        </w:rPr>
      </w:pPr>
      <w:r w:rsidRPr="00C45994">
        <w:rPr>
          <w:sz w:val="26"/>
          <w:szCs w:val="26"/>
        </w:rPr>
        <w:t>Таблица результатов публичных консультаций</w:t>
      </w:r>
    </w:p>
    <w:p w:rsidR="00EF560E" w:rsidRPr="00C45994" w:rsidRDefault="00EF560E" w:rsidP="00E37BF0">
      <w:pPr>
        <w:tabs>
          <w:tab w:val="left" w:pos="9638"/>
        </w:tabs>
        <w:suppressAutoHyphens/>
        <w:ind w:right="-1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3798"/>
        <w:gridCol w:w="3402"/>
      </w:tblGrid>
      <w:tr w:rsidR="00EF560E" w:rsidRPr="00C45994" w:rsidTr="00FD585E">
        <w:tc>
          <w:tcPr>
            <w:tcW w:w="9889" w:type="dxa"/>
            <w:gridSpan w:val="3"/>
          </w:tcPr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EF560E" w:rsidRPr="00C45994" w:rsidTr="00FD585E">
        <w:tc>
          <w:tcPr>
            <w:tcW w:w="2689" w:type="dxa"/>
          </w:tcPr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 xml:space="preserve">наименование </w:t>
            </w:r>
          </w:p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>субъекта публичных</w:t>
            </w:r>
          </w:p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>консультаций</w:t>
            </w:r>
          </w:p>
        </w:tc>
        <w:tc>
          <w:tcPr>
            <w:tcW w:w="3798" w:type="dxa"/>
          </w:tcPr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>высказанное мнение</w:t>
            </w:r>
          </w:p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 xml:space="preserve">(замечания и (или) </w:t>
            </w:r>
          </w:p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>предложения)</w:t>
            </w:r>
          </w:p>
        </w:tc>
        <w:tc>
          <w:tcPr>
            <w:tcW w:w="3402" w:type="dxa"/>
            <w:vAlign w:val="center"/>
          </w:tcPr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>позиция регулирующего</w:t>
            </w:r>
          </w:p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>органа или органа,</w:t>
            </w:r>
          </w:p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>осуществляющего</w:t>
            </w:r>
          </w:p>
          <w:p w:rsidR="00EF560E" w:rsidRPr="00C45994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C45994">
              <w:rPr>
                <w:sz w:val="26"/>
                <w:szCs w:val="26"/>
              </w:rPr>
              <w:t>экспертизу (с обоснованием позиции)</w:t>
            </w:r>
          </w:p>
        </w:tc>
      </w:tr>
      <w:tr w:rsidR="00EF560E" w:rsidRPr="00E37BF0" w:rsidTr="00FD585E">
        <w:tc>
          <w:tcPr>
            <w:tcW w:w="2689" w:type="dxa"/>
          </w:tcPr>
          <w:p w:rsidR="00EF560E" w:rsidRPr="00E37BF0" w:rsidRDefault="00EF560E" w:rsidP="00E37BF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Торгово-промышленная палата Ханты-мансийского автономного округа – Югры</w:t>
            </w:r>
          </w:p>
        </w:tc>
        <w:tc>
          <w:tcPr>
            <w:tcW w:w="3798" w:type="dxa"/>
          </w:tcPr>
          <w:p w:rsidR="00EF560E" w:rsidRPr="00E37BF0" w:rsidRDefault="00EF560E" w:rsidP="00E37BF0">
            <w:pPr>
              <w:tabs>
                <w:tab w:val="left" w:pos="9638"/>
              </w:tabs>
              <w:suppressAutoHyphens/>
              <w:ind w:right="-1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Предложений не поступило</w:t>
            </w:r>
          </w:p>
        </w:tc>
        <w:tc>
          <w:tcPr>
            <w:tcW w:w="3402" w:type="dxa"/>
          </w:tcPr>
          <w:p w:rsidR="00EF560E" w:rsidRPr="00E37BF0" w:rsidRDefault="00EF560E" w:rsidP="00E37BF0">
            <w:pPr>
              <w:tabs>
                <w:tab w:val="left" w:pos="9638"/>
              </w:tabs>
              <w:suppressAutoHyphens/>
              <w:ind w:right="-1"/>
              <w:jc w:val="center"/>
              <w:rPr>
                <w:sz w:val="26"/>
                <w:szCs w:val="26"/>
              </w:rPr>
            </w:pPr>
            <w:r w:rsidRPr="00E37BF0">
              <w:rPr>
                <w:sz w:val="26"/>
                <w:szCs w:val="26"/>
              </w:rPr>
              <w:t>-</w:t>
            </w:r>
          </w:p>
        </w:tc>
      </w:tr>
    </w:tbl>
    <w:p w:rsidR="00EF560E" w:rsidRPr="00E37BF0" w:rsidRDefault="00EF560E" w:rsidP="003A559D">
      <w:pPr>
        <w:tabs>
          <w:tab w:val="left" w:pos="9638"/>
        </w:tabs>
        <w:ind w:right="-1"/>
        <w:rPr>
          <w:sz w:val="26"/>
          <w:szCs w:val="26"/>
        </w:rPr>
      </w:pPr>
    </w:p>
    <w:p w:rsidR="00EF560E" w:rsidRPr="00E37BF0" w:rsidRDefault="00EF560E" w:rsidP="0090129D">
      <w:pPr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F560E" w:rsidRPr="00E37BF0" w:rsidRDefault="00EF560E" w:rsidP="0090129D">
      <w:pPr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F560E" w:rsidRPr="00E37BF0" w:rsidRDefault="00EF560E" w:rsidP="0090129D">
      <w:pPr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F560E" w:rsidRPr="00E37BF0" w:rsidSect="005B5E97">
      <w:pgSz w:w="11906" w:h="16838" w:code="9"/>
      <w:pgMar w:top="1134" w:right="567" w:bottom="902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0E" w:rsidRDefault="00EF560E">
      <w:r>
        <w:separator/>
      </w:r>
    </w:p>
  </w:endnote>
  <w:endnote w:type="continuationSeparator" w:id="0">
    <w:p w:rsidR="00EF560E" w:rsidRDefault="00EF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0E" w:rsidRDefault="00EF560E">
      <w:r>
        <w:separator/>
      </w:r>
    </w:p>
  </w:footnote>
  <w:footnote w:type="continuationSeparator" w:id="0">
    <w:p w:rsidR="00EF560E" w:rsidRDefault="00EF5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ED077CF"/>
    <w:multiLevelType w:val="hybridMultilevel"/>
    <w:tmpl w:val="C5665FE6"/>
    <w:lvl w:ilvl="0" w:tplc="F54CF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610287"/>
    <w:multiLevelType w:val="hybridMultilevel"/>
    <w:tmpl w:val="C5665FE6"/>
    <w:lvl w:ilvl="0" w:tplc="F54CF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20219A"/>
    <w:multiLevelType w:val="hybridMultilevel"/>
    <w:tmpl w:val="F4AC2E16"/>
    <w:lvl w:ilvl="0" w:tplc="5A66511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5F63A8B"/>
    <w:multiLevelType w:val="hybridMultilevel"/>
    <w:tmpl w:val="C5665FE6"/>
    <w:lvl w:ilvl="0" w:tplc="F54CF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ED6"/>
    <w:rsid w:val="00001341"/>
    <w:rsid w:val="00023091"/>
    <w:rsid w:val="00025DE7"/>
    <w:rsid w:val="0005744C"/>
    <w:rsid w:val="000C1444"/>
    <w:rsid w:val="000E6CB9"/>
    <w:rsid w:val="00100A53"/>
    <w:rsid w:val="00115DB8"/>
    <w:rsid w:val="00121E5E"/>
    <w:rsid w:val="00123ED6"/>
    <w:rsid w:val="00125694"/>
    <w:rsid w:val="001400C4"/>
    <w:rsid w:val="0017400A"/>
    <w:rsid w:val="001C6A1D"/>
    <w:rsid w:val="001F6958"/>
    <w:rsid w:val="0022624E"/>
    <w:rsid w:val="0023517D"/>
    <w:rsid w:val="002D46B6"/>
    <w:rsid w:val="002F51A8"/>
    <w:rsid w:val="003179B2"/>
    <w:rsid w:val="00356D15"/>
    <w:rsid w:val="00386F85"/>
    <w:rsid w:val="003A559D"/>
    <w:rsid w:val="003A7604"/>
    <w:rsid w:val="003D3C96"/>
    <w:rsid w:val="003D6A63"/>
    <w:rsid w:val="00417EA4"/>
    <w:rsid w:val="00445C4B"/>
    <w:rsid w:val="00446C7D"/>
    <w:rsid w:val="00465131"/>
    <w:rsid w:val="004667B7"/>
    <w:rsid w:val="00511E03"/>
    <w:rsid w:val="00520C94"/>
    <w:rsid w:val="00524B3A"/>
    <w:rsid w:val="00571AFA"/>
    <w:rsid w:val="0059392F"/>
    <w:rsid w:val="00594257"/>
    <w:rsid w:val="005B5E97"/>
    <w:rsid w:val="005E1375"/>
    <w:rsid w:val="005E1D85"/>
    <w:rsid w:val="00605DBF"/>
    <w:rsid w:val="006179B0"/>
    <w:rsid w:val="0064079A"/>
    <w:rsid w:val="00660CB3"/>
    <w:rsid w:val="0068426C"/>
    <w:rsid w:val="00686B8B"/>
    <w:rsid w:val="006A1C52"/>
    <w:rsid w:val="006A4EC4"/>
    <w:rsid w:val="006B0301"/>
    <w:rsid w:val="00701E30"/>
    <w:rsid w:val="00712698"/>
    <w:rsid w:val="007258C0"/>
    <w:rsid w:val="00727FF2"/>
    <w:rsid w:val="00754CCB"/>
    <w:rsid w:val="0076008E"/>
    <w:rsid w:val="007A1288"/>
    <w:rsid w:val="007C1CDE"/>
    <w:rsid w:val="007C361A"/>
    <w:rsid w:val="007E778C"/>
    <w:rsid w:val="008036F2"/>
    <w:rsid w:val="00803DC0"/>
    <w:rsid w:val="008415FF"/>
    <w:rsid w:val="008463BD"/>
    <w:rsid w:val="008B7F14"/>
    <w:rsid w:val="0090129D"/>
    <w:rsid w:val="009816A3"/>
    <w:rsid w:val="009817AC"/>
    <w:rsid w:val="009E4988"/>
    <w:rsid w:val="00A1255B"/>
    <w:rsid w:val="00A6247D"/>
    <w:rsid w:val="00A8644E"/>
    <w:rsid w:val="00AB0CCE"/>
    <w:rsid w:val="00AE59DC"/>
    <w:rsid w:val="00B72264"/>
    <w:rsid w:val="00BA223C"/>
    <w:rsid w:val="00BD2720"/>
    <w:rsid w:val="00BD7432"/>
    <w:rsid w:val="00BE152D"/>
    <w:rsid w:val="00C45994"/>
    <w:rsid w:val="00C84954"/>
    <w:rsid w:val="00C96568"/>
    <w:rsid w:val="00CD4C25"/>
    <w:rsid w:val="00CD74CC"/>
    <w:rsid w:val="00D03530"/>
    <w:rsid w:val="00D10601"/>
    <w:rsid w:val="00D24E9D"/>
    <w:rsid w:val="00D95DCE"/>
    <w:rsid w:val="00DC1A0F"/>
    <w:rsid w:val="00DF0427"/>
    <w:rsid w:val="00E15159"/>
    <w:rsid w:val="00E37BF0"/>
    <w:rsid w:val="00E45DB8"/>
    <w:rsid w:val="00EA5981"/>
    <w:rsid w:val="00ED1073"/>
    <w:rsid w:val="00EF560E"/>
    <w:rsid w:val="00F125E3"/>
    <w:rsid w:val="00F30F3F"/>
    <w:rsid w:val="00F36F1C"/>
    <w:rsid w:val="00F501E1"/>
    <w:rsid w:val="00F51FB7"/>
    <w:rsid w:val="00FC5C72"/>
    <w:rsid w:val="00FD585E"/>
    <w:rsid w:val="00FE0256"/>
    <w:rsid w:val="00FE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36F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6F2"/>
    <w:pPr>
      <w:keepNext/>
      <w:numPr>
        <w:numId w:val="1"/>
      </w:numPr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6F2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6F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36F2"/>
    <w:pPr>
      <w:keepNext/>
      <w:numPr>
        <w:ilvl w:val="3"/>
        <w:numId w:val="1"/>
      </w:numPr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36F2"/>
    <w:pPr>
      <w:keepNext/>
      <w:numPr>
        <w:ilvl w:val="4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36F2"/>
    <w:pPr>
      <w:keepNext/>
      <w:numPr>
        <w:ilvl w:val="5"/>
        <w:numId w:val="1"/>
      </w:numPr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36F2"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6F2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36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8036F2"/>
  </w:style>
  <w:style w:type="character" w:customStyle="1" w:styleId="WW8Num1z1">
    <w:name w:val="WW8Num1z1"/>
    <w:uiPriority w:val="99"/>
    <w:rsid w:val="008036F2"/>
  </w:style>
  <w:style w:type="character" w:customStyle="1" w:styleId="WW8Num1z2">
    <w:name w:val="WW8Num1z2"/>
    <w:uiPriority w:val="99"/>
    <w:rsid w:val="008036F2"/>
  </w:style>
  <w:style w:type="character" w:customStyle="1" w:styleId="WW8Num1z3">
    <w:name w:val="WW8Num1z3"/>
    <w:uiPriority w:val="99"/>
    <w:rsid w:val="008036F2"/>
  </w:style>
  <w:style w:type="character" w:customStyle="1" w:styleId="WW8Num1z4">
    <w:name w:val="WW8Num1z4"/>
    <w:uiPriority w:val="99"/>
    <w:rsid w:val="008036F2"/>
  </w:style>
  <w:style w:type="character" w:customStyle="1" w:styleId="WW8Num1z5">
    <w:name w:val="WW8Num1z5"/>
    <w:uiPriority w:val="99"/>
    <w:rsid w:val="008036F2"/>
  </w:style>
  <w:style w:type="character" w:customStyle="1" w:styleId="WW8Num1z6">
    <w:name w:val="WW8Num1z6"/>
    <w:uiPriority w:val="99"/>
    <w:rsid w:val="008036F2"/>
  </w:style>
  <w:style w:type="character" w:customStyle="1" w:styleId="WW8Num1z7">
    <w:name w:val="WW8Num1z7"/>
    <w:uiPriority w:val="99"/>
    <w:rsid w:val="008036F2"/>
  </w:style>
  <w:style w:type="character" w:customStyle="1" w:styleId="WW8Num1z8">
    <w:name w:val="WW8Num1z8"/>
    <w:uiPriority w:val="99"/>
    <w:rsid w:val="008036F2"/>
  </w:style>
  <w:style w:type="character" w:customStyle="1" w:styleId="1">
    <w:name w:val="Основной шрифт абзаца1"/>
    <w:uiPriority w:val="99"/>
    <w:rsid w:val="008036F2"/>
  </w:style>
  <w:style w:type="character" w:customStyle="1" w:styleId="s101">
    <w:name w:val="s_101"/>
    <w:uiPriority w:val="99"/>
    <w:rsid w:val="008036F2"/>
    <w:rPr>
      <w:b/>
      <w:color w:val="000080"/>
    </w:rPr>
  </w:style>
  <w:style w:type="character" w:styleId="Hyperlink">
    <w:name w:val="Hyperlink"/>
    <w:basedOn w:val="DefaultParagraphFont"/>
    <w:uiPriority w:val="99"/>
    <w:rsid w:val="008036F2"/>
    <w:rPr>
      <w:rFonts w:cs="Times New Roman"/>
      <w:color w:val="008000"/>
      <w:u w:val="single"/>
    </w:rPr>
  </w:style>
  <w:style w:type="character" w:styleId="PageNumber">
    <w:name w:val="page number"/>
    <w:basedOn w:val="1"/>
    <w:uiPriority w:val="99"/>
    <w:rsid w:val="008036F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036F2"/>
    <w:rPr>
      <w:rFonts w:cs="Times New Roman"/>
      <w:i/>
    </w:rPr>
  </w:style>
  <w:style w:type="character" w:customStyle="1" w:styleId="Q">
    <w:name w:val="Q"/>
    <w:uiPriority w:val="99"/>
    <w:rsid w:val="008036F2"/>
  </w:style>
  <w:style w:type="paragraph" w:customStyle="1" w:styleId="a">
    <w:name w:val="Заголовок"/>
    <w:basedOn w:val="Normal"/>
    <w:next w:val="BodyText"/>
    <w:uiPriority w:val="99"/>
    <w:rsid w:val="008036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36F2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8036F2"/>
    <w:rPr>
      <w:rFonts w:cs="Mangal"/>
    </w:rPr>
  </w:style>
  <w:style w:type="paragraph" w:styleId="Caption">
    <w:name w:val="caption"/>
    <w:basedOn w:val="Normal"/>
    <w:uiPriority w:val="99"/>
    <w:qFormat/>
    <w:rsid w:val="008036F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8036F2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8036F2"/>
    <w:pPr>
      <w:ind w:firstLine="36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8036F2"/>
    <w:pPr>
      <w:ind w:firstLine="540"/>
      <w:jc w:val="both"/>
    </w:pPr>
    <w:rPr>
      <w:sz w:val="28"/>
    </w:rPr>
  </w:style>
  <w:style w:type="paragraph" w:customStyle="1" w:styleId="31">
    <w:name w:val="Основной текст с отступом 31"/>
    <w:basedOn w:val="Normal"/>
    <w:uiPriority w:val="99"/>
    <w:rsid w:val="008036F2"/>
    <w:pPr>
      <w:tabs>
        <w:tab w:val="left" w:pos="360"/>
      </w:tabs>
      <w:ind w:firstLine="180"/>
      <w:jc w:val="both"/>
    </w:pPr>
    <w:rPr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803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80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8036F2"/>
    <w:pPr>
      <w:spacing w:before="280" w:after="28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8036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210">
    <w:name w:val="Основной текст 21"/>
    <w:basedOn w:val="Normal"/>
    <w:uiPriority w:val="99"/>
    <w:rsid w:val="008036F2"/>
    <w:pPr>
      <w:ind w:right="4958"/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036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8036F2"/>
    <w:pPr>
      <w:suppressLineNumbers/>
    </w:pPr>
  </w:style>
  <w:style w:type="paragraph" w:customStyle="1" w:styleId="a1">
    <w:name w:val="Заголовок таблицы"/>
    <w:basedOn w:val="a0"/>
    <w:uiPriority w:val="99"/>
    <w:rsid w:val="008036F2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8036F2"/>
  </w:style>
  <w:style w:type="character" w:customStyle="1" w:styleId="a3">
    <w:name w:val="Гипертекстовая ссылка"/>
    <w:uiPriority w:val="99"/>
    <w:rsid w:val="00D24E9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835</TotalTime>
  <Pages>1</Pages>
  <Words>274</Words>
  <Characters>1566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Виктор М. Валуйккий</dc:creator>
  <cp:keywords/>
  <dc:description/>
  <cp:lastModifiedBy>ChernovayaIS</cp:lastModifiedBy>
  <cp:revision>40</cp:revision>
  <cp:lastPrinted>2015-10-21T06:04:00Z</cp:lastPrinted>
  <dcterms:created xsi:type="dcterms:W3CDTF">2015-02-17T15:44:00Z</dcterms:created>
  <dcterms:modified xsi:type="dcterms:W3CDTF">2016-05-23T07:04:00Z</dcterms:modified>
</cp:coreProperties>
</file>