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A1C52" w:rsidRDefault="003A1C52">
      <w:pPr>
        <w:spacing w:after="0" w:line="240" w:lineRule="auto"/>
      </w:pPr>
    </w:p>
    <w:p w:rsidR="003A1C52" w:rsidRDefault="003A1C52">
      <w:pPr>
        <w:spacing w:after="0" w:line="240" w:lineRule="auto"/>
      </w:pPr>
    </w:p>
    <w:p w:rsidR="003A1C52" w:rsidRDefault="003A1C52" w:rsidP="003A1C52">
      <w:pPr>
        <w:spacing w:after="0" w:line="240" w:lineRule="auto"/>
        <w:jc w:val="center"/>
      </w:pPr>
      <w:r>
        <w:rPr>
          <w:noProof/>
        </w:rPr>
        <w:drawing>
          <wp:inline distT="0" distB="0" distL="0" distR="0">
            <wp:extent cx="3810000" cy="2314575"/>
            <wp:effectExtent l="0" t="0" r="0" b="9525"/>
            <wp:docPr id="4" name="Рисунок 4" descr="http://adm.gov86.org/files/fla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dm.gov86.org/files/flag.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810000" cy="2314575"/>
                    </a:xfrm>
                    <a:prstGeom prst="rect">
                      <a:avLst/>
                    </a:prstGeom>
                    <a:noFill/>
                    <a:ln>
                      <a:noFill/>
                    </a:ln>
                  </pic:spPr>
                </pic:pic>
              </a:graphicData>
            </a:graphic>
          </wp:inline>
        </w:drawing>
      </w:r>
    </w:p>
    <w:p w:rsidR="003A1C52" w:rsidRDefault="003A1C52">
      <w:pPr>
        <w:spacing w:after="0" w:line="240" w:lineRule="auto"/>
      </w:pPr>
    </w:p>
    <w:p w:rsidR="003A1C52" w:rsidRDefault="003A1C52">
      <w:pPr>
        <w:spacing w:after="0" w:line="240" w:lineRule="auto"/>
      </w:pPr>
    </w:p>
    <w:p w:rsidR="003A1C52" w:rsidRDefault="003A1C52">
      <w:pPr>
        <w:spacing w:after="0" w:line="240" w:lineRule="auto"/>
      </w:pPr>
    </w:p>
    <w:p w:rsidR="003A1C52" w:rsidRDefault="003A1C52">
      <w:pPr>
        <w:spacing w:after="0" w:line="240" w:lineRule="auto"/>
      </w:pPr>
    </w:p>
    <w:p w:rsidR="003A1C52" w:rsidRPr="003A1C52" w:rsidRDefault="003A1C52" w:rsidP="003A1C52">
      <w:pPr>
        <w:autoSpaceDE w:val="0"/>
        <w:autoSpaceDN w:val="0"/>
        <w:adjustRightInd w:val="0"/>
        <w:spacing w:after="0" w:line="240" w:lineRule="auto"/>
        <w:rPr>
          <w:sz w:val="20"/>
          <w:szCs w:val="24"/>
        </w:rPr>
      </w:pPr>
    </w:p>
    <w:p w:rsidR="003A1C52" w:rsidRPr="00244777" w:rsidRDefault="003A1C52" w:rsidP="003A1C52">
      <w:pPr>
        <w:pStyle w:val="af9"/>
        <w:rPr>
          <w:sz w:val="64"/>
          <w:szCs w:val="64"/>
        </w:rPr>
      </w:pPr>
      <w:r w:rsidRPr="00244777">
        <w:rPr>
          <w:sz w:val="64"/>
          <w:szCs w:val="64"/>
        </w:rPr>
        <w:t>Проект решения Думы города Пыть-Яха</w:t>
      </w:r>
    </w:p>
    <w:p w:rsidR="003A1C52" w:rsidRPr="00244777" w:rsidRDefault="003A1C52" w:rsidP="003A1C52">
      <w:pPr>
        <w:pStyle w:val="af9"/>
        <w:rPr>
          <w:sz w:val="64"/>
          <w:szCs w:val="64"/>
        </w:rPr>
      </w:pPr>
      <w:r w:rsidRPr="00244777">
        <w:rPr>
          <w:sz w:val="64"/>
          <w:szCs w:val="64"/>
        </w:rPr>
        <w:t>«О бюджете города Пыть-Яха</w:t>
      </w:r>
    </w:p>
    <w:p w:rsidR="003A1C52" w:rsidRPr="00244777" w:rsidRDefault="003A1C52" w:rsidP="003A1C52">
      <w:pPr>
        <w:pStyle w:val="af9"/>
        <w:rPr>
          <w:sz w:val="64"/>
          <w:szCs w:val="64"/>
        </w:rPr>
      </w:pPr>
      <w:r w:rsidRPr="00244777">
        <w:rPr>
          <w:sz w:val="64"/>
          <w:szCs w:val="64"/>
        </w:rPr>
        <w:t>на 2017 год и плановый период 2018 и 2019 годов»</w:t>
      </w:r>
    </w:p>
    <w:p w:rsidR="003A1C52" w:rsidRDefault="003A1C52">
      <w:pPr>
        <w:spacing w:after="0" w:line="240" w:lineRule="auto"/>
      </w:pPr>
    </w:p>
    <w:p w:rsidR="003A1C52" w:rsidRDefault="003A1C52">
      <w:pPr>
        <w:spacing w:after="0" w:line="240" w:lineRule="auto"/>
      </w:pPr>
    </w:p>
    <w:p w:rsidR="003A1C52" w:rsidRDefault="003A1C52">
      <w:pPr>
        <w:spacing w:after="0" w:line="240" w:lineRule="auto"/>
      </w:pPr>
    </w:p>
    <w:p w:rsidR="003A1C52" w:rsidRDefault="003A1C52">
      <w:pPr>
        <w:spacing w:after="0" w:line="240" w:lineRule="auto"/>
      </w:pPr>
    </w:p>
    <w:p w:rsidR="003A1C52" w:rsidRDefault="003A1C52">
      <w:pPr>
        <w:spacing w:after="0" w:line="240" w:lineRule="auto"/>
      </w:pPr>
    </w:p>
    <w:p w:rsidR="003A1C52" w:rsidRDefault="003A1C52">
      <w:pPr>
        <w:spacing w:after="0" w:line="240" w:lineRule="auto"/>
      </w:pPr>
    </w:p>
    <w:p w:rsidR="003A1C52" w:rsidRDefault="003A1C52">
      <w:pPr>
        <w:spacing w:after="0" w:line="240" w:lineRule="auto"/>
      </w:pPr>
    </w:p>
    <w:p w:rsidR="003A1C52" w:rsidRDefault="003A1C52">
      <w:pPr>
        <w:spacing w:after="0" w:line="240" w:lineRule="auto"/>
      </w:pPr>
    </w:p>
    <w:p w:rsidR="003A1C52" w:rsidRDefault="003A1C52">
      <w:pPr>
        <w:spacing w:after="0" w:line="240" w:lineRule="auto"/>
      </w:pPr>
    </w:p>
    <w:p w:rsidR="003A1C52" w:rsidRDefault="003A1C52">
      <w:pPr>
        <w:spacing w:after="0" w:line="240" w:lineRule="auto"/>
      </w:pPr>
    </w:p>
    <w:p w:rsidR="003A1C52" w:rsidRDefault="003A1C52">
      <w:pPr>
        <w:spacing w:after="0" w:line="240" w:lineRule="auto"/>
      </w:pPr>
    </w:p>
    <w:p w:rsidR="003A1C52" w:rsidRDefault="003A1C52">
      <w:pPr>
        <w:spacing w:after="0" w:line="240" w:lineRule="auto"/>
      </w:pPr>
    </w:p>
    <w:p w:rsidR="003A1C52" w:rsidRDefault="003A1C52">
      <w:pPr>
        <w:spacing w:after="0" w:line="240" w:lineRule="auto"/>
      </w:pPr>
    </w:p>
    <w:p w:rsidR="003A1C52" w:rsidRDefault="003A1C52">
      <w:pPr>
        <w:spacing w:after="0" w:line="240" w:lineRule="auto"/>
      </w:pPr>
    </w:p>
    <w:p w:rsidR="003A1C52" w:rsidRDefault="003A1C52">
      <w:pPr>
        <w:spacing w:after="0" w:line="240" w:lineRule="auto"/>
      </w:pPr>
    </w:p>
    <w:p w:rsidR="003A1C52" w:rsidRDefault="003A1C52">
      <w:pPr>
        <w:spacing w:after="0" w:line="240" w:lineRule="auto"/>
      </w:pPr>
    </w:p>
    <w:p w:rsidR="003A1C52" w:rsidRDefault="003A1C52">
      <w:pPr>
        <w:spacing w:after="0" w:line="240" w:lineRule="auto"/>
      </w:pPr>
    </w:p>
    <w:p w:rsidR="003A1C52" w:rsidRPr="003A1C52" w:rsidRDefault="00501AD7" w:rsidP="003A1C52">
      <w:pPr>
        <w:spacing w:after="0" w:line="240" w:lineRule="auto"/>
        <w:jc w:val="center"/>
        <w:rPr>
          <w:sz w:val="32"/>
        </w:rPr>
      </w:pPr>
      <w:r>
        <w:rPr>
          <w:sz w:val="32"/>
        </w:rPr>
        <w:t>г.</w:t>
      </w:r>
      <w:r w:rsidR="003A1C52" w:rsidRPr="003A1C52">
        <w:rPr>
          <w:sz w:val="32"/>
        </w:rPr>
        <w:t xml:space="preserve"> Пыть-Ях</w:t>
      </w:r>
    </w:p>
    <w:p w:rsidR="003A1C52" w:rsidRDefault="003A1C52" w:rsidP="00501AD7">
      <w:pPr>
        <w:spacing w:after="0" w:line="240" w:lineRule="auto"/>
        <w:jc w:val="center"/>
      </w:pPr>
      <w:r w:rsidRPr="003A1C52">
        <w:rPr>
          <w:sz w:val="32"/>
        </w:rPr>
        <w:t>2016 год</w:t>
      </w:r>
      <w:r>
        <w:br w:type="page"/>
      </w:r>
    </w:p>
    <w:sdt>
      <w:sdtPr>
        <w:rPr>
          <w:rFonts w:ascii="Calibri" w:hAnsi="Calibri"/>
          <w:color w:val="auto"/>
          <w:sz w:val="21"/>
          <w:szCs w:val="21"/>
        </w:rPr>
        <w:id w:val="-732235948"/>
        <w:docPartObj>
          <w:docPartGallery w:val="Table of Contents"/>
          <w:docPartUnique/>
        </w:docPartObj>
      </w:sdtPr>
      <w:sdtEndPr>
        <w:rPr>
          <w:b/>
          <w:bCs/>
        </w:rPr>
      </w:sdtEndPr>
      <w:sdtContent>
        <w:p w:rsidR="00501AD7" w:rsidRDefault="00501AD7">
          <w:pPr>
            <w:pStyle w:val="afff9"/>
          </w:pPr>
          <w:r>
            <w:t>Оглавление</w:t>
          </w:r>
        </w:p>
        <w:p w:rsidR="00B82D22" w:rsidRDefault="00501AD7">
          <w:pPr>
            <w:pStyle w:val="1b"/>
            <w:tabs>
              <w:tab w:val="right" w:leader="dot" w:pos="9054"/>
            </w:tabs>
            <w:rPr>
              <w:rFonts w:asciiTheme="minorHAnsi" w:eastAsiaTheme="minorEastAsia" w:hAnsiTheme="minorHAnsi" w:cstheme="minorBidi"/>
              <w:noProof/>
              <w:sz w:val="22"/>
              <w:szCs w:val="22"/>
            </w:rPr>
          </w:pPr>
          <w:r>
            <w:fldChar w:fldCharType="begin"/>
          </w:r>
          <w:r>
            <w:instrText xml:space="preserve"> TOC \o "1-3" \h \z \u </w:instrText>
          </w:r>
          <w:r>
            <w:fldChar w:fldCharType="separate"/>
          </w:r>
          <w:hyperlink w:anchor="_Toc468445358" w:history="1">
            <w:r w:rsidR="00B82D22" w:rsidRPr="00533E79">
              <w:rPr>
                <w:rStyle w:val="a6"/>
                <w:noProof/>
              </w:rPr>
              <w:t>ВВЕДЕНИЕ</w:t>
            </w:r>
            <w:r w:rsidR="00B82D22">
              <w:rPr>
                <w:noProof/>
                <w:webHidden/>
              </w:rPr>
              <w:tab/>
            </w:r>
            <w:r w:rsidR="00B82D22">
              <w:rPr>
                <w:noProof/>
                <w:webHidden/>
              </w:rPr>
              <w:fldChar w:fldCharType="begin"/>
            </w:r>
            <w:r w:rsidR="00B82D22">
              <w:rPr>
                <w:noProof/>
                <w:webHidden/>
              </w:rPr>
              <w:instrText xml:space="preserve"> PAGEREF _Toc468445358 \h </w:instrText>
            </w:r>
            <w:r w:rsidR="00B82D22">
              <w:rPr>
                <w:noProof/>
                <w:webHidden/>
              </w:rPr>
            </w:r>
            <w:r w:rsidR="00B82D22">
              <w:rPr>
                <w:noProof/>
                <w:webHidden/>
              </w:rPr>
              <w:fldChar w:fldCharType="separate"/>
            </w:r>
            <w:r w:rsidR="00B82D22">
              <w:rPr>
                <w:noProof/>
                <w:webHidden/>
              </w:rPr>
              <w:t>5</w:t>
            </w:r>
            <w:r w:rsidR="00B82D22">
              <w:rPr>
                <w:noProof/>
                <w:webHidden/>
              </w:rPr>
              <w:fldChar w:fldCharType="end"/>
            </w:r>
          </w:hyperlink>
        </w:p>
        <w:p w:rsidR="00B82D22" w:rsidRDefault="00D544CE">
          <w:pPr>
            <w:pStyle w:val="1b"/>
            <w:tabs>
              <w:tab w:val="right" w:leader="dot" w:pos="9054"/>
            </w:tabs>
            <w:rPr>
              <w:rFonts w:asciiTheme="minorHAnsi" w:eastAsiaTheme="minorEastAsia" w:hAnsiTheme="minorHAnsi" w:cstheme="minorBidi"/>
              <w:noProof/>
              <w:sz w:val="22"/>
              <w:szCs w:val="22"/>
            </w:rPr>
          </w:pPr>
          <w:hyperlink w:anchor="_Toc468445359" w:history="1">
            <w:r w:rsidR="00B82D22" w:rsidRPr="00533E79">
              <w:rPr>
                <w:rStyle w:val="a6"/>
                <w:noProof/>
              </w:rPr>
              <w:t>1. Основные направления бюджетной, налоговой и долговой политики муниципального образования городской округ город Пыть-Ях на 2017 год и на плановый период 2018 и 2019 годов</w:t>
            </w:r>
            <w:r w:rsidR="00B82D22">
              <w:rPr>
                <w:noProof/>
                <w:webHidden/>
              </w:rPr>
              <w:tab/>
            </w:r>
            <w:r w:rsidR="00B82D22">
              <w:rPr>
                <w:noProof/>
                <w:webHidden/>
              </w:rPr>
              <w:fldChar w:fldCharType="begin"/>
            </w:r>
            <w:r w:rsidR="00B82D22">
              <w:rPr>
                <w:noProof/>
                <w:webHidden/>
              </w:rPr>
              <w:instrText xml:space="preserve"> PAGEREF _Toc468445359 \h </w:instrText>
            </w:r>
            <w:r w:rsidR="00B82D22">
              <w:rPr>
                <w:noProof/>
                <w:webHidden/>
              </w:rPr>
            </w:r>
            <w:r w:rsidR="00B82D22">
              <w:rPr>
                <w:noProof/>
                <w:webHidden/>
              </w:rPr>
              <w:fldChar w:fldCharType="separate"/>
            </w:r>
            <w:r w:rsidR="00B82D22">
              <w:rPr>
                <w:noProof/>
                <w:webHidden/>
              </w:rPr>
              <w:t>6</w:t>
            </w:r>
            <w:r w:rsidR="00B82D22">
              <w:rPr>
                <w:noProof/>
                <w:webHidden/>
              </w:rPr>
              <w:fldChar w:fldCharType="end"/>
            </w:r>
          </w:hyperlink>
        </w:p>
        <w:p w:rsidR="00B82D22" w:rsidRDefault="00D544CE">
          <w:pPr>
            <w:pStyle w:val="1b"/>
            <w:tabs>
              <w:tab w:val="right" w:leader="dot" w:pos="9054"/>
            </w:tabs>
            <w:rPr>
              <w:rFonts w:asciiTheme="minorHAnsi" w:eastAsiaTheme="minorEastAsia" w:hAnsiTheme="minorHAnsi" w:cstheme="minorBidi"/>
              <w:noProof/>
              <w:sz w:val="22"/>
              <w:szCs w:val="22"/>
            </w:rPr>
          </w:pPr>
          <w:hyperlink w:anchor="_Toc468445360" w:history="1">
            <w:r w:rsidR="00B82D22" w:rsidRPr="00533E79">
              <w:rPr>
                <w:rStyle w:val="a6"/>
                <w:noProof/>
              </w:rPr>
              <w:t>1.1. Цели и задачи налоговой, бюджетной и долговой политики городского округа, а также основные параметры проекта бюджета городского округа на 2017 год и на плановый период 2018 и 2019 годов</w:t>
            </w:r>
            <w:r w:rsidR="00B82D22">
              <w:rPr>
                <w:noProof/>
                <w:webHidden/>
              </w:rPr>
              <w:tab/>
            </w:r>
            <w:r w:rsidR="00B82D22">
              <w:rPr>
                <w:noProof/>
                <w:webHidden/>
              </w:rPr>
              <w:fldChar w:fldCharType="begin"/>
            </w:r>
            <w:r w:rsidR="00B82D22">
              <w:rPr>
                <w:noProof/>
                <w:webHidden/>
              </w:rPr>
              <w:instrText xml:space="preserve"> PAGEREF _Toc468445360 \h </w:instrText>
            </w:r>
            <w:r w:rsidR="00B82D22">
              <w:rPr>
                <w:noProof/>
                <w:webHidden/>
              </w:rPr>
            </w:r>
            <w:r w:rsidR="00B82D22">
              <w:rPr>
                <w:noProof/>
                <w:webHidden/>
              </w:rPr>
              <w:fldChar w:fldCharType="separate"/>
            </w:r>
            <w:r w:rsidR="00B82D22">
              <w:rPr>
                <w:noProof/>
                <w:webHidden/>
              </w:rPr>
              <w:t>7</w:t>
            </w:r>
            <w:r w:rsidR="00B82D22">
              <w:rPr>
                <w:noProof/>
                <w:webHidden/>
              </w:rPr>
              <w:fldChar w:fldCharType="end"/>
            </w:r>
          </w:hyperlink>
        </w:p>
        <w:p w:rsidR="00B82D22" w:rsidRDefault="00D544CE">
          <w:pPr>
            <w:pStyle w:val="1b"/>
            <w:tabs>
              <w:tab w:val="right" w:leader="dot" w:pos="9054"/>
            </w:tabs>
            <w:rPr>
              <w:rFonts w:asciiTheme="minorHAnsi" w:eastAsiaTheme="minorEastAsia" w:hAnsiTheme="minorHAnsi" w:cstheme="minorBidi"/>
              <w:noProof/>
              <w:sz w:val="22"/>
              <w:szCs w:val="22"/>
            </w:rPr>
          </w:pPr>
          <w:hyperlink w:anchor="_Toc468445361" w:history="1">
            <w:r w:rsidR="00B82D22" w:rsidRPr="00533E79">
              <w:rPr>
                <w:rStyle w:val="a6"/>
                <w:noProof/>
              </w:rPr>
              <w:t>1.2. Основные подходы к формированию налоговой, бюджетной и долговой политики городского округа на 2017 год и на плановый период 2018 и 2019 годов</w:t>
            </w:r>
            <w:r w:rsidR="00B82D22">
              <w:rPr>
                <w:noProof/>
                <w:webHidden/>
              </w:rPr>
              <w:tab/>
            </w:r>
            <w:r w:rsidR="00B82D22">
              <w:rPr>
                <w:noProof/>
                <w:webHidden/>
              </w:rPr>
              <w:fldChar w:fldCharType="begin"/>
            </w:r>
            <w:r w:rsidR="00B82D22">
              <w:rPr>
                <w:noProof/>
                <w:webHidden/>
              </w:rPr>
              <w:instrText xml:space="preserve"> PAGEREF _Toc468445361 \h </w:instrText>
            </w:r>
            <w:r w:rsidR="00B82D22">
              <w:rPr>
                <w:noProof/>
                <w:webHidden/>
              </w:rPr>
            </w:r>
            <w:r w:rsidR="00B82D22">
              <w:rPr>
                <w:noProof/>
                <w:webHidden/>
              </w:rPr>
              <w:fldChar w:fldCharType="separate"/>
            </w:r>
            <w:r w:rsidR="00B82D22">
              <w:rPr>
                <w:noProof/>
                <w:webHidden/>
              </w:rPr>
              <w:t>11</w:t>
            </w:r>
            <w:r w:rsidR="00B82D22">
              <w:rPr>
                <w:noProof/>
                <w:webHidden/>
              </w:rPr>
              <w:fldChar w:fldCharType="end"/>
            </w:r>
          </w:hyperlink>
        </w:p>
        <w:p w:rsidR="00B82D22" w:rsidRDefault="00D544CE">
          <w:pPr>
            <w:pStyle w:val="2d"/>
            <w:tabs>
              <w:tab w:val="right" w:leader="dot" w:pos="9054"/>
            </w:tabs>
            <w:rPr>
              <w:rFonts w:asciiTheme="minorHAnsi" w:eastAsiaTheme="minorEastAsia" w:hAnsiTheme="minorHAnsi" w:cstheme="minorBidi"/>
              <w:noProof/>
              <w:sz w:val="22"/>
              <w:szCs w:val="22"/>
            </w:rPr>
          </w:pPr>
          <w:hyperlink w:anchor="_Toc468445362" w:history="1">
            <w:r w:rsidR="00B82D22" w:rsidRPr="00533E79">
              <w:rPr>
                <w:rStyle w:val="a6"/>
                <w:noProof/>
              </w:rPr>
              <w:t>1.2.1. Налоговая политика</w:t>
            </w:r>
            <w:r w:rsidR="00B82D22">
              <w:rPr>
                <w:noProof/>
                <w:webHidden/>
              </w:rPr>
              <w:tab/>
            </w:r>
            <w:r w:rsidR="00B82D22">
              <w:rPr>
                <w:noProof/>
                <w:webHidden/>
              </w:rPr>
              <w:fldChar w:fldCharType="begin"/>
            </w:r>
            <w:r w:rsidR="00B82D22">
              <w:rPr>
                <w:noProof/>
                <w:webHidden/>
              </w:rPr>
              <w:instrText xml:space="preserve"> PAGEREF _Toc468445362 \h </w:instrText>
            </w:r>
            <w:r w:rsidR="00B82D22">
              <w:rPr>
                <w:noProof/>
                <w:webHidden/>
              </w:rPr>
            </w:r>
            <w:r w:rsidR="00B82D22">
              <w:rPr>
                <w:noProof/>
                <w:webHidden/>
              </w:rPr>
              <w:fldChar w:fldCharType="separate"/>
            </w:r>
            <w:r w:rsidR="00B82D22">
              <w:rPr>
                <w:noProof/>
                <w:webHidden/>
              </w:rPr>
              <w:t>11</w:t>
            </w:r>
            <w:r w:rsidR="00B82D22">
              <w:rPr>
                <w:noProof/>
                <w:webHidden/>
              </w:rPr>
              <w:fldChar w:fldCharType="end"/>
            </w:r>
          </w:hyperlink>
        </w:p>
        <w:p w:rsidR="00B82D22" w:rsidRDefault="00D544CE">
          <w:pPr>
            <w:pStyle w:val="2d"/>
            <w:tabs>
              <w:tab w:val="right" w:leader="dot" w:pos="9054"/>
            </w:tabs>
            <w:rPr>
              <w:rFonts w:asciiTheme="minorHAnsi" w:eastAsiaTheme="minorEastAsia" w:hAnsiTheme="minorHAnsi" w:cstheme="minorBidi"/>
              <w:noProof/>
              <w:sz w:val="22"/>
              <w:szCs w:val="22"/>
            </w:rPr>
          </w:pPr>
          <w:hyperlink w:anchor="_Toc468445363" w:history="1">
            <w:r w:rsidR="00B82D22" w:rsidRPr="00533E79">
              <w:rPr>
                <w:rStyle w:val="a6"/>
                <w:noProof/>
              </w:rPr>
              <w:t>1.2.2. Бюджетная политика муниципального образования в области доходов на 2017-2019 годы должна быть ориентирована на обеспечение необходимого уровня доходов бюджета.</w:t>
            </w:r>
            <w:r w:rsidR="00B82D22">
              <w:rPr>
                <w:noProof/>
                <w:webHidden/>
              </w:rPr>
              <w:tab/>
            </w:r>
            <w:r w:rsidR="00B82D22">
              <w:rPr>
                <w:noProof/>
                <w:webHidden/>
              </w:rPr>
              <w:fldChar w:fldCharType="begin"/>
            </w:r>
            <w:r w:rsidR="00B82D22">
              <w:rPr>
                <w:noProof/>
                <w:webHidden/>
              </w:rPr>
              <w:instrText xml:space="preserve"> PAGEREF _Toc468445363 \h </w:instrText>
            </w:r>
            <w:r w:rsidR="00B82D22">
              <w:rPr>
                <w:noProof/>
                <w:webHidden/>
              </w:rPr>
            </w:r>
            <w:r w:rsidR="00B82D22">
              <w:rPr>
                <w:noProof/>
                <w:webHidden/>
              </w:rPr>
              <w:fldChar w:fldCharType="separate"/>
            </w:r>
            <w:r w:rsidR="00B82D22">
              <w:rPr>
                <w:noProof/>
                <w:webHidden/>
              </w:rPr>
              <w:t>13</w:t>
            </w:r>
            <w:r w:rsidR="00B82D22">
              <w:rPr>
                <w:noProof/>
                <w:webHidden/>
              </w:rPr>
              <w:fldChar w:fldCharType="end"/>
            </w:r>
          </w:hyperlink>
        </w:p>
        <w:p w:rsidR="00B82D22" w:rsidRDefault="00D544CE">
          <w:pPr>
            <w:pStyle w:val="2d"/>
            <w:tabs>
              <w:tab w:val="right" w:leader="dot" w:pos="9054"/>
            </w:tabs>
            <w:rPr>
              <w:rFonts w:asciiTheme="minorHAnsi" w:eastAsiaTheme="minorEastAsia" w:hAnsiTheme="minorHAnsi" w:cstheme="minorBidi"/>
              <w:noProof/>
              <w:sz w:val="22"/>
              <w:szCs w:val="22"/>
            </w:rPr>
          </w:pPr>
          <w:hyperlink w:anchor="_Toc468445364" w:history="1">
            <w:r w:rsidR="00B82D22" w:rsidRPr="00533E79">
              <w:rPr>
                <w:rStyle w:val="a6"/>
                <w:rFonts w:asciiTheme="majorHAnsi" w:hAnsiTheme="majorHAnsi"/>
                <w:noProof/>
              </w:rPr>
              <w:t>1.2.3. Долговая политика будет исходить из целей сбалансированности бюджета города. Основными направлениями в 2017 году и плановом периоде 2018 – 2019 годов будут:</w:t>
            </w:r>
            <w:r w:rsidR="00B82D22">
              <w:rPr>
                <w:noProof/>
                <w:webHidden/>
              </w:rPr>
              <w:tab/>
            </w:r>
            <w:r w:rsidR="00B82D22">
              <w:rPr>
                <w:noProof/>
                <w:webHidden/>
              </w:rPr>
              <w:fldChar w:fldCharType="begin"/>
            </w:r>
            <w:r w:rsidR="00B82D22">
              <w:rPr>
                <w:noProof/>
                <w:webHidden/>
              </w:rPr>
              <w:instrText xml:space="preserve"> PAGEREF _Toc468445364 \h </w:instrText>
            </w:r>
            <w:r w:rsidR="00B82D22">
              <w:rPr>
                <w:noProof/>
                <w:webHidden/>
              </w:rPr>
            </w:r>
            <w:r w:rsidR="00B82D22">
              <w:rPr>
                <w:noProof/>
                <w:webHidden/>
              </w:rPr>
              <w:fldChar w:fldCharType="separate"/>
            </w:r>
            <w:r w:rsidR="00B82D22">
              <w:rPr>
                <w:noProof/>
                <w:webHidden/>
              </w:rPr>
              <w:t>15</w:t>
            </w:r>
            <w:r w:rsidR="00B82D22">
              <w:rPr>
                <w:noProof/>
                <w:webHidden/>
              </w:rPr>
              <w:fldChar w:fldCharType="end"/>
            </w:r>
          </w:hyperlink>
        </w:p>
        <w:p w:rsidR="00B82D22" w:rsidRDefault="00D544CE">
          <w:pPr>
            <w:pStyle w:val="1b"/>
            <w:tabs>
              <w:tab w:val="right" w:leader="dot" w:pos="9054"/>
            </w:tabs>
            <w:rPr>
              <w:rFonts w:asciiTheme="minorHAnsi" w:eastAsiaTheme="minorEastAsia" w:hAnsiTheme="minorHAnsi" w:cstheme="minorBidi"/>
              <w:noProof/>
              <w:sz w:val="22"/>
              <w:szCs w:val="22"/>
            </w:rPr>
          </w:pPr>
          <w:hyperlink w:anchor="_Toc468445365" w:history="1">
            <w:r w:rsidR="00B82D22" w:rsidRPr="00533E79">
              <w:rPr>
                <w:rStyle w:val="a6"/>
                <w:noProof/>
              </w:rPr>
              <w:t>2. Основные показатели прогноза социально-экономического развития муниципального образования городской округ город Пыть-Ях на 2017 год и на плановый период 2018 и 2019 годов</w:t>
            </w:r>
            <w:r w:rsidR="00B82D22">
              <w:rPr>
                <w:noProof/>
                <w:webHidden/>
              </w:rPr>
              <w:tab/>
            </w:r>
            <w:r w:rsidR="00B82D22">
              <w:rPr>
                <w:noProof/>
                <w:webHidden/>
              </w:rPr>
              <w:fldChar w:fldCharType="begin"/>
            </w:r>
            <w:r w:rsidR="00B82D22">
              <w:rPr>
                <w:noProof/>
                <w:webHidden/>
              </w:rPr>
              <w:instrText xml:space="preserve"> PAGEREF _Toc468445365 \h </w:instrText>
            </w:r>
            <w:r w:rsidR="00B82D22">
              <w:rPr>
                <w:noProof/>
                <w:webHidden/>
              </w:rPr>
            </w:r>
            <w:r w:rsidR="00B82D22">
              <w:rPr>
                <w:noProof/>
                <w:webHidden/>
              </w:rPr>
              <w:fldChar w:fldCharType="separate"/>
            </w:r>
            <w:r w:rsidR="00B82D22">
              <w:rPr>
                <w:noProof/>
                <w:webHidden/>
              </w:rPr>
              <w:t>17</w:t>
            </w:r>
            <w:r w:rsidR="00B82D22">
              <w:rPr>
                <w:noProof/>
                <w:webHidden/>
              </w:rPr>
              <w:fldChar w:fldCharType="end"/>
            </w:r>
          </w:hyperlink>
        </w:p>
        <w:p w:rsidR="00B82D22" w:rsidRDefault="00D544CE">
          <w:pPr>
            <w:pStyle w:val="1b"/>
            <w:tabs>
              <w:tab w:val="right" w:leader="dot" w:pos="9054"/>
            </w:tabs>
            <w:rPr>
              <w:rFonts w:asciiTheme="minorHAnsi" w:eastAsiaTheme="minorEastAsia" w:hAnsiTheme="minorHAnsi" w:cstheme="minorBidi"/>
              <w:noProof/>
              <w:sz w:val="22"/>
              <w:szCs w:val="22"/>
            </w:rPr>
          </w:pPr>
          <w:hyperlink w:anchor="_Toc468445366" w:history="1">
            <w:r w:rsidR="00B82D22" w:rsidRPr="00533E79">
              <w:rPr>
                <w:rStyle w:val="a6"/>
                <w:noProof/>
              </w:rPr>
              <w:t>3. Основные характеристики проекта бюджета муниципального образования городской округ город Пыть-Ях на 2017 год и плановый период 2018-2019 годы</w:t>
            </w:r>
            <w:r w:rsidR="00B82D22">
              <w:rPr>
                <w:noProof/>
                <w:webHidden/>
              </w:rPr>
              <w:tab/>
            </w:r>
            <w:r w:rsidR="00B82D22">
              <w:rPr>
                <w:noProof/>
                <w:webHidden/>
              </w:rPr>
              <w:fldChar w:fldCharType="begin"/>
            </w:r>
            <w:r w:rsidR="00B82D22">
              <w:rPr>
                <w:noProof/>
                <w:webHidden/>
              </w:rPr>
              <w:instrText xml:space="preserve"> PAGEREF _Toc468445366 \h </w:instrText>
            </w:r>
            <w:r w:rsidR="00B82D22">
              <w:rPr>
                <w:noProof/>
                <w:webHidden/>
              </w:rPr>
            </w:r>
            <w:r w:rsidR="00B82D22">
              <w:rPr>
                <w:noProof/>
                <w:webHidden/>
              </w:rPr>
              <w:fldChar w:fldCharType="separate"/>
            </w:r>
            <w:r w:rsidR="00B82D22">
              <w:rPr>
                <w:noProof/>
                <w:webHidden/>
              </w:rPr>
              <w:t>18</w:t>
            </w:r>
            <w:r w:rsidR="00B82D22">
              <w:rPr>
                <w:noProof/>
                <w:webHidden/>
              </w:rPr>
              <w:fldChar w:fldCharType="end"/>
            </w:r>
          </w:hyperlink>
        </w:p>
        <w:p w:rsidR="00B82D22" w:rsidRDefault="00D544CE">
          <w:pPr>
            <w:pStyle w:val="1b"/>
            <w:tabs>
              <w:tab w:val="right" w:leader="dot" w:pos="9054"/>
            </w:tabs>
            <w:rPr>
              <w:rFonts w:asciiTheme="minorHAnsi" w:eastAsiaTheme="minorEastAsia" w:hAnsiTheme="minorHAnsi" w:cstheme="minorBidi"/>
              <w:noProof/>
              <w:sz w:val="22"/>
              <w:szCs w:val="22"/>
            </w:rPr>
          </w:pPr>
          <w:hyperlink w:anchor="_Toc468445367" w:history="1">
            <w:r w:rsidR="00B82D22" w:rsidRPr="00533E79">
              <w:rPr>
                <w:rStyle w:val="a6"/>
                <w:noProof/>
              </w:rPr>
              <w:t>4. Доходы бюджета города Пыть-Яха на 2017 год и плановый период 2018 и 2019 годов</w:t>
            </w:r>
            <w:r w:rsidR="00B82D22">
              <w:rPr>
                <w:noProof/>
                <w:webHidden/>
              </w:rPr>
              <w:tab/>
            </w:r>
            <w:r w:rsidR="00B82D22">
              <w:rPr>
                <w:noProof/>
                <w:webHidden/>
              </w:rPr>
              <w:fldChar w:fldCharType="begin"/>
            </w:r>
            <w:r w:rsidR="00B82D22">
              <w:rPr>
                <w:noProof/>
                <w:webHidden/>
              </w:rPr>
              <w:instrText xml:space="preserve"> PAGEREF _Toc468445367 \h </w:instrText>
            </w:r>
            <w:r w:rsidR="00B82D22">
              <w:rPr>
                <w:noProof/>
                <w:webHidden/>
              </w:rPr>
            </w:r>
            <w:r w:rsidR="00B82D22">
              <w:rPr>
                <w:noProof/>
                <w:webHidden/>
              </w:rPr>
              <w:fldChar w:fldCharType="separate"/>
            </w:r>
            <w:r w:rsidR="00B82D22">
              <w:rPr>
                <w:noProof/>
                <w:webHidden/>
              </w:rPr>
              <w:t>20</w:t>
            </w:r>
            <w:r w:rsidR="00B82D22">
              <w:rPr>
                <w:noProof/>
                <w:webHidden/>
              </w:rPr>
              <w:fldChar w:fldCharType="end"/>
            </w:r>
          </w:hyperlink>
        </w:p>
        <w:p w:rsidR="00B82D22" w:rsidRDefault="00D544CE">
          <w:pPr>
            <w:pStyle w:val="1b"/>
            <w:tabs>
              <w:tab w:val="right" w:leader="dot" w:pos="9054"/>
            </w:tabs>
            <w:rPr>
              <w:rFonts w:asciiTheme="minorHAnsi" w:eastAsiaTheme="minorEastAsia" w:hAnsiTheme="minorHAnsi" w:cstheme="minorBidi"/>
              <w:noProof/>
              <w:sz w:val="22"/>
              <w:szCs w:val="22"/>
            </w:rPr>
          </w:pPr>
          <w:hyperlink w:anchor="_Toc468445368" w:history="1">
            <w:r w:rsidR="00B82D22" w:rsidRPr="00533E79">
              <w:rPr>
                <w:rStyle w:val="a6"/>
                <w:noProof/>
              </w:rPr>
              <w:t>5. Расходы бюджета города Пыть-Яха на 2017 год и плановый период 2018 и 2019 годов</w:t>
            </w:r>
            <w:r w:rsidR="00B82D22">
              <w:rPr>
                <w:noProof/>
                <w:webHidden/>
              </w:rPr>
              <w:tab/>
            </w:r>
            <w:r w:rsidR="00B82D22">
              <w:rPr>
                <w:noProof/>
                <w:webHidden/>
              </w:rPr>
              <w:fldChar w:fldCharType="begin"/>
            </w:r>
            <w:r w:rsidR="00B82D22">
              <w:rPr>
                <w:noProof/>
                <w:webHidden/>
              </w:rPr>
              <w:instrText xml:space="preserve"> PAGEREF _Toc468445368 \h </w:instrText>
            </w:r>
            <w:r w:rsidR="00B82D22">
              <w:rPr>
                <w:noProof/>
                <w:webHidden/>
              </w:rPr>
            </w:r>
            <w:r w:rsidR="00B82D22">
              <w:rPr>
                <w:noProof/>
                <w:webHidden/>
              </w:rPr>
              <w:fldChar w:fldCharType="separate"/>
            </w:r>
            <w:r w:rsidR="00B82D22">
              <w:rPr>
                <w:noProof/>
                <w:webHidden/>
              </w:rPr>
              <w:t>22</w:t>
            </w:r>
            <w:r w:rsidR="00B82D22">
              <w:rPr>
                <w:noProof/>
                <w:webHidden/>
              </w:rPr>
              <w:fldChar w:fldCharType="end"/>
            </w:r>
          </w:hyperlink>
        </w:p>
        <w:p w:rsidR="00B82D22" w:rsidRDefault="00D544CE">
          <w:pPr>
            <w:pStyle w:val="2d"/>
            <w:tabs>
              <w:tab w:val="right" w:leader="dot" w:pos="9054"/>
            </w:tabs>
            <w:rPr>
              <w:rFonts w:asciiTheme="minorHAnsi" w:eastAsiaTheme="minorEastAsia" w:hAnsiTheme="minorHAnsi" w:cstheme="minorBidi"/>
              <w:noProof/>
              <w:sz w:val="22"/>
              <w:szCs w:val="22"/>
            </w:rPr>
          </w:pPr>
          <w:hyperlink w:anchor="_Toc468445369" w:history="1">
            <w:r w:rsidR="00B82D22" w:rsidRPr="00533E79">
              <w:rPr>
                <w:rStyle w:val="a6"/>
                <w:noProof/>
              </w:rPr>
              <w:t>5.1. Муниципальная программа «Развитие образования в муниципальном образовании городской округ город Пыть-Ях на 2016-2020 годы»</w:t>
            </w:r>
            <w:r w:rsidR="00B82D22">
              <w:rPr>
                <w:noProof/>
                <w:webHidden/>
              </w:rPr>
              <w:tab/>
            </w:r>
            <w:r w:rsidR="00B82D22">
              <w:rPr>
                <w:noProof/>
                <w:webHidden/>
              </w:rPr>
              <w:fldChar w:fldCharType="begin"/>
            </w:r>
            <w:r w:rsidR="00B82D22">
              <w:rPr>
                <w:noProof/>
                <w:webHidden/>
              </w:rPr>
              <w:instrText xml:space="preserve"> PAGEREF _Toc468445369 \h </w:instrText>
            </w:r>
            <w:r w:rsidR="00B82D22">
              <w:rPr>
                <w:noProof/>
                <w:webHidden/>
              </w:rPr>
            </w:r>
            <w:r w:rsidR="00B82D22">
              <w:rPr>
                <w:noProof/>
                <w:webHidden/>
              </w:rPr>
              <w:fldChar w:fldCharType="separate"/>
            </w:r>
            <w:r w:rsidR="00B82D22">
              <w:rPr>
                <w:noProof/>
                <w:webHidden/>
              </w:rPr>
              <w:t>30</w:t>
            </w:r>
            <w:r w:rsidR="00B82D22">
              <w:rPr>
                <w:noProof/>
                <w:webHidden/>
              </w:rPr>
              <w:fldChar w:fldCharType="end"/>
            </w:r>
          </w:hyperlink>
        </w:p>
        <w:p w:rsidR="00B82D22" w:rsidRDefault="00D544CE">
          <w:pPr>
            <w:pStyle w:val="2d"/>
            <w:tabs>
              <w:tab w:val="right" w:leader="dot" w:pos="9054"/>
            </w:tabs>
            <w:rPr>
              <w:rFonts w:asciiTheme="minorHAnsi" w:eastAsiaTheme="minorEastAsia" w:hAnsiTheme="minorHAnsi" w:cstheme="minorBidi"/>
              <w:noProof/>
              <w:sz w:val="22"/>
              <w:szCs w:val="22"/>
            </w:rPr>
          </w:pPr>
          <w:hyperlink w:anchor="_Toc468445370" w:history="1">
            <w:r w:rsidR="00B82D22" w:rsidRPr="00533E79">
              <w:rPr>
                <w:rStyle w:val="a6"/>
                <w:noProof/>
              </w:rPr>
              <w:t>5.2. Муниципальная программа «Социальная поддержка жителей города Пыть-Яха на 2016-2020 годы»</w:t>
            </w:r>
            <w:r w:rsidR="00B82D22">
              <w:rPr>
                <w:noProof/>
                <w:webHidden/>
              </w:rPr>
              <w:tab/>
            </w:r>
            <w:r w:rsidR="00B82D22">
              <w:rPr>
                <w:noProof/>
                <w:webHidden/>
              </w:rPr>
              <w:fldChar w:fldCharType="begin"/>
            </w:r>
            <w:r w:rsidR="00B82D22">
              <w:rPr>
                <w:noProof/>
                <w:webHidden/>
              </w:rPr>
              <w:instrText xml:space="preserve"> PAGEREF _Toc468445370 \h </w:instrText>
            </w:r>
            <w:r w:rsidR="00B82D22">
              <w:rPr>
                <w:noProof/>
                <w:webHidden/>
              </w:rPr>
            </w:r>
            <w:r w:rsidR="00B82D22">
              <w:rPr>
                <w:noProof/>
                <w:webHidden/>
              </w:rPr>
              <w:fldChar w:fldCharType="separate"/>
            </w:r>
            <w:r w:rsidR="00B82D22">
              <w:rPr>
                <w:noProof/>
                <w:webHidden/>
              </w:rPr>
              <w:t>35</w:t>
            </w:r>
            <w:r w:rsidR="00B82D22">
              <w:rPr>
                <w:noProof/>
                <w:webHidden/>
              </w:rPr>
              <w:fldChar w:fldCharType="end"/>
            </w:r>
          </w:hyperlink>
        </w:p>
        <w:p w:rsidR="00B82D22" w:rsidRDefault="00D544CE">
          <w:pPr>
            <w:pStyle w:val="2d"/>
            <w:tabs>
              <w:tab w:val="right" w:leader="dot" w:pos="9054"/>
            </w:tabs>
            <w:rPr>
              <w:rFonts w:asciiTheme="minorHAnsi" w:eastAsiaTheme="minorEastAsia" w:hAnsiTheme="minorHAnsi" w:cstheme="minorBidi"/>
              <w:noProof/>
              <w:sz w:val="22"/>
              <w:szCs w:val="22"/>
            </w:rPr>
          </w:pPr>
          <w:hyperlink w:anchor="_Toc468445371" w:history="1">
            <w:r w:rsidR="00B82D22" w:rsidRPr="00533E79">
              <w:rPr>
                <w:rStyle w:val="a6"/>
                <w:noProof/>
              </w:rPr>
              <w:t xml:space="preserve">5.3. </w:t>
            </w:r>
            <w:r w:rsidR="00B82D22" w:rsidRPr="00533E79">
              <w:rPr>
                <w:rStyle w:val="a6"/>
                <w:noProof/>
                <w:lang w:eastAsia="en-US"/>
              </w:rPr>
              <w:t>Муниципальная программа «Доступная среда в муниципальном образовании городской округ город Пыть-Ях на 2016-2020 годы»</w:t>
            </w:r>
            <w:r w:rsidR="00B82D22">
              <w:rPr>
                <w:noProof/>
                <w:webHidden/>
              </w:rPr>
              <w:tab/>
            </w:r>
            <w:r w:rsidR="00B82D22">
              <w:rPr>
                <w:noProof/>
                <w:webHidden/>
              </w:rPr>
              <w:fldChar w:fldCharType="begin"/>
            </w:r>
            <w:r w:rsidR="00B82D22">
              <w:rPr>
                <w:noProof/>
                <w:webHidden/>
              </w:rPr>
              <w:instrText xml:space="preserve"> PAGEREF _Toc468445371 \h </w:instrText>
            </w:r>
            <w:r w:rsidR="00B82D22">
              <w:rPr>
                <w:noProof/>
                <w:webHidden/>
              </w:rPr>
            </w:r>
            <w:r w:rsidR="00B82D22">
              <w:rPr>
                <w:noProof/>
                <w:webHidden/>
              </w:rPr>
              <w:fldChar w:fldCharType="separate"/>
            </w:r>
            <w:r w:rsidR="00B82D22">
              <w:rPr>
                <w:noProof/>
                <w:webHidden/>
              </w:rPr>
              <w:t>38</w:t>
            </w:r>
            <w:r w:rsidR="00B82D22">
              <w:rPr>
                <w:noProof/>
                <w:webHidden/>
              </w:rPr>
              <w:fldChar w:fldCharType="end"/>
            </w:r>
          </w:hyperlink>
        </w:p>
        <w:p w:rsidR="00B82D22" w:rsidRDefault="00D544CE">
          <w:pPr>
            <w:pStyle w:val="2d"/>
            <w:tabs>
              <w:tab w:val="right" w:leader="dot" w:pos="9054"/>
            </w:tabs>
            <w:rPr>
              <w:rFonts w:asciiTheme="minorHAnsi" w:eastAsiaTheme="minorEastAsia" w:hAnsiTheme="minorHAnsi" w:cstheme="minorBidi"/>
              <w:noProof/>
              <w:sz w:val="22"/>
              <w:szCs w:val="22"/>
            </w:rPr>
          </w:pPr>
          <w:hyperlink w:anchor="_Toc468445372" w:history="1">
            <w:r w:rsidR="00B82D22" w:rsidRPr="00533E79">
              <w:rPr>
                <w:rStyle w:val="a6"/>
                <w:noProof/>
                <w:lang w:eastAsia="en-US"/>
              </w:rPr>
              <w:t>5.4. Муниципальная программа «Развитие культуры и туризма в муниципальном образовании городской округ город Пыть-Ях на 206-2020 годы»</w:t>
            </w:r>
            <w:r w:rsidR="00B82D22">
              <w:rPr>
                <w:noProof/>
                <w:webHidden/>
              </w:rPr>
              <w:tab/>
            </w:r>
            <w:r w:rsidR="00B82D22">
              <w:rPr>
                <w:noProof/>
                <w:webHidden/>
              </w:rPr>
              <w:fldChar w:fldCharType="begin"/>
            </w:r>
            <w:r w:rsidR="00B82D22">
              <w:rPr>
                <w:noProof/>
                <w:webHidden/>
              </w:rPr>
              <w:instrText xml:space="preserve"> PAGEREF _Toc468445372 \h </w:instrText>
            </w:r>
            <w:r w:rsidR="00B82D22">
              <w:rPr>
                <w:noProof/>
                <w:webHidden/>
              </w:rPr>
            </w:r>
            <w:r w:rsidR="00B82D22">
              <w:rPr>
                <w:noProof/>
                <w:webHidden/>
              </w:rPr>
              <w:fldChar w:fldCharType="separate"/>
            </w:r>
            <w:r w:rsidR="00B82D22">
              <w:rPr>
                <w:noProof/>
                <w:webHidden/>
              </w:rPr>
              <w:t>39</w:t>
            </w:r>
            <w:r w:rsidR="00B82D22">
              <w:rPr>
                <w:noProof/>
                <w:webHidden/>
              </w:rPr>
              <w:fldChar w:fldCharType="end"/>
            </w:r>
          </w:hyperlink>
        </w:p>
        <w:p w:rsidR="00B82D22" w:rsidRDefault="00D544CE">
          <w:pPr>
            <w:pStyle w:val="2d"/>
            <w:tabs>
              <w:tab w:val="right" w:leader="dot" w:pos="9054"/>
            </w:tabs>
            <w:rPr>
              <w:rFonts w:asciiTheme="minorHAnsi" w:eastAsiaTheme="minorEastAsia" w:hAnsiTheme="minorHAnsi" w:cstheme="minorBidi"/>
              <w:noProof/>
              <w:sz w:val="22"/>
              <w:szCs w:val="22"/>
            </w:rPr>
          </w:pPr>
          <w:hyperlink w:anchor="_Toc468445373" w:history="1">
            <w:r w:rsidR="00B82D22" w:rsidRPr="00533E79">
              <w:rPr>
                <w:rStyle w:val="a6"/>
                <w:noProof/>
              </w:rPr>
              <w:t>5.5. Муниципальная программа «Развитие физической культуры и спорта в муниципальном образовании городской округ город Пыть-Ях на 2016-2020 годы»</w:t>
            </w:r>
            <w:r w:rsidR="00B82D22">
              <w:rPr>
                <w:noProof/>
                <w:webHidden/>
              </w:rPr>
              <w:tab/>
            </w:r>
            <w:r w:rsidR="00B82D22">
              <w:rPr>
                <w:noProof/>
                <w:webHidden/>
              </w:rPr>
              <w:fldChar w:fldCharType="begin"/>
            </w:r>
            <w:r w:rsidR="00B82D22">
              <w:rPr>
                <w:noProof/>
                <w:webHidden/>
              </w:rPr>
              <w:instrText xml:space="preserve"> PAGEREF _Toc468445373 \h </w:instrText>
            </w:r>
            <w:r w:rsidR="00B82D22">
              <w:rPr>
                <w:noProof/>
                <w:webHidden/>
              </w:rPr>
            </w:r>
            <w:r w:rsidR="00B82D22">
              <w:rPr>
                <w:noProof/>
                <w:webHidden/>
              </w:rPr>
              <w:fldChar w:fldCharType="separate"/>
            </w:r>
            <w:r w:rsidR="00B82D22">
              <w:rPr>
                <w:noProof/>
                <w:webHidden/>
              </w:rPr>
              <w:t>41</w:t>
            </w:r>
            <w:r w:rsidR="00B82D22">
              <w:rPr>
                <w:noProof/>
                <w:webHidden/>
              </w:rPr>
              <w:fldChar w:fldCharType="end"/>
            </w:r>
          </w:hyperlink>
        </w:p>
        <w:p w:rsidR="00B82D22" w:rsidRDefault="00D544CE">
          <w:pPr>
            <w:pStyle w:val="2d"/>
            <w:tabs>
              <w:tab w:val="right" w:leader="dot" w:pos="9054"/>
            </w:tabs>
            <w:rPr>
              <w:rFonts w:asciiTheme="minorHAnsi" w:eastAsiaTheme="minorEastAsia" w:hAnsiTheme="minorHAnsi" w:cstheme="minorBidi"/>
              <w:noProof/>
              <w:sz w:val="22"/>
              <w:szCs w:val="22"/>
            </w:rPr>
          </w:pPr>
          <w:hyperlink w:anchor="_Toc468445374" w:history="1">
            <w:r w:rsidR="00B82D22" w:rsidRPr="00533E79">
              <w:rPr>
                <w:rStyle w:val="a6"/>
                <w:noProof/>
                <w:lang w:eastAsia="en-US"/>
              </w:rPr>
              <w:t>5.6. Муниципальная программа «Содействие занятости в муниципальном образовании городской округ город Пыть-Ях на 2016 – 2020 годы»</w:t>
            </w:r>
            <w:r w:rsidR="00B82D22">
              <w:rPr>
                <w:noProof/>
                <w:webHidden/>
              </w:rPr>
              <w:tab/>
            </w:r>
            <w:r w:rsidR="00B82D22">
              <w:rPr>
                <w:noProof/>
                <w:webHidden/>
              </w:rPr>
              <w:fldChar w:fldCharType="begin"/>
            </w:r>
            <w:r w:rsidR="00B82D22">
              <w:rPr>
                <w:noProof/>
                <w:webHidden/>
              </w:rPr>
              <w:instrText xml:space="preserve"> PAGEREF _Toc468445374 \h </w:instrText>
            </w:r>
            <w:r w:rsidR="00B82D22">
              <w:rPr>
                <w:noProof/>
                <w:webHidden/>
              </w:rPr>
            </w:r>
            <w:r w:rsidR="00B82D22">
              <w:rPr>
                <w:noProof/>
                <w:webHidden/>
              </w:rPr>
              <w:fldChar w:fldCharType="separate"/>
            </w:r>
            <w:r w:rsidR="00B82D22">
              <w:rPr>
                <w:noProof/>
                <w:webHidden/>
              </w:rPr>
              <w:t>42</w:t>
            </w:r>
            <w:r w:rsidR="00B82D22">
              <w:rPr>
                <w:noProof/>
                <w:webHidden/>
              </w:rPr>
              <w:fldChar w:fldCharType="end"/>
            </w:r>
          </w:hyperlink>
        </w:p>
        <w:p w:rsidR="00B82D22" w:rsidRDefault="00D544CE">
          <w:pPr>
            <w:pStyle w:val="2d"/>
            <w:tabs>
              <w:tab w:val="right" w:leader="dot" w:pos="9054"/>
            </w:tabs>
            <w:rPr>
              <w:rFonts w:asciiTheme="minorHAnsi" w:eastAsiaTheme="minorEastAsia" w:hAnsiTheme="minorHAnsi" w:cstheme="minorBidi"/>
              <w:noProof/>
              <w:sz w:val="22"/>
              <w:szCs w:val="22"/>
            </w:rPr>
          </w:pPr>
          <w:hyperlink w:anchor="_Toc468445375" w:history="1">
            <w:r w:rsidR="00B82D22" w:rsidRPr="00533E79">
              <w:rPr>
                <w:rStyle w:val="a6"/>
                <w:noProof/>
                <w:lang w:eastAsia="en-US"/>
              </w:rPr>
              <w:t>5.7. Муниципальная программа «Развитие агропромышленного комплекса и рынков сельскохозяйственной продукции, сырья и продовольствия в муниципальном образовании городской округ город Пыть-Ях в 2016 - 2020 годах»</w:t>
            </w:r>
            <w:r w:rsidR="00B82D22">
              <w:rPr>
                <w:noProof/>
                <w:webHidden/>
              </w:rPr>
              <w:tab/>
            </w:r>
            <w:r w:rsidR="00B82D22">
              <w:rPr>
                <w:noProof/>
                <w:webHidden/>
              </w:rPr>
              <w:fldChar w:fldCharType="begin"/>
            </w:r>
            <w:r w:rsidR="00B82D22">
              <w:rPr>
                <w:noProof/>
                <w:webHidden/>
              </w:rPr>
              <w:instrText xml:space="preserve"> PAGEREF _Toc468445375 \h </w:instrText>
            </w:r>
            <w:r w:rsidR="00B82D22">
              <w:rPr>
                <w:noProof/>
                <w:webHidden/>
              </w:rPr>
            </w:r>
            <w:r w:rsidR="00B82D22">
              <w:rPr>
                <w:noProof/>
                <w:webHidden/>
              </w:rPr>
              <w:fldChar w:fldCharType="separate"/>
            </w:r>
            <w:r w:rsidR="00B82D22">
              <w:rPr>
                <w:noProof/>
                <w:webHidden/>
              </w:rPr>
              <w:t>44</w:t>
            </w:r>
            <w:r w:rsidR="00B82D22">
              <w:rPr>
                <w:noProof/>
                <w:webHidden/>
              </w:rPr>
              <w:fldChar w:fldCharType="end"/>
            </w:r>
          </w:hyperlink>
        </w:p>
        <w:p w:rsidR="00B82D22" w:rsidRDefault="00D544CE">
          <w:pPr>
            <w:pStyle w:val="2d"/>
            <w:tabs>
              <w:tab w:val="right" w:leader="dot" w:pos="9054"/>
            </w:tabs>
            <w:rPr>
              <w:rFonts w:asciiTheme="minorHAnsi" w:eastAsiaTheme="minorEastAsia" w:hAnsiTheme="minorHAnsi" w:cstheme="minorBidi"/>
              <w:noProof/>
              <w:sz w:val="22"/>
              <w:szCs w:val="22"/>
            </w:rPr>
          </w:pPr>
          <w:hyperlink w:anchor="_Toc468445376" w:history="1">
            <w:r w:rsidR="00B82D22" w:rsidRPr="00533E79">
              <w:rPr>
                <w:rStyle w:val="a6"/>
                <w:noProof/>
              </w:rPr>
              <w:t>5.8. Муниципальная программа «Обеспечение доступным и комфортным жильем жителей муниципального образования городской округ город Пыть-Ях в 2016-2020 годах»</w:t>
            </w:r>
            <w:r w:rsidR="00B82D22">
              <w:rPr>
                <w:noProof/>
                <w:webHidden/>
              </w:rPr>
              <w:tab/>
            </w:r>
            <w:r w:rsidR="00B82D22">
              <w:rPr>
                <w:noProof/>
                <w:webHidden/>
              </w:rPr>
              <w:fldChar w:fldCharType="begin"/>
            </w:r>
            <w:r w:rsidR="00B82D22">
              <w:rPr>
                <w:noProof/>
                <w:webHidden/>
              </w:rPr>
              <w:instrText xml:space="preserve"> PAGEREF _Toc468445376 \h </w:instrText>
            </w:r>
            <w:r w:rsidR="00B82D22">
              <w:rPr>
                <w:noProof/>
                <w:webHidden/>
              </w:rPr>
            </w:r>
            <w:r w:rsidR="00B82D22">
              <w:rPr>
                <w:noProof/>
                <w:webHidden/>
              </w:rPr>
              <w:fldChar w:fldCharType="separate"/>
            </w:r>
            <w:r w:rsidR="00B82D22">
              <w:rPr>
                <w:noProof/>
                <w:webHidden/>
              </w:rPr>
              <w:t>45</w:t>
            </w:r>
            <w:r w:rsidR="00B82D22">
              <w:rPr>
                <w:noProof/>
                <w:webHidden/>
              </w:rPr>
              <w:fldChar w:fldCharType="end"/>
            </w:r>
          </w:hyperlink>
        </w:p>
        <w:p w:rsidR="00B82D22" w:rsidRDefault="00D544CE">
          <w:pPr>
            <w:pStyle w:val="2d"/>
            <w:tabs>
              <w:tab w:val="right" w:leader="dot" w:pos="9054"/>
            </w:tabs>
            <w:rPr>
              <w:rFonts w:asciiTheme="minorHAnsi" w:eastAsiaTheme="minorEastAsia" w:hAnsiTheme="minorHAnsi" w:cstheme="minorBidi"/>
              <w:noProof/>
              <w:sz w:val="22"/>
              <w:szCs w:val="22"/>
            </w:rPr>
          </w:pPr>
          <w:hyperlink w:anchor="_Toc468445377" w:history="1">
            <w:r w:rsidR="00B82D22" w:rsidRPr="00533E79">
              <w:rPr>
                <w:rStyle w:val="a6"/>
                <w:noProof/>
              </w:rPr>
              <w:t>5.9. Муниципальная программа «Развитие жилищно-коммунального комплекса и повышение энергетической эффективности в муниципальном образовании городской округ город Пыть-Ях на 2016-2020 годы»</w:t>
            </w:r>
            <w:r w:rsidR="00B82D22">
              <w:rPr>
                <w:noProof/>
                <w:webHidden/>
              </w:rPr>
              <w:tab/>
            </w:r>
            <w:r w:rsidR="00B82D22">
              <w:rPr>
                <w:noProof/>
                <w:webHidden/>
              </w:rPr>
              <w:fldChar w:fldCharType="begin"/>
            </w:r>
            <w:r w:rsidR="00B82D22">
              <w:rPr>
                <w:noProof/>
                <w:webHidden/>
              </w:rPr>
              <w:instrText xml:space="preserve"> PAGEREF _Toc468445377 \h </w:instrText>
            </w:r>
            <w:r w:rsidR="00B82D22">
              <w:rPr>
                <w:noProof/>
                <w:webHidden/>
              </w:rPr>
            </w:r>
            <w:r w:rsidR="00B82D22">
              <w:rPr>
                <w:noProof/>
                <w:webHidden/>
              </w:rPr>
              <w:fldChar w:fldCharType="separate"/>
            </w:r>
            <w:r w:rsidR="00B82D22">
              <w:rPr>
                <w:noProof/>
                <w:webHidden/>
              </w:rPr>
              <w:t>47</w:t>
            </w:r>
            <w:r w:rsidR="00B82D22">
              <w:rPr>
                <w:noProof/>
                <w:webHidden/>
              </w:rPr>
              <w:fldChar w:fldCharType="end"/>
            </w:r>
          </w:hyperlink>
        </w:p>
        <w:p w:rsidR="00B82D22" w:rsidRDefault="00D544CE">
          <w:pPr>
            <w:pStyle w:val="2d"/>
            <w:tabs>
              <w:tab w:val="right" w:leader="dot" w:pos="9054"/>
            </w:tabs>
            <w:rPr>
              <w:rFonts w:asciiTheme="minorHAnsi" w:eastAsiaTheme="minorEastAsia" w:hAnsiTheme="minorHAnsi" w:cstheme="minorBidi"/>
              <w:noProof/>
              <w:sz w:val="22"/>
              <w:szCs w:val="22"/>
            </w:rPr>
          </w:pPr>
          <w:hyperlink w:anchor="_Toc468445378" w:history="1">
            <w:r w:rsidR="00B82D22" w:rsidRPr="00533E79">
              <w:rPr>
                <w:rStyle w:val="a6"/>
                <w:noProof/>
                <w:lang w:eastAsia="en-US"/>
              </w:rPr>
              <w:t>5.10.</w:t>
            </w:r>
            <w:r w:rsidR="00B82D22" w:rsidRPr="00533E79">
              <w:rPr>
                <w:rStyle w:val="a6"/>
                <w:noProof/>
              </w:rPr>
              <w:t xml:space="preserve"> Муниципальная программа «О государственной политике в сфере обеспечения межнационального согласия, гражданского единства, отдельных прав и законных интересов граждан, а также в вопросах обеспечения общественного порядка и профилактики экстремизма, незаконного оборота и потребления наркотических средств и психотропных веществ в муниципальном образовании городской округ город Пыть-Ях в 2016-2020 годах»</w:t>
            </w:r>
            <w:r w:rsidR="00B82D22">
              <w:rPr>
                <w:noProof/>
                <w:webHidden/>
              </w:rPr>
              <w:tab/>
            </w:r>
            <w:r w:rsidR="00B82D22">
              <w:rPr>
                <w:noProof/>
                <w:webHidden/>
              </w:rPr>
              <w:fldChar w:fldCharType="begin"/>
            </w:r>
            <w:r w:rsidR="00B82D22">
              <w:rPr>
                <w:noProof/>
                <w:webHidden/>
              </w:rPr>
              <w:instrText xml:space="preserve"> PAGEREF _Toc468445378 \h </w:instrText>
            </w:r>
            <w:r w:rsidR="00B82D22">
              <w:rPr>
                <w:noProof/>
                <w:webHidden/>
              </w:rPr>
            </w:r>
            <w:r w:rsidR="00B82D22">
              <w:rPr>
                <w:noProof/>
                <w:webHidden/>
              </w:rPr>
              <w:fldChar w:fldCharType="separate"/>
            </w:r>
            <w:r w:rsidR="00B82D22">
              <w:rPr>
                <w:noProof/>
                <w:webHidden/>
              </w:rPr>
              <w:t>49</w:t>
            </w:r>
            <w:r w:rsidR="00B82D22">
              <w:rPr>
                <w:noProof/>
                <w:webHidden/>
              </w:rPr>
              <w:fldChar w:fldCharType="end"/>
            </w:r>
          </w:hyperlink>
        </w:p>
        <w:p w:rsidR="00B82D22" w:rsidRDefault="00D544CE">
          <w:pPr>
            <w:pStyle w:val="2d"/>
            <w:tabs>
              <w:tab w:val="right" w:leader="dot" w:pos="9054"/>
            </w:tabs>
            <w:rPr>
              <w:rFonts w:asciiTheme="minorHAnsi" w:eastAsiaTheme="minorEastAsia" w:hAnsiTheme="minorHAnsi" w:cstheme="minorBidi"/>
              <w:noProof/>
              <w:sz w:val="22"/>
              <w:szCs w:val="22"/>
            </w:rPr>
          </w:pPr>
          <w:hyperlink w:anchor="_Toc468445379" w:history="1">
            <w:r w:rsidR="00B82D22" w:rsidRPr="00533E79">
              <w:rPr>
                <w:rStyle w:val="a6"/>
                <w:noProof/>
                <w:lang w:eastAsia="en-US"/>
              </w:rPr>
              <w:t>5.11. Муниципальная программа «Защита населения и территорий от чрезвычайных ситуаций, обеспечение пожарной безопасности в Ханты-Мансийском автономном округе – Югре на 2016–2020 годы»</w:t>
            </w:r>
            <w:r w:rsidR="00B82D22">
              <w:rPr>
                <w:noProof/>
                <w:webHidden/>
              </w:rPr>
              <w:tab/>
            </w:r>
            <w:r w:rsidR="00B82D22">
              <w:rPr>
                <w:noProof/>
                <w:webHidden/>
              </w:rPr>
              <w:fldChar w:fldCharType="begin"/>
            </w:r>
            <w:r w:rsidR="00B82D22">
              <w:rPr>
                <w:noProof/>
                <w:webHidden/>
              </w:rPr>
              <w:instrText xml:space="preserve"> PAGEREF _Toc468445379 \h </w:instrText>
            </w:r>
            <w:r w:rsidR="00B82D22">
              <w:rPr>
                <w:noProof/>
                <w:webHidden/>
              </w:rPr>
            </w:r>
            <w:r w:rsidR="00B82D22">
              <w:rPr>
                <w:noProof/>
                <w:webHidden/>
              </w:rPr>
              <w:fldChar w:fldCharType="separate"/>
            </w:r>
            <w:r w:rsidR="00B82D22">
              <w:rPr>
                <w:noProof/>
                <w:webHidden/>
              </w:rPr>
              <w:t>50</w:t>
            </w:r>
            <w:r w:rsidR="00B82D22">
              <w:rPr>
                <w:noProof/>
                <w:webHidden/>
              </w:rPr>
              <w:fldChar w:fldCharType="end"/>
            </w:r>
          </w:hyperlink>
        </w:p>
        <w:p w:rsidR="00B82D22" w:rsidRDefault="00D544CE">
          <w:pPr>
            <w:pStyle w:val="2d"/>
            <w:tabs>
              <w:tab w:val="right" w:leader="dot" w:pos="9054"/>
            </w:tabs>
            <w:rPr>
              <w:rFonts w:asciiTheme="minorHAnsi" w:eastAsiaTheme="minorEastAsia" w:hAnsiTheme="minorHAnsi" w:cstheme="minorBidi"/>
              <w:noProof/>
              <w:sz w:val="22"/>
              <w:szCs w:val="22"/>
            </w:rPr>
          </w:pPr>
          <w:hyperlink w:anchor="_Toc468445380" w:history="1">
            <w:r w:rsidR="00B82D22" w:rsidRPr="00533E79">
              <w:rPr>
                <w:rStyle w:val="a6"/>
                <w:noProof/>
                <w:lang w:eastAsia="en-US"/>
              </w:rPr>
              <w:t>5.12. Муниципальная программа «Обеспечение экологической безопасности в муниципальном образовании городской округ город Пыть-Ях на 2016 – 2020 годы»</w:t>
            </w:r>
            <w:r w:rsidR="00B82D22">
              <w:rPr>
                <w:noProof/>
                <w:webHidden/>
              </w:rPr>
              <w:tab/>
            </w:r>
            <w:r w:rsidR="00B82D22">
              <w:rPr>
                <w:noProof/>
                <w:webHidden/>
              </w:rPr>
              <w:fldChar w:fldCharType="begin"/>
            </w:r>
            <w:r w:rsidR="00B82D22">
              <w:rPr>
                <w:noProof/>
                <w:webHidden/>
              </w:rPr>
              <w:instrText xml:space="preserve"> PAGEREF _Toc468445380 \h </w:instrText>
            </w:r>
            <w:r w:rsidR="00B82D22">
              <w:rPr>
                <w:noProof/>
                <w:webHidden/>
              </w:rPr>
            </w:r>
            <w:r w:rsidR="00B82D22">
              <w:rPr>
                <w:noProof/>
                <w:webHidden/>
              </w:rPr>
              <w:fldChar w:fldCharType="separate"/>
            </w:r>
            <w:r w:rsidR="00B82D22">
              <w:rPr>
                <w:noProof/>
                <w:webHidden/>
              </w:rPr>
              <w:t>51</w:t>
            </w:r>
            <w:r w:rsidR="00B82D22">
              <w:rPr>
                <w:noProof/>
                <w:webHidden/>
              </w:rPr>
              <w:fldChar w:fldCharType="end"/>
            </w:r>
          </w:hyperlink>
        </w:p>
        <w:p w:rsidR="00B82D22" w:rsidRDefault="00D544CE">
          <w:pPr>
            <w:pStyle w:val="2d"/>
            <w:tabs>
              <w:tab w:val="right" w:leader="dot" w:pos="9054"/>
            </w:tabs>
            <w:rPr>
              <w:rFonts w:asciiTheme="minorHAnsi" w:eastAsiaTheme="minorEastAsia" w:hAnsiTheme="minorHAnsi" w:cstheme="minorBidi"/>
              <w:noProof/>
              <w:sz w:val="22"/>
              <w:szCs w:val="22"/>
            </w:rPr>
          </w:pPr>
          <w:hyperlink w:anchor="_Toc468445381" w:history="1">
            <w:r w:rsidR="00B82D22" w:rsidRPr="00533E79">
              <w:rPr>
                <w:rStyle w:val="a6"/>
                <w:noProof/>
              </w:rPr>
              <w:t>5.13. Муниципальная программа «Социально-экономическое развитие, инвестиции муниципального образования городской округ город Пыть-Ях на 2016-2020 годы»</w:t>
            </w:r>
            <w:r w:rsidR="00B82D22">
              <w:rPr>
                <w:noProof/>
                <w:webHidden/>
              </w:rPr>
              <w:tab/>
            </w:r>
            <w:r w:rsidR="00B82D22">
              <w:rPr>
                <w:noProof/>
                <w:webHidden/>
              </w:rPr>
              <w:fldChar w:fldCharType="begin"/>
            </w:r>
            <w:r w:rsidR="00B82D22">
              <w:rPr>
                <w:noProof/>
                <w:webHidden/>
              </w:rPr>
              <w:instrText xml:space="preserve"> PAGEREF _Toc468445381 \h </w:instrText>
            </w:r>
            <w:r w:rsidR="00B82D22">
              <w:rPr>
                <w:noProof/>
                <w:webHidden/>
              </w:rPr>
            </w:r>
            <w:r w:rsidR="00B82D22">
              <w:rPr>
                <w:noProof/>
                <w:webHidden/>
              </w:rPr>
              <w:fldChar w:fldCharType="separate"/>
            </w:r>
            <w:r w:rsidR="00B82D22">
              <w:rPr>
                <w:noProof/>
                <w:webHidden/>
              </w:rPr>
              <w:t>52</w:t>
            </w:r>
            <w:r w:rsidR="00B82D22">
              <w:rPr>
                <w:noProof/>
                <w:webHidden/>
              </w:rPr>
              <w:fldChar w:fldCharType="end"/>
            </w:r>
          </w:hyperlink>
        </w:p>
        <w:p w:rsidR="00B82D22" w:rsidRDefault="00D544CE">
          <w:pPr>
            <w:pStyle w:val="2d"/>
            <w:tabs>
              <w:tab w:val="right" w:leader="dot" w:pos="9054"/>
            </w:tabs>
            <w:rPr>
              <w:rFonts w:asciiTheme="minorHAnsi" w:eastAsiaTheme="minorEastAsia" w:hAnsiTheme="minorHAnsi" w:cstheme="minorBidi"/>
              <w:noProof/>
              <w:sz w:val="22"/>
              <w:szCs w:val="22"/>
            </w:rPr>
          </w:pPr>
          <w:hyperlink w:anchor="_Toc468445382" w:history="1">
            <w:r w:rsidR="00B82D22" w:rsidRPr="00533E79">
              <w:rPr>
                <w:rStyle w:val="a6"/>
                <w:noProof/>
                <w:lang w:eastAsia="en-US"/>
              </w:rPr>
              <w:t>5.14. Муниципальная программа «Информационное общество муниципального образования городской округ город Пыть-Ях на 2016-2020 годы»</w:t>
            </w:r>
            <w:r w:rsidR="00B82D22">
              <w:rPr>
                <w:noProof/>
                <w:webHidden/>
              </w:rPr>
              <w:tab/>
            </w:r>
            <w:r w:rsidR="00B82D22">
              <w:rPr>
                <w:noProof/>
                <w:webHidden/>
              </w:rPr>
              <w:fldChar w:fldCharType="begin"/>
            </w:r>
            <w:r w:rsidR="00B82D22">
              <w:rPr>
                <w:noProof/>
                <w:webHidden/>
              </w:rPr>
              <w:instrText xml:space="preserve"> PAGEREF _Toc468445382 \h </w:instrText>
            </w:r>
            <w:r w:rsidR="00B82D22">
              <w:rPr>
                <w:noProof/>
                <w:webHidden/>
              </w:rPr>
            </w:r>
            <w:r w:rsidR="00B82D22">
              <w:rPr>
                <w:noProof/>
                <w:webHidden/>
              </w:rPr>
              <w:fldChar w:fldCharType="separate"/>
            </w:r>
            <w:r w:rsidR="00B82D22">
              <w:rPr>
                <w:noProof/>
                <w:webHidden/>
              </w:rPr>
              <w:t>53</w:t>
            </w:r>
            <w:r w:rsidR="00B82D22">
              <w:rPr>
                <w:noProof/>
                <w:webHidden/>
              </w:rPr>
              <w:fldChar w:fldCharType="end"/>
            </w:r>
          </w:hyperlink>
        </w:p>
        <w:p w:rsidR="00B82D22" w:rsidRDefault="00D544CE">
          <w:pPr>
            <w:pStyle w:val="2d"/>
            <w:tabs>
              <w:tab w:val="right" w:leader="dot" w:pos="9054"/>
            </w:tabs>
            <w:rPr>
              <w:rFonts w:asciiTheme="minorHAnsi" w:eastAsiaTheme="minorEastAsia" w:hAnsiTheme="minorHAnsi" w:cstheme="minorBidi"/>
              <w:noProof/>
              <w:sz w:val="22"/>
              <w:szCs w:val="22"/>
            </w:rPr>
          </w:pPr>
          <w:hyperlink w:anchor="_Toc468445383" w:history="1">
            <w:r w:rsidR="00B82D22" w:rsidRPr="00533E79">
              <w:rPr>
                <w:rStyle w:val="a6"/>
                <w:noProof/>
              </w:rPr>
              <w:t>5.15. Муниципальная программа «Развитие транспортной системы муниципального образования городской округ город Пыть-Ях на 2016-2020 годы»</w:t>
            </w:r>
            <w:r w:rsidR="00B82D22">
              <w:rPr>
                <w:noProof/>
                <w:webHidden/>
              </w:rPr>
              <w:tab/>
            </w:r>
            <w:r w:rsidR="00B82D22">
              <w:rPr>
                <w:noProof/>
                <w:webHidden/>
              </w:rPr>
              <w:fldChar w:fldCharType="begin"/>
            </w:r>
            <w:r w:rsidR="00B82D22">
              <w:rPr>
                <w:noProof/>
                <w:webHidden/>
              </w:rPr>
              <w:instrText xml:space="preserve"> PAGEREF _Toc468445383 \h </w:instrText>
            </w:r>
            <w:r w:rsidR="00B82D22">
              <w:rPr>
                <w:noProof/>
                <w:webHidden/>
              </w:rPr>
            </w:r>
            <w:r w:rsidR="00B82D22">
              <w:rPr>
                <w:noProof/>
                <w:webHidden/>
              </w:rPr>
              <w:fldChar w:fldCharType="separate"/>
            </w:r>
            <w:r w:rsidR="00B82D22">
              <w:rPr>
                <w:noProof/>
                <w:webHidden/>
              </w:rPr>
              <w:t>54</w:t>
            </w:r>
            <w:r w:rsidR="00B82D22">
              <w:rPr>
                <w:noProof/>
                <w:webHidden/>
              </w:rPr>
              <w:fldChar w:fldCharType="end"/>
            </w:r>
          </w:hyperlink>
        </w:p>
        <w:p w:rsidR="00B82D22" w:rsidRDefault="00D544CE">
          <w:pPr>
            <w:pStyle w:val="2d"/>
            <w:tabs>
              <w:tab w:val="right" w:leader="dot" w:pos="9054"/>
            </w:tabs>
            <w:rPr>
              <w:rFonts w:asciiTheme="minorHAnsi" w:eastAsiaTheme="minorEastAsia" w:hAnsiTheme="minorHAnsi" w:cstheme="minorBidi"/>
              <w:noProof/>
              <w:sz w:val="22"/>
              <w:szCs w:val="22"/>
            </w:rPr>
          </w:pPr>
          <w:hyperlink w:anchor="_Toc468445384" w:history="1">
            <w:r w:rsidR="00B82D22" w:rsidRPr="00533E79">
              <w:rPr>
                <w:rStyle w:val="a6"/>
                <w:noProof/>
                <w:lang w:eastAsia="en-US"/>
              </w:rPr>
              <w:t xml:space="preserve">5.17. </w:t>
            </w:r>
            <w:r w:rsidR="00B82D22" w:rsidRPr="00533E79">
              <w:rPr>
                <w:rStyle w:val="a6"/>
                <w:noProof/>
              </w:rPr>
              <w:t>Муниципальная программа «Развитие гражданского общества в муниципальном образовании городской округ город Пыть-Ях на 2016 – 2020 годы»</w:t>
            </w:r>
            <w:r w:rsidR="00B82D22">
              <w:rPr>
                <w:noProof/>
                <w:webHidden/>
              </w:rPr>
              <w:tab/>
            </w:r>
            <w:r w:rsidR="00B82D22">
              <w:rPr>
                <w:noProof/>
                <w:webHidden/>
              </w:rPr>
              <w:fldChar w:fldCharType="begin"/>
            </w:r>
            <w:r w:rsidR="00B82D22">
              <w:rPr>
                <w:noProof/>
                <w:webHidden/>
              </w:rPr>
              <w:instrText xml:space="preserve"> PAGEREF _Toc468445384 \h </w:instrText>
            </w:r>
            <w:r w:rsidR="00B82D22">
              <w:rPr>
                <w:noProof/>
                <w:webHidden/>
              </w:rPr>
            </w:r>
            <w:r w:rsidR="00B82D22">
              <w:rPr>
                <w:noProof/>
                <w:webHidden/>
              </w:rPr>
              <w:fldChar w:fldCharType="separate"/>
            </w:r>
            <w:r w:rsidR="00B82D22">
              <w:rPr>
                <w:noProof/>
                <w:webHidden/>
              </w:rPr>
              <w:t>57</w:t>
            </w:r>
            <w:r w:rsidR="00B82D22">
              <w:rPr>
                <w:noProof/>
                <w:webHidden/>
              </w:rPr>
              <w:fldChar w:fldCharType="end"/>
            </w:r>
          </w:hyperlink>
        </w:p>
        <w:p w:rsidR="00B82D22" w:rsidRDefault="00D544CE">
          <w:pPr>
            <w:pStyle w:val="2d"/>
            <w:tabs>
              <w:tab w:val="right" w:leader="dot" w:pos="9054"/>
            </w:tabs>
            <w:rPr>
              <w:rFonts w:asciiTheme="minorHAnsi" w:eastAsiaTheme="minorEastAsia" w:hAnsiTheme="minorHAnsi" w:cstheme="minorBidi"/>
              <w:noProof/>
              <w:sz w:val="22"/>
              <w:szCs w:val="22"/>
            </w:rPr>
          </w:pPr>
          <w:hyperlink w:anchor="_Toc468445385" w:history="1">
            <w:r w:rsidR="00B82D22" w:rsidRPr="00533E79">
              <w:rPr>
                <w:rStyle w:val="a6"/>
                <w:noProof/>
                <w:lang w:eastAsia="en-US"/>
              </w:rPr>
              <w:t>5.19. Муниципальная программа «Создание условий для обеспечения деятельности исполнительно-распорядительного органа местного самоуправления, развития муниципальной службы и резерва управленческих кадров в муниципальном образовании городской округ город Пыть-Ях в 2016-2020 годах»</w:t>
            </w:r>
            <w:r w:rsidR="00B82D22">
              <w:rPr>
                <w:noProof/>
                <w:webHidden/>
              </w:rPr>
              <w:tab/>
            </w:r>
            <w:r w:rsidR="00B82D22">
              <w:rPr>
                <w:noProof/>
                <w:webHidden/>
              </w:rPr>
              <w:fldChar w:fldCharType="begin"/>
            </w:r>
            <w:r w:rsidR="00B82D22">
              <w:rPr>
                <w:noProof/>
                <w:webHidden/>
              </w:rPr>
              <w:instrText xml:space="preserve"> PAGEREF _Toc468445385 \h </w:instrText>
            </w:r>
            <w:r w:rsidR="00B82D22">
              <w:rPr>
                <w:noProof/>
                <w:webHidden/>
              </w:rPr>
            </w:r>
            <w:r w:rsidR="00B82D22">
              <w:rPr>
                <w:noProof/>
                <w:webHidden/>
              </w:rPr>
              <w:fldChar w:fldCharType="separate"/>
            </w:r>
            <w:r w:rsidR="00B82D22">
              <w:rPr>
                <w:noProof/>
                <w:webHidden/>
              </w:rPr>
              <w:t>59</w:t>
            </w:r>
            <w:r w:rsidR="00B82D22">
              <w:rPr>
                <w:noProof/>
                <w:webHidden/>
              </w:rPr>
              <w:fldChar w:fldCharType="end"/>
            </w:r>
          </w:hyperlink>
        </w:p>
        <w:p w:rsidR="00B82D22" w:rsidRDefault="00D544CE">
          <w:pPr>
            <w:pStyle w:val="2d"/>
            <w:tabs>
              <w:tab w:val="right" w:leader="dot" w:pos="9054"/>
            </w:tabs>
            <w:rPr>
              <w:rFonts w:asciiTheme="minorHAnsi" w:eastAsiaTheme="minorEastAsia" w:hAnsiTheme="minorHAnsi" w:cstheme="minorBidi"/>
              <w:noProof/>
              <w:sz w:val="22"/>
              <w:szCs w:val="22"/>
            </w:rPr>
          </w:pPr>
          <w:hyperlink w:anchor="_Toc468445386" w:history="1">
            <w:r w:rsidR="00B82D22" w:rsidRPr="00533E79">
              <w:rPr>
                <w:rStyle w:val="a6"/>
                <w:noProof/>
              </w:rPr>
              <w:t>5.20. Ведомственная целевая программа «Благоустройство города Пыть-Яха на 2017-2019 годы города Пыть-Ях на 2017-2019 годы»</w:t>
            </w:r>
            <w:r w:rsidR="00B82D22">
              <w:rPr>
                <w:noProof/>
                <w:webHidden/>
              </w:rPr>
              <w:tab/>
            </w:r>
            <w:r w:rsidR="00B82D22">
              <w:rPr>
                <w:noProof/>
                <w:webHidden/>
              </w:rPr>
              <w:fldChar w:fldCharType="begin"/>
            </w:r>
            <w:r w:rsidR="00B82D22">
              <w:rPr>
                <w:noProof/>
                <w:webHidden/>
              </w:rPr>
              <w:instrText xml:space="preserve"> PAGEREF _Toc468445386 \h </w:instrText>
            </w:r>
            <w:r w:rsidR="00B82D22">
              <w:rPr>
                <w:noProof/>
                <w:webHidden/>
              </w:rPr>
            </w:r>
            <w:r w:rsidR="00B82D22">
              <w:rPr>
                <w:noProof/>
                <w:webHidden/>
              </w:rPr>
              <w:fldChar w:fldCharType="separate"/>
            </w:r>
            <w:r w:rsidR="00B82D22">
              <w:rPr>
                <w:noProof/>
                <w:webHidden/>
              </w:rPr>
              <w:t>60</w:t>
            </w:r>
            <w:r w:rsidR="00B82D22">
              <w:rPr>
                <w:noProof/>
                <w:webHidden/>
              </w:rPr>
              <w:fldChar w:fldCharType="end"/>
            </w:r>
          </w:hyperlink>
        </w:p>
        <w:p w:rsidR="00B82D22" w:rsidRDefault="00D544CE">
          <w:pPr>
            <w:pStyle w:val="2d"/>
            <w:tabs>
              <w:tab w:val="right" w:leader="dot" w:pos="9054"/>
            </w:tabs>
            <w:rPr>
              <w:rFonts w:asciiTheme="minorHAnsi" w:eastAsiaTheme="minorEastAsia" w:hAnsiTheme="minorHAnsi" w:cstheme="minorBidi"/>
              <w:noProof/>
              <w:sz w:val="22"/>
              <w:szCs w:val="22"/>
            </w:rPr>
          </w:pPr>
          <w:hyperlink w:anchor="_Toc468445387" w:history="1">
            <w:r w:rsidR="00B82D22" w:rsidRPr="00533E79">
              <w:rPr>
                <w:rStyle w:val="a6"/>
                <w:noProof/>
              </w:rPr>
              <w:t>5.22. Расходы бюджета города Пыть-Яха в функциональном разрезе на 2017 год и плановый период 2018 и 2019 годов</w:t>
            </w:r>
            <w:r w:rsidR="00B82D22">
              <w:rPr>
                <w:noProof/>
                <w:webHidden/>
              </w:rPr>
              <w:tab/>
            </w:r>
            <w:r w:rsidR="00B82D22">
              <w:rPr>
                <w:noProof/>
                <w:webHidden/>
              </w:rPr>
              <w:fldChar w:fldCharType="begin"/>
            </w:r>
            <w:r w:rsidR="00B82D22">
              <w:rPr>
                <w:noProof/>
                <w:webHidden/>
              </w:rPr>
              <w:instrText xml:space="preserve"> PAGEREF _Toc468445387 \h </w:instrText>
            </w:r>
            <w:r w:rsidR="00B82D22">
              <w:rPr>
                <w:noProof/>
                <w:webHidden/>
              </w:rPr>
            </w:r>
            <w:r w:rsidR="00B82D22">
              <w:rPr>
                <w:noProof/>
                <w:webHidden/>
              </w:rPr>
              <w:fldChar w:fldCharType="separate"/>
            </w:r>
            <w:r w:rsidR="00B82D22">
              <w:rPr>
                <w:noProof/>
                <w:webHidden/>
              </w:rPr>
              <w:t>62</w:t>
            </w:r>
            <w:r w:rsidR="00B82D22">
              <w:rPr>
                <w:noProof/>
                <w:webHidden/>
              </w:rPr>
              <w:fldChar w:fldCharType="end"/>
            </w:r>
          </w:hyperlink>
        </w:p>
        <w:p w:rsidR="00B82D22" w:rsidRDefault="00D544CE">
          <w:pPr>
            <w:pStyle w:val="1b"/>
            <w:tabs>
              <w:tab w:val="right" w:leader="dot" w:pos="9054"/>
            </w:tabs>
            <w:rPr>
              <w:rFonts w:asciiTheme="minorHAnsi" w:eastAsiaTheme="minorEastAsia" w:hAnsiTheme="minorHAnsi" w:cstheme="minorBidi"/>
              <w:noProof/>
              <w:sz w:val="22"/>
              <w:szCs w:val="22"/>
            </w:rPr>
          </w:pPr>
          <w:hyperlink w:anchor="_Toc468445388" w:history="1">
            <w:r w:rsidR="00B82D22" w:rsidRPr="00533E79">
              <w:rPr>
                <w:rStyle w:val="a6"/>
                <w:noProof/>
              </w:rPr>
              <w:t>6. Источники внутреннего финансирования дефицита бюджета города на 2017 год и плановый период 2018 и 2019 годов</w:t>
            </w:r>
            <w:r w:rsidR="00B82D22">
              <w:rPr>
                <w:noProof/>
                <w:webHidden/>
              </w:rPr>
              <w:tab/>
            </w:r>
            <w:r w:rsidR="00B82D22">
              <w:rPr>
                <w:noProof/>
                <w:webHidden/>
              </w:rPr>
              <w:fldChar w:fldCharType="begin"/>
            </w:r>
            <w:r w:rsidR="00B82D22">
              <w:rPr>
                <w:noProof/>
                <w:webHidden/>
              </w:rPr>
              <w:instrText xml:space="preserve"> PAGEREF _Toc468445388 \h </w:instrText>
            </w:r>
            <w:r w:rsidR="00B82D22">
              <w:rPr>
                <w:noProof/>
                <w:webHidden/>
              </w:rPr>
            </w:r>
            <w:r w:rsidR="00B82D22">
              <w:rPr>
                <w:noProof/>
                <w:webHidden/>
              </w:rPr>
              <w:fldChar w:fldCharType="separate"/>
            </w:r>
            <w:r w:rsidR="00B82D22">
              <w:rPr>
                <w:noProof/>
                <w:webHidden/>
              </w:rPr>
              <w:t>64</w:t>
            </w:r>
            <w:r w:rsidR="00B82D22">
              <w:rPr>
                <w:noProof/>
                <w:webHidden/>
              </w:rPr>
              <w:fldChar w:fldCharType="end"/>
            </w:r>
          </w:hyperlink>
        </w:p>
        <w:p w:rsidR="00B82D22" w:rsidRDefault="00D544CE">
          <w:pPr>
            <w:pStyle w:val="1b"/>
            <w:tabs>
              <w:tab w:val="right" w:leader="dot" w:pos="9054"/>
            </w:tabs>
            <w:rPr>
              <w:rFonts w:asciiTheme="minorHAnsi" w:eastAsiaTheme="minorEastAsia" w:hAnsiTheme="minorHAnsi" w:cstheme="minorBidi"/>
              <w:noProof/>
              <w:sz w:val="22"/>
              <w:szCs w:val="22"/>
            </w:rPr>
          </w:pPr>
          <w:hyperlink w:anchor="_Toc468445389" w:history="1">
            <w:r w:rsidR="00B82D22" w:rsidRPr="00533E79">
              <w:rPr>
                <w:rStyle w:val="a6"/>
                <w:noProof/>
              </w:rPr>
              <w:t>7. Объем муниципального долга города Пыть-Яха</w:t>
            </w:r>
            <w:r w:rsidR="00B82D22">
              <w:rPr>
                <w:noProof/>
                <w:webHidden/>
              </w:rPr>
              <w:tab/>
            </w:r>
            <w:r w:rsidR="00B82D22">
              <w:rPr>
                <w:noProof/>
                <w:webHidden/>
              </w:rPr>
              <w:fldChar w:fldCharType="begin"/>
            </w:r>
            <w:r w:rsidR="00B82D22">
              <w:rPr>
                <w:noProof/>
                <w:webHidden/>
              </w:rPr>
              <w:instrText xml:space="preserve"> PAGEREF _Toc468445389 \h </w:instrText>
            </w:r>
            <w:r w:rsidR="00B82D22">
              <w:rPr>
                <w:noProof/>
                <w:webHidden/>
              </w:rPr>
            </w:r>
            <w:r w:rsidR="00B82D22">
              <w:rPr>
                <w:noProof/>
                <w:webHidden/>
              </w:rPr>
              <w:fldChar w:fldCharType="separate"/>
            </w:r>
            <w:r w:rsidR="00B82D22">
              <w:rPr>
                <w:noProof/>
                <w:webHidden/>
              </w:rPr>
              <w:t>65</w:t>
            </w:r>
            <w:r w:rsidR="00B82D22">
              <w:rPr>
                <w:noProof/>
                <w:webHidden/>
              </w:rPr>
              <w:fldChar w:fldCharType="end"/>
            </w:r>
          </w:hyperlink>
        </w:p>
        <w:p w:rsidR="00B82D22" w:rsidRDefault="00D544CE">
          <w:pPr>
            <w:pStyle w:val="1b"/>
            <w:tabs>
              <w:tab w:val="right" w:leader="dot" w:pos="9054"/>
            </w:tabs>
            <w:rPr>
              <w:rFonts w:asciiTheme="minorHAnsi" w:eastAsiaTheme="minorEastAsia" w:hAnsiTheme="minorHAnsi" w:cstheme="minorBidi"/>
              <w:noProof/>
              <w:sz w:val="22"/>
              <w:szCs w:val="22"/>
            </w:rPr>
          </w:pPr>
          <w:hyperlink w:anchor="_Toc468445390" w:history="1">
            <w:r w:rsidR="00B82D22" w:rsidRPr="00533E79">
              <w:rPr>
                <w:rStyle w:val="a6"/>
                <w:noProof/>
              </w:rPr>
              <w:t>Приложение 1</w:t>
            </w:r>
            <w:r w:rsidR="00B82D22">
              <w:rPr>
                <w:noProof/>
                <w:webHidden/>
              </w:rPr>
              <w:tab/>
            </w:r>
            <w:r w:rsidR="00B82D22">
              <w:rPr>
                <w:noProof/>
                <w:webHidden/>
              </w:rPr>
              <w:fldChar w:fldCharType="begin"/>
            </w:r>
            <w:r w:rsidR="00B82D22">
              <w:rPr>
                <w:noProof/>
                <w:webHidden/>
              </w:rPr>
              <w:instrText xml:space="preserve"> PAGEREF _Toc468445390 \h </w:instrText>
            </w:r>
            <w:r w:rsidR="00B82D22">
              <w:rPr>
                <w:noProof/>
                <w:webHidden/>
              </w:rPr>
            </w:r>
            <w:r w:rsidR="00B82D22">
              <w:rPr>
                <w:noProof/>
                <w:webHidden/>
              </w:rPr>
              <w:fldChar w:fldCharType="separate"/>
            </w:r>
            <w:r w:rsidR="00B82D22">
              <w:rPr>
                <w:noProof/>
                <w:webHidden/>
              </w:rPr>
              <w:t>66</w:t>
            </w:r>
            <w:r w:rsidR="00B82D22">
              <w:rPr>
                <w:noProof/>
                <w:webHidden/>
              </w:rPr>
              <w:fldChar w:fldCharType="end"/>
            </w:r>
          </w:hyperlink>
        </w:p>
        <w:p w:rsidR="00B82D22" w:rsidRDefault="00D544CE">
          <w:pPr>
            <w:pStyle w:val="1b"/>
            <w:tabs>
              <w:tab w:val="right" w:leader="dot" w:pos="9054"/>
            </w:tabs>
            <w:rPr>
              <w:rFonts w:asciiTheme="minorHAnsi" w:eastAsiaTheme="minorEastAsia" w:hAnsiTheme="minorHAnsi" w:cstheme="minorBidi"/>
              <w:noProof/>
              <w:sz w:val="22"/>
              <w:szCs w:val="22"/>
            </w:rPr>
          </w:pPr>
          <w:hyperlink w:anchor="_Toc468445391" w:history="1">
            <w:r w:rsidR="00B82D22" w:rsidRPr="00533E79">
              <w:rPr>
                <w:rStyle w:val="a6"/>
                <w:noProof/>
              </w:rPr>
              <w:t>Приложение 2</w:t>
            </w:r>
            <w:r w:rsidR="00B82D22">
              <w:rPr>
                <w:noProof/>
                <w:webHidden/>
              </w:rPr>
              <w:tab/>
            </w:r>
            <w:r w:rsidR="00B82D22">
              <w:rPr>
                <w:noProof/>
                <w:webHidden/>
              </w:rPr>
              <w:fldChar w:fldCharType="begin"/>
            </w:r>
            <w:r w:rsidR="00B82D22">
              <w:rPr>
                <w:noProof/>
                <w:webHidden/>
              </w:rPr>
              <w:instrText xml:space="preserve"> PAGEREF _Toc468445391 \h </w:instrText>
            </w:r>
            <w:r w:rsidR="00B82D22">
              <w:rPr>
                <w:noProof/>
                <w:webHidden/>
              </w:rPr>
            </w:r>
            <w:r w:rsidR="00B82D22">
              <w:rPr>
                <w:noProof/>
                <w:webHidden/>
              </w:rPr>
              <w:fldChar w:fldCharType="separate"/>
            </w:r>
            <w:r w:rsidR="00B82D22">
              <w:rPr>
                <w:noProof/>
                <w:webHidden/>
              </w:rPr>
              <w:t>68</w:t>
            </w:r>
            <w:r w:rsidR="00B82D22">
              <w:rPr>
                <w:noProof/>
                <w:webHidden/>
              </w:rPr>
              <w:fldChar w:fldCharType="end"/>
            </w:r>
          </w:hyperlink>
        </w:p>
        <w:p w:rsidR="00501AD7" w:rsidRDefault="00501AD7">
          <w:r>
            <w:rPr>
              <w:b/>
              <w:bCs/>
            </w:rPr>
            <w:fldChar w:fldCharType="end"/>
          </w:r>
        </w:p>
      </w:sdtContent>
    </w:sdt>
    <w:p w:rsidR="00501AD7" w:rsidRDefault="00501AD7" w:rsidP="00501AD7"/>
    <w:p w:rsidR="00501AD7" w:rsidRDefault="00501AD7" w:rsidP="00501AD7">
      <w:pPr>
        <w:sectPr w:rsidR="00501AD7" w:rsidSect="00F25BD3">
          <w:footerReference w:type="even" r:id="rId9"/>
          <w:footerReference w:type="default" r:id="rId10"/>
          <w:footerReference w:type="first" r:id="rId11"/>
          <w:type w:val="continuous"/>
          <w:pgSz w:w="11900" w:h="16840"/>
          <w:pgMar w:top="1134" w:right="1418" w:bottom="1134" w:left="1418" w:header="709" w:footer="709" w:gutter="0"/>
          <w:pgNumType w:start="1"/>
          <w:cols w:space="708"/>
          <w:titlePg/>
          <w:docGrid w:linePitch="360"/>
        </w:sectPr>
      </w:pPr>
    </w:p>
    <w:p w:rsidR="00FE6593" w:rsidRPr="00F25BD3" w:rsidRDefault="00FE6593" w:rsidP="00F25BD3">
      <w:pPr>
        <w:pStyle w:val="1"/>
      </w:pPr>
      <w:bookmarkStart w:id="0" w:name="_Toc468445358"/>
      <w:r w:rsidRPr="00F25BD3">
        <w:lastRenderedPageBreak/>
        <w:t>ВВЕДЕНИЕ</w:t>
      </w:r>
      <w:bookmarkEnd w:id="0"/>
    </w:p>
    <w:p w:rsidR="00D4466E" w:rsidRDefault="00D4466E" w:rsidP="00F25BD3"/>
    <w:p w:rsidR="00F25BD3" w:rsidRPr="00F25BD3" w:rsidRDefault="00F25BD3" w:rsidP="00F25BD3">
      <w:pPr>
        <w:sectPr w:rsidR="00F25BD3" w:rsidRPr="00F25BD3" w:rsidSect="003A1C52">
          <w:headerReference w:type="even" r:id="rId12"/>
          <w:headerReference w:type="default" r:id="rId13"/>
          <w:type w:val="continuous"/>
          <w:pgSz w:w="11906" w:h="16838" w:code="9"/>
          <w:pgMar w:top="567" w:right="567" w:bottom="567" w:left="567" w:header="454" w:footer="567" w:gutter="0"/>
          <w:cols w:space="708"/>
          <w:titlePg/>
          <w:docGrid w:linePitch="360"/>
        </w:sectPr>
      </w:pPr>
    </w:p>
    <w:p w:rsidR="00FE6593" w:rsidRPr="00F25BD3" w:rsidRDefault="00FE6593" w:rsidP="00F25BD3">
      <w:pPr>
        <w:spacing w:after="0" w:line="240" w:lineRule="auto"/>
        <w:ind w:firstLine="567"/>
        <w:jc w:val="both"/>
        <w:rPr>
          <w:sz w:val="26"/>
          <w:szCs w:val="26"/>
        </w:rPr>
      </w:pPr>
      <w:r w:rsidRPr="00F25BD3">
        <w:rPr>
          <w:sz w:val="26"/>
          <w:szCs w:val="26"/>
        </w:rPr>
        <w:lastRenderedPageBreak/>
        <w:t xml:space="preserve">Проект решения Думы города «О бюджете города Пыть-Яха на 2017 год и плановый период 2018-2019 годы» (далее – проект решения о бюджете) </w:t>
      </w:r>
      <w:r w:rsidR="00A02580" w:rsidRPr="00F25BD3">
        <w:rPr>
          <w:sz w:val="26"/>
          <w:szCs w:val="26"/>
        </w:rPr>
        <w:t>подготовлен на основе положений Послания Президента Российской Федерации Федеральному Собранию Российской Федерации от 3 декабря 2015 года, указов Президента Российской Федерации от 2012 года, прогноза социально-экономического развития города Пыть-Яха на 2017 год и на плановый период 2018 и 2019 годов, основных направлений налоговой, бюджетной и долговой политики городского округа города Пыть-Яха на 2017 год и на плановый период 2018 и 2019 годов</w:t>
      </w:r>
      <w:r w:rsidRPr="00F25BD3">
        <w:rPr>
          <w:sz w:val="26"/>
          <w:szCs w:val="26"/>
        </w:rPr>
        <w:t xml:space="preserve">, утвержденными нормативными правовыми актами городского округа, и ориентирован на достижение ключевой цели – обеспечение долгосрочной сбалансированности и устойчивости бюджетной системы городского округа и безусловное исполнение </w:t>
      </w:r>
      <w:r w:rsidRPr="00F25BD3">
        <w:rPr>
          <w:sz w:val="26"/>
          <w:szCs w:val="26"/>
        </w:rPr>
        <w:lastRenderedPageBreak/>
        <w:t>принятых обязательств, включая выполнение задач, поставленных в указах Президента Российской Федерации от 2012 года, наиболее эффективным способом.</w:t>
      </w:r>
    </w:p>
    <w:p w:rsidR="008B094D" w:rsidRPr="00F25BD3" w:rsidRDefault="008B094D" w:rsidP="00F25BD3">
      <w:pPr>
        <w:spacing w:after="0" w:line="240" w:lineRule="auto"/>
        <w:ind w:firstLine="567"/>
        <w:jc w:val="both"/>
        <w:rPr>
          <w:sz w:val="26"/>
          <w:szCs w:val="26"/>
        </w:rPr>
      </w:pPr>
      <w:r w:rsidRPr="00F25BD3">
        <w:rPr>
          <w:sz w:val="26"/>
          <w:szCs w:val="26"/>
        </w:rPr>
        <w:t>Формирование решения о бюджете осуществлялось в соответствии с Графиком подготовки, рассмотрения документов и материалов, разрабатываемых при составлении проекта решения о бюджете городского округа города Пыть-Яха на очередной финансовый год и плановый период, утвержденным распоряжением администрации города от 4 июня 2015 года № 1208-ра (в ред. от 28 июня 2016 года № 1531-ра), постановлением администрации города от 14 июля 2014 года № 175-па «О Порядке составления проекта решения о бюджете муниципального образования на очередной финансовый год и плановый период» в ред. от 15 июля 2016 года № 174-па</w:t>
      </w:r>
    </w:p>
    <w:p w:rsidR="008B094D" w:rsidRDefault="008B094D" w:rsidP="00D4466E">
      <w:pPr>
        <w:spacing w:after="0" w:line="240" w:lineRule="auto"/>
        <w:ind w:firstLine="567"/>
        <w:rPr>
          <w:rFonts w:asciiTheme="minorHAnsi" w:hAnsiTheme="minorHAnsi"/>
          <w:sz w:val="26"/>
          <w:szCs w:val="26"/>
        </w:rPr>
      </w:pPr>
      <w:r>
        <w:rPr>
          <w:rFonts w:asciiTheme="minorHAnsi" w:hAnsiTheme="minorHAnsi"/>
          <w:sz w:val="26"/>
          <w:szCs w:val="26"/>
        </w:rPr>
        <w:br w:type="page"/>
      </w:r>
    </w:p>
    <w:p w:rsidR="008B094D" w:rsidRDefault="008B094D" w:rsidP="00D4466E">
      <w:pPr>
        <w:spacing w:after="0" w:line="240" w:lineRule="auto"/>
        <w:ind w:firstLine="567"/>
        <w:jc w:val="both"/>
        <w:rPr>
          <w:rFonts w:ascii="Times New Roman" w:hAnsi="Times New Roman"/>
          <w:sz w:val="26"/>
          <w:szCs w:val="26"/>
        </w:rPr>
        <w:sectPr w:rsidR="008B094D" w:rsidSect="00D4466E">
          <w:type w:val="continuous"/>
          <w:pgSz w:w="11906" w:h="16838" w:code="9"/>
          <w:pgMar w:top="567" w:right="567" w:bottom="567" w:left="567" w:header="454" w:footer="567" w:gutter="0"/>
          <w:cols w:num="2" w:space="708"/>
          <w:docGrid w:linePitch="360"/>
        </w:sectPr>
      </w:pPr>
    </w:p>
    <w:p w:rsidR="008B094D" w:rsidRDefault="008B094D" w:rsidP="00F25BD3">
      <w:pPr>
        <w:pStyle w:val="1"/>
      </w:pPr>
      <w:bookmarkStart w:id="1" w:name="_Toc468445359"/>
      <w:r w:rsidRPr="00F25BD3">
        <w:lastRenderedPageBreak/>
        <w:t>1. Основные направления бюджетной, налоговой и долговой политики муниципального образования городской округ город Пыть-Ях на 2017 год и на плановый период 2018 и 2019 годов</w:t>
      </w:r>
      <w:bookmarkEnd w:id="1"/>
    </w:p>
    <w:p w:rsidR="00F25BD3" w:rsidRPr="00F25BD3" w:rsidRDefault="00F25BD3" w:rsidP="00F25BD3"/>
    <w:p w:rsidR="00D4466E" w:rsidRPr="00F25BD3" w:rsidRDefault="00D4466E" w:rsidP="00F25BD3">
      <w:pPr>
        <w:sectPr w:rsidR="00D4466E" w:rsidRPr="00F25BD3" w:rsidSect="00D4466E">
          <w:type w:val="continuous"/>
          <w:pgSz w:w="11906" w:h="16838" w:code="9"/>
          <w:pgMar w:top="567" w:right="567" w:bottom="567" w:left="567" w:header="454" w:footer="567" w:gutter="0"/>
          <w:cols w:space="708"/>
          <w:docGrid w:linePitch="360"/>
        </w:sectPr>
      </w:pPr>
    </w:p>
    <w:p w:rsidR="008B094D" w:rsidRPr="00F25BD3" w:rsidRDefault="008B094D" w:rsidP="00F25BD3">
      <w:pPr>
        <w:spacing w:after="0" w:line="240" w:lineRule="auto"/>
        <w:ind w:firstLine="567"/>
        <w:jc w:val="both"/>
        <w:rPr>
          <w:sz w:val="26"/>
          <w:szCs w:val="26"/>
        </w:rPr>
      </w:pPr>
      <w:r w:rsidRPr="00F25BD3">
        <w:rPr>
          <w:sz w:val="26"/>
          <w:szCs w:val="26"/>
        </w:rPr>
        <w:lastRenderedPageBreak/>
        <w:t xml:space="preserve">Основные направления налоговой, бюджетной и долговой политики городского округа города Пыть-Яха на 2017 год и на плановый период 2018 и 2019 годов (далее также – Основные направления налоговой, бюджетной и долговой политики) разработаны в соответствии со </w:t>
      </w:r>
      <w:hyperlink r:id="rId14" w:history="1">
        <w:r w:rsidRPr="00F25BD3">
          <w:rPr>
            <w:rStyle w:val="a6"/>
            <w:sz w:val="26"/>
            <w:szCs w:val="26"/>
          </w:rPr>
          <w:t>статьей 172</w:t>
        </w:r>
      </w:hyperlink>
      <w:r w:rsidRPr="00F25BD3">
        <w:rPr>
          <w:sz w:val="26"/>
          <w:szCs w:val="26"/>
        </w:rPr>
        <w:t xml:space="preserve"> Бюджетного кодекса Российской Федерации и Положением о бюджетном процессе в городском округе города Пыть-Яха, утвержденным решением Думы города от 21.03.2014 № 258.</w:t>
      </w:r>
    </w:p>
    <w:p w:rsidR="00D4466E" w:rsidRPr="00F25BD3" w:rsidRDefault="008B094D" w:rsidP="00F25BD3">
      <w:pPr>
        <w:spacing w:after="0" w:line="240" w:lineRule="auto"/>
        <w:ind w:firstLine="567"/>
        <w:jc w:val="both"/>
        <w:rPr>
          <w:rFonts w:eastAsia="Courier New"/>
          <w:sz w:val="26"/>
          <w:szCs w:val="26"/>
        </w:rPr>
      </w:pPr>
      <w:r w:rsidRPr="00F25BD3">
        <w:rPr>
          <w:rFonts w:eastAsia="Courier New"/>
          <w:sz w:val="26"/>
          <w:szCs w:val="26"/>
        </w:rPr>
        <w:t>При их подготовке были учтены положения</w:t>
      </w:r>
      <w:r w:rsidRPr="00F25BD3">
        <w:rPr>
          <w:sz w:val="26"/>
          <w:szCs w:val="26"/>
        </w:rPr>
        <w:t xml:space="preserve"> </w:t>
      </w:r>
      <w:hyperlink r:id="rId15" w:history="1">
        <w:r w:rsidRPr="00F25BD3">
          <w:rPr>
            <w:rStyle w:val="a6"/>
            <w:sz w:val="26"/>
            <w:szCs w:val="26"/>
          </w:rPr>
          <w:t>Послания</w:t>
        </w:r>
      </w:hyperlink>
      <w:r w:rsidRPr="00F25BD3">
        <w:rPr>
          <w:sz w:val="26"/>
          <w:szCs w:val="26"/>
        </w:rPr>
        <w:t xml:space="preserve"> Президента Российской Федерации Федеральному Собранию от 03.12.2015, указов Президента Российской Федерации от 2012 года, </w:t>
      </w:r>
      <w:r w:rsidRPr="00F25BD3">
        <w:rPr>
          <w:rFonts w:eastAsia="Courier New"/>
          <w:sz w:val="26"/>
          <w:szCs w:val="26"/>
        </w:rPr>
        <w:t xml:space="preserve">поручений Президента Российской Федерации по реализации комплекса мер, направленных на повышение эффективности использования бюджетных средств, качества бюджетного планирования и исполнения бюджетов субъектов Российской Федерации, Основных </w:t>
      </w:r>
      <w:hyperlink r:id="rId16" w:history="1">
        <w:r w:rsidRPr="00F25BD3">
          <w:rPr>
            <w:rStyle w:val="a6"/>
            <w:rFonts w:eastAsia="Courier New"/>
            <w:sz w:val="26"/>
            <w:szCs w:val="26"/>
          </w:rPr>
          <w:t>направлений</w:t>
        </w:r>
      </w:hyperlink>
      <w:r w:rsidRPr="00F25BD3">
        <w:rPr>
          <w:rFonts w:eastAsia="Courier New"/>
          <w:sz w:val="26"/>
          <w:szCs w:val="26"/>
        </w:rPr>
        <w:t xml:space="preserve"> налоговой, бюджетной и долговой политики Ханты-Мансийского автономного округа - Югры на 2017 год и на плановый период 2018 и 2019 </w:t>
      </w:r>
    </w:p>
    <w:p w:rsidR="00D4466E" w:rsidRPr="00F25BD3" w:rsidRDefault="00D4466E" w:rsidP="00F25BD3">
      <w:pPr>
        <w:spacing w:after="0" w:line="240" w:lineRule="auto"/>
        <w:ind w:firstLine="567"/>
        <w:jc w:val="both"/>
        <w:rPr>
          <w:rFonts w:eastAsia="Courier New"/>
          <w:sz w:val="26"/>
          <w:szCs w:val="26"/>
        </w:rPr>
      </w:pPr>
    </w:p>
    <w:p w:rsidR="008B094D" w:rsidRPr="00F25BD3" w:rsidRDefault="008B094D" w:rsidP="00F25BD3">
      <w:pPr>
        <w:spacing w:after="0" w:line="240" w:lineRule="auto"/>
        <w:ind w:firstLine="567"/>
        <w:jc w:val="both"/>
        <w:rPr>
          <w:sz w:val="26"/>
          <w:szCs w:val="26"/>
        </w:rPr>
      </w:pPr>
      <w:r w:rsidRPr="00F25BD3">
        <w:rPr>
          <w:rFonts w:eastAsia="Courier New"/>
          <w:sz w:val="26"/>
          <w:szCs w:val="26"/>
        </w:rPr>
        <w:lastRenderedPageBreak/>
        <w:t>годов, а также реализуемые в городском округе города Пыть-Яха (далее также – городской округ) мероприятия по обеспечению устойчивости развития экономики и социальной стабильности в городском округе на 2016 год и на период 2017 и 2018 годов, утвержденные</w:t>
      </w:r>
      <w:r w:rsidRPr="00F25BD3">
        <w:rPr>
          <w:sz w:val="26"/>
          <w:szCs w:val="26"/>
        </w:rPr>
        <w:t xml:space="preserve"> распоряжением администрации города от 13.04. 2016 № 945-ра. </w:t>
      </w:r>
    </w:p>
    <w:p w:rsidR="008B094D" w:rsidRPr="00F25BD3" w:rsidRDefault="008B094D" w:rsidP="00F25BD3">
      <w:pPr>
        <w:spacing w:after="0" w:line="240" w:lineRule="auto"/>
        <w:ind w:firstLine="567"/>
        <w:jc w:val="both"/>
        <w:rPr>
          <w:sz w:val="26"/>
          <w:szCs w:val="26"/>
        </w:rPr>
      </w:pPr>
      <w:r w:rsidRPr="00F25BD3">
        <w:rPr>
          <w:sz w:val="26"/>
          <w:szCs w:val="26"/>
        </w:rPr>
        <w:t>Основные направления налоговой, бюджетной и долговой политики городского округа на 2017-2019 годы содержат описание целей, задач и приоритетов налоговой, бюджетной и долговой политики городского округа, принимаемых при составлении проекта бюджета городского округа на 2017 год и на плановый период 2018 и 2019 годов (далее также – проект бюджета городского округа на 2017-2019 годы), основных подходов к формированию его основных параметров: доходов, расходов, дефицита бюджета и источников его финансирования.</w:t>
      </w:r>
    </w:p>
    <w:p w:rsidR="008B094D" w:rsidRPr="008B094D" w:rsidRDefault="008B094D" w:rsidP="00F25BD3">
      <w:pPr>
        <w:spacing w:after="0" w:line="240" w:lineRule="auto"/>
        <w:ind w:firstLine="567"/>
        <w:jc w:val="both"/>
        <w:rPr>
          <w:rFonts w:asciiTheme="minorHAnsi" w:hAnsiTheme="minorHAnsi"/>
          <w:sz w:val="26"/>
          <w:szCs w:val="26"/>
        </w:rPr>
      </w:pPr>
      <w:r w:rsidRPr="00F25BD3">
        <w:rPr>
          <w:sz w:val="26"/>
          <w:szCs w:val="26"/>
        </w:rPr>
        <w:t xml:space="preserve">Основной стратегической целью, на достижение которой, будут ориентированы основные направления бюджетной, налоговой и долговой политики города в среднесрочной перспективе является повышение качества жизни населения города Пыть-Яха. </w:t>
      </w:r>
    </w:p>
    <w:p w:rsidR="008B094D" w:rsidRPr="00414C1B" w:rsidRDefault="008B094D" w:rsidP="00D4466E">
      <w:pPr>
        <w:pStyle w:val="ad"/>
        <w:spacing w:after="0"/>
        <w:ind w:left="0" w:firstLine="567"/>
        <w:contextualSpacing/>
        <w:rPr>
          <w:rFonts w:asciiTheme="minorHAnsi" w:hAnsiTheme="minorHAnsi"/>
          <w:sz w:val="26"/>
          <w:szCs w:val="26"/>
        </w:rPr>
        <w:sectPr w:rsidR="008B094D" w:rsidRPr="00414C1B" w:rsidSect="00D4466E">
          <w:type w:val="continuous"/>
          <w:pgSz w:w="11906" w:h="16838" w:code="9"/>
          <w:pgMar w:top="567" w:right="567" w:bottom="567" w:left="567" w:header="454" w:footer="567" w:gutter="0"/>
          <w:cols w:num="2" w:space="708"/>
          <w:docGrid w:linePitch="360"/>
        </w:sectPr>
      </w:pPr>
    </w:p>
    <w:p w:rsidR="008B094D" w:rsidRPr="00414C1B" w:rsidRDefault="008B094D" w:rsidP="00D4466E">
      <w:pPr>
        <w:spacing w:after="0" w:line="240" w:lineRule="auto"/>
        <w:ind w:firstLine="567"/>
        <w:rPr>
          <w:rFonts w:asciiTheme="minorHAnsi" w:hAnsiTheme="minorHAnsi"/>
          <w:sz w:val="26"/>
          <w:szCs w:val="26"/>
          <w:lang w:eastAsia="en-US"/>
        </w:rPr>
      </w:pPr>
      <w:r w:rsidRPr="00414C1B">
        <w:rPr>
          <w:rFonts w:asciiTheme="minorHAnsi" w:hAnsiTheme="minorHAnsi"/>
          <w:sz w:val="26"/>
          <w:szCs w:val="26"/>
        </w:rPr>
        <w:lastRenderedPageBreak/>
        <w:br w:type="page"/>
      </w:r>
    </w:p>
    <w:p w:rsidR="008B094D" w:rsidRDefault="008B094D" w:rsidP="00D4466E">
      <w:pPr>
        <w:pStyle w:val="ad"/>
        <w:spacing w:after="0"/>
        <w:ind w:left="0" w:firstLine="567"/>
        <w:contextualSpacing/>
        <w:jc w:val="left"/>
        <w:rPr>
          <w:rFonts w:asciiTheme="minorHAnsi" w:hAnsiTheme="minorHAnsi"/>
          <w:b/>
          <w:sz w:val="26"/>
          <w:szCs w:val="26"/>
        </w:rPr>
        <w:sectPr w:rsidR="008B094D" w:rsidSect="00D4466E">
          <w:type w:val="continuous"/>
          <w:pgSz w:w="11906" w:h="16838" w:code="9"/>
          <w:pgMar w:top="567" w:right="567" w:bottom="567" w:left="567" w:header="454" w:footer="567" w:gutter="0"/>
          <w:cols w:space="708"/>
          <w:docGrid w:linePitch="360"/>
        </w:sectPr>
      </w:pPr>
    </w:p>
    <w:p w:rsidR="008B094D" w:rsidRDefault="008B094D" w:rsidP="00F25BD3">
      <w:pPr>
        <w:pStyle w:val="1"/>
      </w:pPr>
      <w:bookmarkStart w:id="2" w:name="_Toc468445360"/>
      <w:r w:rsidRPr="00F25BD3">
        <w:lastRenderedPageBreak/>
        <w:t>1.1. Цели и задачи налоговой, бюджетной и долговой политики городского округа, а также основные параметры проекта бюджета городского округа на 2017 год и на плановый период 2018 и 2019 годов</w:t>
      </w:r>
      <w:bookmarkEnd w:id="2"/>
    </w:p>
    <w:p w:rsidR="00F25BD3" w:rsidRPr="00F25BD3" w:rsidRDefault="00F25BD3" w:rsidP="00F25BD3">
      <w:pPr>
        <w:spacing w:after="0" w:line="240" w:lineRule="auto"/>
      </w:pPr>
    </w:p>
    <w:p w:rsidR="00D4466E" w:rsidRPr="00F25BD3" w:rsidRDefault="00D4466E" w:rsidP="00F25BD3">
      <w:pPr>
        <w:spacing w:after="0" w:line="240" w:lineRule="auto"/>
        <w:sectPr w:rsidR="00D4466E" w:rsidRPr="00F25BD3" w:rsidSect="00D4466E">
          <w:type w:val="continuous"/>
          <w:pgSz w:w="11906" w:h="16838" w:code="9"/>
          <w:pgMar w:top="567" w:right="567" w:bottom="567" w:left="567" w:header="454" w:footer="567" w:gutter="0"/>
          <w:cols w:space="708"/>
          <w:docGrid w:linePitch="360"/>
        </w:sectPr>
      </w:pPr>
    </w:p>
    <w:p w:rsidR="008B094D" w:rsidRPr="00F25BD3" w:rsidRDefault="008B094D" w:rsidP="00F25BD3">
      <w:pPr>
        <w:spacing w:after="0" w:line="240" w:lineRule="auto"/>
      </w:pPr>
    </w:p>
    <w:p w:rsidR="008B094D" w:rsidRPr="00F25BD3" w:rsidRDefault="008B094D" w:rsidP="00F25BD3">
      <w:pPr>
        <w:spacing w:after="0" w:line="240" w:lineRule="auto"/>
        <w:ind w:firstLine="567"/>
        <w:jc w:val="both"/>
        <w:rPr>
          <w:sz w:val="26"/>
          <w:szCs w:val="26"/>
        </w:rPr>
      </w:pPr>
      <w:r w:rsidRPr="00F25BD3">
        <w:rPr>
          <w:sz w:val="26"/>
          <w:szCs w:val="26"/>
        </w:rPr>
        <w:t>Налоговая, бюджетная и долговая политика городского округа на 2017-2019 годы обеспечивают преемственность целей и задач налоговой, бюджетной и долговой политики предыдущего планового периода.</w:t>
      </w:r>
    </w:p>
    <w:p w:rsidR="008B094D" w:rsidRPr="00F25BD3" w:rsidRDefault="008B094D" w:rsidP="00F25BD3">
      <w:pPr>
        <w:spacing w:after="0" w:line="240" w:lineRule="auto"/>
        <w:ind w:firstLine="567"/>
        <w:jc w:val="both"/>
        <w:rPr>
          <w:sz w:val="26"/>
          <w:szCs w:val="26"/>
        </w:rPr>
      </w:pPr>
      <w:r w:rsidRPr="00F25BD3">
        <w:rPr>
          <w:sz w:val="26"/>
          <w:szCs w:val="26"/>
        </w:rPr>
        <w:t>При формировании основных направлений налоговой политики также учтены результаты оценки эффективности налоговых льгот, установленных решениями Думы города Пыть-Яха, предоставленных в 2015 году.</w:t>
      </w:r>
    </w:p>
    <w:p w:rsidR="008B094D" w:rsidRPr="00F25BD3" w:rsidRDefault="008B094D" w:rsidP="00F25BD3">
      <w:pPr>
        <w:spacing w:after="0" w:line="240" w:lineRule="auto"/>
        <w:ind w:firstLine="567"/>
        <w:jc w:val="both"/>
        <w:rPr>
          <w:sz w:val="26"/>
          <w:szCs w:val="26"/>
        </w:rPr>
      </w:pPr>
      <w:r w:rsidRPr="00F25BD3">
        <w:rPr>
          <w:sz w:val="26"/>
          <w:szCs w:val="26"/>
        </w:rPr>
        <w:t>В трехлетней перспективе 2017 - 2019 годов приоритеты в области налоговой политики остаются такими же, как и ранее - создание стабильной налоговой системы. Основными целями налоговой политики продолжают оставаться поддержка развития малого и среднего предпринимательства, создание условий для повышения качества жизни граждан, проживающих в муниципальном образовании.</w:t>
      </w:r>
    </w:p>
    <w:p w:rsidR="008B094D" w:rsidRPr="00F25BD3" w:rsidRDefault="008B094D" w:rsidP="00F25BD3">
      <w:pPr>
        <w:spacing w:after="0" w:line="240" w:lineRule="auto"/>
        <w:ind w:firstLine="567"/>
        <w:jc w:val="both"/>
        <w:rPr>
          <w:sz w:val="26"/>
          <w:szCs w:val="26"/>
        </w:rPr>
      </w:pPr>
      <w:r w:rsidRPr="00F25BD3">
        <w:rPr>
          <w:sz w:val="26"/>
          <w:szCs w:val="26"/>
        </w:rPr>
        <w:t>В соответствии с этим определены основные задачи налоговой политики городского округа на среднесрочную перспективу:</w:t>
      </w:r>
    </w:p>
    <w:p w:rsidR="008B094D" w:rsidRPr="00F25BD3" w:rsidRDefault="008B094D" w:rsidP="00F25BD3">
      <w:pPr>
        <w:spacing w:after="0" w:line="240" w:lineRule="auto"/>
        <w:ind w:firstLine="567"/>
        <w:jc w:val="both"/>
        <w:rPr>
          <w:sz w:val="26"/>
          <w:szCs w:val="26"/>
        </w:rPr>
      </w:pPr>
      <w:r w:rsidRPr="00F25BD3">
        <w:rPr>
          <w:sz w:val="26"/>
          <w:szCs w:val="26"/>
        </w:rPr>
        <w:t xml:space="preserve">- повышение эффективности льготного налогообложения на территории города; </w:t>
      </w:r>
    </w:p>
    <w:p w:rsidR="008B094D" w:rsidRPr="00F25BD3" w:rsidRDefault="008B094D" w:rsidP="00F25BD3">
      <w:pPr>
        <w:spacing w:after="0" w:line="240" w:lineRule="auto"/>
        <w:ind w:firstLine="567"/>
        <w:jc w:val="both"/>
        <w:rPr>
          <w:sz w:val="26"/>
          <w:szCs w:val="26"/>
        </w:rPr>
      </w:pPr>
      <w:r w:rsidRPr="00F25BD3">
        <w:rPr>
          <w:sz w:val="26"/>
          <w:szCs w:val="26"/>
        </w:rPr>
        <w:t>- совершенствование методов налогового администрирования, повышение уровня ответственности главных администраторов доходов за выполнение плановых показателей поступления доходов в бюджет;</w:t>
      </w:r>
    </w:p>
    <w:p w:rsidR="008B094D" w:rsidRPr="00F25BD3" w:rsidRDefault="008B094D" w:rsidP="00F25BD3">
      <w:pPr>
        <w:spacing w:after="0" w:line="240" w:lineRule="auto"/>
        <w:ind w:firstLine="567"/>
        <w:jc w:val="both"/>
        <w:rPr>
          <w:sz w:val="26"/>
          <w:szCs w:val="26"/>
        </w:rPr>
      </w:pPr>
      <w:r w:rsidRPr="00F25BD3">
        <w:rPr>
          <w:sz w:val="26"/>
          <w:szCs w:val="26"/>
        </w:rPr>
        <w:t>- снижение задолженности по налоговым и неналоговым платежам;</w:t>
      </w:r>
    </w:p>
    <w:p w:rsidR="008B094D" w:rsidRPr="00F25BD3" w:rsidRDefault="008B094D" w:rsidP="00F25BD3">
      <w:pPr>
        <w:spacing w:after="0" w:line="240" w:lineRule="auto"/>
        <w:ind w:firstLine="567"/>
        <w:jc w:val="both"/>
        <w:rPr>
          <w:rFonts w:eastAsia="Calibri"/>
          <w:sz w:val="26"/>
          <w:szCs w:val="26"/>
        </w:rPr>
      </w:pPr>
      <w:r w:rsidRPr="00F25BD3">
        <w:rPr>
          <w:rFonts w:eastAsia="Calibri"/>
          <w:sz w:val="26"/>
          <w:szCs w:val="26"/>
        </w:rPr>
        <w:t xml:space="preserve">- взаимодействие с крупнейшими налогоплательщиками городского округа, в целях наиболее достоверного планирования </w:t>
      </w:r>
      <w:r w:rsidRPr="00F25BD3">
        <w:rPr>
          <w:rFonts w:eastAsia="Calibri"/>
          <w:sz w:val="26"/>
          <w:szCs w:val="26"/>
        </w:rPr>
        <w:lastRenderedPageBreak/>
        <w:t>доходной части бюджета и предотвращения снижения платежей в бюджет.</w:t>
      </w:r>
    </w:p>
    <w:p w:rsidR="008B094D" w:rsidRPr="00F25BD3" w:rsidRDefault="008B094D" w:rsidP="00F25BD3">
      <w:pPr>
        <w:spacing w:after="0" w:line="240" w:lineRule="auto"/>
        <w:ind w:firstLine="567"/>
        <w:jc w:val="both"/>
        <w:rPr>
          <w:sz w:val="26"/>
          <w:szCs w:val="26"/>
        </w:rPr>
      </w:pPr>
      <w:r w:rsidRPr="00F25BD3">
        <w:rPr>
          <w:sz w:val="26"/>
          <w:szCs w:val="26"/>
        </w:rPr>
        <w:t>Основными направлениями налоговой политики являются:</w:t>
      </w:r>
    </w:p>
    <w:p w:rsidR="008B094D" w:rsidRPr="00F25BD3" w:rsidRDefault="008B094D" w:rsidP="00F25BD3">
      <w:pPr>
        <w:spacing w:after="0" w:line="240" w:lineRule="auto"/>
        <w:ind w:firstLine="567"/>
        <w:jc w:val="both"/>
        <w:rPr>
          <w:sz w:val="26"/>
          <w:szCs w:val="26"/>
        </w:rPr>
      </w:pPr>
      <w:r w:rsidRPr="00F25BD3">
        <w:rPr>
          <w:sz w:val="26"/>
          <w:szCs w:val="26"/>
        </w:rPr>
        <w:t>- обеспечение неизменной налоговой политики города;</w:t>
      </w:r>
    </w:p>
    <w:p w:rsidR="00D4466E" w:rsidRPr="00F25BD3" w:rsidRDefault="00D4466E" w:rsidP="00F25BD3">
      <w:pPr>
        <w:spacing w:after="0" w:line="240" w:lineRule="auto"/>
        <w:ind w:firstLine="567"/>
        <w:jc w:val="both"/>
        <w:rPr>
          <w:sz w:val="26"/>
          <w:szCs w:val="26"/>
        </w:rPr>
      </w:pPr>
    </w:p>
    <w:p w:rsidR="008B094D" w:rsidRPr="00F25BD3" w:rsidRDefault="008B094D" w:rsidP="00F25BD3">
      <w:pPr>
        <w:spacing w:after="0" w:line="240" w:lineRule="auto"/>
        <w:ind w:firstLine="567"/>
        <w:jc w:val="both"/>
        <w:rPr>
          <w:sz w:val="26"/>
          <w:szCs w:val="26"/>
        </w:rPr>
      </w:pPr>
      <w:r w:rsidRPr="00F25BD3">
        <w:rPr>
          <w:sz w:val="26"/>
          <w:szCs w:val="26"/>
        </w:rPr>
        <w:t>- усиление мер по укреплению налоговой дисциплины налогоплательщиков;</w:t>
      </w:r>
    </w:p>
    <w:p w:rsidR="008B094D" w:rsidRPr="00F25BD3" w:rsidRDefault="008B094D" w:rsidP="00F25BD3">
      <w:pPr>
        <w:spacing w:after="0" w:line="240" w:lineRule="auto"/>
        <w:ind w:firstLine="567"/>
        <w:jc w:val="both"/>
        <w:rPr>
          <w:sz w:val="26"/>
          <w:szCs w:val="26"/>
        </w:rPr>
      </w:pPr>
      <w:r w:rsidRPr="00F25BD3">
        <w:rPr>
          <w:sz w:val="26"/>
          <w:szCs w:val="26"/>
        </w:rPr>
        <w:t>- повышение эффективности управления муниципальным имуществом.</w:t>
      </w:r>
    </w:p>
    <w:p w:rsidR="008B094D" w:rsidRPr="00F25BD3" w:rsidRDefault="008B094D" w:rsidP="00F25BD3">
      <w:pPr>
        <w:spacing w:after="0" w:line="240" w:lineRule="auto"/>
        <w:ind w:firstLine="567"/>
        <w:jc w:val="both"/>
        <w:rPr>
          <w:sz w:val="26"/>
          <w:szCs w:val="26"/>
        </w:rPr>
      </w:pPr>
      <w:r w:rsidRPr="00F25BD3">
        <w:rPr>
          <w:sz w:val="26"/>
          <w:szCs w:val="26"/>
        </w:rPr>
        <w:t>Бюджетная политика городского округа на 2017 год и на плановый период 2018 и 2019 годов (далее также – бюджетная политика городского округа на 2017-2019 годы) ориентирована на адаптацию бюджета и бюджетного процесса к изменившимся условиям с учетом преемственности базовых целей и задач, сформулированных в предыдущем бюджетном цикле.</w:t>
      </w:r>
    </w:p>
    <w:p w:rsidR="008B094D" w:rsidRPr="00F25BD3" w:rsidRDefault="008B094D" w:rsidP="00F25BD3">
      <w:pPr>
        <w:spacing w:after="0" w:line="240" w:lineRule="auto"/>
        <w:ind w:firstLine="567"/>
        <w:jc w:val="both"/>
        <w:rPr>
          <w:sz w:val="26"/>
          <w:szCs w:val="26"/>
        </w:rPr>
      </w:pPr>
      <w:r w:rsidRPr="00F25BD3">
        <w:rPr>
          <w:sz w:val="26"/>
          <w:szCs w:val="26"/>
        </w:rPr>
        <w:t>Целью бюджетной политики городского округа на 2017 год и на плановый период 2018 и 2019 годов является обеспечение долгосрочной сбалансированности и устойчивости бюджетной системы городского округа и безусловное исполнение принятых обязательств, включая выполнение задач, поставленных в указах Президента Российской Федерации от 2012 года, наиболее эффективным способом.</w:t>
      </w:r>
    </w:p>
    <w:p w:rsidR="008B094D" w:rsidRPr="00F25BD3" w:rsidRDefault="008B094D" w:rsidP="00F25BD3">
      <w:pPr>
        <w:spacing w:after="0" w:line="240" w:lineRule="auto"/>
        <w:ind w:firstLine="567"/>
        <w:jc w:val="both"/>
        <w:rPr>
          <w:sz w:val="26"/>
          <w:szCs w:val="26"/>
        </w:rPr>
      </w:pPr>
      <w:r w:rsidRPr="00F25BD3">
        <w:rPr>
          <w:sz w:val="26"/>
          <w:szCs w:val="26"/>
        </w:rPr>
        <w:t>Для достижения указанной цели необходимо будет решить следующие основные задачи:</w:t>
      </w:r>
    </w:p>
    <w:p w:rsidR="008B094D" w:rsidRPr="00F25BD3" w:rsidRDefault="008B094D" w:rsidP="00F25BD3">
      <w:pPr>
        <w:spacing w:after="0" w:line="240" w:lineRule="auto"/>
        <w:ind w:firstLine="567"/>
        <w:jc w:val="both"/>
        <w:rPr>
          <w:sz w:val="26"/>
          <w:szCs w:val="26"/>
        </w:rPr>
      </w:pPr>
      <w:r w:rsidRPr="00F25BD3">
        <w:rPr>
          <w:sz w:val="26"/>
          <w:szCs w:val="26"/>
        </w:rPr>
        <w:t>- обеспечение устойчивой сбалансированной бюджетной системы городского округа;</w:t>
      </w:r>
    </w:p>
    <w:p w:rsidR="008B094D" w:rsidRPr="00F25BD3" w:rsidRDefault="008B094D" w:rsidP="00F25BD3">
      <w:pPr>
        <w:spacing w:after="0" w:line="240" w:lineRule="auto"/>
        <w:ind w:firstLine="567"/>
        <w:jc w:val="both"/>
        <w:rPr>
          <w:sz w:val="26"/>
          <w:szCs w:val="26"/>
        </w:rPr>
      </w:pPr>
      <w:r w:rsidRPr="00F25BD3">
        <w:rPr>
          <w:sz w:val="26"/>
          <w:szCs w:val="26"/>
        </w:rPr>
        <w:t xml:space="preserve">-  сдерживание роста бюджетных расходов путем исключения </w:t>
      </w:r>
      <w:r w:rsidRPr="00F25BD3">
        <w:rPr>
          <w:sz w:val="26"/>
          <w:szCs w:val="26"/>
        </w:rPr>
        <w:lastRenderedPageBreak/>
        <w:t>низкоэффективных и не дающих эффекта в будущем затрат, установление приоритетов бюджета городского округа;</w:t>
      </w:r>
    </w:p>
    <w:p w:rsidR="008B094D" w:rsidRPr="00F25BD3" w:rsidRDefault="008B094D" w:rsidP="00F25BD3">
      <w:pPr>
        <w:spacing w:after="0" w:line="240" w:lineRule="auto"/>
        <w:ind w:firstLine="567"/>
        <w:jc w:val="both"/>
        <w:rPr>
          <w:sz w:val="26"/>
          <w:szCs w:val="26"/>
        </w:rPr>
      </w:pPr>
      <w:r w:rsidRPr="00F25BD3">
        <w:rPr>
          <w:sz w:val="26"/>
          <w:szCs w:val="26"/>
        </w:rPr>
        <w:t>- повышение эффективности мер, направленных на увеличение и укрепление доходной базы бюджета городского округа;</w:t>
      </w:r>
    </w:p>
    <w:p w:rsidR="008B094D" w:rsidRPr="00F25BD3" w:rsidRDefault="008B094D" w:rsidP="00F25BD3">
      <w:pPr>
        <w:spacing w:after="0" w:line="240" w:lineRule="auto"/>
        <w:ind w:firstLine="567"/>
        <w:jc w:val="both"/>
        <w:rPr>
          <w:sz w:val="26"/>
          <w:szCs w:val="26"/>
        </w:rPr>
      </w:pPr>
      <w:r w:rsidRPr="00F25BD3">
        <w:rPr>
          <w:sz w:val="26"/>
          <w:szCs w:val="26"/>
        </w:rPr>
        <w:t>- повышение качества муниципальных программ городского округа и расширение их использования в бюджетном планировании;</w:t>
      </w:r>
    </w:p>
    <w:p w:rsidR="008B094D" w:rsidRPr="00F25BD3" w:rsidRDefault="008B094D" w:rsidP="00F25BD3">
      <w:pPr>
        <w:spacing w:after="0" w:line="240" w:lineRule="auto"/>
        <w:ind w:firstLine="567"/>
        <w:jc w:val="both"/>
        <w:rPr>
          <w:sz w:val="26"/>
          <w:szCs w:val="26"/>
        </w:rPr>
      </w:pPr>
      <w:r w:rsidRPr="00F25BD3">
        <w:rPr>
          <w:sz w:val="26"/>
          <w:szCs w:val="26"/>
        </w:rPr>
        <w:t xml:space="preserve">- повышение эффективности оказания муниципальных услуг населению городского округа; </w:t>
      </w:r>
    </w:p>
    <w:p w:rsidR="008B094D" w:rsidRPr="00F25BD3" w:rsidRDefault="008B094D" w:rsidP="00F25BD3">
      <w:pPr>
        <w:spacing w:after="0" w:line="240" w:lineRule="auto"/>
        <w:ind w:firstLine="567"/>
        <w:jc w:val="both"/>
        <w:rPr>
          <w:sz w:val="26"/>
          <w:szCs w:val="26"/>
        </w:rPr>
      </w:pPr>
      <w:r w:rsidRPr="00F25BD3">
        <w:rPr>
          <w:sz w:val="26"/>
          <w:szCs w:val="26"/>
        </w:rPr>
        <w:t>- повышение прозрачности бюджета и бюджетного процесса;</w:t>
      </w:r>
    </w:p>
    <w:p w:rsidR="008B094D" w:rsidRPr="00F25BD3" w:rsidRDefault="008B094D" w:rsidP="00F25BD3">
      <w:pPr>
        <w:spacing w:after="0" w:line="240" w:lineRule="auto"/>
        <w:ind w:firstLine="567"/>
        <w:jc w:val="both"/>
        <w:rPr>
          <w:sz w:val="26"/>
          <w:szCs w:val="26"/>
        </w:rPr>
      </w:pPr>
      <w:r w:rsidRPr="00F25BD3">
        <w:rPr>
          <w:sz w:val="26"/>
          <w:szCs w:val="26"/>
        </w:rPr>
        <w:t>- совершенствование нормативно-правового регулирования бюджетного процесса.</w:t>
      </w:r>
    </w:p>
    <w:p w:rsidR="008B094D" w:rsidRPr="00F25BD3" w:rsidRDefault="008B094D" w:rsidP="00F25BD3">
      <w:pPr>
        <w:spacing w:after="0" w:line="240" w:lineRule="auto"/>
        <w:ind w:firstLine="567"/>
        <w:jc w:val="both"/>
        <w:rPr>
          <w:sz w:val="26"/>
          <w:szCs w:val="26"/>
        </w:rPr>
      </w:pPr>
      <w:r w:rsidRPr="00F25BD3">
        <w:rPr>
          <w:sz w:val="26"/>
          <w:szCs w:val="26"/>
        </w:rPr>
        <w:t>Обеспечение сбалансированности и устойчивости бюджетной системы городского округа в ближайшей трехлетке и долгосрочной перспективе предусматривает минимизацию дефицита бюджета, недопустимость принятия обязательств, не обеспеченных финансовыми ресурсами, поддержание объема муниципального внутреннего долга на безопасном для бюджета уровне.</w:t>
      </w:r>
    </w:p>
    <w:p w:rsidR="008B094D" w:rsidRPr="00F25BD3" w:rsidRDefault="008B094D" w:rsidP="00F25BD3">
      <w:pPr>
        <w:spacing w:after="0" w:line="240" w:lineRule="auto"/>
        <w:ind w:firstLine="567"/>
        <w:jc w:val="both"/>
        <w:rPr>
          <w:rFonts w:eastAsia="Calibri"/>
          <w:sz w:val="26"/>
          <w:szCs w:val="26"/>
        </w:rPr>
      </w:pPr>
      <w:r w:rsidRPr="00F25BD3">
        <w:rPr>
          <w:sz w:val="26"/>
          <w:szCs w:val="26"/>
        </w:rPr>
        <w:t xml:space="preserve">В целях увеличения и укрепления доходной базы бюджета городского округа сохраняют свою актуальность вопросы совершенствования налогового администрирования. </w:t>
      </w:r>
      <w:r w:rsidRPr="00F25BD3">
        <w:rPr>
          <w:rFonts w:eastAsia="Calibri"/>
          <w:sz w:val="26"/>
          <w:szCs w:val="26"/>
        </w:rPr>
        <w:t xml:space="preserve">В связи, с чем на среднесрочный период необходимо:  </w:t>
      </w:r>
    </w:p>
    <w:p w:rsidR="008B094D" w:rsidRPr="00F25BD3" w:rsidRDefault="008B094D" w:rsidP="00F25BD3">
      <w:pPr>
        <w:spacing w:after="0" w:line="240" w:lineRule="auto"/>
        <w:ind w:firstLine="567"/>
        <w:jc w:val="both"/>
        <w:rPr>
          <w:rFonts w:eastAsia="Calibri"/>
          <w:sz w:val="26"/>
          <w:szCs w:val="26"/>
        </w:rPr>
      </w:pPr>
      <w:r w:rsidRPr="00F25BD3">
        <w:rPr>
          <w:rFonts w:eastAsia="Calibri"/>
          <w:sz w:val="26"/>
          <w:szCs w:val="26"/>
        </w:rPr>
        <w:t>- активизировать работу по взаимодействию органов исполнительной власти всех уровней с целью повышения качества налогового администрирования по налогам, формирующим доходную часть бюджета городского округа;</w:t>
      </w:r>
    </w:p>
    <w:p w:rsidR="008B094D" w:rsidRPr="00F25BD3" w:rsidRDefault="008B094D" w:rsidP="00F25BD3">
      <w:pPr>
        <w:spacing w:after="0" w:line="240" w:lineRule="auto"/>
        <w:ind w:firstLine="567"/>
        <w:jc w:val="both"/>
        <w:rPr>
          <w:rFonts w:eastAsia="Calibri"/>
          <w:sz w:val="26"/>
          <w:szCs w:val="26"/>
        </w:rPr>
      </w:pPr>
      <w:r w:rsidRPr="00F25BD3">
        <w:rPr>
          <w:rFonts w:eastAsia="Calibri"/>
          <w:sz w:val="26"/>
          <w:szCs w:val="26"/>
        </w:rPr>
        <w:t>- провести мероприятия по снижению недоимки по платежам в бюджет городского округа;</w:t>
      </w:r>
    </w:p>
    <w:p w:rsidR="008B094D" w:rsidRPr="00F25BD3" w:rsidRDefault="008B094D" w:rsidP="00F25BD3">
      <w:pPr>
        <w:spacing w:after="0" w:line="240" w:lineRule="auto"/>
        <w:ind w:firstLine="567"/>
        <w:jc w:val="both"/>
        <w:rPr>
          <w:rFonts w:eastAsia="Calibri"/>
          <w:sz w:val="26"/>
          <w:szCs w:val="26"/>
        </w:rPr>
      </w:pPr>
      <w:r w:rsidRPr="00F25BD3">
        <w:rPr>
          <w:rFonts w:eastAsia="Calibri"/>
          <w:sz w:val="26"/>
          <w:szCs w:val="26"/>
        </w:rPr>
        <w:t xml:space="preserve">- обеспечить точность планирования и </w:t>
      </w:r>
      <w:r w:rsidRPr="00F25BD3">
        <w:rPr>
          <w:sz w:val="26"/>
          <w:szCs w:val="26"/>
        </w:rPr>
        <w:t>повысить уровень ответственности главных администраторов доходов за выполнение плановых показателей поступления доходов в бюджет городского округа.</w:t>
      </w:r>
    </w:p>
    <w:p w:rsidR="008B094D" w:rsidRPr="00F25BD3" w:rsidRDefault="008B094D" w:rsidP="00F25BD3">
      <w:pPr>
        <w:spacing w:after="0" w:line="240" w:lineRule="auto"/>
        <w:ind w:firstLine="567"/>
        <w:jc w:val="both"/>
        <w:rPr>
          <w:sz w:val="26"/>
          <w:szCs w:val="26"/>
        </w:rPr>
      </w:pPr>
      <w:r w:rsidRPr="00F25BD3">
        <w:rPr>
          <w:sz w:val="26"/>
          <w:szCs w:val="26"/>
        </w:rPr>
        <w:lastRenderedPageBreak/>
        <w:t xml:space="preserve">Начиная с 2014 года осуществлен переход на программно-целевой метод планирования и исполнения бюджета, что позволило оценивать исполнения бюджета не только с позиции финансовых показателей, но и с позиции достижения целевых показателей социально-экономического развития городского округа. </w:t>
      </w:r>
    </w:p>
    <w:p w:rsidR="008B094D" w:rsidRPr="00F25BD3" w:rsidRDefault="008B094D" w:rsidP="00F25BD3">
      <w:pPr>
        <w:spacing w:after="0" w:line="240" w:lineRule="auto"/>
        <w:ind w:firstLine="567"/>
        <w:jc w:val="both"/>
        <w:rPr>
          <w:sz w:val="26"/>
          <w:szCs w:val="26"/>
        </w:rPr>
      </w:pPr>
      <w:r w:rsidRPr="00F25BD3">
        <w:rPr>
          <w:sz w:val="26"/>
          <w:szCs w:val="26"/>
        </w:rPr>
        <w:t>Эффективность и результативность «программного» бюджета зависит от качества муниципальных программ городского округа.</w:t>
      </w:r>
    </w:p>
    <w:p w:rsidR="008B094D" w:rsidRPr="00F25BD3" w:rsidRDefault="008B094D" w:rsidP="00F25BD3">
      <w:pPr>
        <w:spacing w:after="0" w:line="240" w:lineRule="auto"/>
        <w:ind w:firstLine="567"/>
        <w:jc w:val="both"/>
        <w:rPr>
          <w:sz w:val="26"/>
          <w:szCs w:val="26"/>
        </w:rPr>
      </w:pPr>
      <w:r w:rsidRPr="00F25BD3">
        <w:rPr>
          <w:sz w:val="26"/>
          <w:szCs w:val="26"/>
        </w:rPr>
        <w:t>По итогам текущего финансового года необходимо осуществить детальную оценку эффективности реализации муниципальных программ городского округа, предусмотрев обязательную корректировку муниципальных программ городского округа, имеющих низкие оценки эффективности, а также предусмотрев механизмы учета результатов оценки эффективности при формировании проекта бюджета городского округа на очередной финансовый год и плановый период.</w:t>
      </w:r>
    </w:p>
    <w:p w:rsidR="008B094D" w:rsidRPr="00F25BD3" w:rsidRDefault="008B094D" w:rsidP="00F25BD3">
      <w:pPr>
        <w:spacing w:after="0" w:line="240" w:lineRule="auto"/>
        <w:ind w:firstLine="567"/>
        <w:jc w:val="both"/>
        <w:rPr>
          <w:rFonts w:eastAsia="Calibri"/>
          <w:sz w:val="26"/>
          <w:szCs w:val="26"/>
        </w:rPr>
      </w:pPr>
      <w:r w:rsidRPr="00F25BD3">
        <w:rPr>
          <w:rFonts w:eastAsia="Calibri"/>
          <w:sz w:val="26"/>
          <w:szCs w:val="26"/>
        </w:rPr>
        <w:t xml:space="preserve">При разработке бюджетного прогноза городского округа на долгосрочный период по муниципальным программам городского округа будут утверждены предельные расходы на их финансовое обеспечение на период реализации. </w:t>
      </w:r>
    </w:p>
    <w:p w:rsidR="008B094D" w:rsidRPr="00F25BD3" w:rsidRDefault="008B094D" w:rsidP="00F25BD3">
      <w:pPr>
        <w:spacing w:after="0" w:line="240" w:lineRule="auto"/>
        <w:ind w:firstLine="567"/>
        <w:jc w:val="both"/>
        <w:rPr>
          <w:rFonts w:eastAsia="Calibri"/>
          <w:sz w:val="26"/>
          <w:szCs w:val="26"/>
        </w:rPr>
      </w:pPr>
      <w:r w:rsidRPr="00F25BD3">
        <w:rPr>
          <w:rFonts w:eastAsia="Calibri"/>
          <w:sz w:val="26"/>
          <w:szCs w:val="26"/>
        </w:rPr>
        <w:t xml:space="preserve">Необходимо также аккумулировать имеющиеся резервы повышения эффективности бюджетных расходов на реализацию действующих муниципальных программ городского округа. </w:t>
      </w:r>
    </w:p>
    <w:p w:rsidR="008B094D" w:rsidRPr="00F25BD3" w:rsidRDefault="008B094D" w:rsidP="00F25BD3">
      <w:pPr>
        <w:spacing w:after="0" w:line="240" w:lineRule="auto"/>
        <w:ind w:firstLine="567"/>
        <w:jc w:val="both"/>
        <w:rPr>
          <w:sz w:val="26"/>
          <w:szCs w:val="26"/>
        </w:rPr>
      </w:pPr>
      <w:r w:rsidRPr="00F25BD3">
        <w:rPr>
          <w:sz w:val="26"/>
          <w:szCs w:val="26"/>
        </w:rPr>
        <w:t xml:space="preserve">При подготовке проекта бюджета городского округа на 2017-2019 годы структурным подразделениям администрации города необходимо вернуться к определению приоритетов, реально оценить, как содержание муниципальных программ городского округа, так и объемов их финансирования в увязке с поставленными целями и задачами, а также возможностями бюджета городского округа. </w:t>
      </w:r>
    </w:p>
    <w:p w:rsidR="008B094D" w:rsidRPr="00F25BD3" w:rsidRDefault="008B094D" w:rsidP="00F25BD3">
      <w:pPr>
        <w:spacing w:after="0" w:line="240" w:lineRule="auto"/>
        <w:ind w:firstLine="567"/>
        <w:jc w:val="both"/>
        <w:rPr>
          <w:sz w:val="26"/>
          <w:szCs w:val="26"/>
        </w:rPr>
      </w:pPr>
      <w:r w:rsidRPr="00F25BD3">
        <w:rPr>
          <w:sz w:val="26"/>
          <w:szCs w:val="26"/>
        </w:rPr>
        <w:t xml:space="preserve">Необходимо повысить ответственность и заинтересованность ответственных </w:t>
      </w:r>
      <w:r w:rsidRPr="00F25BD3">
        <w:rPr>
          <w:sz w:val="26"/>
          <w:szCs w:val="26"/>
        </w:rPr>
        <w:lastRenderedPageBreak/>
        <w:t>исполнителей, соисполнителей муниципальных программ городского округа за достижение наилучших результатов в рамках ограниченных финансовых ресурсов.</w:t>
      </w:r>
    </w:p>
    <w:p w:rsidR="008B094D" w:rsidRPr="00F25BD3" w:rsidRDefault="008B094D" w:rsidP="00F25BD3">
      <w:pPr>
        <w:spacing w:after="0" w:line="240" w:lineRule="auto"/>
        <w:ind w:firstLine="567"/>
        <w:jc w:val="both"/>
        <w:rPr>
          <w:sz w:val="26"/>
          <w:szCs w:val="26"/>
        </w:rPr>
      </w:pPr>
      <w:r w:rsidRPr="00F25BD3">
        <w:rPr>
          <w:sz w:val="26"/>
          <w:szCs w:val="26"/>
        </w:rPr>
        <w:t>Для решения задачи по повышению эффективности муниципальных услуг в городском округе необходимо продолжить работу, направленную на рациональное и экономное использование бюджетных средств.</w:t>
      </w:r>
    </w:p>
    <w:p w:rsidR="008B094D" w:rsidRPr="00F25BD3" w:rsidRDefault="008B094D" w:rsidP="00F25BD3">
      <w:pPr>
        <w:spacing w:after="0" w:line="240" w:lineRule="auto"/>
        <w:ind w:firstLine="567"/>
        <w:jc w:val="both"/>
        <w:rPr>
          <w:sz w:val="26"/>
          <w:szCs w:val="26"/>
        </w:rPr>
      </w:pPr>
      <w:r w:rsidRPr="00F25BD3">
        <w:rPr>
          <w:sz w:val="26"/>
          <w:szCs w:val="26"/>
        </w:rPr>
        <w:t xml:space="preserve">В предстоящий период необходимо обеспечить абсолютную взаимосвязь муниципальных заданий с целями и результатами муниципальных программ городского округа (в составе которых осуществляется выполнение муниципального задания. </w:t>
      </w:r>
    </w:p>
    <w:p w:rsidR="008B094D" w:rsidRPr="00F25BD3" w:rsidRDefault="008B094D" w:rsidP="00F25BD3">
      <w:pPr>
        <w:spacing w:after="0" w:line="240" w:lineRule="auto"/>
        <w:ind w:firstLine="567"/>
        <w:jc w:val="both"/>
        <w:rPr>
          <w:sz w:val="26"/>
          <w:szCs w:val="26"/>
        </w:rPr>
      </w:pPr>
      <w:r w:rsidRPr="00F25BD3">
        <w:rPr>
          <w:sz w:val="26"/>
          <w:szCs w:val="26"/>
        </w:rPr>
        <w:t>В направлении формирования обоснованных нормативов затрат должен состояться переход от финансирования по индивидуальным нормативным затратам к единым групповым базовым нормативам (с учётом региональной и отраслевой специфики). Расчет нормативных затрат на оказание муниципальных услуг должен осуществляться с учетом общих требований, определенных на федеральном уровне. Структурным подразделениям администрации города необходимо рассчитать стоимость муниципальных услуг путем введения единых (групповых) значений нормативов затрат для формирования субсидии на финансовое обеспечение муниципального задания. При этом следует обеспечить:</w:t>
      </w:r>
    </w:p>
    <w:p w:rsidR="008B094D" w:rsidRPr="00F25BD3" w:rsidRDefault="008B094D" w:rsidP="00F25BD3">
      <w:pPr>
        <w:spacing w:after="0" w:line="240" w:lineRule="auto"/>
        <w:ind w:firstLine="567"/>
        <w:jc w:val="both"/>
        <w:rPr>
          <w:sz w:val="26"/>
          <w:szCs w:val="26"/>
        </w:rPr>
      </w:pPr>
      <w:r w:rsidRPr="00F25BD3">
        <w:rPr>
          <w:sz w:val="26"/>
          <w:szCs w:val="26"/>
        </w:rPr>
        <w:t>- соблюдение ограничений по заработной плате административно-управленческого и вспомогательного персонала учреждений до 40% в фонде оплаты труда;</w:t>
      </w:r>
    </w:p>
    <w:p w:rsidR="008B094D" w:rsidRPr="00F25BD3" w:rsidRDefault="008B094D" w:rsidP="00F25BD3">
      <w:pPr>
        <w:spacing w:after="0" w:line="240" w:lineRule="auto"/>
        <w:ind w:firstLine="567"/>
        <w:jc w:val="both"/>
        <w:rPr>
          <w:sz w:val="26"/>
          <w:szCs w:val="26"/>
        </w:rPr>
      </w:pPr>
      <w:r w:rsidRPr="00F25BD3">
        <w:rPr>
          <w:sz w:val="26"/>
          <w:szCs w:val="26"/>
        </w:rPr>
        <w:t>- установление нормативов на использование материальных ресурсов;</w:t>
      </w:r>
    </w:p>
    <w:p w:rsidR="008B094D" w:rsidRPr="00F25BD3" w:rsidRDefault="008B094D" w:rsidP="00F25BD3">
      <w:pPr>
        <w:spacing w:after="0" w:line="240" w:lineRule="auto"/>
        <w:ind w:firstLine="567"/>
        <w:jc w:val="both"/>
        <w:rPr>
          <w:sz w:val="26"/>
          <w:szCs w:val="26"/>
        </w:rPr>
      </w:pPr>
      <w:r w:rsidRPr="00F25BD3">
        <w:rPr>
          <w:sz w:val="26"/>
          <w:szCs w:val="26"/>
        </w:rPr>
        <w:t xml:space="preserve">- обеспечение энергосбережения в учреждениях. </w:t>
      </w:r>
    </w:p>
    <w:p w:rsidR="008B094D" w:rsidRPr="00F25BD3" w:rsidRDefault="008B094D" w:rsidP="00F25BD3">
      <w:pPr>
        <w:spacing w:after="0" w:line="240" w:lineRule="auto"/>
        <w:ind w:firstLine="567"/>
        <w:jc w:val="both"/>
        <w:rPr>
          <w:sz w:val="26"/>
          <w:szCs w:val="26"/>
        </w:rPr>
      </w:pPr>
      <w:r w:rsidRPr="00F25BD3">
        <w:rPr>
          <w:sz w:val="26"/>
          <w:szCs w:val="26"/>
        </w:rPr>
        <w:t xml:space="preserve">В отношении оплаты труда работников муниципальных учреждений городского округа будет продолжена работа по внедрению «эффективного контракта», </w:t>
      </w:r>
      <w:r w:rsidRPr="00F25BD3">
        <w:rPr>
          <w:sz w:val="26"/>
          <w:szCs w:val="26"/>
        </w:rPr>
        <w:lastRenderedPageBreak/>
        <w:t>исходя из необходимости повышения уровня оплаты труда в зависимости от качества и количества выполняемой работы, в соответствии с показателями «дорожных карт» реализации изменений в отраслях социальной сферы на 2013-2018 годы, направленных на повышение доступности и качества предоставления муниципальных услуг населению.</w:t>
      </w:r>
    </w:p>
    <w:p w:rsidR="008B094D" w:rsidRPr="00F25BD3" w:rsidRDefault="008B094D" w:rsidP="00F25BD3">
      <w:pPr>
        <w:spacing w:after="0" w:line="240" w:lineRule="auto"/>
        <w:ind w:firstLine="567"/>
        <w:jc w:val="both"/>
        <w:rPr>
          <w:sz w:val="26"/>
          <w:szCs w:val="26"/>
        </w:rPr>
      </w:pPr>
      <w:r w:rsidRPr="00F25BD3">
        <w:rPr>
          <w:sz w:val="26"/>
          <w:szCs w:val="26"/>
        </w:rPr>
        <w:t xml:space="preserve">В целях повышения качества муниципальных услуг и их доступности необходимо активизировать работу по привлечению к оказанию муниципальных услуг негосударственных организаций с осуществлением их финансового обеспечения на основе нормативной стоимости муниципальных услуг. </w:t>
      </w:r>
    </w:p>
    <w:p w:rsidR="008B094D" w:rsidRPr="00F25BD3" w:rsidRDefault="008B094D" w:rsidP="00F25BD3">
      <w:pPr>
        <w:spacing w:after="0" w:line="240" w:lineRule="auto"/>
        <w:ind w:firstLine="567"/>
        <w:jc w:val="both"/>
        <w:rPr>
          <w:sz w:val="26"/>
          <w:szCs w:val="26"/>
        </w:rPr>
      </w:pPr>
      <w:r w:rsidRPr="00F25BD3">
        <w:rPr>
          <w:sz w:val="26"/>
          <w:szCs w:val="26"/>
        </w:rPr>
        <w:t>Реформа системы оказания муниципальных услуг тесно связана с решением задачи по повышению оплаты труда в бюджетном секторе в соответствии с целевыми показателями, установленными указами Президента Российской Федерации. Соответственно вопросы совершенствования системы оплаты труда требуют особого подхода. Предстоит на практике реализовать принципы «эффективного контракта» в отношении каждого работника. Повышение оплаты труда должно быть обусловлено кардинальным повышением в городском округе эффективности оказания муниципальных услуг, установлением прямой зависимости уровня оплаты труда в отраслях бюджетной сферы от производительности труда. Финансовым источником мероприятий по совершенствованию оплаты труда должны стать не только дополнительно планируемые бюджетные ассигнования, а прежде всего внутренние резервы, которые должны быть учтены в Планах мероприятий («дорожных картах») изменений в отраслях социальной сферы, направленные на повышение эффективности отраслей образования. Необходимо продолжить работу по оптимизации структуры бюджетной сети и обеспечить развитие приносящей доход деятельности.</w:t>
      </w:r>
    </w:p>
    <w:p w:rsidR="008B094D" w:rsidRPr="008B094D" w:rsidRDefault="008B094D" w:rsidP="00F25BD3">
      <w:pPr>
        <w:spacing w:after="0" w:line="240" w:lineRule="auto"/>
        <w:ind w:firstLine="567"/>
        <w:jc w:val="both"/>
        <w:rPr>
          <w:rFonts w:asciiTheme="minorHAnsi" w:hAnsiTheme="minorHAnsi"/>
          <w:sz w:val="26"/>
          <w:szCs w:val="26"/>
        </w:rPr>
      </w:pPr>
      <w:r w:rsidRPr="00F25BD3">
        <w:rPr>
          <w:sz w:val="26"/>
          <w:szCs w:val="26"/>
        </w:rPr>
        <w:lastRenderedPageBreak/>
        <w:t xml:space="preserve">Долговая политика будет ориентирована на поддержание имиджа городского округа, как надежного заемщика, </w:t>
      </w:r>
      <w:r w:rsidRPr="00F25BD3">
        <w:rPr>
          <w:sz w:val="26"/>
          <w:szCs w:val="26"/>
        </w:rPr>
        <w:lastRenderedPageBreak/>
        <w:t>в полном объеме и своевременно выполняющего свои долговые обязательства.</w:t>
      </w:r>
    </w:p>
    <w:p w:rsidR="008B094D" w:rsidRDefault="008B094D" w:rsidP="00D4466E">
      <w:pPr>
        <w:tabs>
          <w:tab w:val="left" w:pos="0"/>
          <w:tab w:val="left" w:pos="1134"/>
        </w:tabs>
        <w:spacing w:after="0" w:line="240" w:lineRule="auto"/>
        <w:ind w:firstLine="567"/>
        <w:jc w:val="both"/>
        <w:outlineLvl w:val="1"/>
        <w:rPr>
          <w:rFonts w:ascii="Times New Roman" w:hAnsi="Times New Roman"/>
          <w:sz w:val="26"/>
          <w:szCs w:val="26"/>
        </w:rPr>
        <w:sectPr w:rsidR="008B094D" w:rsidSect="00D4466E">
          <w:type w:val="continuous"/>
          <w:pgSz w:w="11906" w:h="16838" w:code="9"/>
          <w:pgMar w:top="567" w:right="567" w:bottom="567" w:left="567" w:header="454" w:footer="567" w:gutter="0"/>
          <w:cols w:num="2" w:space="708"/>
          <w:docGrid w:linePitch="360"/>
        </w:sectPr>
      </w:pPr>
    </w:p>
    <w:p w:rsidR="008B094D" w:rsidRDefault="008B094D" w:rsidP="00D4466E">
      <w:pPr>
        <w:spacing w:after="0" w:line="240" w:lineRule="auto"/>
        <w:ind w:firstLine="567"/>
        <w:rPr>
          <w:sz w:val="28"/>
          <w:szCs w:val="28"/>
        </w:rPr>
      </w:pPr>
      <w:r>
        <w:rPr>
          <w:sz w:val="28"/>
          <w:szCs w:val="28"/>
        </w:rPr>
        <w:lastRenderedPageBreak/>
        <w:br w:type="page"/>
      </w:r>
    </w:p>
    <w:p w:rsidR="00D4466E" w:rsidRPr="00414C1B" w:rsidRDefault="00D4466E" w:rsidP="00D4466E">
      <w:pPr>
        <w:autoSpaceDE w:val="0"/>
        <w:autoSpaceDN w:val="0"/>
        <w:adjustRightInd w:val="0"/>
        <w:spacing w:after="0" w:line="240" w:lineRule="auto"/>
        <w:ind w:firstLine="567"/>
        <w:contextualSpacing/>
        <w:jc w:val="center"/>
        <w:rPr>
          <w:rFonts w:asciiTheme="minorHAnsi" w:hAnsiTheme="minorHAnsi"/>
          <w:sz w:val="26"/>
          <w:szCs w:val="26"/>
        </w:rPr>
        <w:sectPr w:rsidR="00D4466E" w:rsidRPr="00414C1B" w:rsidSect="00D4466E">
          <w:type w:val="continuous"/>
          <w:pgSz w:w="11906" w:h="16838" w:code="9"/>
          <w:pgMar w:top="567" w:right="567" w:bottom="567" w:left="567" w:header="454" w:footer="567" w:gutter="0"/>
          <w:cols w:space="708"/>
          <w:docGrid w:linePitch="360"/>
        </w:sectPr>
      </w:pPr>
    </w:p>
    <w:p w:rsidR="008B094D" w:rsidRDefault="00D4466E" w:rsidP="00F25BD3">
      <w:pPr>
        <w:pStyle w:val="1"/>
      </w:pPr>
      <w:bookmarkStart w:id="3" w:name="_Toc468445361"/>
      <w:r w:rsidRPr="00F25BD3">
        <w:lastRenderedPageBreak/>
        <w:t>1.2.</w:t>
      </w:r>
      <w:r w:rsidR="008B094D" w:rsidRPr="00F25BD3">
        <w:t xml:space="preserve"> Основные подходы к формированию налоговой, бюджетной и долговой политики городского округа на 2017 год и на плановый период 2018 и 2019 годов</w:t>
      </w:r>
      <w:bookmarkEnd w:id="3"/>
    </w:p>
    <w:p w:rsidR="00F25BD3" w:rsidRPr="00F25BD3" w:rsidRDefault="00F25BD3" w:rsidP="00F25BD3">
      <w:pPr>
        <w:spacing w:after="0" w:line="240" w:lineRule="auto"/>
        <w:ind w:firstLine="567"/>
        <w:jc w:val="both"/>
        <w:rPr>
          <w:rFonts w:asciiTheme="minorHAnsi" w:hAnsiTheme="minorHAnsi"/>
          <w:sz w:val="26"/>
          <w:szCs w:val="26"/>
        </w:rPr>
      </w:pPr>
    </w:p>
    <w:p w:rsidR="00D4466E" w:rsidRPr="00F25BD3" w:rsidRDefault="00D4466E" w:rsidP="00F25BD3">
      <w:pPr>
        <w:spacing w:after="0" w:line="240" w:lineRule="auto"/>
        <w:ind w:firstLine="567"/>
        <w:jc w:val="both"/>
        <w:rPr>
          <w:rFonts w:asciiTheme="minorHAnsi" w:hAnsiTheme="minorHAnsi"/>
          <w:sz w:val="26"/>
          <w:szCs w:val="26"/>
        </w:rPr>
        <w:sectPr w:rsidR="00D4466E" w:rsidRPr="00F25BD3" w:rsidSect="00D4466E">
          <w:type w:val="continuous"/>
          <w:pgSz w:w="11906" w:h="16838" w:code="9"/>
          <w:pgMar w:top="567" w:right="567" w:bottom="567" w:left="567" w:header="454" w:footer="567" w:gutter="0"/>
          <w:cols w:space="708"/>
          <w:docGrid w:linePitch="360"/>
        </w:sectPr>
      </w:pPr>
    </w:p>
    <w:p w:rsidR="008B094D" w:rsidRPr="00F25BD3" w:rsidRDefault="008B094D" w:rsidP="00F25BD3">
      <w:pPr>
        <w:spacing w:after="0" w:line="240" w:lineRule="auto"/>
        <w:ind w:firstLine="567"/>
        <w:jc w:val="both"/>
        <w:rPr>
          <w:rFonts w:asciiTheme="minorHAnsi" w:hAnsiTheme="minorHAnsi"/>
          <w:sz w:val="26"/>
          <w:szCs w:val="26"/>
        </w:rPr>
      </w:pPr>
    </w:p>
    <w:p w:rsidR="008B094D" w:rsidRPr="00B82D22" w:rsidRDefault="00D4466E" w:rsidP="002C64EA">
      <w:pPr>
        <w:pStyle w:val="2"/>
        <w:rPr>
          <w:rFonts w:asciiTheme="minorHAnsi" w:hAnsiTheme="minorHAnsi"/>
          <w:sz w:val="26"/>
          <w:szCs w:val="26"/>
        </w:rPr>
      </w:pPr>
      <w:bookmarkStart w:id="4" w:name="_Toc468445362"/>
      <w:r w:rsidRPr="00B82D22">
        <w:rPr>
          <w:rFonts w:asciiTheme="minorHAnsi" w:hAnsiTheme="minorHAnsi"/>
          <w:sz w:val="26"/>
          <w:szCs w:val="26"/>
        </w:rPr>
        <w:t>1.2.1</w:t>
      </w:r>
      <w:r w:rsidR="008B094D" w:rsidRPr="00B82D22">
        <w:rPr>
          <w:rFonts w:asciiTheme="minorHAnsi" w:hAnsiTheme="minorHAnsi"/>
          <w:sz w:val="26"/>
          <w:szCs w:val="26"/>
        </w:rPr>
        <w:t>. Налоговая политика</w:t>
      </w:r>
      <w:bookmarkEnd w:id="4"/>
      <w:r w:rsidR="008B094D" w:rsidRPr="00B82D22">
        <w:rPr>
          <w:rFonts w:asciiTheme="minorHAnsi" w:hAnsiTheme="minorHAnsi"/>
          <w:sz w:val="26"/>
          <w:szCs w:val="26"/>
        </w:rPr>
        <w:t xml:space="preserve"> </w:t>
      </w:r>
    </w:p>
    <w:p w:rsidR="008B094D" w:rsidRPr="00F25BD3" w:rsidRDefault="008B094D" w:rsidP="00F25BD3">
      <w:pPr>
        <w:spacing w:after="0" w:line="240" w:lineRule="auto"/>
        <w:ind w:firstLine="567"/>
        <w:jc w:val="both"/>
        <w:rPr>
          <w:rFonts w:asciiTheme="minorHAnsi" w:hAnsiTheme="minorHAnsi"/>
          <w:sz w:val="26"/>
          <w:szCs w:val="26"/>
        </w:rPr>
      </w:pPr>
      <w:r w:rsidRPr="00F25BD3">
        <w:rPr>
          <w:rFonts w:asciiTheme="minorHAnsi" w:hAnsiTheme="minorHAnsi"/>
          <w:sz w:val="26"/>
          <w:szCs w:val="26"/>
        </w:rPr>
        <w:t>Деятельность в сфере доходов бюджета города направлена на стабильность налоговой политики, а также сбалансированность фискального и стимулирующего действия налогов</w:t>
      </w:r>
    </w:p>
    <w:p w:rsidR="008B094D" w:rsidRPr="00F25BD3" w:rsidRDefault="008B094D" w:rsidP="00F25BD3">
      <w:pPr>
        <w:spacing w:after="0" w:line="240" w:lineRule="auto"/>
        <w:ind w:firstLine="567"/>
        <w:jc w:val="both"/>
        <w:rPr>
          <w:rFonts w:asciiTheme="minorHAnsi" w:hAnsiTheme="minorHAnsi"/>
          <w:sz w:val="26"/>
          <w:szCs w:val="26"/>
        </w:rPr>
      </w:pPr>
    </w:p>
    <w:p w:rsidR="008B094D" w:rsidRPr="002C64EA" w:rsidRDefault="008B094D" w:rsidP="00F25BD3">
      <w:pPr>
        <w:spacing w:after="0" w:line="240" w:lineRule="auto"/>
        <w:ind w:firstLine="567"/>
        <w:jc w:val="both"/>
        <w:rPr>
          <w:rFonts w:asciiTheme="minorHAnsi" w:hAnsiTheme="minorHAnsi"/>
          <w:b/>
          <w:i/>
          <w:sz w:val="26"/>
          <w:szCs w:val="26"/>
        </w:rPr>
      </w:pPr>
      <w:r w:rsidRPr="002C64EA">
        <w:rPr>
          <w:rFonts w:asciiTheme="minorHAnsi" w:hAnsiTheme="minorHAnsi"/>
          <w:b/>
          <w:i/>
          <w:sz w:val="26"/>
          <w:szCs w:val="26"/>
        </w:rPr>
        <w:t>Налог на доходы физических лиц</w:t>
      </w:r>
    </w:p>
    <w:p w:rsidR="008B094D" w:rsidRPr="00F25BD3" w:rsidRDefault="008B094D" w:rsidP="00F25BD3">
      <w:pPr>
        <w:spacing w:after="0" w:line="240" w:lineRule="auto"/>
        <w:ind w:firstLine="567"/>
        <w:jc w:val="both"/>
        <w:rPr>
          <w:rFonts w:asciiTheme="minorHAnsi" w:hAnsiTheme="minorHAnsi"/>
          <w:sz w:val="26"/>
          <w:szCs w:val="26"/>
        </w:rPr>
      </w:pPr>
      <w:r w:rsidRPr="00F25BD3">
        <w:rPr>
          <w:rFonts w:asciiTheme="minorHAnsi" w:hAnsiTheme="minorHAnsi"/>
          <w:sz w:val="26"/>
          <w:szCs w:val="26"/>
        </w:rPr>
        <w:t xml:space="preserve">  Налог на доходы физических лиц в 2015 году сформировал 81,4 % налоговых доходов муниципального образования городской округ город Пыть-Ях. Сумма поступлений налога на доходы физических лиц в бюджет муниципального образования составила 678 316,2 тыс. рублей.</w:t>
      </w:r>
    </w:p>
    <w:p w:rsidR="008B094D" w:rsidRPr="00F25BD3" w:rsidRDefault="008B094D" w:rsidP="00F25BD3">
      <w:pPr>
        <w:spacing w:after="0" w:line="240" w:lineRule="auto"/>
        <w:ind w:firstLine="567"/>
        <w:jc w:val="both"/>
        <w:rPr>
          <w:rFonts w:asciiTheme="minorHAnsi" w:hAnsiTheme="minorHAnsi"/>
          <w:sz w:val="26"/>
          <w:szCs w:val="26"/>
        </w:rPr>
      </w:pPr>
      <w:r w:rsidRPr="00F25BD3">
        <w:rPr>
          <w:rFonts w:asciiTheme="minorHAnsi" w:hAnsiTheme="minorHAnsi"/>
          <w:sz w:val="26"/>
          <w:szCs w:val="26"/>
        </w:rPr>
        <w:t>По итогам 2015 года, в связи с предоставлением налоговых вычетов по налогу на доходы физических лиц, выпадающие доходы составили 76 149,3 тыс. рублей.</w:t>
      </w:r>
    </w:p>
    <w:p w:rsidR="008B094D" w:rsidRPr="00F25BD3" w:rsidRDefault="008B094D" w:rsidP="00F25BD3">
      <w:pPr>
        <w:spacing w:after="0" w:line="240" w:lineRule="auto"/>
        <w:ind w:firstLine="567"/>
        <w:jc w:val="both"/>
        <w:rPr>
          <w:rFonts w:asciiTheme="minorHAnsi" w:hAnsiTheme="minorHAnsi"/>
          <w:sz w:val="26"/>
          <w:szCs w:val="26"/>
        </w:rPr>
      </w:pPr>
      <w:r w:rsidRPr="00F25BD3">
        <w:rPr>
          <w:rFonts w:asciiTheme="minorHAnsi" w:hAnsiTheme="minorHAnsi"/>
          <w:sz w:val="26"/>
          <w:szCs w:val="26"/>
        </w:rPr>
        <w:t>В соответствии со статьями 137, 138 бюджетного кодекса Российской Федерации и статьями 5, 6 Закона Ханты-Мансийского автономного округа - Югры от 10.11.2008 №132-оз «О межбюджетный отношениях в Ханты-Мансийском автономном округе - Югре», решением Думы города Пыть-Ях от 07.09.2016 № 455, установлены дополнительные нормативы отчислений от налога на доходы физических лиц в бюджет города в замену дотаций из регионального фонда финансовой поддержки муниципальных районов (городских округов), финансовой поддержки поселений на 2017 год в размере 7,1%, на 2018 год - 6,7% на 2019 год - 6,5%.</w:t>
      </w:r>
    </w:p>
    <w:p w:rsidR="008B094D" w:rsidRPr="00F25BD3" w:rsidRDefault="008B094D" w:rsidP="00F25BD3">
      <w:pPr>
        <w:spacing w:after="0" w:line="240" w:lineRule="auto"/>
        <w:ind w:firstLine="567"/>
        <w:jc w:val="both"/>
        <w:rPr>
          <w:rFonts w:asciiTheme="minorHAnsi" w:hAnsiTheme="minorHAnsi"/>
          <w:sz w:val="26"/>
          <w:szCs w:val="26"/>
        </w:rPr>
      </w:pPr>
      <w:r w:rsidRPr="00F25BD3">
        <w:rPr>
          <w:rFonts w:asciiTheme="minorHAnsi" w:hAnsiTheme="minorHAnsi"/>
          <w:sz w:val="26"/>
          <w:szCs w:val="26"/>
        </w:rPr>
        <w:t xml:space="preserve">С 1 января 2017 года, для исчисления налога на доходы иностранных граждан от осуществления трудовой деятельности по найму в Российской Федерации на основе </w:t>
      </w:r>
      <w:r w:rsidRPr="00F25BD3">
        <w:rPr>
          <w:rFonts w:asciiTheme="minorHAnsi" w:hAnsiTheme="minorHAnsi"/>
          <w:sz w:val="26"/>
          <w:szCs w:val="26"/>
        </w:rPr>
        <w:lastRenderedPageBreak/>
        <w:t>патента, проектом З</w:t>
      </w:r>
      <w:hyperlink r:id="rId17" w:history="1">
        <w:r w:rsidRPr="00F25BD3">
          <w:rPr>
            <w:rStyle w:val="a6"/>
            <w:rFonts w:asciiTheme="minorHAnsi" w:hAnsiTheme="minorHAnsi"/>
            <w:sz w:val="26"/>
            <w:szCs w:val="26"/>
          </w:rPr>
          <w:t>аконом</w:t>
        </w:r>
      </w:hyperlink>
      <w:r w:rsidRPr="00F25BD3">
        <w:rPr>
          <w:rFonts w:asciiTheme="minorHAnsi" w:hAnsiTheme="minorHAnsi"/>
          <w:sz w:val="26"/>
          <w:szCs w:val="26"/>
        </w:rPr>
        <w:t xml:space="preserve"> Ханты-Мансийского автономного округа планируется установить коэффициент, отражающий региональные особенности рынка труда в Ханты-Мансийском автономном округе, в размере 2,002 (в 2016 году коэффициент равен 1,9128). Данное изменение повлечет повышение стоимости патента и соответственно увеличение поступлений налога в бюджет муниципального образования.</w:t>
      </w:r>
    </w:p>
    <w:p w:rsidR="008B094D" w:rsidRPr="00F25BD3" w:rsidRDefault="008B094D" w:rsidP="00F25BD3">
      <w:pPr>
        <w:spacing w:after="0" w:line="240" w:lineRule="auto"/>
        <w:ind w:firstLine="567"/>
        <w:jc w:val="both"/>
        <w:rPr>
          <w:rFonts w:asciiTheme="minorHAnsi" w:hAnsiTheme="minorHAnsi"/>
          <w:sz w:val="26"/>
          <w:szCs w:val="26"/>
        </w:rPr>
      </w:pPr>
    </w:p>
    <w:p w:rsidR="008B094D" w:rsidRPr="002C64EA" w:rsidRDefault="008B094D" w:rsidP="00F25BD3">
      <w:pPr>
        <w:spacing w:after="0" w:line="240" w:lineRule="auto"/>
        <w:ind w:firstLine="567"/>
        <w:jc w:val="both"/>
        <w:rPr>
          <w:rFonts w:asciiTheme="minorHAnsi" w:hAnsiTheme="minorHAnsi"/>
          <w:b/>
          <w:i/>
          <w:sz w:val="26"/>
          <w:szCs w:val="26"/>
        </w:rPr>
      </w:pPr>
      <w:r w:rsidRPr="002C64EA">
        <w:rPr>
          <w:rFonts w:asciiTheme="minorHAnsi" w:hAnsiTheme="minorHAnsi"/>
          <w:b/>
          <w:i/>
          <w:sz w:val="26"/>
          <w:szCs w:val="26"/>
        </w:rPr>
        <w:t>Упрощенная система налогообложения</w:t>
      </w:r>
    </w:p>
    <w:p w:rsidR="008B094D" w:rsidRPr="00F25BD3" w:rsidRDefault="008B094D" w:rsidP="00F25BD3">
      <w:pPr>
        <w:spacing w:after="0" w:line="240" w:lineRule="auto"/>
        <w:ind w:firstLine="567"/>
        <w:jc w:val="both"/>
        <w:rPr>
          <w:rFonts w:asciiTheme="minorHAnsi" w:eastAsia="TimesNewRomanPSMT" w:hAnsiTheme="minorHAnsi"/>
          <w:sz w:val="26"/>
          <w:szCs w:val="26"/>
        </w:rPr>
      </w:pPr>
      <w:r w:rsidRPr="00F25BD3">
        <w:rPr>
          <w:rFonts w:asciiTheme="minorHAnsi" w:hAnsiTheme="minorHAnsi"/>
          <w:sz w:val="26"/>
          <w:szCs w:val="26"/>
        </w:rPr>
        <w:t>По итогам 2015 года в муниципальном образовании городской округ город Пыть-Ях поступления по налогу, взимаемому в связи с применением упрощенной системы налогообложения составили 9,6% налоговых доходов бюджета муниципального образования или 80 366,6 тыс. рублей.</w:t>
      </w:r>
    </w:p>
    <w:p w:rsidR="008B094D" w:rsidRPr="00F25BD3" w:rsidRDefault="008B094D" w:rsidP="00F25BD3">
      <w:pPr>
        <w:spacing w:after="0" w:line="240" w:lineRule="auto"/>
        <w:ind w:firstLine="567"/>
        <w:jc w:val="both"/>
        <w:rPr>
          <w:rFonts w:asciiTheme="minorHAnsi" w:hAnsiTheme="minorHAnsi"/>
          <w:sz w:val="26"/>
          <w:szCs w:val="26"/>
        </w:rPr>
      </w:pPr>
      <w:r w:rsidRPr="00F25BD3">
        <w:rPr>
          <w:rFonts w:asciiTheme="minorHAnsi" w:hAnsiTheme="minorHAnsi"/>
          <w:sz w:val="26"/>
          <w:szCs w:val="26"/>
        </w:rPr>
        <w:t>В целях сохранения положительной динамики развития малого предпринимательства в соответствии с Законом от 27.09. 2015  № 105-оз «О внесении изменений в отдельные законы Ханты-мансийского автономного округа - Югры в сфере налогообложения» на период 2016-2018 годов по упрощенной системе налогообложения по объекту налогообложения «Доходы» установлена ставка налога в размере 5% по отдельным видам деятельности, являющимся социально значимыми и приоритетными в развитии экономики, а также для организаций и индивидуальных предпринимателей, использующих в качестве объекта налогообложения доходы, уменьшенные на величину расходов.</w:t>
      </w:r>
    </w:p>
    <w:p w:rsidR="008B094D" w:rsidRPr="00F25BD3" w:rsidRDefault="008B094D" w:rsidP="00F25BD3">
      <w:pPr>
        <w:spacing w:after="0" w:line="240" w:lineRule="auto"/>
        <w:ind w:firstLine="567"/>
        <w:jc w:val="both"/>
        <w:rPr>
          <w:rFonts w:asciiTheme="minorHAnsi" w:hAnsiTheme="minorHAnsi"/>
          <w:sz w:val="26"/>
          <w:szCs w:val="26"/>
        </w:rPr>
      </w:pPr>
    </w:p>
    <w:p w:rsidR="008B094D" w:rsidRPr="002C64EA" w:rsidRDefault="008B094D" w:rsidP="00F25BD3">
      <w:pPr>
        <w:spacing w:after="0" w:line="240" w:lineRule="auto"/>
        <w:ind w:firstLine="567"/>
        <w:jc w:val="both"/>
        <w:rPr>
          <w:rFonts w:asciiTheme="minorHAnsi" w:hAnsiTheme="minorHAnsi"/>
          <w:b/>
          <w:i/>
          <w:sz w:val="26"/>
          <w:szCs w:val="26"/>
        </w:rPr>
      </w:pPr>
      <w:r w:rsidRPr="002C64EA">
        <w:rPr>
          <w:rFonts w:asciiTheme="minorHAnsi" w:hAnsiTheme="minorHAnsi"/>
          <w:b/>
          <w:i/>
          <w:sz w:val="26"/>
          <w:szCs w:val="26"/>
        </w:rPr>
        <w:lastRenderedPageBreak/>
        <w:t>Патентная система налогообложения</w:t>
      </w:r>
    </w:p>
    <w:p w:rsidR="008B094D" w:rsidRPr="00F25BD3" w:rsidRDefault="008B094D" w:rsidP="00F25BD3">
      <w:pPr>
        <w:spacing w:after="0" w:line="240" w:lineRule="auto"/>
        <w:ind w:firstLine="567"/>
        <w:jc w:val="both"/>
        <w:rPr>
          <w:rFonts w:asciiTheme="minorHAnsi" w:hAnsiTheme="minorHAnsi"/>
          <w:sz w:val="26"/>
          <w:szCs w:val="26"/>
        </w:rPr>
      </w:pPr>
      <w:r w:rsidRPr="00F25BD3">
        <w:rPr>
          <w:rFonts w:asciiTheme="minorHAnsi" w:hAnsiTheme="minorHAnsi"/>
          <w:sz w:val="26"/>
          <w:szCs w:val="26"/>
        </w:rPr>
        <w:t>Поступление налога, взимаемого в виде стоимости патента в связи с применением упрощенной системы налогообложения, за 2015 год составили     1 543,6 тыс. рублей.</w:t>
      </w:r>
    </w:p>
    <w:p w:rsidR="008B094D" w:rsidRPr="00F25BD3" w:rsidRDefault="008B094D" w:rsidP="00F25BD3">
      <w:pPr>
        <w:spacing w:after="0" w:line="240" w:lineRule="auto"/>
        <w:ind w:firstLine="567"/>
        <w:jc w:val="both"/>
        <w:rPr>
          <w:rFonts w:asciiTheme="minorHAnsi" w:hAnsiTheme="minorHAnsi"/>
          <w:sz w:val="26"/>
          <w:szCs w:val="26"/>
        </w:rPr>
      </w:pPr>
      <w:r w:rsidRPr="00F25BD3">
        <w:rPr>
          <w:rFonts w:asciiTheme="minorHAnsi" w:hAnsiTheme="minorHAnsi"/>
          <w:sz w:val="26"/>
          <w:szCs w:val="26"/>
        </w:rPr>
        <w:t xml:space="preserve">  В целях реализации Закона от 20.02. 2015 № 14-оз «Об установлении на территории Ханты-Мансийского автономного округа - Югры налоговой ставки в размере 0 процентов по упрощенной и системе налогообложения и патентной системе налогообложения», для налогоплательщиков - индивидуальных предпринимателей, впервые зарегистрированных после вступления в силу настоящего Закона и применяющих патентную систему налогообложения в течение двух налоговых периодов установлена налоговая ставка в размере 0% по видам деятельности, определенным данным Законом.</w:t>
      </w:r>
    </w:p>
    <w:p w:rsidR="008B094D" w:rsidRPr="00F25BD3" w:rsidRDefault="008B094D" w:rsidP="00F25BD3">
      <w:pPr>
        <w:spacing w:after="0" w:line="240" w:lineRule="auto"/>
        <w:ind w:firstLine="567"/>
        <w:jc w:val="both"/>
        <w:rPr>
          <w:rFonts w:asciiTheme="minorHAnsi" w:hAnsiTheme="minorHAnsi"/>
          <w:sz w:val="26"/>
          <w:szCs w:val="26"/>
        </w:rPr>
      </w:pPr>
    </w:p>
    <w:p w:rsidR="008B094D" w:rsidRPr="002C64EA" w:rsidRDefault="008B094D" w:rsidP="00F25BD3">
      <w:pPr>
        <w:spacing w:after="0" w:line="240" w:lineRule="auto"/>
        <w:ind w:firstLine="567"/>
        <w:jc w:val="both"/>
        <w:rPr>
          <w:rFonts w:asciiTheme="minorHAnsi" w:hAnsiTheme="minorHAnsi"/>
          <w:b/>
          <w:i/>
          <w:sz w:val="26"/>
          <w:szCs w:val="26"/>
        </w:rPr>
      </w:pPr>
      <w:r w:rsidRPr="002C64EA">
        <w:rPr>
          <w:rFonts w:asciiTheme="minorHAnsi" w:hAnsiTheme="minorHAnsi"/>
          <w:b/>
          <w:i/>
          <w:sz w:val="26"/>
          <w:szCs w:val="26"/>
        </w:rPr>
        <w:t>Налог на имущество физических лиц</w:t>
      </w:r>
    </w:p>
    <w:p w:rsidR="008B094D" w:rsidRPr="00F25BD3" w:rsidRDefault="008B094D" w:rsidP="00F25BD3">
      <w:pPr>
        <w:spacing w:after="0" w:line="240" w:lineRule="auto"/>
        <w:ind w:firstLine="567"/>
        <w:jc w:val="both"/>
        <w:rPr>
          <w:rFonts w:asciiTheme="minorHAnsi" w:hAnsiTheme="minorHAnsi"/>
          <w:sz w:val="26"/>
          <w:szCs w:val="26"/>
        </w:rPr>
      </w:pPr>
      <w:r w:rsidRPr="00F25BD3">
        <w:rPr>
          <w:rFonts w:asciiTheme="minorHAnsi" w:hAnsiTheme="minorHAnsi"/>
          <w:sz w:val="26"/>
          <w:szCs w:val="26"/>
        </w:rPr>
        <w:t>Налог на имущество физических лиц в 2015 году сформировал 0,8 процента налоговых доходов местного бюджета, сумма поступлений налога в бюджет составила 7 079,9 тыс. рублей. Сумма налоговых льгот составила 4 327,0 тыс. рублей, из них - 3 782,0 тыс. рублей льготы, установленные федеральным законодательством.</w:t>
      </w:r>
    </w:p>
    <w:p w:rsidR="008B094D" w:rsidRPr="00F25BD3" w:rsidRDefault="008B094D" w:rsidP="00F25BD3">
      <w:pPr>
        <w:spacing w:after="0" w:line="240" w:lineRule="auto"/>
        <w:ind w:firstLine="567"/>
        <w:jc w:val="both"/>
        <w:rPr>
          <w:rFonts w:asciiTheme="minorHAnsi" w:hAnsiTheme="minorHAnsi"/>
          <w:sz w:val="26"/>
          <w:szCs w:val="26"/>
        </w:rPr>
      </w:pPr>
      <w:r w:rsidRPr="00F25BD3">
        <w:rPr>
          <w:rFonts w:asciiTheme="minorHAnsi" w:hAnsiTheme="minorHAnsi"/>
          <w:sz w:val="26"/>
          <w:szCs w:val="26"/>
        </w:rPr>
        <w:t xml:space="preserve"> В связи с переходом исчисления налога от кадастровой стоимости имущества планировалось в 2016 году получение дополнительных доходов в бюджет муниципального образования. Изменений налогового законодательства в части установления срока уплаты налога не позднее 1 декабря года, следующего за истекшим налоговым периодом, негативно отразится на поступлении налога в муниципалитет.</w:t>
      </w:r>
    </w:p>
    <w:p w:rsidR="008B094D" w:rsidRPr="00F25BD3" w:rsidRDefault="008B094D" w:rsidP="00F25BD3">
      <w:pPr>
        <w:spacing w:after="0" w:line="240" w:lineRule="auto"/>
        <w:ind w:firstLine="567"/>
        <w:jc w:val="both"/>
        <w:rPr>
          <w:rFonts w:asciiTheme="minorHAnsi" w:hAnsiTheme="minorHAnsi"/>
          <w:sz w:val="26"/>
          <w:szCs w:val="26"/>
        </w:rPr>
      </w:pPr>
      <w:r w:rsidRPr="00F25BD3">
        <w:rPr>
          <w:rFonts w:asciiTheme="minorHAnsi" w:hAnsiTheme="minorHAnsi"/>
          <w:sz w:val="26"/>
          <w:szCs w:val="26"/>
        </w:rPr>
        <w:t xml:space="preserve">   </w:t>
      </w:r>
    </w:p>
    <w:p w:rsidR="008B094D" w:rsidRPr="002C64EA" w:rsidRDefault="008B094D" w:rsidP="00F25BD3">
      <w:pPr>
        <w:spacing w:after="0" w:line="240" w:lineRule="auto"/>
        <w:ind w:firstLine="567"/>
        <w:jc w:val="both"/>
        <w:rPr>
          <w:rFonts w:asciiTheme="minorHAnsi" w:hAnsiTheme="minorHAnsi"/>
          <w:b/>
          <w:i/>
          <w:sz w:val="26"/>
          <w:szCs w:val="26"/>
        </w:rPr>
      </w:pPr>
      <w:r w:rsidRPr="002C64EA">
        <w:rPr>
          <w:rFonts w:asciiTheme="minorHAnsi" w:hAnsiTheme="minorHAnsi"/>
          <w:b/>
          <w:i/>
          <w:sz w:val="26"/>
          <w:szCs w:val="26"/>
        </w:rPr>
        <w:t>Земельный налог</w:t>
      </w:r>
    </w:p>
    <w:p w:rsidR="008B094D" w:rsidRPr="00F25BD3" w:rsidRDefault="008B094D" w:rsidP="00F25BD3">
      <w:pPr>
        <w:spacing w:after="0" w:line="240" w:lineRule="auto"/>
        <w:ind w:firstLine="567"/>
        <w:jc w:val="both"/>
        <w:rPr>
          <w:rFonts w:asciiTheme="minorHAnsi" w:hAnsiTheme="minorHAnsi"/>
          <w:sz w:val="26"/>
          <w:szCs w:val="26"/>
        </w:rPr>
      </w:pPr>
      <w:r w:rsidRPr="00F25BD3">
        <w:rPr>
          <w:rFonts w:asciiTheme="minorHAnsi" w:hAnsiTheme="minorHAnsi"/>
          <w:sz w:val="26"/>
          <w:szCs w:val="26"/>
        </w:rPr>
        <w:t xml:space="preserve">Поступления по земельному налогу в 2015 году составили 50 790,6 </w:t>
      </w:r>
      <w:r w:rsidR="00D4466E" w:rsidRPr="00F25BD3">
        <w:rPr>
          <w:rFonts w:asciiTheme="minorHAnsi" w:hAnsiTheme="minorHAnsi"/>
          <w:sz w:val="26"/>
          <w:szCs w:val="26"/>
        </w:rPr>
        <w:t>тыс. рублей</w:t>
      </w:r>
      <w:r w:rsidRPr="00F25BD3">
        <w:rPr>
          <w:rFonts w:asciiTheme="minorHAnsi" w:hAnsiTheme="minorHAnsi"/>
          <w:sz w:val="26"/>
          <w:szCs w:val="26"/>
        </w:rPr>
        <w:t xml:space="preserve"> или </w:t>
      </w:r>
      <w:r w:rsidRPr="00F25BD3">
        <w:rPr>
          <w:rFonts w:asciiTheme="minorHAnsi" w:hAnsiTheme="minorHAnsi"/>
          <w:sz w:val="26"/>
          <w:szCs w:val="26"/>
        </w:rPr>
        <w:lastRenderedPageBreak/>
        <w:t>6,5 процента налоговых доходов бюджета города. Сумма налоговых льгот для юридических лиц составила 50 185,0 тыс. рублей.</w:t>
      </w:r>
    </w:p>
    <w:p w:rsidR="008B094D" w:rsidRPr="00F25BD3" w:rsidRDefault="008B094D" w:rsidP="00F25BD3">
      <w:pPr>
        <w:spacing w:after="0" w:line="240" w:lineRule="auto"/>
        <w:ind w:firstLine="567"/>
        <w:jc w:val="both"/>
        <w:rPr>
          <w:rFonts w:asciiTheme="minorHAnsi" w:hAnsiTheme="minorHAnsi"/>
          <w:sz w:val="26"/>
          <w:szCs w:val="26"/>
        </w:rPr>
      </w:pPr>
      <w:r w:rsidRPr="00F25BD3">
        <w:rPr>
          <w:rFonts w:asciiTheme="minorHAnsi" w:hAnsiTheme="minorHAnsi"/>
          <w:sz w:val="26"/>
          <w:szCs w:val="26"/>
        </w:rPr>
        <w:t>В связи со вступлением в силу Федерального закона от 03.07.2016 № 360-ФЗ «О внесении изменений в отдельные законодательные акты Российской Федерации», проведен анализ выпадающих доходов по земельному налогу по двум видам разрешенного использования: по 3 виду – «Земельные участки, предназначенные для размещения гаражей и автостоянок» и 15 виду – «Земельные участки, предназначенные для сельскохозяйственного использования». Сумма выпадающих по земельному налогу составит 166,9 тыс. рублей. В 2017 год планируются мероприятия по пересмотру ставок по 3 и 15 виду разрешенного использования.</w:t>
      </w:r>
    </w:p>
    <w:p w:rsidR="008B094D" w:rsidRPr="00F25BD3" w:rsidRDefault="008B094D" w:rsidP="00F25BD3">
      <w:pPr>
        <w:spacing w:after="0" w:line="240" w:lineRule="auto"/>
        <w:ind w:firstLine="567"/>
        <w:jc w:val="both"/>
        <w:rPr>
          <w:rFonts w:asciiTheme="minorHAnsi" w:hAnsiTheme="minorHAnsi"/>
          <w:sz w:val="26"/>
          <w:szCs w:val="26"/>
        </w:rPr>
      </w:pPr>
    </w:p>
    <w:p w:rsidR="008B094D" w:rsidRPr="002C64EA" w:rsidRDefault="008B094D" w:rsidP="00F25BD3">
      <w:pPr>
        <w:spacing w:after="0" w:line="240" w:lineRule="auto"/>
        <w:ind w:firstLine="567"/>
        <w:jc w:val="both"/>
        <w:rPr>
          <w:rFonts w:asciiTheme="minorHAnsi" w:hAnsiTheme="minorHAnsi"/>
          <w:b/>
          <w:i/>
          <w:sz w:val="26"/>
          <w:szCs w:val="26"/>
        </w:rPr>
      </w:pPr>
      <w:r w:rsidRPr="002C64EA">
        <w:rPr>
          <w:rFonts w:asciiTheme="minorHAnsi" w:hAnsiTheme="minorHAnsi"/>
          <w:b/>
          <w:i/>
          <w:sz w:val="26"/>
          <w:szCs w:val="26"/>
        </w:rPr>
        <w:t>Государственная пошлина</w:t>
      </w:r>
    </w:p>
    <w:p w:rsidR="008B094D" w:rsidRPr="00F25BD3" w:rsidRDefault="008B094D" w:rsidP="00F25BD3">
      <w:pPr>
        <w:spacing w:after="0" w:line="240" w:lineRule="auto"/>
        <w:ind w:firstLine="567"/>
        <w:jc w:val="both"/>
        <w:rPr>
          <w:rFonts w:asciiTheme="minorHAnsi" w:hAnsiTheme="minorHAnsi"/>
          <w:sz w:val="26"/>
          <w:szCs w:val="26"/>
        </w:rPr>
      </w:pPr>
      <w:r w:rsidRPr="00F25BD3">
        <w:rPr>
          <w:rFonts w:asciiTheme="minorHAnsi" w:hAnsiTheme="minorHAnsi"/>
          <w:sz w:val="26"/>
          <w:szCs w:val="26"/>
        </w:rPr>
        <w:t>Государственная пошлина в 2015 году сформировала 0,7 процента налоговых доходов бюджета города.</w:t>
      </w:r>
    </w:p>
    <w:p w:rsidR="008B094D" w:rsidRPr="00F25BD3" w:rsidRDefault="008B094D" w:rsidP="00F25BD3">
      <w:pPr>
        <w:spacing w:after="0" w:line="240" w:lineRule="auto"/>
        <w:ind w:firstLine="567"/>
        <w:jc w:val="both"/>
        <w:rPr>
          <w:rFonts w:asciiTheme="minorHAnsi" w:hAnsiTheme="minorHAnsi"/>
          <w:sz w:val="26"/>
          <w:szCs w:val="26"/>
        </w:rPr>
      </w:pPr>
      <w:r w:rsidRPr="00F25BD3">
        <w:rPr>
          <w:rFonts w:asciiTheme="minorHAnsi" w:hAnsiTheme="minorHAnsi"/>
          <w:sz w:val="26"/>
          <w:szCs w:val="26"/>
        </w:rPr>
        <w:t xml:space="preserve">В соответствии с Федеральным Законом от 15.02.2016 № 19-ФЗ внесены изменения в части установления порядка судебного рассмотрения дел об оспаривании отдельных актов с определением дополнительных видов госпошлины по делам, рассматриваемым в судах общей юрисдикции, установленных </w:t>
      </w:r>
      <w:hyperlink r:id="rId18" w:history="1">
        <w:r w:rsidRPr="00F25BD3">
          <w:rPr>
            <w:rStyle w:val="a6"/>
            <w:rFonts w:asciiTheme="minorHAnsi" w:hAnsiTheme="minorHAnsi"/>
            <w:sz w:val="26"/>
            <w:szCs w:val="26"/>
          </w:rPr>
          <w:t>главой 25.3</w:t>
        </w:r>
      </w:hyperlink>
      <w:r w:rsidRPr="00F25BD3">
        <w:rPr>
          <w:rFonts w:asciiTheme="minorHAnsi" w:hAnsiTheme="minorHAnsi"/>
          <w:sz w:val="26"/>
          <w:szCs w:val="26"/>
        </w:rPr>
        <w:t xml:space="preserve"> Кодекса.</w:t>
      </w:r>
    </w:p>
    <w:p w:rsidR="008B094D" w:rsidRPr="00F25BD3" w:rsidRDefault="008B094D" w:rsidP="00F25BD3">
      <w:pPr>
        <w:spacing w:after="0" w:line="240" w:lineRule="auto"/>
        <w:ind w:firstLine="567"/>
        <w:jc w:val="both"/>
        <w:rPr>
          <w:rFonts w:asciiTheme="minorHAnsi" w:hAnsiTheme="minorHAnsi"/>
          <w:sz w:val="26"/>
          <w:szCs w:val="26"/>
        </w:rPr>
      </w:pPr>
      <w:r w:rsidRPr="00F25BD3">
        <w:rPr>
          <w:rFonts w:asciiTheme="minorHAnsi" w:hAnsiTheme="minorHAnsi"/>
          <w:sz w:val="26"/>
          <w:szCs w:val="26"/>
        </w:rPr>
        <w:t>В 2017 году повышения и изменения ставок госпошлины не предвидится.</w:t>
      </w:r>
    </w:p>
    <w:p w:rsidR="008B094D" w:rsidRPr="00F25BD3" w:rsidRDefault="008B094D" w:rsidP="00F25BD3">
      <w:pPr>
        <w:spacing w:after="0" w:line="240" w:lineRule="auto"/>
        <w:ind w:firstLine="567"/>
        <w:jc w:val="both"/>
        <w:rPr>
          <w:rFonts w:asciiTheme="minorHAnsi" w:hAnsiTheme="minorHAnsi"/>
          <w:sz w:val="26"/>
          <w:szCs w:val="26"/>
        </w:rPr>
      </w:pPr>
    </w:p>
    <w:p w:rsidR="008B094D" w:rsidRPr="002C64EA" w:rsidRDefault="008B094D" w:rsidP="00F25BD3">
      <w:pPr>
        <w:spacing w:after="0" w:line="240" w:lineRule="auto"/>
        <w:ind w:firstLine="567"/>
        <w:jc w:val="both"/>
        <w:rPr>
          <w:rFonts w:asciiTheme="minorHAnsi" w:hAnsiTheme="minorHAnsi"/>
          <w:b/>
          <w:i/>
          <w:sz w:val="26"/>
          <w:szCs w:val="26"/>
        </w:rPr>
      </w:pPr>
      <w:r w:rsidRPr="002C64EA">
        <w:rPr>
          <w:rFonts w:asciiTheme="minorHAnsi" w:hAnsiTheme="minorHAnsi"/>
          <w:b/>
          <w:i/>
          <w:sz w:val="26"/>
          <w:szCs w:val="26"/>
        </w:rPr>
        <w:t xml:space="preserve">Оценка эффективности налоговых льгот </w:t>
      </w:r>
    </w:p>
    <w:p w:rsidR="008B094D" w:rsidRPr="00F25BD3" w:rsidRDefault="008B094D" w:rsidP="00F25BD3">
      <w:pPr>
        <w:spacing w:after="0" w:line="240" w:lineRule="auto"/>
        <w:ind w:firstLine="567"/>
        <w:jc w:val="both"/>
        <w:rPr>
          <w:rFonts w:asciiTheme="minorHAnsi" w:hAnsiTheme="minorHAnsi"/>
          <w:sz w:val="26"/>
          <w:szCs w:val="26"/>
        </w:rPr>
      </w:pPr>
      <w:r w:rsidRPr="00F25BD3">
        <w:rPr>
          <w:rFonts w:asciiTheme="minorHAnsi" w:hAnsiTheme="minorHAnsi"/>
          <w:sz w:val="26"/>
          <w:szCs w:val="26"/>
        </w:rPr>
        <w:t xml:space="preserve">Порядок оценки эффективности предоставляемых и планируемых к предоставлению налоговых льгот по местным налогам на территории муниципального образования городской округ город Пыть-Ях утвержден постановлением администрации города от </w:t>
      </w:r>
      <w:r w:rsidRPr="00F25BD3">
        <w:rPr>
          <w:rFonts w:asciiTheme="minorHAnsi" w:hAnsiTheme="minorHAnsi"/>
          <w:sz w:val="26"/>
          <w:szCs w:val="26"/>
        </w:rPr>
        <w:lastRenderedPageBreak/>
        <w:t xml:space="preserve">20.08.2014 № 214-па </w:t>
      </w:r>
      <w:r w:rsidR="00E87A1E" w:rsidRPr="00F25BD3">
        <w:rPr>
          <w:rFonts w:asciiTheme="minorHAnsi" w:hAnsiTheme="minorHAnsi"/>
          <w:sz w:val="26"/>
          <w:szCs w:val="26"/>
        </w:rPr>
        <w:t>(с</w:t>
      </w:r>
      <w:r w:rsidRPr="00F25BD3">
        <w:rPr>
          <w:rFonts w:asciiTheme="minorHAnsi" w:hAnsiTheme="minorHAnsi"/>
          <w:sz w:val="26"/>
          <w:szCs w:val="26"/>
        </w:rPr>
        <w:t xml:space="preserve"> изм. от 24.09.2015 № 262-па).</w:t>
      </w:r>
    </w:p>
    <w:p w:rsidR="008B094D" w:rsidRPr="00F25BD3" w:rsidRDefault="008B094D" w:rsidP="00F25BD3">
      <w:pPr>
        <w:spacing w:after="0" w:line="240" w:lineRule="auto"/>
        <w:ind w:firstLine="567"/>
        <w:jc w:val="both"/>
        <w:rPr>
          <w:rFonts w:asciiTheme="minorHAnsi" w:hAnsiTheme="minorHAnsi"/>
          <w:sz w:val="26"/>
          <w:szCs w:val="26"/>
        </w:rPr>
      </w:pPr>
      <w:r w:rsidRPr="00F25BD3">
        <w:rPr>
          <w:rFonts w:asciiTheme="minorHAnsi" w:hAnsiTheme="minorHAnsi"/>
          <w:sz w:val="26"/>
          <w:szCs w:val="26"/>
        </w:rPr>
        <w:t>Проведенный анализ оценки эффективности предоставленных налоговых льгот на территории муниципального образования город Пыть-Ях в 2015 году показал, что льготы носят социальный характер и направлены на снижение налоговой нагрузки организаций бюджетной сферы и социальную поддержку граждан.</w:t>
      </w:r>
    </w:p>
    <w:p w:rsidR="008B094D" w:rsidRPr="00F25BD3" w:rsidRDefault="008B094D" w:rsidP="00F25BD3">
      <w:pPr>
        <w:spacing w:after="0" w:line="240" w:lineRule="auto"/>
        <w:ind w:firstLine="567"/>
        <w:jc w:val="both"/>
        <w:rPr>
          <w:rFonts w:asciiTheme="minorHAnsi" w:hAnsiTheme="minorHAnsi"/>
          <w:sz w:val="26"/>
          <w:szCs w:val="26"/>
        </w:rPr>
      </w:pPr>
      <w:r w:rsidRPr="00F25BD3">
        <w:rPr>
          <w:rFonts w:asciiTheme="minorHAnsi" w:hAnsiTheme="minorHAnsi"/>
          <w:sz w:val="26"/>
          <w:szCs w:val="26"/>
        </w:rPr>
        <w:t>Эффективность предоставленных льгот по местным налогам признана положительной в связи с тем, что доля потерь бюджета от предоставления льгот в 2015 году составила 6,1 %.</w:t>
      </w:r>
    </w:p>
    <w:p w:rsidR="00D4466E" w:rsidRPr="00F25BD3" w:rsidRDefault="00D4466E" w:rsidP="00F25BD3">
      <w:pPr>
        <w:spacing w:after="0" w:line="240" w:lineRule="auto"/>
        <w:ind w:firstLine="567"/>
        <w:jc w:val="both"/>
        <w:rPr>
          <w:rFonts w:asciiTheme="minorHAnsi" w:hAnsiTheme="minorHAnsi"/>
          <w:sz w:val="26"/>
          <w:szCs w:val="26"/>
        </w:rPr>
      </w:pPr>
    </w:p>
    <w:p w:rsidR="008B094D" w:rsidRPr="00B82D22" w:rsidRDefault="00D4466E" w:rsidP="002C64EA">
      <w:pPr>
        <w:pStyle w:val="2"/>
        <w:rPr>
          <w:rFonts w:asciiTheme="minorHAnsi" w:hAnsiTheme="minorHAnsi"/>
          <w:sz w:val="26"/>
          <w:szCs w:val="26"/>
        </w:rPr>
      </w:pPr>
      <w:bookmarkStart w:id="5" w:name="_Toc468445363"/>
      <w:r w:rsidRPr="00B82D22">
        <w:rPr>
          <w:rFonts w:asciiTheme="minorHAnsi" w:hAnsiTheme="minorHAnsi"/>
          <w:sz w:val="26"/>
          <w:szCs w:val="26"/>
        </w:rPr>
        <w:t>1.2.2.</w:t>
      </w:r>
      <w:r w:rsidR="008B094D" w:rsidRPr="00B82D22">
        <w:rPr>
          <w:rFonts w:asciiTheme="minorHAnsi" w:hAnsiTheme="minorHAnsi"/>
          <w:sz w:val="26"/>
          <w:szCs w:val="26"/>
        </w:rPr>
        <w:t xml:space="preserve"> Бюджетная политика муниципального образования в области доходов на 2017-2019 годы должна быть ориентирована на обеспечение необходимого уровня доходов бюджета.</w:t>
      </w:r>
      <w:bookmarkEnd w:id="5"/>
    </w:p>
    <w:p w:rsidR="008B094D" w:rsidRPr="00F25BD3" w:rsidRDefault="008B094D" w:rsidP="00F25BD3">
      <w:pPr>
        <w:spacing w:after="0" w:line="240" w:lineRule="auto"/>
        <w:ind w:firstLine="567"/>
        <w:jc w:val="both"/>
        <w:rPr>
          <w:rFonts w:asciiTheme="minorHAnsi" w:hAnsiTheme="minorHAnsi"/>
          <w:sz w:val="26"/>
          <w:szCs w:val="26"/>
        </w:rPr>
      </w:pPr>
      <w:r w:rsidRPr="00F25BD3">
        <w:rPr>
          <w:rFonts w:asciiTheme="minorHAnsi" w:hAnsiTheme="minorHAnsi"/>
          <w:sz w:val="26"/>
          <w:szCs w:val="26"/>
        </w:rPr>
        <w:t>При формировании доходов бюджета городского округа учтены меры, предусмотренные Планом мероприятий по росту доходов, оптимизации расходов бюджета и сокращению государственного долга муниципального образования городской округ город Пыть-Ях на 2016 год, утверждённым распоряжением администрации от 31декабря 2015 года № 2608-ра «О мероприятиях по исполнению решения Думы города «О бюджете города Пыть-Яха на 2016 год».</w:t>
      </w:r>
    </w:p>
    <w:p w:rsidR="008B094D" w:rsidRPr="00F25BD3" w:rsidRDefault="008B094D" w:rsidP="00F25BD3">
      <w:pPr>
        <w:spacing w:after="0" w:line="240" w:lineRule="auto"/>
        <w:ind w:firstLine="567"/>
        <w:jc w:val="both"/>
        <w:rPr>
          <w:rFonts w:asciiTheme="minorHAnsi" w:hAnsiTheme="minorHAnsi"/>
          <w:sz w:val="26"/>
          <w:szCs w:val="26"/>
        </w:rPr>
      </w:pPr>
      <w:r w:rsidRPr="00F25BD3">
        <w:rPr>
          <w:rFonts w:asciiTheme="minorHAnsi" w:hAnsiTheme="minorHAnsi"/>
          <w:sz w:val="26"/>
          <w:szCs w:val="26"/>
        </w:rPr>
        <w:t>Прогноз доходов бюджета муниципального образования городской округ город Пыть-Ях сформирован с учетом предлагаемых изменений в налоговое законодательство в сопоставимых условиях - с учетом частичной замены дотаций из регионального фонда финансовой поддержки муниципальных районов (городских округов) и регионального фонда финансовой поддержки поселений дополнительными (дифференцированными) нормативами отчислений от налога на доходы физических лиц.</w:t>
      </w:r>
    </w:p>
    <w:p w:rsidR="008B094D" w:rsidRPr="00F25BD3" w:rsidRDefault="008B094D" w:rsidP="00F25BD3">
      <w:pPr>
        <w:spacing w:after="0" w:line="240" w:lineRule="auto"/>
        <w:ind w:firstLine="567"/>
        <w:jc w:val="both"/>
        <w:rPr>
          <w:rFonts w:asciiTheme="minorHAnsi" w:hAnsiTheme="minorHAnsi"/>
          <w:sz w:val="26"/>
          <w:szCs w:val="26"/>
        </w:rPr>
      </w:pPr>
      <w:r w:rsidRPr="00F25BD3">
        <w:rPr>
          <w:rFonts w:asciiTheme="minorHAnsi" w:hAnsiTheme="minorHAnsi"/>
          <w:sz w:val="26"/>
          <w:szCs w:val="26"/>
        </w:rPr>
        <w:lastRenderedPageBreak/>
        <w:t>Основными приоритетами бюджетной политики в области расходов в 2017-2019 годах является необходимость улучшения условий жизни населения города безусловное выполнение решений, поставленных Президентом Российской Федерации в майских указах, оказание населению качественных и доступных муниципальных услуг, эффективное расходование бюджетных средств.</w:t>
      </w:r>
    </w:p>
    <w:p w:rsidR="008B094D" w:rsidRPr="00F25BD3" w:rsidRDefault="008B094D" w:rsidP="00F25BD3">
      <w:pPr>
        <w:spacing w:after="0" w:line="240" w:lineRule="auto"/>
        <w:ind w:firstLine="567"/>
        <w:jc w:val="both"/>
        <w:rPr>
          <w:rFonts w:asciiTheme="minorHAnsi" w:hAnsiTheme="minorHAnsi"/>
          <w:sz w:val="26"/>
          <w:szCs w:val="26"/>
        </w:rPr>
      </w:pPr>
      <w:r w:rsidRPr="00F25BD3">
        <w:rPr>
          <w:rFonts w:asciiTheme="minorHAnsi" w:hAnsiTheme="minorHAnsi"/>
          <w:sz w:val="26"/>
          <w:szCs w:val="26"/>
        </w:rPr>
        <w:t>Учитывая внесённые изменения в 2015 году в бюджетное законодательство Российской Федерации, а также в муниципальные нормативные акты, в результате которых бюджет города Пыть-Яха был утверждён на один год – 2016 год, и не учитывал параметров планового периода на 2017-2018 годы, формирование на новый бюджетный цикл 2017-2019 годов основных параметров бюджета города Пыть-Яха по расходам произведено с учетом необходимости реализации мер, направленных на ограничение уровня долга и дефицита бюджета города Пыть-Яха без учёта объемов финансового обеспечения, предусмотренных в муниципальных программах городского округа до 2020 года.</w:t>
      </w:r>
    </w:p>
    <w:p w:rsidR="008B094D" w:rsidRPr="00F25BD3" w:rsidRDefault="008B094D" w:rsidP="00F25BD3">
      <w:pPr>
        <w:spacing w:after="0" w:line="240" w:lineRule="auto"/>
        <w:ind w:firstLine="567"/>
        <w:jc w:val="both"/>
        <w:rPr>
          <w:rFonts w:asciiTheme="minorHAnsi" w:hAnsiTheme="minorHAnsi"/>
          <w:sz w:val="26"/>
          <w:szCs w:val="26"/>
        </w:rPr>
      </w:pPr>
      <w:r w:rsidRPr="00F25BD3">
        <w:rPr>
          <w:rFonts w:asciiTheme="minorHAnsi" w:hAnsiTheme="minorHAnsi"/>
          <w:sz w:val="26"/>
          <w:szCs w:val="26"/>
        </w:rPr>
        <w:t xml:space="preserve">Расходы бюджета города Пыть-Яха в разрезе муниципальных программ городского округа и непрограммных направлений деятельности сформированы исходя из доходов бюджета города Пыть-Яха, рассчитанных по базовому варианту основных показателей прогноза социально-экономического развития на 2017-2019 годы, и планируемых источников финансирования дефицита бюджета города Пыть-Яха на 2017-2019 годы. </w:t>
      </w:r>
    </w:p>
    <w:p w:rsidR="008B094D" w:rsidRPr="00F25BD3" w:rsidRDefault="008B094D" w:rsidP="00F25BD3">
      <w:pPr>
        <w:spacing w:after="0" w:line="240" w:lineRule="auto"/>
        <w:ind w:firstLine="567"/>
        <w:jc w:val="both"/>
        <w:rPr>
          <w:rFonts w:asciiTheme="minorHAnsi" w:hAnsiTheme="minorHAnsi"/>
          <w:sz w:val="26"/>
          <w:szCs w:val="26"/>
        </w:rPr>
      </w:pPr>
      <w:r w:rsidRPr="00F25BD3">
        <w:rPr>
          <w:rFonts w:asciiTheme="minorHAnsi" w:hAnsiTheme="minorHAnsi"/>
          <w:sz w:val="26"/>
          <w:szCs w:val="26"/>
        </w:rPr>
        <w:t>Предельные объёмы бюджетных ассигнований бюджета города Пыть-Яха на 2017-2019 годы будут доведены до ответственных исполнителей муниципальных программ городского округа и главных распорядителей средств бюджета города Пыть-Яха по непрограммным направлениям деятельности исходя из следующих подходов.</w:t>
      </w:r>
    </w:p>
    <w:p w:rsidR="008B094D" w:rsidRPr="00F25BD3" w:rsidRDefault="008B094D" w:rsidP="00F25BD3">
      <w:pPr>
        <w:spacing w:after="0" w:line="240" w:lineRule="auto"/>
        <w:ind w:firstLine="567"/>
        <w:jc w:val="both"/>
        <w:rPr>
          <w:rFonts w:asciiTheme="minorHAnsi" w:hAnsiTheme="minorHAnsi"/>
          <w:sz w:val="26"/>
          <w:szCs w:val="26"/>
        </w:rPr>
      </w:pPr>
      <w:r w:rsidRPr="00F25BD3">
        <w:rPr>
          <w:rFonts w:asciiTheme="minorHAnsi" w:hAnsiTheme="minorHAnsi"/>
          <w:sz w:val="26"/>
          <w:szCs w:val="26"/>
        </w:rPr>
        <w:lastRenderedPageBreak/>
        <w:t xml:space="preserve">Базой для формирования действующих расходных обязательств в бюджетных проектировках на 2017 год и на плановый период 2018 и 2019 годов послужили утвержденные бюджетные ассигнования на 2016 год (решением Думы города Пыть-Яха от 24.12.2015 № 374 «О бюджете города Пыть-Яха на 2016 год» (в ред. от 24.06.2016 № 428)), за исключением федеральных средств, единовременных обязательств и обязательств, срок действия которых истекает в текущем году. </w:t>
      </w:r>
    </w:p>
    <w:p w:rsidR="008B094D" w:rsidRPr="00F25BD3" w:rsidRDefault="008B094D" w:rsidP="00F25BD3">
      <w:pPr>
        <w:spacing w:after="0" w:line="240" w:lineRule="auto"/>
        <w:ind w:firstLine="567"/>
        <w:jc w:val="both"/>
        <w:rPr>
          <w:rFonts w:asciiTheme="minorHAnsi" w:hAnsiTheme="minorHAnsi"/>
          <w:sz w:val="26"/>
          <w:szCs w:val="26"/>
        </w:rPr>
      </w:pPr>
      <w:r w:rsidRPr="00F25BD3">
        <w:rPr>
          <w:rFonts w:asciiTheme="minorHAnsi" w:hAnsiTheme="minorHAnsi"/>
          <w:sz w:val="26"/>
          <w:szCs w:val="26"/>
        </w:rPr>
        <w:t>При формировании бюджетных проектировок по расходам бюджета города Пыть-Яха на 2017-2019 годы также учтены следующие особенности:</w:t>
      </w:r>
    </w:p>
    <w:p w:rsidR="008B094D" w:rsidRPr="00F25BD3" w:rsidRDefault="008B094D" w:rsidP="00F25BD3">
      <w:pPr>
        <w:spacing w:after="0" w:line="240" w:lineRule="auto"/>
        <w:ind w:firstLine="567"/>
        <w:jc w:val="both"/>
        <w:rPr>
          <w:rFonts w:asciiTheme="minorHAnsi" w:hAnsiTheme="minorHAnsi"/>
          <w:sz w:val="26"/>
          <w:szCs w:val="26"/>
        </w:rPr>
      </w:pPr>
      <w:r w:rsidRPr="00F25BD3">
        <w:rPr>
          <w:rFonts w:asciiTheme="minorHAnsi" w:hAnsiTheme="minorHAnsi"/>
          <w:sz w:val="26"/>
          <w:szCs w:val="26"/>
        </w:rPr>
        <w:t xml:space="preserve">1) изменение базы для начисления налога на имущество организаций, в связи с уточнением материально-технической базы и вводом новых объектов в эксплуатацию; </w:t>
      </w:r>
    </w:p>
    <w:p w:rsidR="008B094D" w:rsidRPr="00F25BD3" w:rsidRDefault="008B094D" w:rsidP="00F25BD3">
      <w:pPr>
        <w:spacing w:after="0" w:line="240" w:lineRule="auto"/>
        <w:ind w:firstLine="567"/>
        <w:jc w:val="both"/>
        <w:rPr>
          <w:rFonts w:asciiTheme="minorHAnsi" w:hAnsiTheme="minorHAnsi"/>
          <w:sz w:val="26"/>
          <w:szCs w:val="26"/>
        </w:rPr>
      </w:pPr>
      <w:r w:rsidRPr="00F25BD3">
        <w:rPr>
          <w:rFonts w:asciiTheme="minorHAnsi" w:hAnsiTheme="minorHAnsi"/>
          <w:sz w:val="26"/>
          <w:szCs w:val="26"/>
        </w:rPr>
        <w:t xml:space="preserve">2) изменение базы для начисления страховых взносов, индексируемой в соответствии с ежегодными решениями Правительства Российской Федерации; </w:t>
      </w:r>
    </w:p>
    <w:p w:rsidR="008B094D" w:rsidRPr="00F25BD3" w:rsidRDefault="008B094D" w:rsidP="00F25BD3">
      <w:pPr>
        <w:spacing w:after="0" w:line="240" w:lineRule="auto"/>
        <w:ind w:firstLine="567"/>
        <w:jc w:val="both"/>
        <w:rPr>
          <w:rFonts w:asciiTheme="minorHAnsi" w:hAnsiTheme="minorHAnsi"/>
          <w:sz w:val="26"/>
          <w:szCs w:val="26"/>
        </w:rPr>
      </w:pPr>
      <w:r w:rsidRPr="00F25BD3">
        <w:rPr>
          <w:rFonts w:asciiTheme="minorHAnsi" w:hAnsiTheme="minorHAnsi"/>
          <w:sz w:val="26"/>
          <w:szCs w:val="26"/>
        </w:rPr>
        <w:t>3) уменьшение бюджетных ассигнований (не менее 10%) на информационное обеспечение деятельности органов местного самоуправления в связи с федеральными требованиями.</w:t>
      </w:r>
    </w:p>
    <w:p w:rsidR="008B094D" w:rsidRPr="00F25BD3" w:rsidRDefault="008B094D" w:rsidP="00F25BD3">
      <w:pPr>
        <w:spacing w:after="0" w:line="240" w:lineRule="auto"/>
        <w:ind w:firstLine="567"/>
        <w:jc w:val="both"/>
        <w:rPr>
          <w:rFonts w:asciiTheme="minorHAnsi" w:hAnsiTheme="minorHAnsi"/>
          <w:sz w:val="26"/>
          <w:szCs w:val="26"/>
        </w:rPr>
      </w:pPr>
      <w:r w:rsidRPr="00F25BD3">
        <w:rPr>
          <w:rFonts w:asciiTheme="minorHAnsi" w:hAnsiTheme="minorHAnsi"/>
          <w:sz w:val="26"/>
          <w:szCs w:val="26"/>
        </w:rPr>
        <w:t xml:space="preserve">Расходы на реализацию указов Президента Российской Федерации в части обеспечения достижения к 2018 году целевых показателей повышения оплаты труда по отдельным категориям работников социальной сферы на данном этапе в бюджетных проектировках на 2017-2019 годы учтены в соответствующих муниципальных программах городского округа на уровне утверждённого плана на 2016 год, предусматривающего сохранение в среднем достигнутой номинальной заработной платы по соответствующим категориям работников. </w:t>
      </w:r>
    </w:p>
    <w:p w:rsidR="008B094D" w:rsidRPr="00F25BD3" w:rsidRDefault="008B094D" w:rsidP="00F25BD3">
      <w:pPr>
        <w:spacing w:after="0" w:line="240" w:lineRule="auto"/>
        <w:ind w:firstLine="567"/>
        <w:jc w:val="both"/>
        <w:rPr>
          <w:rFonts w:asciiTheme="minorHAnsi" w:hAnsiTheme="minorHAnsi"/>
          <w:sz w:val="26"/>
          <w:szCs w:val="26"/>
        </w:rPr>
      </w:pPr>
      <w:r w:rsidRPr="00F25BD3">
        <w:rPr>
          <w:rFonts w:asciiTheme="minorHAnsi" w:hAnsiTheme="minorHAnsi"/>
          <w:sz w:val="26"/>
          <w:szCs w:val="26"/>
        </w:rPr>
        <w:t>Муниципальные программы городского округа социально-культурной направленности стабильно сохраняют в бюджетных проектировках на 2017-2019 годы наибольший удельный вес.</w:t>
      </w:r>
    </w:p>
    <w:p w:rsidR="008B094D" w:rsidRPr="00F25BD3" w:rsidRDefault="008B094D" w:rsidP="00F25BD3">
      <w:pPr>
        <w:spacing w:after="0" w:line="240" w:lineRule="auto"/>
        <w:ind w:firstLine="567"/>
        <w:jc w:val="both"/>
        <w:rPr>
          <w:rFonts w:asciiTheme="minorHAnsi" w:hAnsiTheme="minorHAnsi"/>
          <w:sz w:val="26"/>
          <w:szCs w:val="26"/>
        </w:rPr>
      </w:pPr>
      <w:r w:rsidRPr="00F25BD3">
        <w:rPr>
          <w:rFonts w:asciiTheme="minorHAnsi" w:hAnsiTheme="minorHAnsi"/>
          <w:sz w:val="26"/>
          <w:szCs w:val="26"/>
        </w:rPr>
        <w:lastRenderedPageBreak/>
        <w:t>Финансирование сферы образования в 2017-2019 годах будет осуществляться в соответствии с целями и задачами муниципальной программы «Развитие образования в муниципальном образовании городской округ город Пыть-Ях на 2016-2020 годы», с учётом консолидации расходов отрасли и повышения их эффективности.</w:t>
      </w:r>
    </w:p>
    <w:p w:rsidR="008B094D" w:rsidRPr="00F25BD3" w:rsidRDefault="008B094D" w:rsidP="00F25BD3">
      <w:pPr>
        <w:spacing w:after="0" w:line="240" w:lineRule="auto"/>
        <w:ind w:firstLine="567"/>
        <w:jc w:val="both"/>
        <w:rPr>
          <w:rFonts w:asciiTheme="minorHAnsi" w:hAnsiTheme="minorHAnsi"/>
          <w:sz w:val="26"/>
          <w:szCs w:val="26"/>
        </w:rPr>
      </w:pPr>
      <w:r w:rsidRPr="00F25BD3">
        <w:rPr>
          <w:rFonts w:asciiTheme="minorHAnsi" w:hAnsiTheme="minorHAnsi"/>
          <w:sz w:val="26"/>
          <w:szCs w:val="26"/>
        </w:rPr>
        <w:t>Муниципальная политика в сфере образования будет направлена на продолжение реализации мероприятий по модернизации образования, в том числе дошкольного, что определено указами Президента Российской Федерации от 07.05.2012 № 597 «О мероприятиях по реализации государственной социальной политики» и № 599 «О мерах по реализации государственной политики в области образования и науки», осуществление мероприятий по обеспечению 100-процентной доступности дошкольного образования, включая создание условий для привлечения негосударственных организаций в сферу дошкольного образования.</w:t>
      </w:r>
    </w:p>
    <w:p w:rsidR="008B094D" w:rsidRPr="00F25BD3" w:rsidRDefault="008B094D" w:rsidP="00F25BD3">
      <w:pPr>
        <w:spacing w:after="0" w:line="240" w:lineRule="auto"/>
        <w:ind w:firstLine="567"/>
        <w:jc w:val="both"/>
        <w:rPr>
          <w:rFonts w:asciiTheme="minorHAnsi" w:hAnsiTheme="minorHAnsi"/>
          <w:sz w:val="26"/>
          <w:szCs w:val="26"/>
        </w:rPr>
      </w:pPr>
      <w:r w:rsidRPr="00F25BD3">
        <w:rPr>
          <w:rFonts w:asciiTheme="minorHAnsi" w:hAnsiTheme="minorHAnsi"/>
          <w:sz w:val="26"/>
          <w:szCs w:val="26"/>
        </w:rPr>
        <w:t>Реализация муниципальной программой «Развитие культуры и туризма в муниципальном образовании городской округ город Пыть-Ях на 2016-2020 годы» будет осуществляться в условиях проведения структурных реформ, перехода к планированию и оказанию муниципальных услуг на основе единого перечня услуг, совершенствования нормативов финансового обеспечения муниципальных услуг и нормирования расходов на проведение мероприятий различного уровня, увеличения платных услуг</w:t>
      </w:r>
    </w:p>
    <w:p w:rsidR="008B094D" w:rsidRPr="00F25BD3" w:rsidRDefault="008B094D" w:rsidP="00F25BD3">
      <w:pPr>
        <w:spacing w:after="0" w:line="240" w:lineRule="auto"/>
        <w:ind w:firstLine="567"/>
        <w:jc w:val="both"/>
        <w:rPr>
          <w:rFonts w:asciiTheme="minorHAnsi" w:hAnsiTheme="minorHAnsi"/>
          <w:sz w:val="26"/>
          <w:szCs w:val="26"/>
        </w:rPr>
      </w:pPr>
      <w:r w:rsidRPr="00F25BD3">
        <w:rPr>
          <w:rFonts w:asciiTheme="minorHAnsi" w:hAnsiTheme="minorHAnsi"/>
          <w:sz w:val="26"/>
          <w:szCs w:val="26"/>
        </w:rPr>
        <w:t xml:space="preserve">В ходе реализации муниципальной программы «Развитие физической культуры и спорта в муниципальном образовании городской округ город Пыть-Ях на 2016-2020 годы» планируется установить нормы расходов на организацию и </w:t>
      </w:r>
      <w:r w:rsidR="00E87A1E" w:rsidRPr="00F25BD3">
        <w:rPr>
          <w:rFonts w:asciiTheme="minorHAnsi" w:hAnsiTheme="minorHAnsi"/>
          <w:sz w:val="26"/>
          <w:szCs w:val="26"/>
        </w:rPr>
        <w:t>проведение физкультурно</w:t>
      </w:r>
      <w:r w:rsidRPr="00F25BD3">
        <w:rPr>
          <w:rFonts w:asciiTheme="minorHAnsi" w:hAnsiTheme="minorHAnsi"/>
          <w:sz w:val="26"/>
          <w:szCs w:val="26"/>
        </w:rPr>
        <w:t xml:space="preserve">-оздоровительных и спортивных мероприятий по всем направлениям расходов, в том числе за счет спонсорских средств. Повышение </w:t>
      </w:r>
      <w:r w:rsidRPr="00F25BD3">
        <w:rPr>
          <w:rFonts w:asciiTheme="minorHAnsi" w:hAnsiTheme="minorHAnsi"/>
          <w:sz w:val="26"/>
          <w:szCs w:val="26"/>
        </w:rPr>
        <w:lastRenderedPageBreak/>
        <w:t xml:space="preserve">эффективности управления отраслью непосредственно связано с мероприятиями, направленными на эффективное использование бюджетных ресурсов, в том числе проведение структурных реформ в </w:t>
      </w:r>
      <w:r w:rsidR="00E87A1E" w:rsidRPr="00F25BD3">
        <w:rPr>
          <w:rFonts w:asciiTheme="minorHAnsi" w:hAnsiTheme="minorHAnsi"/>
          <w:sz w:val="26"/>
          <w:szCs w:val="26"/>
        </w:rPr>
        <w:t>отрасли, повышение</w:t>
      </w:r>
      <w:r w:rsidRPr="00F25BD3">
        <w:rPr>
          <w:rFonts w:asciiTheme="minorHAnsi" w:hAnsiTheme="minorHAnsi"/>
          <w:sz w:val="26"/>
          <w:szCs w:val="26"/>
        </w:rPr>
        <w:t xml:space="preserve"> результативности </w:t>
      </w:r>
      <w:r w:rsidR="00E87A1E" w:rsidRPr="00F25BD3">
        <w:rPr>
          <w:rFonts w:asciiTheme="minorHAnsi" w:hAnsiTheme="minorHAnsi"/>
          <w:sz w:val="26"/>
          <w:szCs w:val="26"/>
        </w:rPr>
        <w:t>труда, увеличение</w:t>
      </w:r>
      <w:r w:rsidRPr="00F25BD3">
        <w:rPr>
          <w:rFonts w:asciiTheme="minorHAnsi" w:hAnsiTheme="minorHAnsi"/>
          <w:sz w:val="26"/>
          <w:szCs w:val="26"/>
        </w:rPr>
        <w:t xml:space="preserve"> объема платных услуг. </w:t>
      </w:r>
    </w:p>
    <w:p w:rsidR="008B094D" w:rsidRPr="00F25BD3" w:rsidRDefault="008B094D" w:rsidP="00F25BD3">
      <w:pPr>
        <w:spacing w:after="0" w:line="240" w:lineRule="auto"/>
        <w:ind w:firstLine="567"/>
        <w:jc w:val="both"/>
        <w:rPr>
          <w:rFonts w:asciiTheme="minorHAnsi" w:hAnsiTheme="minorHAnsi"/>
          <w:sz w:val="26"/>
          <w:szCs w:val="26"/>
        </w:rPr>
      </w:pPr>
      <w:r w:rsidRPr="00F25BD3">
        <w:rPr>
          <w:rFonts w:asciiTheme="minorHAnsi" w:hAnsiTheme="minorHAnsi"/>
          <w:sz w:val="26"/>
          <w:szCs w:val="26"/>
        </w:rPr>
        <w:t>Реализация мероприятий жилищно-коммунального комплекса городского округа в 2017 - 2019 годах, направленных на решение задач по созданию условий и механизмов для увеличения объемов жилищного строительства, способствующих повышению доступности жилья, улучшению жилищных условий и качества жилищного обеспечения населения города, повышения надежности и качества предоставления коммунальных услуг будет осуществляться в рамках муниципальных программ "Обеспечение  доступным и комфортным жильем жителей муниципального образования городской округ город Пыть-Ях в  2016 - 2020 годах" и "Развитие жилищно-коммунального комплекса и повышение энергетической эффективности в муниципальном образовании городской округ город Пыть-Ях на 2016 - 2020 годы".</w:t>
      </w:r>
    </w:p>
    <w:p w:rsidR="008B094D" w:rsidRPr="00F25BD3" w:rsidRDefault="008B094D" w:rsidP="00F25BD3">
      <w:pPr>
        <w:spacing w:after="0" w:line="240" w:lineRule="auto"/>
        <w:ind w:firstLine="567"/>
        <w:jc w:val="both"/>
        <w:rPr>
          <w:rFonts w:asciiTheme="minorHAnsi" w:hAnsiTheme="minorHAnsi"/>
          <w:sz w:val="26"/>
          <w:szCs w:val="26"/>
        </w:rPr>
      </w:pPr>
      <w:r w:rsidRPr="00F25BD3">
        <w:rPr>
          <w:rFonts w:asciiTheme="minorHAnsi" w:hAnsiTheme="minorHAnsi"/>
          <w:sz w:val="26"/>
          <w:szCs w:val="26"/>
        </w:rPr>
        <w:t xml:space="preserve">В предстоящем трехлетнем периоде планируется выполнение работы по передаче в концессию объектов жилищно-коммунального хозяйства муниципальных предприятий, осуществляющих неэффективное управление коммунальными объектами. </w:t>
      </w:r>
    </w:p>
    <w:p w:rsidR="008B094D" w:rsidRPr="00F25BD3" w:rsidRDefault="008B094D" w:rsidP="00F25BD3">
      <w:pPr>
        <w:spacing w:after="0" w:line="240" w:lineRule="auto"/>
        <w:ind w:firstLine="567"/>
        <w:jc w:val="both"/>
        <w:rPr>
          <w:rFonts w:asciiTheme="minorHAnsi" w:hAnsiTheme="minorHAnsi"/>
          <w:sz w:val="26"/>
          <w:szCs w:val="26"/>
        </w:rPr>
      </w:pPr>
      <w:r w:rsidRPr="00F25BD3">
        <w:rPr>
          <w:rFonts w:asciiTheme="minorHAnsi" w:hAnsiTheme="minorHAnsi"/>
          <w:sz w:val="26"/>
          <w:szCs w:val="26"/>
        </w:rPr>
        <w:t xml:space="preserve">Финансирование мероприятий в сфере дорожного хозяйства из бюджета городского округа на 2017 год и плановый период 2018 и 2019 годов будет осуществляться в рамках ассигнований дорожного фонда муниципального образования, сформированного в целях обеспечения развития и сохранности дорожной инфраструктуры города. Бюджетные ассигнования дорожного фонда городского округа планируется направить на реализацию мероприятий по содержанию уличной дорожной сети в рамках муниципальной </w:t>
      </w:r>
      <w:hyperlink r:id="rId19" w:history="1">
        <w:r w:rsidRPr="00F25BD3">
          <w:rPr>
            <w:rStyle w:val="a6"/>
            <w:rFonts w:asciiTheme="minorHAnsi" w:hAnsiTheme="minorHAnsi"/>
            <w:sz w:val="26"/>
            <w:szCs w:val="26"/>
          </w:rPr>
          <w:t>программы</w:t>
        </w:r>
      </w:hyperlink>
      <w:r w:rsidRPr="00F25BD3">
        <w:rPr>
          <w:rFonts w:asciiTheme="minorHAnsi" w:hAnsiTheme="minorHAnsi"/>
          <w:sz w:val="26"/>
          <w:szCs w:val="26"/>
        </w:rPr>
        <w:t xml:space="preserve"> "Развитие </w:t>
      </w:r>
      <w:r w:rsidRPr="00F25BD3">
        <w:rPr>
          <w:rFonts w:asciiTheme="minorHAnsi" w:hAnsiTheme="minorHAnsi"/>
          <w:sz w:val="26"/>
          <w:szCs w:val="26"/>
        </w:rPr>
        <w:lastRenderedPageBreak/>
        <w:t>транспортной системы муниципального образования городской округ город Пыть-Ях на 2016 - 2020 годы".</w:t>
      </w:r>
    </w:p>
    <w:p w:rsidR="008B094D" w:rsidRPr="00F25BD3" w:rsidRDefault="008B094D" w:rsidP="00F25BD3">
      <w:pPr>
        <w:spacing w:after="0" w:line="240" w:lineRule="auto"/>
        <w:ind w:firstLine="567"/>
        <w:jc w:val="both"/>
        <w:rPr>
          <w:rFonts w:asciiTheme="minorHAnsi" w:hAnsiTheme="minorHAnsi"/>
          <w:sz w:val="26"/>
          <w:szCs w:val="26"/>
        </w:rPr>
      </w:pPr>
      <w:r w:rsidRPr="00F25BD3">
        <w:rPr>
          <w:rFonts w:asciiTheme="minorHAnsi" w:hAnsiTheme="minorHAnsi"/>
          <w:sz w:val="26"/>
          <w:szCs w:val="26"/>
        </w:rPr>
        <w:t xml:space="preserve">Остается актуальной задача по оптимизации структуры сети муниципальных учреждений городского округа за счет ликвидации и преобразования их в иную организационно-правовую форму. </w:t>
      </w:r>
    </w:p>
    <w:p w:rsidR="008B094D" w:rsidRPr="00B82D22" w:rsidRDefault="0073338D" w:rsidP="002C64EA">
      <w:pPr>
        <w:pStyle w:val="2"/>
        <w:rPr>
          <w:rFonts w:asciiTheme="majorHAnsi" w:hAnsiTheme="majorHAnsi"/>
          <w:sz w:val="26"/>
          <w:szCs w:val="26"/>
        </w:rPr>
      </w:pPr>
      <w:bookmarkStart w:id="6" w:name="_Toc468445364"/>
      <w:r w:rsidRPr="00B82D22">
        <w:rPr>
          <w:rFonts w:asciiTheme="majorHAnsi" w:hAnsiTheme="majorHAnsi"/>
          <w:sz w:val="26"/>
          <w:szCs w:val="26"/>
        </w:rPr>
        <w:t>1.2.3.</w:t>
      </w:r>
      <w:r w:rsidR="008B094D" w:rsidRPr="00B82D22">
        <w:rPr>
          <w:rFonts w:asciiTheme="majorHAnsi" w:hAnsiTheme="majorHAnsi"/>
          <w:sz w:val="26"/>
          <w:szCs w:val="26"/>
        </w:rPr>
        <w:t xml:space="preserve"> Долговая политика будет исходить из целей сбалансированности бюджета города. Основными направлениями в 2017 году и плановом периоде 2018 – 2019 годов будут:</w:t>
      </w:r>
      <w:bookmarkEnd w:id="6"/>
    </w:p>
    <w:p w:rsidR="008B094D" w:rsidRPr="00F25BD3" w:rsidRDefault="008B094D" w:rsidP="00F25BD3">
      <w:pPr>
        <w:spacing w:after="0" w:line="240" w:lineRule="auto"/>
        <w:ind w:firstLine="567"/>
        <w:jc w:val="both"/>
        <w:rPr>
          <w:rFonts w:asciiTheme="minorHAnsi" w:hAnsiTheme="minorHAnsi"/>
          <w:sz w:val="26"/>
          <w:szCs w:val="26"/>
        </w:rPr>
      </w:pPr>
      <w:r w:rsidRPr="00F25BD3">
        <w:rPr>
          <w:rFonts w:asciiTheme="minorHAnsi" w:hAnsiTheme="minorHAnsi"/>
          <w:sz w:val="26"/>
          <w:szCs w:val="26"/>
        </w:rPr>
        <w:t>– поддержание объема муниципального долга на экономически безопасном уровне путем оптимизации структуры заимствований и равномерного распределения, связанных с ними платежей по обслуживанию долга;</w:t>
      </w:r>
    </w:p>
    <w:p w:rsidR="008B094D" w:rsidRPr="00F25BD3" w:rsidRDefault="008B094D" w:rsidP="00F25BD3">
      <w:pPr>
        <w:spacing w:after="0" w:line="240" w:lineRule="auto"/>
        <w:ind w:firstLine="567"/>
        <w:jc w:val="both"/>
        <w:rPr>
          <w:rFonts w:asciiTheme="minorHAnsi" w:hAnsiTheme="minorHAnsi"/>
          <w:sz w:val="26"/>
          <w:szCs w:val="26"/>
        </w:rPr>
      </w:pPr>
      <w:r w:rsidRPr="00F25BD3">
        <w:rPr>
          <w:rFonts w:asciiTheme="minorHAnsi" w:hAnsiTheme="minorHAnsi"/>
          <w:sz w:val="26"/>
          <w:szCs w:val="26"/>
        </w:rPr>
        <w:t>– безусловное исполнение долговых обязательств;</w:t>
      </w:r>
    </w:p>
    <w:p w:rsidR="008B094D" w:rsidRPr="00F25BD3" w:rsidRDefault="008B094D" w:rsidP="00F25BD3">
      <w:pPr>
        <w:spacing w:after="0" w:line="240" w:lineRule="auto"/>
        <w:ind w:firstLine="567"/>
        <w:jc w:val="both"/>
        <w:rPr>
          <w:rFonts w:asciiTheme="minorHAnsi" w:hAnsiTheme="minorHAnsi"/>
          <w:sz w:val="26"/>
          <w:szCs w:val="26"/>
        </w:rPr>
      </w:pPr>
      <w:r w:rsidRPr="00F25BD3">
        <w:rPr>
          <w:rFonts w:asciiTheme="minorHAnsi" w:hAnsiTheme="minorHAnsi"/>
          <w:sz w:val="26"/>
          <w:szCs w:val="26"/>
        </w:rPr>
        <w:t>– привлечение заемных средств на условиях минимальных расходов на их обслуживание.</w:t>
      </w:r>
    </w:p>
    <w:p w:rsidR="008B094D" w:rsidRPr="00F25BD3" w:rsidRDefault="008B094D" w:rsidP="00F25BD3">
      <w:pPr>
        <w:spacing w:after="0" w:line="240" w:lineRule="auto"/>
        <w:ind w:firstLine="567"/>
        <w:jc w:val="both"/>
        <w:rPr>
          <w:rFonts w:asciiTheme="minorHAnsi" w:hAnsiTheme="minorHAnsi"/>
          <w:sz w:val="26"/>
          <w:szCs w:val="26"/>
        </w:rPr>
      </w:pPr>
      <w:r w:rsidRPr="00F25BD3">
        <w:rPr>
          <w:rFonts w:asciiTheme="minorHAnsi" w:hAnsiTheme="minorHAnsi"/>
          <w:sz w:val="26"/>
          <w:szCs w:val="26"/>
        </w:rPr>
        <w:t>В целом, ключевыми задачами политики в сфере муниципального долга на 2017 год и плановый период 2018-2019 годов будут являться:</w:t>
      </w:r>
    </w:p>
    <w:p w:rsidR="008B094D" w:rsidRPr="00F25BD3" w:rsidRDefault="008B094D" w:rsidP="00F25BD3">
      <w:pPr>
        <w:spacing w:after="0" w:line="240" w:lineRule="auto"/>
        <w:ind w:firstLine="567"/>
        <w:jc w:val="both"/>
        <w:rPr>
          <w:rFonts w:asciiTheme="minorHAnsi" w:hAnsiTheme="minorHAnsi"/>
          <w:sz w:val="26"/>
          <w:szCs w:val="26"/>
        </w:rPr>
      </w:pPr>
      <w:r w:rsidRPr="00F25BD3">
        <w:rPr>
          <w:rFonts w:asciiTheme="minorHAnsi" w:hAnsiTheme="minorHAnsi"/>
          <w:sz w:val="26"/>
          <w:szCs w:val="26"/>
        </w:rPr>
        <w:t>- поддержание умеренной долговой нагрузки на бюджет города;</w:t>
      </w:r>
    </w:p>
    <w:p w:rsidR="008B094D" w:rsidRPr="00F25BD3" w:rsidRDefault="008B094D" w:rsidP="00F25BD3">
      <w:pPr>
        <w:spacing w:after="0" w:line="240" w:lineRule="auto"/>
        <w:ind w:firstLine="567"/>
        <w:jc w:val="both"/>
        <w:rPr>
          <w:rFonts w:asciiTheme="minorHAnsi" w:hAnsiTheme="minorHAnsi"/>
          <w:sz w:val="26"/>
          <w:szCs w:val="26"/>
        </w:rPr>
      </w:pPr>
      <w:r w:rsidRPr="00F25BD3">
        <w:rPr>
          <w:rFonts w:asciiTheme="minorHAnsi" w:hAnsiTheme="minorHAnsi"/>
          <w:sz w:val="26"/>
          <w:szCs w:val="26"/>
        </w:rPr>
        <w:t>- соблюдение ограничений, установленных Бюджетным кодексом Российской Федерации, по размерам долговых обязательств и расходов на их обслуживание;</w:t>
      </w:r>
    </w:p>
    <w:p w:rsidR="008B094D" w:rsidRPr="00F25BD3" w:rsidRDefault="008B094D" w:rsidP="00F25BD3">
      <w:pPr>
        <w:spacing w:after="0" w:line="240" w:lineRule="auto"/>
        <w:ind w:firstLine="567"/>
        <w:jc w:val="both"/>
        <w:rPr>
          <w:rFonts w:asciiTheme="minorHAnsi" w:hAnsiTheme="minorHAnsi"/>
          <w:sz w:val="26"/>
          <w:szCs w:val="26"/>
        </w:rPr>
      </w:pPr>
      <w:r w:rsidRPr="00F25BD3">
        <w:rPr>
          <w:rFonts w:asciiTheme="minorHAnsi" w:hAnsiTheme="minorHAnsi"/>
          <w:sz w:val="26"/>
          <w:szCs w:val="26"/>
        </w:rPr>
        <w:t>- исполнение долговых обязательств муниципального образования городской округ город Пыть-Ях в полном объеме и в установленные сроки;</w:t>
      </w:r>
    </w:p>
    <w:p w:rsidR="008B094D" w:rsidRPr="00F25BD3" w:rsidRDefault="008B094D" w:rsidP="00F25BD3">
      <w:pPr>
        <w:spacing w:after="0" w:line="240" w:lineRule="auto"/>
        <w:ind w:firstLine="567"/>
        <w:jc w:val="both"/>
        <w:rPr>
          <w:rFonts w:asciiTheme="minorHAnsi" w:hAnsiTheme="minorHAnsi"/>
          <w:sz w:val="26"/>
          <w:szCs w:val="26"/>
        </w:rPr>
      </w:pPr>
      <w:r w:rsidRPr="00F25BD3">
        <w:rPr>
          <w:rFonts w:asciiTheme="minorHAnsi" w:hAnsiTheme="minorHAnsi"/>
          <w:sz w:val="26"/>
          <w:szCs w:val="26"/>
        </w:rPr>
        <w:t>- прозрачность (открытость) информации об объеме, структуре муниципального долга и расходах на его обслуживание, путем опубликования информации о структуре муниципального долга городского округа город Пыть-Ях на сайте администрации города.</w:t>
      </w:r>
    </w:p>
    <w:p w:rsidR="008B094D" w:rsidRPr="00F25BD3" w:rsidRDefault="008B094D" w:rsidP="00F25BD3">
      <w:pPr>
        <w:spacing w:after="0" w:line="240" w:lineRule="auto"/>
        <w:ind w:firstLine="567"/>
        <w:jc w:val="both"/>
        <w:rPr>
          <w:rFonts w:asciiTheme="minorHAnsi" w:hAnsiTheme="minorHAnsi"/>
          <w:sz w:val="26"/>
          <w:szCs w:val="26"/>
        </w:rPr>
      </w:pPr>
      <w:r w:rsidRPr="00F25BD3">
        <w:rPr>
          <w:rFonts w:asciiTheme="minorHAnsi" w:hAnsiTheme="minorHAnsi"/>
          <w:sz w:val="26"/>
          <w:szCs w:val="26"/>
        </w:rPr>
        <w:t xml:space="preserve">В первом и втором годах планового периода обеспечены условно утверждаемые </w:t>
      </w:r>
      <w:r w:rsidRPr="00F25BD3">
        <w:rPr>
          <w:rFonts w:asciiTheme="minorHAnsi" w:hAnsiTheme="minorHAnsi"/>
          <w:sz w:val="26"/>
          <w:szCs w:val="26"/>
        </w:rPr>
        <w:lastRenderedPageBreak/>
        <w:t xml:space="preserve">расходы в процентах от общей суммы расходов: на 2018 год – 2,5 %, на 2019 год – 5,0%. Данные расходы будут распределены по направлениям расходов в следующем бюджетном цикле. </w:t>
      </w:r>
    </w:p>
    <w:p w:rsidR="008B094D" w:rsidRPr="00F25BD3" w:rsidRDefault="008B094D" w:rsidP="00F25BD3">
      <w:pPr>
        <w:spacing w:after="0" w:line="240" w:lineRule="auto"/>
        <w:ind w:firstLine="567"/>
        <w:jc w:val="both"/>
        <w:rPr>
          <w:rFonts w:asciiTheme="minorHAnsi" w:hAnsiTheme="minorHAnsi"/>
          <w:sz w:val="26"/>
          <w:szCs w:val="26"/>
        </w:rPr>
      </w:pPr>
      <w:r w:rsidRPr="00F25BD3">
        <w:rPr>
          <w:rFonts w:asciiTheme="minorHAnsi" w:hAnsiTheme="minorHAnsi"/>
          <w:sz w:val="26"/>
          <w:szCs w:val="26"/>
        </w:rPr>
        <w:t xml:space="preserve">Конкретные направления расходов будут определяться главными распорядителями бюджетных средств при планировании расходов в рамках предельных объемов бюджетных ассигнований с учетом их приоритетности. </w:t>
      </w:r>
    </w:p>
    <w:p w:rsidR="008B094D" w:rsidRPr="00F25BD3" w:rsidRDefault="008B094D" w:rsidP="00F25BD3">
      <w:pPr>
        <w:spacing w:after="0" w:line="240" w:lineRule="auto"/>
        <w:ind w:firstLine="567"/>
        <w:jc w:val="both"/>
        <w:rPr>
          <w:rFonts w:asciiTheme="minorHAnsi" w:hAnsiTheme="minorHAnsi"/>
          <w:sz w:val="26"/>
          <w:szCs w:val="26"/>
        </w:rPr>
      </w:pPr>
      <w:r w:rsidRPr="00F25BD3">
        <w:rPr>
          <w:rFonts w:asciiTheme="minorHAnsi" w:hAnsiTheme="minorHAnsi"/>
          <w:sz w:val="26"/>
          <w:szCs w:val="26"/>
        </w:rPr>
        <w:t xml:space="preserve">При этом, исходя из доходных параметров и источников финансирования дефицита бюджета, не исключается возможность сокращения действующих расходных обязательств, главных распорядителей бюджетных средств. Поэтому финансовое обеспечение расходных обязательств должно осуществляться главными распорядителями бюджетных средств, в том числе, путем привлечения альтернативных источников финансирования, а также путем принятия конкретных мер по оптимизации действующих расходных обязательств. </w:t>
      </w:r>
    </w:p>
    <w:p w:rsidR="008B094D" w:rsidRPr="00F25BD3" w:rsidRDefault="008B094D" w:rsidP="00F25BD3">
      <w:pPr>
        <w:spacing w:after="0" w:line="240" w:lineRule="auto"/>
        <w:ind w:firstLine="567"/>
        <w:jc w:val="both"/>
        <w:rPr>
          <w:rFonts w:asciiTheme="minorHAnsi" w:hAnsiTheme="minorHAnsi"/>
          <w:sz w:val="26"/>
          <w:szCs w:val="26"/>
        </w:rPr>
      </w:pPr>
      <w:r w:rsidRPr="00F25BD3">
        <w:rPr>
          <w:rFonts w:asciiTheme="minorHAnsi" w:hAnsiTheme="minorHAnsi"/>
          <w:sz w:val="26"/>
          <w:szCs w:val="26"/>
        </w:rPr>
        <w:lastRenderedPageBreak/>
        <w:t xml:space="preserve">К моменту внесения проекта бюджета в Думу города параметры расходов могут быть скорректированы в случае формирования главными администраторами доходов бюджета уточненных прогнозов, поступления информации об объемах межбюджетных трансфертов из бюджета автономного округа. </w:t>
      </w:r>
    </w:p>
    <w:p w:rsidR="008B094D" w:rsidRPr="00F25BD3" w:rsidRDefault="008B094D" w:rsidP="00F25BD3">
      <w:pPr>
        <w:spacing w:after="0" w:line="240" w:lineRule="auto"/>
        <w:ind w:firstLine="567"/>
        <w:jc w:val="both"/>
        <w:rPr>
          <w:rFonts w:asciiTheme="minorHAnsi" w:hAnsiTheme="minorHAnsi"/>
          <w:sz w:val="26"/>
          <w:szCs w:val="26"/>
        </w:rPr>
      </w:pPr>
      <w:r w:rsidRPr="00F25BD3">
        <w:rPr>
          <w:rFonts w:asciiTheme="minorHAnsi" w:hAnsiTheme="minorHAnsi"/>
          <w:sz w:val="26"/>
          <w:szCs w:val="26"/>
        </w:rPr>
        <w:t xml:space="preserve">Реализация Основных направлений должна способствовать устойчивому функционированию бюджетного сектора города в среднесрочном периоде. </w:t>
      </w:r>
    </w:p>
    <w:p w:rsidR="008B094D" w:rsidRPr="00D4466E" w:rsidRDefault="008B094D" w:rsidP="00F25BD3">
      <w:pPr>
        <w:spacing w:after="0" w:line="240" w:lineRule="auto"/>
        <w:ind w:firstLine="567"/>
        <w:jc w:val="both"/>
        <w:rPr>
          <w:rFonts w:asciiTheme="minorHAnsi" w:hAnsiTheme="minorHAnsi"/>
          <w:sz w:val="26"/>
          <w:szCs w:val="26"/>
        </w:rPr>
      </w:pPr>
      <w:r w:rsidRPr="00F25BD3">
        <w:rPr>
          <w:rFonts w:asciiTheme="minorHAnsi" w:hAnsiTheme="minorHAnsi"/>
          <w:sz w:val="26"/>
          <w:szCs w:val="26"/>
        </w:rPr>
        <w:t>Успешное решение поставленных задач будет зависеть от заинтересованности и направленности усилий каждого участника бюджетного процесса, согласованности их действий, а также готовности муниципалитета к оперативному реагированию и принятию адекватных мер при влиянии на ситуацию в городе тенденций в экономике Российской Федерации и Ханты-Мансийского автономного округа - Югры.</w:t>
      </w:r>
    </w:p>
    <w:p w:rsidR="00D4466E" w:rsidRDefault="00D4466E" w:rsidP="00D4466E">
      <w:pPr>
        <w:spacing w:after="0" w:line="240" w:lineRule="auto"/>
        <w:ind w:firstLine="567"/>
        <w:rPr>
          <w:sz w:val="28"/>
          <w:szCs w:val="28"/>
        </w:rPr>
        <w:sectPr w:rsidR="00D4466E" w:rsidSect="00D4466E">
          <w:type w:val="continuous"/>
          <w:pgSz w:w="11906" w:h="16838" w:code="9"/>
          <w:pgMar w:top="567" w:right="567" w:bottom="567" w:left="567" w:header="454" w:footer="567" w:gutter="0"/>
          <w:cols w:num="2" w:space="708"/>
          <w:docGrid w:linePitch="360"/>
        </w:sectPr>
      </w:pPr>
    </w:p>
    <w:p w:rsidR="008B094D" w:rsidRDefault="008B094D">
      <w:pPr>
        <w:spacing w:after="0" w:line="240" w:lineRule="auto"/>
        <w:rPr>
          <w:sz w:val="28"/>
          <w:szCs w:val="28"/>
        </w:rPr>
      </w:pPr>
      <w:r>
        <w:rPr>
          <w:sz w:val="28"/>
          <w:szCs w:val="28"/>
        </w:rPr>
        <w:lastRenderedPageBreak/>
        <w:br w:type="page"/>
      </w:r>
    </w:p>
    <w:p w:rsidR="00FE6593" w:rsidRPr="00567C9A" w:rsidRDefault="00D4466E" w:rsidP="002C64EA">
      <w:pPr>
        <w:pStyle w:val="afff9"/>
        <w:outlineLvl w:val="0"/>
      </w:pPr>
      <w:bookmarkStart w:id="7" w:name="_Toc468445365"/>
      <w:r w:rsidRPr="00567C9A">
        <w:lastRenderedPageBreak/>
        <w:t>2. Основные показатели прогноза социально-экономического развития муниципального образования городской округ город Пыть-Ях на 2017 год и на плановый период 2018 и 2019 годов</w:t>
      </w:r>
      <w:bookmarkEnd w:id="7"/>
    </w:p>
    <w:p w:rsidR="00E87A1E" w:rsidRDefault="00E87A1E" w:rsidP="00E87A1E">
      <w:pPr>
        <w:spacing w:after="0" w:line="240" w:lineRule="auto"/>
        <w:ind w:firstLine="708"/>
        <w:jc w:val="both"/>
        <w:rPr>
          <w:rFonts w:asciiTheme="minorHAnsi" w:hAnsiTheme="minorHAnsi"/>
          <w:sz w:val="26"/>
          <w:szCs w:val="26"/>
        </w:rPr>
        <w:sectPr w:rsidR="00E87A1E" w:rsidSect="00D4466E">
          <w:type w:val="continuous"/>
          <w:pgSz w:w="11906" w:h="16838" w:code="9"/>
          <w:pgMar w:top="567" w:right="567" w:bottom="567" w:left="567" w:header="454" w:footer="567" w:gutter="0"/>
          <w:cols w:space="708"/>
          <w:docGrid w:linePitch="360"/>
        </w:sectPr>
      </w:pPr>
    </w:p>
    <w:p w:rsidR="00E87A1E" w:rsidRPr="00E87A1E" w:rsidRDefault="00E87A1E" w:rsidP="00E87A1E">
      <w:pPr>
        <w:spacing w:after="0" w:line="240" w:lineRule="auto"/>
        <w:ind w:firstLine="567"/>
        <w:jc w:val="both"/>
        <w:rPr>
          <w:rFonts w:asciiTheme="minorHAnsi" w:hAnsiTheme="minorHAnsi"/>
          <w:sz w:val="26"/>
          <w:szCs w:val="26"/>
        </w:rPr>
      </w:pPr>
      <w:bookmarkStart w:id="8" w:name="_Toc136336773"/>
      <w:r w:rsidRPr="00E87A1E">
        <w:rPr>
          <w:rFonts w:asciiTheme="minorHAnsi" w:hAnsiTheme="minorHAnsi"/>
          <w:sz w:val="26"/>
          <w:szCs w:val="26"/>
        </w:rPr>
        <w:lastRenderedPageBreak/>
        <w:t xml:space="preserve">Прогноз социально-экономического развития муниципального образования городской округ город Пыть-Ях на 2017 год и плановый период 2018 - 2019 годов  разработан в соответствии с постановлением администрации города от 28.03.2013 №60-па «О порядке разработки, корректировки, утверждения (одобрения), осуществления мониторинга и контроля реализации прогноза социально-экономического развития муниципального образования городской округ город Пыть-Ях на среднесрочный и долгосрочный периоды», на основе сценарных условий функционирования экономики Российской Федерации на соответствующий период.  </w:t>
      </w:r>
    </w:p>
    <w:p w:rsidR="00E87A1E" w:rsidRPr="00E87A1E" w:rsidRDefault="00E87A1E" w:rsidP="00567C9A">
      <w:pPr>
        <w:pStyle w:val="aff2"/>
        <w:spacing w:after="0" w:line="240" w:lineRule="auto"/>
        <w:ind w:firstLine="567"/>
        <w:jc w:val="both"/>
        <w:rPr>
          <w:rFonts w:asciiTheme="minorHAnsi" w:hAnsiTheme="minorHAnsi"/>
          <w:sz w:val="26"/>
          <w:szCs w:val="26"/>
        </w:rPr>
      </w:pPr>
      <w:r w:rsidRPr="00E87A1E">
        <w:rPr>
          <w:rFonts w:asciiTheme="minorHAnsi" w:hAnsiTheme="minorHAnsi"/>
          <w:sz w:val="26"/>
          <w:szCs w:val="26"/>
        </w:rPr>
        <w:t>Показатели отчетного и прогнозируемого периодов сформированы на основе статистической информации за 2015 год, за 1 квартал 2016 года, обобщения материалов структурных подразделений администрации города, организаций и предприятий, зарегистрированных и осуществляющих свою деятельность на территории города.</w:t>
      </w:r>
    </w:p>
    <w:bookmarkEnd w:id="8"/>
    <w:p w:rsidR="00E87A1E" w:rsidRPr="00E87A1E" w:rsidRDefault="00E87A1E" w:rsidP="00E87A1E">
      <w:pPr>
        <w:pStyle w:val="aff2"/>
        <w:spacing w:after="0" w:line="240" w:lineRule="auto"/>
        <w:ind w:firstLine="567"/>
        <w:jc w:val="both"/>
        <w:rPr>
          <w:rFonts w:asciiTheme="minorHAnsi" w:hAnsiTheme="minorHAnsi"/>
          <w:sz w:val="26"/>
          <w:szCs w:val="26"/>
        </w:rPr>
      </w:pPr>
      <w:r w:rsidRPr="00E87A1E">
        <w:rPr>
          <w:rFonts w:asciiTheme="minorHAnsi" w:hAnsiTheme="minorHAnsi"/>
          <w:sz w:val="26"/>
          <w:szCs w:val="26"/>
        </w:rPr>
        <w:lastRenderedPageBreak/>
        <w:t>Методической основой разработки Прогноза являются сценарные условия, основные параметры прогноза социально-экономического развития Российской Федерации и предельные уровни цен (тарифов) на услуги компаний инфраструктурного сектора на 2017 год и на плановый период 2018 и 2019 годов, индексы-дефляторы Российской Федерации и исходные условия для формирования вариантов развития экономики на период до 2019 года.</w:t>
      </w:r>
    </w:p>
    <w:p w:rsidR="00E87A1E" w:rsidRPr="00E87A1E" w:rsidRDefault="00E87A1E" w:rsidP="00E87A1E">
      <w:pPr>
        <w:spacing w:after="0" w:line="240" w:lineRule="auto"/>
        <w:ind w:firstLine="720"/>
        <w:jc w:val="both"/>
        <w:rPr>
          <w:sz w:val="26"/>
          <w:szCs w:val="26"/>
        </w:rPr>
      </w:pPr>
      <w:r w:rsidRPr="00E87A1E">
        <w:rPr>
          <w:sz w:val="26"/>
          <w:szCs w:val="26"/>
        </w:rPr>
        <w:t>Прогноз социально-экономического развития города Пыть-Ях на 2017 год и плановый период 2018-2019 годы выполнен в двух вариантах. Первый вариант – базовый, второй вариант – целевой.</w:t>
      </w:r>
    </w:p>
    <w:p w:rsidR="00E87A1E" w:rsidRPr="00E87A1E" w:rsidRDefault="00E87A1E" w:rsidP="00E87A1E">
      <w:pPr>
        <w:pStyle w:val="ab"/>
        <w:spacing w:after="0" w:line="240" w:lineRule="auto"/>
        <w:ind w:left="0" w:firstLine="567"/>
        <w:jc w:val="both"/>
        <w:rPr>
          <w:rFonts w:asciiTheme="minorHAnsi" w:hAnsiTheme="minorHAnsi"/>
          <w:sz w:val="26"/>
          <w:szCs w:val="26"/>
        </w:rPr>
      </w:pPr>
      <w:r w:rsidRPr="00E87A1E">
        <w:rPr>
          <w:sz w:val="26"/>
          <w:szCs w:val="26"/>
        </w:rPr>
        <w:t xml:space="preserve">Параметры бюджета </w:t>
      </w:r>
      <w:r>
        <w:rPr>
          <w:sz w:val="26"/>
          <w:szCs w:val="26"/>
        </w:rPr>
        <w:t>города Пыть-Яха</w:t>
      </w:r>
      <w:r w:rsidRPr="00E87A1E">
        <w:rPr>
          <w:sz w:val="26"/>
          <w:szCs w:val="26"/>
        </w:rPr>
        <w:t xml:space="preserve"> на 2017-2019 годы рассчитаны на основе базового варианта прогноза социально-экономического развития города Пыть-Ях на 2017 год и плановый период 2018-2019 годы (рис.1).</w:t>
      </w:r>
    </w:p>
    <w:p w:rsidR="00567C9A" w:rsidRDefault="00567C9A" w:rsidP="00567C9A">
      <w:pPr>
        <w:spacing w:after="0" w:line="240" w:lineRule="auto"/>
        <w:ind w:firstLine="709"/>
        <w:jc w:val="both"/>
        <w:rPr>
          <w:sz w:val="28"/>
          <w:szCs w:val="28"/>
        </w:rPr>
      </w:pPr>
    </w:p>
    <w:p w:rsidR="00567C9A" w:rsidRDefault="00567C9A" w:rsidP="00567C9A">
      <w:pPr>
        <w:spacing w:after="0" w:line="240" w:lineRule="auto"/>
        <w:ind w:firstLine="709"/>
        <w:jc w:val="both"/>
        <w:rPr>
          <w:sz w:val="28"/>
          <w:szCs w:val="28"/>
        </w:rPr>
        <w:sectPr w:rsidR="00567C9A" w:rsidSect="00E87A1E">
          <w:type w:val="continuous"/>
          <w:pgSz w:w="11906" w:h="16838" w:code="9"/>
          <w:pgMar w:top="567" w:right="567" w:bottom="567" w:left="567" w:header="454" w:footer="567" w:gutter="0"/>
          <w:cols w:num="2" w:space="708"/>
          <w:docGrid w:linePitch="360"/>
        </w:sectPr>
      </w:pPr>
    </w:p>
    <w:p w:rsidR="00567C9A" w:rsidRPr="00567C9A" w:rsidRDefault="00567C9A" w:rsidP="00567C9A">
      <w:pPr>
        <w:spacing w:after="0" w:line="240" w:lineRule="auto"/>
        <w:ind w:firstLine="709"/>
        <w:jc w:val="right"/>
        <w:rPr>
          <w:sz w:val="26"/>
          <w:szCs w:val="26"/>
        </w:rPr>
      </w:pPr>
      <w:r w:rsidRPr="00567C9A">
        <w:rPr>
          <w:sz w:val="26"/>
          <w:szCs w:val="26"/>
        </w:rPr>
        <w:lastRenderedPageBreak/>
        <w:t>Рис 1</w:t>
      </w:r>
    </w:p>
    <w:p w:rsidR="00567C9A" w:rsidRDefault="00567C9A" w:rsidP="002C64EA">
      <w:pPr>
        <w:spacing w:after="0" w:line="240" w:lineRule="auto"/>
        <w:jc w:val="both"/>
        <w:rPr>
          <w:sz w:val="28"/>
          <w:szCs w:val="28"/>
        </w:rPr>
      </w:pPr>
      <w:r w:rsidRPr="00E87A1E">
        <w:rPr>
          <w:noProof/>
          <w:sz w:val="28"/>
          <w:szCs w:val="28"/>
        </w:rPr>
        <w:drawing>
          <wp:inline distT="0" distB="0" distL="0" distR="0" wp14:anchorId="6E593FFD" wp14:editId="70F8C7A4">
            <wp:extent cx="6875145" cy="3439160"/>
            <wp:effectExtent l="0" t="0" r="1905" b="8890"/>
            <wp:docPr id="8" name="Рисунок 8" descr="X:\БЮДЖЕТ на 2017-2019 годы\Для Бюшюры\СЭ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БЮДЖЕТ на 2017-2019 годы\Для Бюшюры\СЭР.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904144" cy="3453666"/>
                    </a:xfrm>
                    <a:prstGeom prst="rect">
                      <a:avLst/>
                    </a:prstGeom>
                    <a:noFill/>
                    <a:ln>
                      <a:noFill/>
                    </a:ln>
                  </pic:spPr>
                </pic:pic>
              </a:graphicData>
            </a:graphic>
          </wp:inline>
        </w:drawing>
      </w:r>
    </w:p>
    <w:p w:rsidR="00567C9A" w:rsidRDefault="00567C9A" w:rsidP="00567C9A">
      <w:pPr>
        <w:spacing w:after="0" w:line="240" w:lineRule="auto"/>
        <w:ind w:firstLine="709"/>
        <w:jc w:val="both"/>
        <w:rPr>
          <w:sz w:val="28"/>
          <w:szCs w:val="28"/>
        </w:rPr>
        <w:sectPr w:rsidR="00567C9A" w:rsidSect="00567C9A">
          <w:type w:val="continuous"/>
          <w:pgSz w:w="11906" w:h="16838" w:code="9"/>
          <w:pgMar w:top="567" w:right="567" w:bottom="567" w:left="567" w:header="454" w:footer="567" w:gutter="0"/>
          <w:cols w:space="708"/>
          <w:docGrid w:linePitch="360"/>
        </w:sectPr>
      </w:pPr>
    </w:p>
    <w:p w:rsidR="00567C9A" w:rsidRDefault="00567C9A" w:rsidP="006F3173">
      <w:pPr>
        <w:spacing w:line="360" w:lineRule="auto"/>
        <w:ind w:firstLine="708"/>
        <w:jc w:val="both"/>
        <w:rPr>
          <w:sz w:val="28"/>
          <w:szCs w:val="28"/>
        </w:rPr>
        <w:sectPr w:rsidR="00567C9A" w:rsidSect="00E87A1E">
          <w:type w:val="continuous"/>
          <w:pgSz w:w="11906" w:h="16838" w:code="9"/>
          <w:pgMar w:top="567" w:right="567" w:bottom="567" w:left="567" w:header="454" w:footer="567" w:gutter="0"/>
          <w:cols w:num="2" w:space="708"/>
          <w:docGrid w:linePitch="360"/>
        </w:sectPr>
      </w:pPr>
    </w:p>
    <w:p w:rsidR="00FE6593" w:rsidRPr="00AD533C" w:rsidRDefault="00567C9A" w:rsidP="002C64EA">
      <w:pPr>
        <w:pStyle w:val="afff9"/>
        <w:outlineLvl w:val="0"/>
      </w:pPr>
      <w:bookmarkStart w:id="9" w:name="_Toc468445366"/>
      <w:r w:rsidRPr="00AD533C">
        <w:lastRenderedPageBreak/>
        <w:t>3</w:t>
      </w:r>
      <w:r w:rsidR="00FE6593" w:rsidRPr="00AD533C">
        <w:t>. Основные характеристики проекта бюджета муниципального образования городской округ город Пыть-Ях на 2017 год и плановый период 2018-2019 годы</w:t>
      </w:r>
      <w:bookmarkEnd w:id="9"/>
    </w:p>
    <w:p w:rsidR="00FE6593" w:rsidRPr="0058340D" w:rsidRDefault="00FB35A2" w:rsidP="00FB35A2">
      <w:pPr>
        <w:pStyle w:val="Default"/>
        <w:ind w:firstLine="709"/>
        <w:jc w:val="right"/>
        <w:rPr>
          <w:color w:val="auto"/>
          <w:sz w:val="26"/>
          <w:szCs w:val="26"/>
        </w:rPr>
      </w:pPr>
      <w:r>
        <w:rPr>
          <w:color w:val="auto"/>
          <w:sz w:val="26"/>
          <w:szCs w:val="26"/>
        </w:rPr>
        <w:t>Рис. 2</w:t>
      </w:r>
    </w:p>
    <w:p w:rsidR="00FE6593" w:rsidRPr="00AD533C" w:rsidRDefault="00567C9A" w:rsidP="00AD533C">
      <w:pPr>
        <w:spacing w:after="0" w:line="240" w:lineRule="auto"/>
        <w:jc w:val="both"/>
        <w:rPr>
          <w:rFonts w:ascii="Times New Roman" w:hAnsi="Times New Roman"/>
          <w:sz w:val="26"/>
          <w:szCs w:val="26"/>
        </w:rPr>
      </w:pPr>
      <w:r w:rsidRPr="00567C9A">
        <w:rPr>
          <w:rFonts w:ascii="Times New Roman" w:hAnsi="Times New Roman"/>
          <w:noProof/>
          <w:sz w:val="26"/>
          <w:szCs w:val="26"/>
        </w:rPr>
        <w:drawing>
          <wp:inline distT="0" distB="0" distL="0" distR="0">
            <wp:extent cx="6875232" cy="3876675"/>
            <wp:effectExtent l="0" t="0" r="1905" b="0"/>
            <wp:docPr id="10" name="Рисунок 10" descr="X:\БЮДЖЕТ на 2017-2019 годы\Для Бюшюры\Основные характеристи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X:\БЮДЖЕТ на 2017-2019 годы\Для Бюшюры\Основные характеристики.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896948" cy="3888920"/>
                    </a:xfrm>
                    <a:prstGeom prst="rect">
                      <a:avLst/>
                    </a:prstGeom>
                    <a:noFill/>
                    <a:ln>
                      <a:noFill/>
                    </a:ln>
                  </pic:spPr>
                </pic:pic>
              </a:graphicData>
            </a:graphic>
          </wp:inline>
        </w:drawing>
      </w:r>
      <w:r w:rsidR="00FE6593" w:rsidRPr="00AD533C">
        <w:t xml:space="preserve">*Решение Думы города Пыть-Яха от </w:t>
      </w:r>
      <w:r w:rsidR="00772F79" w:rsidRPr="00AD533C">
        <w:t>24.06.2016 №</w:t>
      </w:r>
      <w:r w:rsidR="00FE6593" w:rsidRPr="00AD533C">
        <w:t xml:space="preserve"> 428 «О внесении изменений в решение Думы города Пыть-Яха от</w:t>
      </w:r>
      <w:r w:rsidR="00FE6593" w:rsidRPr="00772F79">
        <w:rPr>
          <w:rFonts w:ascii="Times New Roman" w:hAnsi="Times New Roman"/>
          <w:sz w:val="22"/>
          <w:szCs w:val="22"/>
        </w:rPr>
        <w:t xml:space="preserve"> 24.12.2015 № 374 «О бюджете города Пыть-Яха на 2016 год» (в ред. от 27.04.2016 № 408).</w:t>
      </w:r>
    </w:p>
    <w:p w:rsidR="00772F79" w:rsidRDefault="00772F79" w:rsidP="00A27A4B">
      <w:pPr>
        <w:spacing w:after="0" w:line="240" w:lineRule="auto"/>
        <w:ind w:firstLine="709"/>
        <w:jc w:val="both"/>
        <w:rPr>
          <w:rFonts w:ascii="Times New Roman" w:hAnsi="Times New Roman"/>
          <w:sz w:val="26"/>
          <w:szCs w:val="26"/>
        </w:rPr>
      </w:pPr>
    </w:p>
    <w:p w:rsidR="00FB35A2" w:rsidRDefault="00FB35A2" w:rsidP="00A27A4B">
      <w:pPr>
        <w:spacing w:after="0" w:line="240" w:lineRule="auto"/>
        <w:ind w:firstLine="709"/>
        <w:jc w:val="both"/>
        <w:rPr>
          <w:rFonts w:ascii="Times New Roman" w:hAnsi="Times New Roman"/>
          <w:sz w:val="26"/>
          <w:szCs w:val="26"/>
        </w:rPr>
        <w:sectPr w:rsidR="00FB35A2" w:rsidSect="00D4466E">
          <w:type w:val="continuous"/>
          <w:pgSz w:w="11906" w:h="16838" w:code="9"/>
          <w:pgMar w:top="567" w:right="567" w:bottom="567" w:left="567" w:header="454" w:footer="567" w:gutter="0"/>
          <w:cols w:space="708"/>
          <w:docGrid w:linePitch="360"/>
        </w:sectPr>
      </w:pPr>
    </w:p>
    <w:p w:rsidR="00FE6593" w:rsidRPr="00FB35A2" w:rsidRDefault="00FE6593" w:rsidP="00A27A4B">
      <w:pPr>
        <w:spacing w:after="0" w:line="240" w:lineRule="auto"/>
        <w:ind w:firstLine="709"/>
        <w:jc w:val="both"/>
        <w:rPr>
          <w:rFonts w:asciiTheme="minorHAnsi" w:hAnsiTheme="minorHAnsi"/>
          <w:sz w:val="26"/>
          <w:szCs w:val="26"/>
        </w:rPr>
      </w:pPr>
      <w:r w:rsidRPr="00FB35A2">
        <w:rPr>
          <w:rFonts w:asciiTheme="minorHAnsi" w:hAnsiTheme="minorHAnsi"/>
          <w:sz w:val="26"/>
          <w:szCs w:val="26"/>
        </w:rPr>
        <w:lastRenderedPageBreak/>
        <w:t>Доходы бюджета городского округа запланированы на 2017 год в сумме 2 640 778,</w:t>
      </w:r>
      <w:r w:rsidR="00772F79" w:rsidRPr="00FB35A2">
        <w:rPr>
          <w:rFonts w:asciiTheme="minorHAnsi" w:hAnsiTheme="minorHAnsi"/>
          <w:sz w:val="26"/>
          <w:szCs w:val="26"/>
        </w:rPr>
        <w:t>1 тыс.</w:t>
      </w:r>
      <w:r w:rsidRPr="00FB35A2">
        <w:rPr>
          <w:rFonts w:asciiTheme="minorHAnsi" w:hAnsiTheme="minorHAnsi"/>
          <w:sz w:val="26"/>
          <w:szCs w:val="26"/>
        </w:rPr>
        <w:t xml:space="preserve"> рублей, или 79,0 % к 2016году, на 2018 год – 2 541 419,1 тыс. рублей, что на 3,8% ниже уровня 2017 года, на 2019 год – 2 442 320,9 тыс. </w:t>
      </w:r>
      <w:r w:rsidR="00772F79" w:rsidRPr="00FB35A2">
        <w:rPr>
          <w:rFonts w:asciiTheme="minorHAnsi" w:hAnsiTheme="minorHAnsi"/>
          <w:sz w:val="26"/>
          <w:szCs w:val="26"/>
        </w:rPr>
        <w:t>рублей, что</w:t>
      </w:r>
      <w:r w:rsidRPr="00FB35A2">
        <w:rPr>
          <w:rFonts w:asciiTheme="minorHAnsi" w:hAnsiTheme="minorHAnsi"/>
          <w:sz w:val="26"/>
          <w:szCs w:val="26"/>
        </w:rPr>
        <w:t xml:space="preserve"> ниже уровня 2018 года на </w:t>
      </w:r>
      <w:r w:rsidR="000E5377" w:rsidRPr="00FB35A2">
        <w:rPr>
          <w:rFonts w:asciiTheme="minorHAnsi" w:hAnsiTheme="minorHAnsi"/>
          <w:sz w:val="26"/>
          <w:szCs w:val="26"/>
        </w:rPr>
        <w:t>0,1</w:t>
      </w:r>
      <w:r w:rsidRPr="00FB35A2">
        <w:rPr>
          <w:rFonts w:asciiTheme="minorHAnsi" w:hAnsiTheme="minorHAnsi"/>
          <w:sz w:val="26"/>
          <w:szCs w:val="26"/>
        </w:rPr>
        <w:t>%.</w:t>
      </w:r>
    </w:p>
    <w:p w:rsidR="00FE6593" w:rsidRPr="00FB35A2" w:rsidRDefault="00FE6593" w:rsidP="007C0ED4">
      <w:pPr>
        <w:shd w:val="clear" w:color="auto" w:fill="FFFFFF"/>
        <w:spacing w:after="0" w:line="240" w:lineRule="auto"/>
        <w:ind w:firstLine="709"/>
        <w:jc w:val="both"/>
        <w:rPr>
          <w:rFonts w:asciiTheme="minorHAnsi" w:hAnsiTheme="minorHAnsi"/>
          <w:sz w:val="26"/>
          <w:szCs w:val="26"/>
        </w:rPr>
      </w:pPr>
      <w:r w:rsidRPr="00FB35A2">
        <w:rPr>
          <w:rFonts w:asciiTheme="minorHAnsi" w:hAnsiTheme="minorHAnsi"/>
          <w:sz w:val="26"/>
          <w:szCs w:val="26"/>
        </w:rPr>
        <w:t xml:space="preserve">Расходы бюджета городского округа на 2017 год </w:t>
      </w:r>
      <w:r w:rsidR="00772F79" w:rsidRPr="00FB35A2">
        <w:rPr>
          <w:rFonts w:asciiTheme="minorHAnsi" w:hAnsiTheme="minorHAnsi"/>
          <w:sz w:val="26"/>
          <w:szCs w:val="26"/>
        </w:rPr>
        <w:t>составили 2</w:t>
      </w:r>
      <w:r w:rsidRPr="00FB35A2">
        <w:rPr>
          <w:rFonts w:asciiTheme="minorHAnsi" w:hAnsiTheme="minorHAnsi"/>
          <w:sz w:val="26"/>
          <w:szCs w:val="26"/>
        </w:rPr>
        <w:t> 673 551,5 тыс. рублей или сформированы в размере 88,</w:t>
      </w:r>
      <w:r w:rsidR="000E5377" w:rsidRPr="00FB35A2">
        <w:rPr>
          <w:rFonts w:asciiTheme="minorHAnsi" w:hAnsiTheme="minorHAnsi"/>
          <w:sz w:val="26"/>
          <w:szCs w:val="26"/>
        </w:rPr>
        <w:t>6</w:t>
      </w:r>
      <w:r w:rsidRPr="00FB35A2">
        <w:rPr>
          <w:rFonts w:asciiTheme="minorHAnsi" w:hAnsiTheme="minorHAnsi"/>
          <w:sz w:val="26"/>
          <w:szCs w:val="26"/>
        </w:rPr>
        <w:t>% к уровню 2016 года, в 2018 году – 2 601 308,9 тыс. рублей, что ниже уровня 2017 года на 2,7</w:t>
      </w:r>
      <w:r w:rsidR="00772F79" w:rsidRPr="00FB35A2">
        <w:rPr>
          <w:rFonts w:asciiTheme="minorHAnsi" w:hAnsiTheme="minorHAnsi"/>
          <w:sz w:val="26"/>
          <w:szCs w:val="26"/>
        </w:rPr>
        <w:t>%, в</w:t>
      </w:r>
      <w:r w:rsidRPr="00FB35A2">
        <w:rPr>
          <w:rFonts w:asciiTheme="minorHAnsi" w:hAnsiTheme="minorHAnsi"/>
          <w:sz w:val="26"/>
          <w:szCs w:val="26"/>
        </w:rPr>
        <w:t xml:space="preserve"> 2019 году - 2 505 652,1 тыс. рублей, что ниже уровня 2018 года на </w:t>
      </w:r>
      <w:r w:rsidR="000E5377" w:rsidRPr="00FB35A2">
        <w:rPr>
          <w:rFonts w:asciiTheme="minorHAnsi" w:hAnsiTheme="minorHAnsi"/>
          <w:sz w:val="26"/>
          <w:szCs w:val="26"/>
        </w:rPr>
        <w:t>1,0</w:t>
      </w:r>
      <w:r w:rsidRPr="00FB35A2">
        <w:rPr>
          <w:rFonts w:asciiTheme="minorHAnsi" w:hAnsiTheme="minorHAnsi"/>
          <w:sz w:val="26"/>
          <w:szCs w:val="26"/>
        </w:rPr>
        <w:t>%.</w:t>
      </w:r>
    </w:p>
    <w:p w:rsidR="00FE6593" w:rsidRPr="00FB35A2" w:rsidRDefault="00FE6593" w:rsidP="007C0ED4">
      <w:pPr>
        <w:shd w:val="clear" w:color="auto" w:fill="FFFFFF"/>
        <w:spacing w:after="0" w:line="240" w:lineRule="auto"/>
        <w:ind w:firstLine="709"/>
        <w:jc w:val="both"/>
        <w:rPr>
          <w:rFonts w:asciiTheme="minorHAnsi" w:hAnsiTheme="minorHAnsi"/>
          <w:sz w:val="26"/>
          <w:szCs w:val="26"/>
        </w:rPr>
      </w:pPr>
      <w:r w:rsidRPr="00FB35A2">
        <w:rPr>
          <w:rFonts w:asciiTheme="minorHAnsi" w:hAnsiTheme="minorHAnsi"/>
          <w:sz w:val="26"/>
          <w:szCs w:val="26"/>
        </w:rPr>
        <w:lastRenderedPageBreak/>
        <w:t xml:space="preserve">Бюджет спрогнозирован с дефицитом бюджета городского округа на 2017 год в сумме 32 773,4 тыс. рублей, на 2018 год в </w:t>
      </w:r>
      <w:r w:rsidR="00772F79" w:rsidRPr="00FB35A2">
        <w:rPr>
          <w:rFonts w:asciiTheme="minorHAnsi" w:hAnsiTheme="minorHAnsi"/>
          <w:sz w:val="26"/>
          <w:szCs w:val="26"/>
        </w:rPr>
        <w:t>сумме 59</w:t>
      </w:r>
      <w:r w:rsidRPr="00FB35A2">
        <w:rPr>
          <w:rFonts w:asciiTheme="minorHAnsi" w:hAnsiTheme="minorHAnsi"/>
          <w:sz w:val="26"/>
          <w:szCs w:val="26"/>
        </w:rPr>
        <w:t> 889,</w:t>
      </w:r>
      <w:r w:rsidR="00772F79" w:rsidRPr="00FB35A2">
        <w:rPr>
          <w:rFonts w:asciiTheme="minorHAnsi" w:hAnsiTheme="minorHAnsi"/>
          <w:sz w:val="26"/>
          <w:szCs w:val="26"/>
        </w:rPr>
        <w:t>8 тыс.</w:t>
      </w:r>
      <w:r w:rsidRPr="00FB35A2">
        <w:rPr>
          <w:rFonts w:asciiTheme="minorHAnsi" w:hAnsiTheme="minorHAnsi"/>
          <w:sz w:val="26"/>
          <w:szCs w:val="26"/>
        </w:rPr>
        <w:t xml:space="preserve"> рублей и на 2019 год</w:t>
      </w:r>
      <w:r w:rsidR="00772F79" w:rsidRPr="00FB35A2">
        <w:rPr>
          <w:rFonts w:asciiTheme="minorHAnsi" w:hAnsiTheme="minorHAnsi"/>
          <w:sz w:val="26"/>
          <w:szCs w:val="26"/>
        </w:rPr>
        <w:t xml:space="preserve"> в сумме </w:t>
      </w:r>
      <w:r w:rsidRPr="00FB35A2">
        <w:rPr>
          <w:rFonts w:asciiTheme="minorHAnsi" w:hAnsiTheme="minorHAnsi"/>
          <w:sz w:val="26"/>
          <w:szCs w:val="26"/>
        </w:rPr>
        <w:t>63 331,</w:t>
      </w:r>
      <w:r w:rsidR="00772F79" w:rsidRPr="00FB35A2">
        <w:rPr>
          <w:rFonts w:asciiTheme="minorHAnsi" w:hAnsiTheme="minorHAnsi"/>
          <w:sz w:val="26"/>
          <w:szCs w:val="26"/>
        </w:rPr>
        <w:t>2 тыс.</w:t>
      </w:r>
      <w:r w:rsidRPr="00FB35A2">
        <w:rPr>
          <w:rFonts w:asciiTheme="minorHAnsi" w:hAnsiTheme="minorHAnsi"/>
          <w:sz w:val="26"/>
          <w:szCs w:val="26"/>
        </w:rPr>
        <w:t xml:space="preserve"> рублей.</w:t>
      </w:r>
    </w:p>
    <w:p w:rsidR="00FE6593" w:rsidRPr="00FB35A2" w:rsidRDefault="00FE6593" w:rsidP="00A27A4B">
      <w:pPr>
        <w:pStyle w:val="Default"/>
        <w:ind w:firstLine="709"/>
        <w:jc w:val="both"/>
        <w:rPr>
          <w:rFonts w:asciiTheme="minorHAnsi" w:hAnsiTheme="minorHAnsi"/>
          <w:color w:val="auto"/>
          <w:sz w:val="26"/>
          <w:szCs w:val="26"/>
        </w:rPr>
      </w:pPr>
      <w:r w:rsidRPr="00FB35A2">
        <w:rPr>
          <w:rFonts w:asciiTheme="minorHAnsi" w:hAnsiTheme="minorHAnsi"/>
          <w:color w:val="auto"/>
          <w:sz w:val="26"/>
          <w:szCs w:val="26"/>
        </w:rPr>
        <w:t>Подробное описание, расчеты и обоснования объемов доходов, бюджетных ассигнований по расходам, а также источников покрытия дефицита бюджета городского округа приведены в соответствующих разделах настоящей пояснительной записки.</w:t>
      </w:r>
    </w:p>
    <w:p w:rsidR="00FB35A2" w:rsidRDefault="00FB35A2" w:rsidP="00EF096F">
      <w:pPr>
        <w:pStyle w:val="Default"/>
        <w:ind w:firstLine="709"/>
        <w:jc w:val="center"/>
        <w:rPr>
          <w:color w:val="auto"/>
          <w:sz w:val="26"/>
          <w:szCs w:val="26"/>
        </w:rPr>
        <w:sectPr w:rsidR="00FB35A2" w:rsidSect="00FB35A2">
          <w:type w:val="continuous"/>
          <w:pgSz w:w="11906" w:h="16838" w:code="9"/>
          <w:pgMar w:top="567" w:right="567" w:bottom="567" w:left="567" w:header="454" w:footer="567" w:gutter="0"/>
          <w:cols w:num="2" w:space="708"/>
          <w:docGrid w:linePitch="360"/>
        </w:sectPr>
      </w:pPr>
    </w:p>
    <w:p w:rsidR="00FE6593" w:rsidRPr="005A31BA" w:rsidRDefault="00FE6593" w:rsidP="005A31BA">
      <w:pPr>
        <w:pStyle w:val="1"/>
      </w:pPr>
      <w:r w:rsidRPr="00F568ED">
        <w:rPr>
          <w:sz w:val="26"/>
          <w:szCs w:val="26"/>
        </w:rPr>
        <w:lastRenderedPageBreak/>
        <w:br w:type="page"/>
      </w:r>
      <w:bookmarkStart w:id="10" w:name="_Toc468445367"/>
      <w:r w:rsidR="005B64A0" w:rsidRPr="005A31BA">
        <w:lastRenderedPageBreak/>
        <w:t>4</w:t>
      </w:r>
      <w:r w:rsidRPr="005A31BA">
        <w:t>. Д</w:t>
      </w:r>
      <w:r w:rsidR="005A31BA" w:rsidRPr="005A31BA">
        <w:t>оходы бюджета города Пыть-Яха на 2017 год и плановый период 2018 и 2019 годов</w:t>
      </w:r>
      <w:bookmarkEnd w:id="10"/>
    </w:p>
    <w:p w:rsidR="00FE6593" w:rsidRDefault="00FE6593" w:rsidP="00EF096F">
      <w:pPr>
        <w:pStyle w:val="aff2"/>
        <w:tabs>
          <w:tab w:val="left" w:pos="0"/>
        </w:tabs>
        <w:spacing w:after="0" w:line="240" w:lineRule="auto"/>
        <w:ind w:firstLine="709"/>
        <w:jc w:val="both"/>
        <w:rPr>
          <w:rFonts w:ascii="Times New Roman" w:hAnsi="Times New Roman"/>
          <w:sz w:val="26"/>
          <w:szCs w:val="26"/>
          <w:lang w:eastAsia="en-US"/>
        </w:rPr>
      </w:pPr>
    </w:p>
    <w:p w:rsidR="005B64A0" w:rsidRDefault="005B64A0" w:rsidP="00EF096F">
      <w:pPr>
        <w:pStyle w:val="aff2"/>
        <w:tabs>
          <w:tab w:val="left" w:pos="0"/>
        </w:tabs>
        <w:spacing w:after="0" w:line="240" w:lineRule="auto"/>
        <w:ind w:firstLine="709"/>
        <w:jc w:val="both"/>
        <w:rPr>
          <w:rFonts w:ascii="Times New Roman" w:hAnsi="Times New Roman"/>
          <w:sz w:val="26"/>
        </w:rPr>
        <w:sectPr w:rsidR="005B64A0" w:rsidSect="00D4466E">
          <w:type w:val="continuous"/>
          <w:pgSz w:w="11906" w:h="16838" w:code="9"/>
          <w:pgMar w:top="567" w:right="567" w:bottom="567" w:left="567" w:header="454" w:footer="567" w:gutter="0"/>
          <w:cols w:space="708"/>
          <w:docGrid w:linePitch="360"/>
        </w:sectPr>
      </w:pPr>
    </w:p>
    <w:p w:rsidR="00FE6593" w:rsidRPr="005B64A0" w:rsidRDefault="00FE6593" w:rsidP="00EF096F">
      <w:pPr>
        <w:pStyle w:val="aff2"/>
        <w:tabs>
          <w:tab w:val="left" w:pos="0"/>
        </w:tabs>
        <w:spacing w:after="0" w:line="240" w:lineRule="auto"/>
        <w:ind w:firstLine="709"/>
        <w:jc w:val="both"/>
        <w:rPr>
          <w:rFonts w:asciiTheme="minorHAnsi" w:hAnsiTheme="minorHAnsi"/>
          <w:sz w:val="26"/>
        </w:rPr>
      </w:pPr>
      <w:r w:rsidRPr="005B64A0">
        <w:rPr>
          <w:rFonts w:asciiTheme="minorHAnsi" w:hAnsiTheme="minorHAnsi"/>
          <w:sz w:val="26"/>
        </w:rPr>
        <w:lastRenderedPageBreak/>
        <w:t xml:space="preserve">Формирование доходной части бюджета города на 2017 год и на плановый период 2018-2019 годов осуществлялось исходя из действующих норм бюджетного и налогового законодательства Российской Федерации и автономного округа и основных показателей базового сценария прогноза социально-экономического развития </w:t>
      </w:r>
      <w:r w:rsidRPr="005B64A0">
        <w:rPr>
          <w:rFonts w:asciiTheme="minorHAnsi" w:hAnsiTheme="minorHAnsi"/>
          <w:sz w:val="26"/>
        </w:rPr>
        <w:lastRenderedPageBreak/>
        <w:t>муниципального образования на 2017 год и на плановый период 2018 и 2019 годов.</w:t>
      </w:r>
    </w:p>
    <w:p w:rsidR="00FE6593" w:rsidRPr="005B64A0" w:rsidRDefault="00FE6593" w:rsidP="00EF096F">
      <w:pPr>
        <w:spacing w:after="0" w:line="240" w:lineRule="auto"/>
        <w:ind w:firstLine="709"/>
        <w:jc w:val="both"/>
        <w:rPr>
          <w:rFonts w:asciiTheme="minorHAnsi" w:hAnsiTheme="minorHAnsi"/>
          <w:color w:val="000000"/>
          <w:sz w:val="26"/>
          <w:szCs w:val="26"/>
        </w:rPr>
      </w:pPr>
      <w:r w:rsidRPr="005B64A0">
        <w:rPr>
          <w:rFonts w:asciiTheme="minorHAnsi" w:hAnsiTheme="minorHAnsi"/>
          <w:color w:val="000000"/>
          <w:sz w:val="26"/>
          <w:szCs w:val="26"/>
        </w:rPr>
        <w:t>Доходы бюджета муниципалитета на новый бюджетный цикл спрогнозированы в следующих размерах:</w:t>
      </w:r>
    </w:p>
    <w:p w:rsidR="00FE6593" w:rsidRPr="005B64A0" w:rsidRDefault="00FE6593" w:rsidP="00EF096F">
      <w:pPr>
        <w:spacing w:after="0" w:line="240" w:lineRule="auto"/>
        <w:ind w:firstLine="709"/>
        <w:jc w:val="both"/>
        <w:rPr>
          <w:rFonts w:asciiTheme="minorHAnsi" w:hAnsiTheme="minorHAnsi"/>
          <w:sz w:val="26"/>
          <w:szCs w:val="26"/>
        </w:rPr>
      </w:pPr>
      <w:r w:rsidRPr="005B64A0">
        <w:rPr>
          <w:rFonts w:asciiTheme="minorHAnsi" w:hAnsiTheme="minorHAnsi"/>
          <w:sz w:val="26"/>
          <w:szCs w:val="26"/>
        </w:rPr>
        <w:t>на 2017 год – 2 640 778,1 тыс. рублей;</w:t>
      </w:r>
    </w:p>
    <w:p w:rsidR="00FE6593" w:rsidRPr="005B64A0" w:rsidRDefault="00FE6593" w:rsidP="00EF096F">
      <w:pPr>
        <w:spacing w:after="0" w:line="240" w:lineRule="auto"/>
        <w:ind w:firstLine="709"/>
        <w:jc w:val="both"/>
        <w:rPr>
          <w:rFonts w:asciiTheme="minorHAnsi" w:hAnsiTheme="minorHAnsi"/>
          <w:sz w:val="26"/>
          <w:szCs w:val="26"/>
        </w:rPr>
      </w:pPr>
      <w:r w:rsidRPr="005B64A0">
        <w:rPr>
          <w:rFonts w:asciiTheme="minorHAnsi" w:hAnsiTheme="minorHAnsi"/>
          <w:sz w:val="26"/>
          <w:szCs w:val="26"/>
        </w:rPr>
        <w:t>на 2018 год – 2 541 419,1 тыс. рублей;</w:t>
      </w:r>
    </w:p>
    <w:p w:rsidR="00FE6593" w:rsidRPr="005B64A0" w:rsidRDefault="00FE6593" w:rsidP="00EF096F">
      <w:pPr>
        <w:spacing w:after="0" w:line="240" w:lineRule="auto"/>
        <w:ind w:firstLine="709"/>
        <w:jc w:val="both"/>
        <w:rPr>
          <w:rFonts w:asciiTheme="minorHAnsi" w:hAnsiTheme="minorHAnsi"/>
          <w:color w:val="000000"/>
          <w:sz w:val="26"/>
          <w:szCs w:val="26"/>
        </w:rPr>
      </w:pPr>
      <w:r w:rsidRPr="005B64A0">
        <w:rPr>
          <w:rFonts w:asciiTheme="minorHAnsi" w:hAnsiTheme="minorHAnsi"/>
          <w:sz w:val="26"/>
          <w:szCs w:val="26"/>
        </w:rPr>
        <w:t>на 2019 год – 2 442 320,9 тыс. рублей</w:t>
      </w:r>
      <w:r w:rsidRPr="005B64A0">
        <w:rPr>
          <w:rFonts w:asciiTheme="minorHAnsi" w:hAnsiTheme="minorHAnsi"/>
          <w:color w:val="000000"/>
          <w:sz w:val="26"/>
          <w:szCs w:val="26"/>
        </w:rPr>
        <w:t xml:space="preserve"> </w:t>
      </w:r>
    </w:p>
    <w:p w:rsidR="005B64A0" w:rsidRDefault="005B64A0" w:rsidP="00EF096F">
      <w:pPr>
        <w:spacing w:after="0" w:line="360" w:lineRule="auto"/>
        <w:ind w:firstLine="709"/>
        <w:jc w:val="both"/>
        <w:rPr>
          <w:rFonts w:ascii="Times New Roman" w:hAnsi="Times New Roman"/>
          <w:color w:val="000000"/>
          <w:sz w:val="26"/>
          <w:szCs w:val="26"/>
        </w:rPr>
        <w:sectPr w:rsidR="005B64A0" w:rsidSect="005B64A0">
          <w:type w:val="continuous"/>
          <w:pgSz w:w="11906" w:h="16838" w:code="9"/>
          <w:pgMar w:top="567" w:right="567" w:bottom="567" w:left="567" w:header="454" w:footer="567" w:gutter="0"/>
          <w:cols w:num="2" w:space="708"/>
          <w:docGrid w:linePitch="360"/>
        </w:sectPr>
      </w:pPr>
    </w:p>
    <w:p w:rsidR="00FE6593" w:rsidRDefault="00FE6593" w:rsidP="00EF096F">
      <w:pPr>
        <w:spacing w:after="0" w:line="360" w:lineRule="auto"/>
        <w:ind w:firstLine="709"/>
        <w:jc w:val="both"/>
        <w:rPr>
          <w:rFonts w:ascii="Times New Roman" w:hAnsi="Times New Roman"/>
          <w:color w:val="000000"/>
          <w:sz w:val="26"/>
          <w:szCs w:val="26"/>
        </w:rPr>
      </w:pPr>
    </w:p>
    <w:p w:rsidR="00FE6593" w:rsidRDefault="005B64A0" w:rsidP="00EF096F">
      <w:pPr>
        <w:spacing w:after="0" w:line="360" w:lineRule="auto"/>
        <w:ind w:firstLine="709"/>
        <w:jc w:val="right"/>
        <w:rPr>
          <w:rFonts w:ascii="Times New Roman" w:hAnsi="Times New Roman"/>
          <w:color w:val="000000"/>
          <w:sz w:val="26"/>
          <w:szCs w:val="26"/>
        </w:rPr>
      </w:pPr>
      <w:r>
        <w:rPr>
          <w:rFonts w:ascii="Times New Roman" w:hAnsi="Times New Roman"/>
          <w:color w:val="000000"/>
          <w:sz w:val="26"/>
          <w:szCs w:val="26"/>
        </w:rPr>
        <w:t>Рис. 3</w:t>
      </w:r>
    </w:p>
    <w:p w:rsidR="005B64A0" w:rsidRDefault="005B64A0" w:rsidP="005B64A0">
      <w:pPr>
        <w:spacing w:after="0" w:line="360" w:lineRule="auto"/>
        <w:jc w:val="right"/>
        <w:rPr>
          <w:rFonts w:ascii="Times New Roman" w:hAnsi="Times New Roman"/>
          <w:color w:val="000000"/>
          <w:sz w:val="26"/>
          <w:szCs w:val="26"/>
        </w:rPr>
      </w:pPr>
      <w:r w:rsidRPr="005B64A0">
        <w:rPr>
          <w:rFonts w:ascii="Times New Roman" w:hAnsi="Times New Roman"/>
          <w:noProof/>
          <w:color w:val="000000"/>
          <w:sz w:val="26"/>
          <w:szCs w:val="26"/>
        </w:rPr>
        <w:drawing>
          <wp:inline distT="0" distB="0" distL="0" distR="0">
            <wp:extent cx="6840220" cy="3852908"/>
            <wp:effectExtent l="0" t="0" r="0" b="0"/>
            <wp:docPr id="11" name="Рисунок 11" descr="X:\БЮДЖЕТ на 2017-2019 годы\Для Бюшюры\Рис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БЮДЖЕТ на 2017-2019 годы\Для Бюшюры\Рис 3.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840220" cy="3852908"/>
                    </a:xfrm>
                    <a:prstGeom prst="rect">
                      <a:avLst/>
                    </a:prstGeom>
                    <a:noFill/>
                    <a:ln>
                      <a:noFill/>
                    </a:ln>
                  </pic:spPr>
                </pic:pic>
              </a:graphicData>
            </a:graphic>
          </wp:inline>
        </w:drawing>
      </w:r>
    </w:p>
    <w:p w:rsidR="005B64A0" w:rsidRDefault="005B64A0" w:rsidP="00EF096F">
      <w:pPr>
        <w:spacing w:after="0" w:line="240" w:lineRule="auto"/>
        <w:ind w:firstLine="709"/>
        <w:jc w:val="both"/>
        <w:rPr>
          <w:rFonts w:ascii="Times New Roman" w:hAnsi="Times New Roman"/>
          <w:sz w:val="26"/>
          <w:szCs w:val="26"/>
        </w:rPr>
        <w:sectPr w:rsidR="005B64A0" w:rsidSect="00D4466E">
          <w:type w:val="continuous"/>
          <w:pgSz w:w="11906" w:h="16838" w:code="9"/>
          <w:pgMar w:top="567" w:right="567" w:bottom="567" w:left="567" w:header="454" w:footer="567" w:gutter="0"/>
          <w:cols w:space="708"/>
          <w:docGrid w:linePitch="360"/>
        </w:sectPr>
      </w:pPr>
    </w:p>
    <w:p w:rsidR="00FE6593" w:rsidRPr="005B64A0" w:rsidRDefault="00FE6593" w:rsidP="00EF096F">
      <w:pPr>
        <w:spacing w:after="0" w:line="240" w:lineRule="auto"/>
        <w:ind w:firstLine="709"/>
        <w:jc w:val="both"/>
        <w:rPr>
          <w:rFonts w:asciiTheme="minorHAnsi" w:hAnsiTheme="minorHAnsi"/>
          <w:sz w:val="26"/>
          <w:szCs w:val="26"/>
        </w:rPr>
      </w:pPr>
      <w:r w:rsidRPr="005B64A0">
        <w:rPr>
          <w:rFonts w:asciiTheme="minorHAnsi" w:hAnsiTheme="minorHAnsi"/>
          <w:sz w:val="26"/>
          <w:szCs w:val="26"/>
        </w:rPr>
        <w:lastRenderedPageBreak/>
        <w:t xml:space="preserve">Структура доходов на 2017-2019 годы преимущественно представлена безвозмездными поступлениями - 63,6 %. Налоговые доходы занимают 28,1% доходной части бюджета города, на неналоговые доходы приходится 8,3% доходов бюджета муниципального образования. </w:t>
      </w:r>
    </w:p>
    <w:p w:rsidR="00FE6593" w:rsidRPr="005B64A0" w:rsidRDefault="00FE6593" w:rsidP="00EF096F">
      <w:pPr>
        <w:spacing w:after="0" w:line="240" w:lineRule="auto"/>
        <w:ind w:firstLine="709"/>
        <w:jc w:val="both"/>
        <w:rPr>
          <w:rFonts w:asciiTheme="minorHAnsi" w:hAnsiTheme="minorHAnsi"/>
          <w:noProof/>
          <w:sz w:val="26"/>
          <w:szCs w:val="26"/>
        </w:rPr>
      </w:pPr>
      <w:r w:rsidRPr="005B64A0">
        <w:rPr>
          <w:rFonts w:asciiTheme="minorHAnsi" w:hAnsiTheme="minorHAnsi"/>
          <w:sz w:val="26"/>
          <w:szCs w:val="26"/>
        </w:rPr>
        <w:t xml:space="preserve">Относительно показателей поступления доходов городского бюджета, ожидаемых в 2016 году, отмечается снижение, обусловленное снижением в прогнозируемом периоде сумм </w:t>
      </w:r>
      <w:r w:rsidRPr="005B64A0">
        <w:rPr>
          <w:rFonts w:asciiTheme="minorHAnsi" w:hAnsiTheme="minorHAnsi"/>
          <w:sz w:val="26"/>
          <w:szCs w:val="26"/>
        </w:rPr>
        <w:lastRenderedPageBreak/>
        <w:t>безвозмездных поступлений и неналоговых доходов.</w:t>
      </w:r>
    </w:p>
    <w:p w:rsidR="00FE6593" w:rsidRPr="005B64A0" w:rsidRDefault="00FE6593" w:rsidP="00EF096F">
      <w:pPr>
        <w:spacing w:after="0" w:line="240" w:lineRule="auto"/>
        <w:ind w:firstLine="709"/>
        <w:jc w:val="both"/>
        <w:rPr>
          <w:rFonts w:asciiTheme="minorHAnsi" w:hAnsiTheme="minorHAnsi"/>
          <w:bCs/>
          <w:sz w:val="26"/>
          <w:szCs w:val="26"/>
        </w:rPr>
      </w:pPr>
      <w:r w:rsidRPr="005B64A0">
        <w:rPr>
          <w:rFonts w:asciiTheme="minorHAnsi" w:hAnsiTheme="minorHAnsi"/>
          <w:bCs/>
          <w:sz w:val="26"/>
          <w:szCs w:val="26"/>
        </w:rPr>
        <w:t>Основу доходной базы бюджета муниципалитета составляют налоговые доходы, запланированные на 2017 год в сумме 741 416,6 тыс. рублей, на 2018-2019 года - 765 103,1 тыс. рублей и 790 236,1 тыс. рублей соответственно.</w:t>
      </w:r>
    </w:p>
    <w:p w:rsidR="00FE6593" w:rsidRPr="005B64A0" w:rsidRDefault="00FE6593" w:rsidP="00EF096F">
      <w:pPr>
        <w:spacing w:after="0" w:line="240" w:lineRule="auto"/>
        <w:ind w:firstLine="709"/>
        <w:jc w:val="both"/>
        <w:rPr>
          <w:rFonts w:asciiTheme="minorHAnsi" w:hAnsiTheme="minorHAnsi"/>
          <w:bCs/>
          <w:sz w:val="26"/>
          <w:szCs w:val="26"/>
        </w:rPr>
      </w:pPr>
      <w:r w:rsidRPr="005B64A0">
        <w:rPr>
          <w:rFonts w:asciiTheme="minorHAnsi" w:hAnsiTheme="minorHAnsi"/>
          <w:bCs/>
          <w:sz w:val="26"/>
          <w:szCs w:val="26"/>
        </w:rPr>
        <w:t xml:space="preserve">Прогнозные показатели по группе налоговых доходов рассчитаны на основе данных Межрайонной инспекцией Федеральной налоговой службы № 7 по Ханты-Мансийскому автономному округу – </w:t>
      </w:r>
      <w:r w:rsidRPr="005B64A0">
        <w:rPr>
          <w:rFonts w:asciiTheme="minorHAnsi" w:hAnsiTheme="minorHAnsi"/>
          <w:bCs/>
          <w:sz w:val="26"/>
          <w:szCs w:val="26"/>
        </w:rPr>
        <w:lastRenderedPageBreak/>
        <w:t>Югре с учетом индекса потребительских цен по прогнозу социально-экономического развития.</w:t>
      </w:r>
    </w:p>
    <w:p w:rsidR="00FE6593" w:rsidRPr="005B64A0" w:rsidRDefault="00FE6593" w:rsidP="00EF096F">
      <w:pPr>
        <w:spacing w:after="0" w:line="240" w:lineRule="auto"/>
        <w:ind w:firstLine="709"/>
        <w:jc w:val="both"/>
        <w:rPr>
          <w:rFonts w:asciiTheme="minorHAnsi" w:hAnsiTheme="minorHAnsi"/>
          <w:bCs/>
          <w:sz w:val="26"/>
          <w:szCs w:val="26"/>
        </w:rPr>
      </w:pPr>
    </w:p>
    <w:p w:rsidR="00FE6593" w:rsidRPr="005B64A0" w:rsidRDefault="00FE6593" w:rsidP="00EF096F">
      <w:pPr>
        <w:spacing w:after="0" w:line="240" w:lineRule="auto"/>
        <w:ind w:firstLine="709"/>
        <w:jc w:val="both"/>
        <w:rPr>
          <w:rFonts w:asciiTheme="minorHAnsi" w:hAnsiTheme="minorHAnsi"/>
          <w:bCs/>
          <w:sz w:val="26"/>
          <w:szCs w:val="26"/>
        </w:rPr>
      </w:pPr>
      <w:r w:rsidRPr="005B64A0">
        <w:rPr>
          <w:rFonts w:asciiTheme="minorHAnsi" w:hAnsiTheme="minorHAnsi"/>
          <w:bCs/>
          <w:sz w:val="26"/>
          <w:szCs w:val="26"/>
        </w:rPr>
        <w:t>Налоговые доходы муниципального образования формируются, главным образом, за счет отчислений от федеральных налогов и сборов, в том числе налогов, предусмотренных специальными налоговыми режимами.</w:t>
      </w:r>
    </w:p>
    <w:p w:rsidR="00FE6593" w:rsidRPr="005B64A0" w:rsidRDefault="00FE6593" w:rsidP="00EF096F">
      <w:pPr>
        <w:spacing w:after="0" w:line="240" w:lineRule="auto"/>
        <w:ind w:firstLine="709"/>
        <w:jc w:val="both"/>
        <w:rPr>
          <w:rFonts w:asciiTheme="minorHAnsi" w:hAnsiTheme="minorHAnsi"/>
          <w:bCs/>
          <w:sz w:val="26"/>
          <w:szCs w:val="26"/>
        </w:rPr>
      </w:pPr>
      <w:r w:rsidRPr="005B64A0">
        <w:rPr>
          <w:rFonts w:asciiTheme="minorHAnsi" w:hAnsiTheme="minorHAnsi"/>
          <w:bCs/>
          <w:sz w:val="26"/>
          <w:szCs w:val="26"/>
        </w:rPr>
        <w:t>В соответствии с федеральным законодательством запланировано поступление в бюджет города:</w:t>
      </w:r>
    </w:p>
    <w:p w:rsidR="00FE6593" w:rsidRPr="005B64A0" w:rsidRDefault="00FE6593" w:rsidP="00EF096F">
      <w:pPr>
        <w:spacing w:after="0" w:line="240" w:lineRule="auto"/>
        <w:ind w:firstLine="709"/>
        <w:jc w:val="both"/>
        <w:rPr>
          <w:rFonts w:asciiTheme="minorHAnsi" w:hAnsiTheme="minorHAnsi"/>
          <w:bCs/>
          <w:sz w:val="26"/>
          <w:szCs w:val="26"/>
        </w:rPr>
      </w:pPr>
      <w:r w:rsidRPr="005B64A0">
        <w:rPr>
          <w:rFonts w:asciiTheme="minorHAnsi" w:hAnsiTheme="minorHAnsi"/>
          <w:bCs/>
          <w:sz w:val="26"/>
          <w:szCs w:val="26"/>
        </w:rPr>
        <w:t>налога на доходы физических лиц – по нормативу 15%;</w:t>
      </w:r>
    </w:p>
    <w:p w:rsidR="00FE6593" w:rsidRPr="005B64A0" w:rsidRDefault="00FE6593" w:rsidP="00EF096F">
      <w:pPr>
        <w:spacing w:after="0" w:line="240" w:lineRule="auto"/>
        <w:ind w:firstLine="709"/>
        <w:jc w:val="both"/>
        <w:rPr>
          <w:rFonts w:asciiTheme="minorHAnsi" w:hAnsiTheme="minorHAnsi"/>
          <w:bCs/>
          <w:sz w:val="26"/>
          <w:szCs w:val="26"/>
        </w:rPr>
      </w:pPr>
      <w:r w:rsidRPr="005B64A0">
        <w:rPr>
          <w:rFonts w:asciiTheme="minorHAnsi" w:hAnsiTheme="minorHAnsi"/>
          <w:bCs/>
          <w:sz w:val="26"/>
          <w:szCs w:val="26"/>
        </w:rPr>
        <w:t>единого налога на вмененный доход для отдельных видов деятельности – по нормативу 100%;</w:t>
      </w:r>
    </w:p>
    <w:p w:rsidR="00FE6593" w:rsidRPr="005B64A0" w:rsidRDefault="00FE6593" w:rsidP="00EF096F">
      <w:pPr>
        <w:spacing w:after="0" w:line="240" w:lineRule="auto"/>
        <w:ind w:firstLine="709"/>
        <w:jc w:val="both"/>
        <w:rPr>
          <w:rFonts w:asciiTheme="minorHAnsi" w:hAnsiTheme="minorHAnsi"/>
          <w:bCs/>
          <w:sz w:val="26"/>
          <w:szCs w:val="26"/>
        </w:rPr>
      </w:pPr>
      <w:r w:rsidRPr="005B64A0">
        <w:rPr>
          <w:rFonts w:asciiTheme="minorHAnsi" w:hAnsiTheme="minorHAnsi"/>
          <w:bCs/>
          <w:sz w:val="26"/>
          <w:szCs w:val="26"/>
        </w:rPr>
        <w:t>государственной пошлины – по нормативу 100%;</w:t>
      </w:r>
    </w:p>
    <w:p w:rsidR="00FE6593" w:rsidRPr="005B64A0" w:rsidRDefault="00FE6593" w:rsidP="00EF096F">
      <w:pPr>
        <w:spacing w:after="0" w:line="240" w:lineRule="auto"/>
        <w:ind w:firstLine="709"/>
        <w:jc w:val="both"/>
        <w:rPr>
          <w:rFonts w:asciiTheme="minorHAnsi" w:hAnsiTheme="minorHAnsi"/>
          <w:bCs/>
          <w:sz w:val="26"/>
          <w:szCs w:val="26"/>
        </w:rPr>
      </w:pPr>
      <w:r w:rsidRPr="005B64A0">
        <w:rPr>
          <w:rFonts w:asciiTheme="minorHAnsi" w:hAnsiTheme="minorHAnsi"/>
          <w:bCs/>
          <w:sz w:val="26"/>
          <w:szCs w:val="26"/>
        </w:rPr>
        <w:t>налога, взимаемого в связи с применением патентной системы налогообложения – по нормативу 100%.</w:t>
      </w:r>
    </w:p>
    <w:p w:rsidR="00FE6593" w:rsidRPr="005B64A0" w:rsidRDefault="00FE6593" w:rsidP="00EF096F">
      <w:pPr>
        <w:spacing w:after="0" w:line="240" w:lineRule="auto"/>
        <w:ind w:firstLine="709"/>
        <w:jc w:val="both"/>
        <w:rPr>
          <w:rFonts w:asciiTheme="minorHAnsi" w:hAnsiTheme="minorHAnsi"/>
          <w:bCs/>
          <w:sz w:val="26"/>
          <w:szCs w:val="26"/>
        </w:rPr>
      </w:pPr>
      <w:r w:rsidRPr="005B64A0">
        <w:rPr>
          <w:rFonts w:asciiTheme="minorHAnsi" w:hAnsiTheme="minorHAnsi"/>
          <w:bCs/>
          <w:sz w:val="26"/>
          <w:szCs w:val="26"/>
        </w:rPr>
        <w:t xml:space="preserve">Согласно закона автономного округа от 10.11.2008 № 132-оз «О межбюджетных </w:t>
      </w:r>
      <w:r w:rsidRPr="005B64A0">
        <w:rPr>
          <w:rFonts w:asciiTheme="minorHAnsi" w:hAnsiTheme="minorHAnsi"/>
          <w:bCs/>
          <w:sz w:val="26"/>
          <w:szCs w:val="26"/>
        </w:rPr>
        <w:lastRenderedPageBreak/>
        <w:t>отношениях в Ханты-Мансийском автономном округе – Югре», решения Думы города от 07.09.2016 № 455 " О согласии на частичную замену дотаций из регионального фонда финансовой поддержки муниципальных районов (городских округов) и регионального фонда финансовой поддержки поселений дополнительными нормативами отчислений от налога на доходы физических лиц" спрогнозированы следующие налоговые доходы:</w:t>
      </w:r>
    </w:p>
    <w:p w:rsidR="00FE6593" w:rsidRPr="005B64A0" w:rsidRDefault="00FE6593" w:rsidP="00EF096F">
      <w:pPr>
        <w:spacing w:after="0" w:line="240" w:lineRule="auto"/>
        <w:ind w:firstLine="709"/>
        <w:jc w:val="both"/>
        <w:rPr>
          <w:rFonts w:asciiTheme="minorHAnsi" w:hAnsiTheme="minorHAnsi"/>
          <w:bCs/>
          <w:sz w:val="26"/>
          <w:szCs w:val="26"/>
        </w:rPr>
      </w:pPr>
      <w:r w:rsidRPr="005B64A0">
        <w:rPr>
          <w:rFonts w:asciiTheme="minorHAnsi" w:hAnsiTheme="minorHAnsi"/>
          <w:bCs/>
          <w:sz w:val="26"/>
          <w:szCs w:val="26"/>
        </w:rPr>
        <w:t>налог на доходы физических лиц – по нормативу 26,1%;</w:t>
      </w:r>
    </w:p>
    <w:p w:rsidR="00FE6593" w:rsidRPr="005B64A0" w:rsidRDefault="00FE6593" w:rsidP="00EF096F">
      <w:pPr>
        <w:spacing w:after="0" w:line="240" w:lineRule="auto"/>
        <w:ind w:firstLine="709"/>
        <w:jc w:val="both"/>
        <w:rPr>
          <w:rFonts w:asciiTheme="minorHAnsi" w:hAnsiTheme="minorHAnsi"/>
          <w:bCs/>
          <w:sz w:val="26"/>
          <w:szCs w:val="26"/>
        </w:rPr>
      </w:pPr>
      <w:r w:rsidRPr="005B64A0">
        <w:rPr>
          <w:rFonts w:asciiTheme="minorHAnsi" w:hAnsiTheme="minorHAnsi"/>
          <w:bCs/>
          <w:sz w:val="26"/>
          <w:szCs w:val="26"/>
        </w:rPr>
        <w:t>налог, взимаемый в связи с применением упрощенной системы налогообложения – по нормативу 100%;</w:t>
      </w:r>
    </w:p>
    <w:p w:rsidR="00FE6593" w:rsidRPr="005B64A0" w:rsidRDefault="00FE6593" w:rsidP="00EF096F">
      <w:pPr>
        <w:spacing w:after="0" w:line="240" w:lineRule="auto"/>
        <w:ind w:firstLine="709"/>
        <w:jc w:val="both"/>
        <w:rPr>
          <w:rFonts w:asciiTheme="minorHAnsi" w:hAnsiTheme="minorHAnsi"/>
          <w:bCs/>
          <w:sz w:val="26"/>
          <w:szCs w:val="26"/>
        </w:rPr>
      </w:pPr>
      <w:r w:rsidRPr="005B64A0">
        <w:rPr>
          <w:rFonts w:asciiTheme="minorHAnsi" w:hAnsiTheme="minorHAnsi"/>
          <w:bCs/>
          <w:sz w:val="26"/>
          <w:szCs w:val="26"/>
        </w:rPr>
        <w:t>акцизы на автомобильный и прямогонный бензин, дизельное топливо, моторные масла для дизельных и (или) карбюраторных (инжекторных) двигателей, производимые на территории Российской Федерации – по нормативу 0,2027%.</w:t>
      </w:r>
    </w:p>
    <w:p w:rsidR="00FE6593" w:rsidRPr="005B64A0" w:rsidRDefault="00FE6593" w:rsidP="00EF096F">
      <w:pPr>
        <w:spacing w:after="0" w:line="240" w:lineRule="auto"/>
        <w:ind w:firstLine="709"/>
        <w:jc w:val="both"/>
        <w:rPr>
          <w:rFonts w:asciiTheme="minorHAnsi" w:hAnsiTheme="minorHAnsi"/>
          <w:bCs/>
          <w:sz w:val="26"/>
          <w:szCs w:val="26"/>
        </w:rPr>
      </w:pPr>
      <w:r w:rsidRPr="005B64A0">
        <w:rPr>
          <w:rFonts w:asciiTheme="minorHAnsi" w:hAnsiTheme="minorHAnsi"/>
          <w:bCs/>
          <w:sz w:val="26"/>
          <w:szCs w:val="26"/>
        </w:rPr>
        <w:t>Местные налоги представлены налогом на имущество физических лиц и земельным налогом.</w:t>
      </w:r>
    </w:p>
    <w:p w:rsidR="005B64A0" w:rsidRDefault="005B64A0" w:rsidP="00EF096F">
      <w:pPr>
        <w:spacing w:after="0" w:line="240" w:lineRule="auto"/>
        <w:ind w:firstLine="709"/>
        <w:jc w:val="both"/>
        <w:rPr>
          <w:rFonts w:ascii="Times New Roman" w:hAnsi="Times New Roman"/>
          <w:bCs/>
          <w:sz w:val="26"/>
          <w:szCs w:val="26"/>
        </w:rPr>
        <w:sectPr w:rsidR="005B64A0" w:rsidSect="005B64A0">
          <w:type w:val="continuous"/>
          <w:pgSz w:w="11906" w:h="16838" w:code="9"/>
          <w:pgMar w:top="567" w:right="567" w:bottom="567" w:left="567" w:header="454" w:footer="567" w:gutter="0"/>
          <w:cols w:num="2" w:space="708"/>
          <w:docGrid w:linePitch="360"/>
        </w:sectPr>
      </w:pPr>
    </w:p>
    <w:p w:rsidR="00FE6593" w:rsidRPr="00A27A4B" w:rsidRDefault="00FE6593" w:rsidP="00EF096F">
      <w:pPr>
        <w:spacing w:after="0" w:line="240" w:lineRule="auto"/>
        <w:ind w:firstLine="709"/>
        <w:jc w:val="both"/>
        <w:rPr>
          <w:rFonts w:ascii="Times New Roman" w:hAnsi="Times New Roman"/>
          <w:bCs/>
          <w:sz w:val="26"/>
          <w:szCs w:val="26"/>
        </w:rPr>
      </w:pPr>
    </w:p>
    <w:p w:rsidR="00414C1B" w:rsidRDefault="00414C1B">
      <w:pPr>
        <w:spacing w:after="0" w:line="240" w:lineRule="auto"/>
      </w:pPr>
      <w:r>
        <w:br w:type="page"/>
      </w:r>
    </w:p>
    <w:p w:rsidR="00FE6593" w:rsidRPr="00AD40D4" w:rsidRDefault="00AD40D4" w:rsidP="002C64EA">
      <w:pPr>
        <w:pStyle w:val="afff9"/>
        <w:outlineLvl w:val="0"/>
      </w:pPr>
      <w:bookmarkStart w:id="11" w:name="_Toc468445368"/>
      <w:r w:rsidRPr="00AD40D4">
        <w:lastRenderedPageBreak/>
        <w:t xml:space="preserve">5. </w:t>
      </w:r>
      <w:r w:rsidR="005A31BA">
        <w:t>Расходы</w:t>
      </w:r>
      <w:r w:rsidR="005A31BA" w:rsidRPr="005A31BA">
        <w:t xml:space="preserve"> бюджета города Пыть-Яха на 2017 год и плановый период 2018 и 2019 годов</w:t>
      </w:r>
      <w:bookmarkEnd w:id="11"/>
    </w:p>
    <w:p w:rsidR="00FE6593" w:rsidRPr="006B16BA" w:rsidRDefault="00FE6593" w:rsidP="00A27A4B">
      <w:pPr>
        <w:spacing w:after="0" w:line="240" w:lineRule="auto"/>
        <w:ind w:firstLine="709"/>
        <w:jc w:val="both"/>
        <w:rPr>
          <w:rFonts w:ascii="Times New Roman" w:hAnsi="Times New Roman"/>
          <w:b/>
          <w:sz w:val="24"/>
          <w:szCs w:val="24"/>
        </w:rPr>
      </w:pPr>
    </w:p>
    <w:p w:rsidR="00AD40D4" w:rsidRDefault="00AD40D4" w:rsidP="00A02580">
      <w:pPr>
        <w:spacing w:after="0" w:line="240" w:lineRule="auto"/>
        <w:ind w:firstLine="567"/>
        <w:jc w:val="both"/>
        <w:rPr>
          <w:rFonts w:ascii="Times New Roman" w:hAnsi="Times New Roman"/>
          <w:spacing w:val="4"/>
          <w:sz w:val="26"/>
          <w:szCs w:val="26"/>
        </w:rPr>
        <w:sectPr w:rsidR="00AD40D4" w:rsidSect="00D4466E">
          <w:type w:val="continuous"/>
          <w:pgSz w:w="11906" w:h="16838" w:code="9"/>
          <w:pgMar w:top="567" w:right="567" w:bottom="567" w:left="567" w:header="454" w:footer="567" w:gutter="0"/>
          <w:cols w:space="708"/>
          <w:docGrid w:linePitch="360"/>
        </w:sectPr>
      </w:pPr>
    </w:p>
    <w:p w:rsidR="00A02580" w:rsidRPr="00AD40D4" w:rsidRDefault="00FE6593" w:rsidP="00A02580">
      <w:pPr>
        <w:spacing w:after="0" w:line="240" w:lineRule="auto"/>
        <w:ind w:firstLine="567"/>
        <w:jc w:val="both"/>
        <w:rPr>
          <w:rFonts w:asciiTheme="minorHAnsi" w:hAnsiTheme="minorHAnsi"/>
          <w:sz w:val="26"/>
          <w:szCs w:val="26"/>
        </w:rPr>
      </w:pPr>
      <w:r w:rsidRPr="00AD40D4">
        <w:rPr>
          <w:rFonts w:asciiTheme="minorHAnsi" w:hAnsiTheme="minorHAnsi"/>
          <w:spacing w:val="4"/>
          <w:sz w:val="26"/>
          <w:szCs w:val="26"/>
        </w:rPr>
        <w:lastRenderedPageBreak/>
        <w:t>Основой формирования расходов бюджета город</w:t>
      </w:r>
      <w:r w:rsidR="00C77790" w:rsidRPr="00AD40D4">
        <w:rPr>
          <w:rFonts w:asciiTheme="minorHAnsi" w:hAnsiTheme="minorHAnsi"/>
          <w:spacing w:val="4"/>
          <w:sz w:val="26"/>
          <w:szCs w:val="26"/>
        </w:rPr>
        <w:t>а</w:t>
      </w:r>
      <w:r w:rsidRPr="00AD40D4">
        <w:rPr>
          <w:rFonts w:asciiTheme="minorHAnsi" w:hAnsiTheme="minorHAnsi"/>
          <w:spacing w:val="4"/>
          <w:sz w:val="26"/>
          <w:szCs w:val="26"/>
        </w:rPr>
        <w:t xml:space="preserve"> Пыть-Ях на 201</w:t>
      </w:r>
      <w:r w:rsidR="006B16BA" w:rsidRPr="00AD40D4">
        <w:rPr>
          <w:rFonts w:asciiTheme="minorHAnsi" w:hAnsiTheme="minorHAnsi"/>
          <w:spacing w:val="4"/>
          <w:sz w:val="26"/>
          <w:szCs w:val="26"/>
        </w:rPr>
        <w:t>7</w:t>
      </w:r>
      <w:r w:rsidRPr="00AD40D4">
        <w:rPr>
          <w:rFonts w:asciiTheme="minorHAnsi" w:hAnsiTheme="minorHAnsi"/>
          <w:spacing w:val="4"/>
          <w:sz w:val="26"/>
          <w:szCs w:val="26"/>
        </w:rPr>
        <w:t xml:space="preserve"> год</w:t>
      </w:r>
      <w:r w:rsidR="006B16BA" w:rsidRPr="00AD40D4">
        <w:rPr>
          <w:rFonts w:asciiTheme="minorHAnsi" w:hAnsiTheme="minorHAnsi"/>
          <w:spacing w:val="4"/>
          <w:sz w:val="26"/>
          <w:szCs w:val="26"/>
        </w:rPr>
        <w:t xml:space="preserve"> и плановый период 2018-2019 годы </w:t>
      </w:r>
      <w:r w:rsidRPr="00AD40D4">
        <w:rPr>
          <w:rFonts w:asciiTheme="minorHAnsi" w:hAnsiTheme="minorHAnsi"/>
          <w:spacing w:val="4"/>
          <w:sz w:val="26"/>
          <w:szCs w:val="26"/>
        </w:rPr>
        <w:t xml:space="preserve">послужили </w:t>
      </w:r>
      <w:r w:rsidR="00A02580" w:rsidRPr="00AD40D4">
        <w:rPr>
          <w:rFonts w:asciiTheme="minorHAnsi" w:hAnsiTheme="minorHAnsi"/>
          <w:sz w:val="26"/>
          <w:szCs w:val="26"/>
        </w:rPr>
        <w:t xml:space="preserve">утвержденные бюджетные ассигнования на 2016 год (решением Думы города Пыть-Яха от 24.12.2015 № 374 «О бюджете города Пыть-Яха на 2016 год» (в ред. от 24.06.2016 № 428)), за исключением федеральных средств, единовременных обязательств и обязательств, срок действия которых истекает в текущем году. </w:t>
      </w:r>
    </w:p>
    <w:p w:rsidR="00A02580" w:rsidRPr="00AD40D4" w:rsidRDefault="00A02580" w:rsidP="00A02580">
      <w:pPr>
        <w:spacing w:after="0" w:line="240" w:lineRule="auto"/>
        <w:ind w:right="54" w:firstLine="567"/>
        <w:jc w:val="both"/>
        <w:rPr>
          <w:rFonts w:asciiTheme="minorHAnsi" w:hAnsiTheme="minorHAnsi"/>
          <w:sz w:val="26"/>
          <w:szCs w:val="26"/>
        </w:rPr>
      </w:pPr>
      <w:r w:rsidRPr="00AD40D4">
        <w:rPr>
          <w:rFonts w:asciiTheme="minorHAnsi" w:hAnsiTheme="minorHAnsi"/>
          <w:sz w:val="26"/>
          <w:szCs w:val="26"/>
        </w:rPr>
        <w:t>При формировании бюджетных проектировок по расходам бюджета города Пыть-Яха на 2017-2019 годы также учтены следующие особенности:</w:t>
      </w:r>
    </w:p>
    <w:p w:rsidR="00A02580" w:rsidRPr="00AD40D4" w:rsidRDefault="00A02580" w:rsidP="00A02580">
      <w:pPr>
        <w:pStyle w:val="42"/>
        <w:spacing w:after="0" w:line="240" w:lineRule="auto"/>
        <w:ind w:left="0" w:firstLine="567"/>
        <w:jc w:val="both"/>
        <w:rPr>
          <w:rFonts w:asciiTheme="minorHAnsi" w:hAnsiTheme="minorHAnsi"/>
          <w:sz w:val="26"/>
          <w:szCs w:val="26"/>
        </w:rPr>
      </w:pPr>
      <w:r w:rsidRPr="00AD40D4">
        <w:rPr>
          <w:rFonts w:asciiTheme="minorHAnsi" w:hAnsiTheme="minorHAnsi"/>
          <w:sz w:val="26"/>
          <w:szCs w:val="26"/>
        </w:rPr>
        <w:t xml:space="preserve">1) изменение базы для начисления налога на имущество организаций, в связи с уточнением материально-технической базы и вводом новых объектов в эксплуатацию; </w:t>
      </w:r>
    </w:p>
    <w:p w:rsidR="00A02580" w:rsidRPr="00AD40D4" w:rsidRDefault="00A02580" w:rsidP="00A02580">
      <w:pPr>
        <w:spacing w:after="0" w:line="240" w:lineRule="auto"/>
        <w:ind w:firstLine="567"/>
        <w:jc w:val="both"/>
        <w:rPr>
          <w:rFonts w:asciiTheme="minorHAnsi" w:hAnsiTheme="minorHAnsi"/>
          <w:sz w:val="26"/>
          <w:szCs w:val="26"/>
        </w:rPr>
      </w:pPr>
      <w:r w:rsidRPr="00AD40D4">
        <w:rPr>
          <w:rFonts w:asciiTheme="minorHAnsi" w:hAnsiTheme="minorHAnsi"/>
          <w:sz w:val="26"/>
          <w:szCs w:val="26"/>
        </w:rPr>
        <w:t xml:space="preserve">2) изменение базы для начисления страховых взносов, индексируемой в соответствии с ежегодными решениями Правительства Российской Федерации; </w:t>
      </w:r>
    </w:p>
    <w:p w:rsidR="00FE6593" w:rsidRPr="00AD40D4" w:rsidRDefault="00A02580" w:rsidP="00A02580">
      <w:pPr>
        <w:spacing w:after="0" w:line="240" w:lineRule="auto"/>
        <w:ind w:firstLine="567"/>
        <w:jc w:val="both"/>
        <w:rPr>
          <w:rFonts w:asciiTheme="minorHAnsi" w:hAnsiTheme="minorHAnsi"/>
          <w:spacing w:val="4"/>
          <w:sz w:val="26"/>
          <w:szCs w:val="26"/>
        </w:rPr>
      </w:pPr>
      <w:r w:rsidRPr="00AD40D4">
        <w:rPr>
          <w:rFonts w:asciiTheme="minorHAnsi" w:hAnsiTheme="minorHAnsi"/>
          <w:sz w:val="26"/>
          <w:szCs w:val="26"/>
        </w:rPr>
        <w:t xml:space="preserve">3) </w:t>
      </w:r>
      <w:r w:rsidR="00FE6593" w:rsidRPr="00AD40D4">
        <w:rPr>
          <w:rFonts w:asciiTheme="minorHAnsi" w:hAnsiTheme="minorHAnsi"/>
          <w:spacing w:val="4"/>
          <w:sz w:val="26"/>
          <w:szCs w:val="26"/>
        </w:rPr>
        <w:t>иных оснований, в том числе связанных с изменением численности получателей по публичным обязательствам.</w:t>
      </w:r>
    </w:p>
    <w:p w:rsidR="00A02580" w:rsidRPr="00AD40D4" w:rsidRDefault="00A02580" w:rsidP="00A02580">
      <w:pPr>
        <w:spacing w:after="0" w:line="240" w:lineRule="auto"/>
        <w:ind w:firstLine="709"/>
        <w:jc w:val="both"/>
        <w:rPr>
          <w:rFonts w:asciiTheme="minorHAnsi" w:hAnsiTheme="minorHAnsi"/>
          <w:spacing w:val="4"/>
          <w:sz w:val="26"/>
          <w:szCs w:val="26"/>
          <w:lang w:eastAsia="en-US"/>
        </w:rPr>
      </w:pPr>
      <w:r w:rsidRPr="00AD40D4">
        <w:rPr>
          <w:rFonts w:asciiTheme="minorHAnsi" w:hAnsiTheme="minorHAnsi"/>
          <w:spacing w:val="4"/>
          <w:sz w:val="26"/>
          <w:szCs w:val="26"/>
          <w:lang w:eastAsia="en-US"/>
        </w:rPr>
        <w:t>С 2016 года все муниципальные услуги и работы предоставляются в соответствии с ведомственными перечнями, утвержденными на основании федеральных базовых (отраслевых) перечней государственных (муниципальных) работ и услуг.</w:t>
      </w:r>
    </w:p>
    <w:p w:rsidR="00A02580" w:rsidRPr="00AD40D4" w:rsidRDefault="00A02580" w:rsidP="00A02580">
      <w:pPr>
        <w:spacing w:after="0" w:line="240" w:lineRule="auto"/>
        <w:ind w:firstLine="709"/>
        <w:jc w:val="both"/>
        <w:rPr>
          <w:rFonts w:asciiTheme="minorHAnsi" w:hAnsiTheme="minorHAnsi"/>
          <w:spacing w:val="4"/>
          <w:sz w:val="26"/>
          <w:szCs w:val="26"/>
          <w:lang w:eastAsia="en-US"/>
        </w:rPr>
      </w:pPr>
      <w:r w:rsidRPr="00AD40D4">
        <w:rPr>
          <w:rFonts w:asciiTheme="minorHAnsi" w:hAnsiTheme="minorHAnsi"/>
          <w:spacing w:val="4"/>
          <w:sz w:val="26"/>
          <w:szCs w:val="26"/>
          <w:lang w:eastAsia="en-US"/>
        </w:rPr>
        <w:t xml:space="preserve">Оценка потребности в муниципальных услугах и работах на 2017-2019 годы проведена в соответствии с </w:t>
      </w:r>
      <w:r w:rsidR="00782050" w:rsidRPr="00AD40D4">
        <w:rPr>
          <w:rFonts w:asciiTheme="minorHAnsi" w:hAnsiTheme="minorHAnsi"/>
          <w:sz w:val="26"/>
          <w:szCs w:val="26"/>
        </w:rPr>
        <w:t>постановлением администрации города от 24.09.2015 № 260-па «</w:t>
      </w:r>
      <w:r w:rsidR="00782050" w:rsidRPr="00AD40D4">
        <w:rPr>
          <w:rFonts w:asciiTheme="minorHAnsi" w:hAnsiTheme="minorHAnsi"/>
          <w:bCs/>
          <w:sz w:val="26"/>
          <w:szCs w:val="26"/>
        </w:rPr>
        <w:t xml:space="preserve">О порядке формирования муниципального задания на оказание муниципальных услуг (выполнение работ) в отношении муниципальных учреждений муниципального образования городской округ город Пыть-Ях и </w:t>
      </w:r>
      <w:r w:rsidR="00782050" w:rsidRPr="00AD40D4">
        <w:rPr>
          <w:rFonts w:asciiTheme="minorHAnsi" w:hAnsiTheme="minorHAnsi"/>
          <w:bCs/>
          <w:sz w:val="26"/>
          <w:szCs w:val="26"/>
        </w:rPr>
        <w:lastRenderedPageBreak/>
        <w:t>финансового обеспечения выполнения муниципального задания»</w:t>
      </w:r>
      <w:r w:rsidRPr="00AD40D4">
        <w:rPr>
          <w:rFonts w:asciiTheme="minorHAnsi" w:hAnsiTheme="minorHAnsi"/>
          <w:spacing w:val="4"/>
          <w:sz w:val="26"/>
          <w:szCs w:val="26"/>
          <w:lang w:eastAsia="en-US"/>
        </w:rPr>
        <w:t>.</w:t>
      </w:r>
    </w:p>
    <w:p w:rsidR="00782050" w:rsidRPr="00AD40D4" w:rsidRDefault="00782050" w:rsidP="00782050">
      <w:pPr>
        <w:pStyle w:val="ad"/>
        <w:suppressAutoHyphens/>
        <w:spacing w:after="0"/>
        <w:ind w:left="0" w:firstLine="567"/>
        <w:jc w:val="both"/>
        <w:rPr>
          <w:rFonts w:asciiTheme="minorHAnsi" w:hAnsiTheme="minorHAnsi"/>
          <w:sz w:val="26"/>
          <w:szCs w:val="26"/>
        </w:rPr>
      </w:pPr>
      <w:r w:rsidRPr="00AD40D4">
        <w:rPr>
          <w:rFonts w:asciiTheme="minorHAnsi" w:hAnsiTheme="minorHAnsi"/>
          <w:sz w:val="26"/>
          <w:szCs w:val="26"/>
        </w:rPr>
        <w:t xml:space="preserve">Расходы органов местного самоуправления и подведомственных им казенных учреждений сформированы в соответствии с правилами определения нормативных затрат на обеспечение функций муниципальных органов муниципального образования городского округа города Пыть-Яха и подведомственных им казенных учреждений, утверждённых постановлением администрации города от 16.09.2016 № 239-па «Об утверждении нормативных  затрат на обеспечение функций администрации города Пыть-Яха и подведомственных им казенных учреждений» и постановлением главы города от 22.09.2016 № 16-пд «Об утверждении нормативных  затрат на обеспечение функций Думы города Пыть-Яха и Счётно-контрольной палаты города Пыть-Яха». </w:t>
      </w:r>
    </w:p>
    <w:p w:rsidR="00782050" w:rsidRPr="00AD40D4" w:rsidRDefault="00782050" w:rsidP="00782050">
      <w:pPr>
        <w:pStyle w:val="ad"/>
        <w:suppressAutoHyphens/>
        <w:spacing w:after="0"/>
        <w:ind w:left="0" w:firstLine="567"/>
        <w:jc w:val="both"/>
        <w:rPr>
          <w:rFonts w:asciiTheme="minorHAnsi" w:hAnsiTheme="minorHAnsi"/>
          <w:sz w:val="26"/>
          <w:szCs w:val="26"/>
        </w:rPr>
      </w:pPr>
      <w:r w:rsidRPr="00AD40D4">
        <w:rPr>
          <w:rFonts w:asciiTheme="minorHAnsi" w:hAnsiTheme="minorHAnsi"/>
          <w:sz w:val="26"/>
          <w:szCs w:val="26"/>
        </w:rPr>
        <w:t xml:space="preserve">Расчет объемов бюджетных ассигнований на финансовое обеспечение фонда оплаты труда на 2017-2019 годы  по органам местного самоуправления  произведён на основании постановлении Правительства ХМАО-Югры от 24.12.2007 г. № 333-п «О нормативах формирования расходов на оплату труда депутатов, выборных должностных лиц местного самоуправления, осуществляющих свои полномочия на постоянной основе и муниципальных служащих в ХМАО-Югре» в пределах нормативов формирования расходов на содержание органов местного самоуправления, утверждённых постановлением Правительства Ханты-Мансийского автономного округа – Югры от 06.08.2010 № 191-п. </w:t>
      </w:r>
    </w:p>
    <w:p w:rsidR="00A02580" w:rsidRPr="00AD40D4" w:rsidRDefault="00782050" w:rsidP="00A02580">
      <w:pPr>
        <w:spacing w:after="0" w:line="240" w:lineRule="auto"/>
        <w:ind w:firstLine="709"/>
        <w:jc w:val="both"/>
        <w:rPr>
          <w:rFonts w:asciiTheme="minorHAnsi" w:hAnsiTheme="minorHAnsi"/>
          <w:sz w:val="26"/>
          <w:szCs w:val="26"/>
        </w:rPr>
      </w:pPr>
      <w:r w:rsidRPr="00AD40D4">
        <w:rPr>
          <w:rFonts w:asciiTheme="minorHAnsi" w:hAnsiTheme="minorHAnsi"/>
          <w:sz w:val="26"/>
          <w:szCs w:val="26"/>
        </w:rPr>
        <w:t xml:space="preserve">Расходы бюджета города на 2017-2019 годы содержат только действующие расходные обязательства. Принимаемых </w:t>
      </w:r>
      <w:r w:rsidRPr="00AD40D4">
        <w:rPr>
          <w:rFonts w:asciiTheme="minorHAnsi" w:hAnsiTheme="minorHAnsi"/>
          <w:sz w:val="26"/>
          <w:szCs w:val="26"/>
        </w:rPr>
        <w:lastRenderedPageBreak/>
        <w:t>(новых) расходных обязательств на 2017-2019 годы не запланировано</w:t>
      </w:r>
      <w:r w:rsidR="00A02580" w:rsidRPr="00AD40D4">
        <w:rPr>
          <w:rFonts w:asciiTheme="minorHAnsi" w:hAnsiTheme="minorHAnsi"/>
          <w:sz w:val="26"/>
          <w:szCs w:val="26"/>
        </w:rPr>
        <w:t>.</w:t>
      </w:r>
    </w:p>
    <w:p w:rsidR="00782050" w:rsidRPr="00AD40D4" w:rsidRDefault="00782050" w:rsidP="002D5726">
      <w:pPr>
        <w:spacing w:after="0" w:line="240" w:lineRule="auto"/>
        <w:ind w:firstLine="709"/>
        <w:jc w:val="both"/>
        <w:rPr>
          <w:rFonts w:asciiTheme="minorHAnsi" w:hAnsiTheme="minorHAnsi"/>
          <w:sz w:val="26"/>
          <w:szCs w:val="26"/>
        </w:rPr>
      </w:pPr>
      <w:r w:rsidRPr="00AD40D4">
        <w:rPr>
          <w:rFonts w:asciiTheme="minorHAnsi" w:hAnsiTheme="minorHAnsi"/>
          <w:sz w:val="26"/>
          <w:szCs w:val="26"/>
        </w:rPr>
        <w:t>Согласно пункту 3 статьи 184.1 Бюджетного кодекса Российской Федерации в составе расходов бюджета города учтены условно утверждаемые расходы на первый и второй годы планового периода в суммах: на 2018 год – 30 788,4 тыс. рублей, на 2019 год – 61 524,7 тыс. рублей, что составляет соответственно 2,5% и 5,0% к общему объему расходов бюджета города (без учета расходов бюджета, предусмотренных за счет межбюджетных трансфертов из других бюджетов бюджетной системы Российской Федерации, имеющих целевое назначение).</w:t>
      </w:r>
    </w:p>
    <w:p w:rsidR="00782050" w:rsidRPr="00AD40D4" w:rsidRDefault="00782050" w:rsidP="00123179">
      <w:pPr>
        <w:spacing w:after="0" w:line="240" w:lineRule="auto"/>
        <w:ind w:firstLine="709"/>
        <w:rPr>
          <w:rFonts w:asciiTheme="minorHAnsi" w:hAnsiTheme="minorHAnsi"/>
          <w:sz w:val="26"/>
          <w:szCs w:val="26"/>
        </w:rPr>
      </w:pPr>
      <w:r w:rsidRPr="00AD40D4">
        <w:rPr>
          <w:rFonts w:asciiTheme="minorHAnsi" w:hAnsiTheme="minorHAnsi"/>
          <w:sz w:val="26"/>
          <w:szCs w:val="26"/>
        </w:rPr>
        <w:t xml:space="preserve">Исходя из обозначенных выше подходов к формированию объема и структуры расходов бюджета города определены их основные параметры: </w:t>
      </w:r>
    </w:p>
    <w:p w:rsidR="00782050" w:rsidRPr="00AD40D4" w:rsidRDefault="00782050" w:rsidP="00123179">
      <w:pPr>
        <w:spacing w:after="0" w:line="240" w:lineRule="auto"/>
        <w:ind w:firstLine="709"/>
        <w:rPr>
          <w:rFonts w:asciiTheme="minorHAnsi" w:hAnsiTheme="minorHAnsi"/>
          <w:sz w:val="26"/>
          <w:szCs w:val="26"/>
        </w:rPr>
      </w:pPr>
      <w:r w:rsidRPr="00AD40D4">
        <w:rPr>
          <w:rFonts w:asciiTheme="minorHAnsi" w:hAnsiTheme="minorHAnsi"/>
          <w:sz w:val="26"/>
          <w:szCs w:val="26"/>
        </w:rPr>
        <w:t>на 2017 год в сумме 2 673 551,5 тыс. рублей</w:t>
      </w:r>
      <w:r w:rsidR="000E5377" w:rsidRPr="00AD40D4">
        <w:rPr>
          <w:rFonts w:asciiTheme="minorHAnsi" w:hAnsiTheme="minorHAnsi"/>
          <w:sz w:val="26"/>
          <w:szCs w:val="26"/>
        </w:rPr>
        <w:t>, что составляет 88,6% к 2016 году</w:t>
      </w:r>
      <w:r w:rsidRPr="00AD40D4">
        <w:rPr>
          <w:rFonts w:asciiTheme="minorHAnsi" w:hAnsiTheme="minorHAnsi"/>
          <w:sz w:val="26"/>
          <w:szCs w:val="26"/>
        </w:rPr>
        <w:t xml:space="preserve">; </w:t>
      </w:r>
    </w:p>
    <w:p w:rsidR="00782050" w:rsidRPr="00AD40D4" w:rsidRDefault="00782050" w:rsidP="00123179">
      <w:pPr>
        <w:spacing w:after="0" w:line="240" w:lineRule="auto"/>
        <w:ind w:firstLine="709"/>
        <w:rPr>
          <w:rFonts w:asciiTheme="minorHAnsi" w:hAnsiTheme="minorHAnsi"/>
          <w:sz w:val="26"/>
          <w:szCs w:val="26"/>
        </w:rPr>
      </w:pPr>
      <w:r w:rsidRPr="00AD40D4">
        <w:rPr>
          <w:rFonts w:asciiTheme="minorHAnsi" w:hAnsiTheme="minorHAnsi"/>
          <w:sz w:val="26"/>
          <w:szCs w:val="26"/>
        </w:rPr>
        <w:t>на 2018 год в сумме 2 601 308,9 тыс. рублей</w:t>
      </w:r>
      <w:r w:rsidR="000E5377" w:rsidRPr="00AD40D4">
        <w:rPr>
          <w:rFonts w:asciiTheme="minorHAnsi" w:hAnsiTheme="minorHAnsi"/>
          <w:sz w:val="26"/>
          <w:szCs w:val="26"/>
        </w:rPr>
        <w:t>, что составляет 97,3% к 2017 году</w:t>
      </w:r>
      <w:r w:rsidRPr="00AD40D4">
        <w:rPr>
          <w:rFonts w:asciiTheme="minorHAnsi" w:hAnsiTheme="minorHAnsi"/>
          <w:sz w:val="26"/>
          <w:szCs w:val="26"/>
        </w:rPr>
        <w:t xml:space="preserve">; </w:t>
      </w:r>
    </w:p>
    <w:p w:rsidR="00782050" w:rsidRPr="00AD40D4" w:rsidRDefault="00782050" w:rsidP="00123179">
      <w:pPr>
        <w:spacing w:after="0" w:line="240" w:lineRule="auto"/>
        <w:ind w:firstLine="709"/>
        <w:rPr>
          <w:rFonts w:asciiTheme="minorHAnsi" w:hAnsiTheme="minorHAnsi"/>
          <w:sz w:val="26"/>
          <w:szCs w:val="26"/>
        </w:rPr>
      </w:pPr>
      <w:r w:rsidRPr="00AD40D4">
        <w:rPr>
          <w:rFonts w:asciiTheme="minorHAnsi" w:hAnsiTheme="minorHAnsi"/>
          <w:sz w:val="26"/>
          <w:szCs w:val="26"/>
        </w:rPr>
        <w:lastRenderedPageBreak/>
        <w:t>на 2019 год в сумме 2 505 652,1 тыс. рублей</w:t>
      </w:r>
      <w:r w:rsidR="000E5377" w:rsidRPr="00AD40D4">
        <w:rPr>
          <w:rFonts w:asciiTheme="minorHAnsi" w:hAnsiTheme="minorHAnsi"/>
          <w:sz w:val="26"/>
          <w:szCs w:val="26"/>
        </w:rPr>
        <w:t xml:space="preserve"> что составляет 96,3% к 2018 году</w:t>
      </w:r>
      <w:r w:rsidRPr="00AD40D4">
        <w:rPr>
          <w:rFonts w:asciiTheme="minorHAnsi" w:hAnsiTheme="minorHAnsi"/>
          <w:sz w:val="26"/>
          <w:szCs w:val="26"/>
        </w:rPr>
        <w:t>.</w:t>
      </w:r>
    </w:p>
    <w:p w:rsidR="00123179" w:rsidRPr="00AD40D4" w:rsidRDefault="00123179" w:rsidP="00123179">
      <w:pPr>
        <w:spacing w:after="0" w:line="240" w:lineRule="auto"/>
        <w:ind w:firstLine="709"/>
        <w:jc w:val="both"/>
        <w:rPr>
          <w:rFonts w:asciiTheme="minorHAnsi" w:hAnsiTheme="minorHAnsi"/>
          <w:sz w:val="26"/>
          <w:szCs w:val="26"/>
        </w:rPr>
      </w:pPr>
    </w:p>
    <w:p w:rsidR="000E5377" w:rsidRPr="00AD40D4" w:rsidRDefault="000E5377" w:rsidP="00123179">
      <w:pPr>
        <w:spacing w:after="0" w:line="240" w:lineRule="auto"/>
        <w:ind w:firstLine="709"/>
        <w:jc w:val="both"/>
        <w:rPr>
          <w:rFonts w:asciiTheme="minorHAnsi" w:hAnsiTheme="minorHAnsi"/>
          <w:sz w:val="26"/>
          <w:szCs w:val="26"/>
        </w:rPr>
      </w:pPr>
      <w:r w:rsidRPr="00AD40D4">
        <w:rPr>
          <w:rFonts w:asciiTheme="minorHAnsi" w:hAnsiTheme="minorHAnsi"/>
          <w:sz w:val="26"/>
          <w:szCs w:val="26"/>
        </w:rPr>
        <w:t xml:space="preserve">Согласно пункту 3 статьи 184.1 Бюджетного кодекса Российской Федерации, в составе расходов бюджета города учтены публичные нормативные обязательства на 2017 год в сумме 59 210,5 тыс. рублей, на 2018 год в сумме </w:t>
      </w:r>
      <w:r w:rsidR="00123179" w:rsidRPr="00AD40D4">
        <w:rPr>
          <w:rFonts w:asciiTheme="minorHAnsi" w:hAnsiTheme="minorHAnsi"/>
          <w:sz w:val="26"/>
          <w:szCs w:val="26"/>
        </w:rPr>
        <w:t>6</w:t>
      </w:r>
      <w:r w:rsidRPr="00AD40D4">
        <w:rPr>
          <w:rFonts w:asciiTheme="minorHAnsi" w:hAnsiTheme="minorHAnsi"/>
          <w:sz w:val="26"/>
          <w:szCs w:val="26"/>
        </w:rPr>
        <w:t>0 408,8 тыс. рублей, на 2019 год в сумме 61 607,1 тыс. рублей. Перечень публичных нормативных обязательств, подлежащих исполнению за счет средств бюджета автономного округа на 2017-2019 годы с нормативно правовым обоснованием, отражен в приложении 9 к настоящей пояснительной записке.</w:t>
      </w:r>
    </w:p>
    <w:p w:rsidR="002D5726" w:rsidRPr="00AD40D4" w:rsidRDefault="002D5726" w:rsidP="007E12F7">
      <w:pPr>
        <w:tabs>
          <w:tab w:val="left" w:pos="9638"/>
        </w:tabs>
        <w:spacing w:after="0" w:line="240" w:lineRule="auto"/>
        <w:ind w:firstLine="709"/>
        <w:jc w:val="both"/>
        <w:rPr>
          <w:rFonts w:asciiTheme="minorHAnsi" w:hAnsiTheme="minorHAnsi"/>
          <w:sz w:val="26"/>
          <w:szCs w:val="26"/>
        </w:rPr>
      </w:pPr>
      <w:r w:rsidRPr="00AD40D4">
        <w:rPr>
          <w:rFonts w:asciiTheme="minorHAnsi" w:hAnsiTheme="minorHAnsi"/>
          <w:sz w:val="26"/>
          <w:szCs w:val="26"/>
        </w:rPr>
        <w:t xml:space="preserve">Общий объем публичных нормативных и иных социально-значимых обязательств составляет на 2017 год – 138 313,2тыс. </w:t>
      </w:r>
      <w:r w:rsidR="000E5377" w:rsidRPr="00AD40D4">
        <w:rPr>
          <w:rFonts w:asciiTheme="minorHAnsi" w:hAnsiTheme="minorHAnsi"/>
          <w:sz w:val="26"/>
          <w:szCs w:val="26"/>
        </w:rPr>
        <w:t>рублей,</w:t>
      </w:r>
      <w:r w:rsidRPr="00AD40D4">
        <w:rPr>
          <w:rFonts w:asciiTheme="minorHAnsi" w:hAnsiTheme="minorHAnsi"/>
          <w:sz w:val="26"/>
          <w:szCs w:val="26"/>
        </w:rPr>
        <w:t xml:space="preserve"> на 2018 год – 129 348,5 тыс. рублей и на 2019 год – 134 205,3 тыс. рублей (таблица </w:t>
      </w:r>
      <w:r w:rsidR="00AD40D4">
        <w:rPr>
          <w:rFonts w:asciiTheme="minorHAnsi" w:hAnsiTheme="minorHAnsi"/>
          <w:sz w:val="26"/>
          <w:szCs w:val="26"/>
        </w:rPr>
        <w:t>1</w:t>
      </w:r>
      <w:r w:rsidRPr="00AD40D4">
        <w:rPr>
          <w:rFonts w:asciiTheme="minorHAnsi" w:hAnsiTheme="minorHAnsi"/>
          <w:sz w:val="26"/>
          <w:szCs w:val="26"/>
        </w:rPr>
        <w:t>).</w:t>
      </w:r>
    </w:p>
    <w:p w:rsidR="00AD40D4" w:rsidRDefault="00AD40D4" w:rsidP="002D5726">
      <w:pPr>
        <w:spacing w:after="0" w:line="240" w:lineRule="auto"/>
        <w:ind w:firstLine="709"/>
        <w:jc w:val="right"/>
        <w:rPr>
          <w:rFonts w:ascii="Times New Roman" w:hAnsi="Times New Roman"/>
          <w:sz w:val="24"/>
          <w:szCs w:val="24"/>
        </w:rPr>
        <w:sectPr w:rsidR="00AD40D4" w:rsidSect="00AD40D4">
          <w:type w:val="continuous"/>
          <w:pgSz w:w="11906" w:h="16838" w:code="9"/>
          <w:pgMar w:top="567" w:right="567" w:bottom="567" w:left="567" w:header="454" w:footer="567" w:gutter="0"/>
          <w:cols w:num="2" w:space="708"/>
          <w:docGrid w:linePitch="360"/>
        </w:sectPr>
      </w:pPr>
    </w:p>
    <w:p w:rsidR="002D5726" w:rsidRPr="00190D1E" w:rsidRDefault="002D5726" w:rsidP="002D5726">
      <w:pPr>
        <w:spacing w:after="0" w:line="240" w:lineRule="auto"/>
        <w:ind w:firstLine="709"/>
        <w:jc w:val="right"/>
        <w:rPr>
          <w:rFonts w:asciiTheme="minorHAnsi" w:hAnsiTheme="minorHAnsi"/>
          <w:sz w:val="26"/>
          <w:szCs w:val="26"/>
        </w:rPr>
      </w:pPr>
      <w:r w:rsidRPr="00190D1E">
        <w:rPr>
          <w:rFonts w:asciiTheme="minorHAnsi" w:hAnsiTheme="minorHAnsi"/>
          <w:sz w:val="26"/>
          <w:szCs w:val="26"/>
        </w:rPr>
        <w:lastRenderedPageBreak/>
        <w:t xml:space="preserve">Таблица </w:t>
      </w:r>
      <w:r w:rsidR="00190D1E" w:rsidRPr="00190D1E">
        <w:rPr>
          <w:rFonts w:asciiTheme="minorHAnsi" w:hAnsiTheme="minorHAnsi"/>
          <w:sz w:val="26"/>
          <w:szCs w:val="26"/>
        </w:rPr>
        <w:t>1</w:t>
      </w:r>
    </w:p>
    <w:p w:rsidR="002D5726" w:rsidRPr="00190D1E" w:rsidRDefault="002D5726" w:rsidP="002D5726">
      <w:pPr>
        <w:spacing w:after="0" w:line="240" w:lineRule="auto"/>
        <w:ind w:firstLine="709"/>
        <w:jc w:val="right"/>
        <w:rPr>
          <w:rFonts w:asciiTheme="minorHAnsi" w:hAnsiTheme="minorHAnsi"/>
          <w:sz w:val="26"/>
          <w:szCs w:val="26"/>
        </w:rPr>
      </w:pPr>
    </w:p>
    <w:p w:rsidR="002D5726" w:rsidRPr="00190D1E" w:rsidRDefault="002D5726" w:rsidP="007E12F7">
      <w:pPr>
        <w:tabs>
          <w:tab w:val="left" w:pos="9674"/>
        </w:tabs>
        <w:spacing w:after="0" w:line="240" w:lineRule="auto"/>
        <w:jc w:val="center"/>
        <w:rPr>
          <w:rFonts w:asciiTheme="minorHAnsi" w:hAnsiTheme="minorHAnsi"/>
          <w:b/>
          <w:bCs/>
          <w:color w:val="000000"/>
          <w:sz w:val="26"/>
          <w:szCs w:val="26"/>
        </w:rPr>
      </w:pPr>
      <w:r w:rsidRPr="00190D1E">
        <w:rPr>
          <w:rFonts w:asciiTheme="minorHAnsi" w:hAnsiTheme="minorHAnsi"/>
          <w:b/>
          <w:bCs/>
          <w:color w:val="000000"/>
          <w:sz w:val="26"/>
          <w:szCs w:val="26"/>
        </w:rPr>
        <w:t>Бюджетные ассигнования на исполнение публичных нормативных</w:t>
      </w:r>
    </w:p>
    <w:p w:rsidR="002D5726" w:rsidRPr="00190D1E" w:rsidRDefault="002D5726" w:rsidP="007E12F7">
      <w:pPr>
        <w:tabs>
          <w:tab w:val="left" w:pos="9674"/>
        </w:tabs>
        <w:spacing w:after="0" w:line="240" w:lineRule="auto"/>
        <w:jc w:val="center"/>
        <w:rPr>
          <w:rFonts w:asciiTheme="minorHAnsi" w:hAnsiTheme="minorHAnsi"/>
          <w:b/>
          <w:bCs/>
          <w:color w:val="000000"/>
          <w:sz w:val="26"/>
          <w:szCs w:val="26"/>
        </w:rPr>
      </w:pPr>
      <w:r w:rsidRPr="00190D1E">
        <w:rPr>
          <w:rFonts w:asciiTheme="minorHAnsi" w:hAnsiTheme="minorHAnsi"/>
          <w:b/>
          <w:bCs/>
          <w:color w:val="000000"/>
          <w:sz w:val="26"/>
          <w:szCs w:val="26"/>
        </w:rPr>
        <w:t xml:space="preserve">и иных социально значимых обязательств на </w:t>
      </w:r>
      <w:r w:rsidR="00F32791" w:rsidRPr="00190D1E">
        <w:rPr>
          <w:rFonts w:asciiTheme="minorHAnsi" w:hAnsiTheme="minorHAnsi"/>
          <w:b/>
          <w:bCs/>
          <w:color w:val="000000"/>
          <w:sz w:val="26"/>
          <w:szCs w:val="26"/>
        </w:rPr>
        <w:t>2017 год</w:t>
      </w:r>
      <w:r w:rsidRPr="00190D1E">
        <w:rPr>
          <w:rFonts w:asciiTheme="minorHAnsi" w:hAnsiTheme="minorHAnsi"/>
          <w:b/>
          <w:bCs/>
          <w:color w:val="000000"/>
          <w:sz w:val="26"/>
          <w:szCs w:val="26"/>
        </w:rPr>
        <w:t xml:space="preserve"> и плановый </w:t>
      </w:r>
      <w:r w:rsidR="007E12F7" w:rsidRPr="00190D1E">
        <w:rPr>
          <w:rFonts w:asciiTheme="minorHAnsi" w:hAnsiTheme="minorHAnsi"/>
          <w:b/>
          <w:bCs/>
          <w:color w:val="000000"/>
          <w:sz w:val="26"/>
          <w:szCs w:val="26"/>
        </w:rPr>
        <w:br/>
      </w:r>
      <w:r w:rsidRPr="00190D1E">
        <w:rPr>
          <w:rFonts w:asciiTheme="minorHAnsi" w:hAnsiTheme="minorHAnsi"/>
          <w:b/>
          <w:bCs/>
          <w:color w:val="000000"/>
          <w:sz w:val="26"/>
          <w:szCs w:val="26"/>
        </w:rPr>
        <w:t>период 2018-2019 годы</w:t>
      </w:r>
    </w:p>
    <w:p w:rsidR="002D5726" w:rsidRPr="00190D1E" w:rsidRDefault="002D5726" w:rsidP="002D5726">
      <w:pPr>
        <w:spacing w:after="0" w:line="240" w:lineRule="auto"/>
        <w:ind w:firstLine="709"/>
        <w:jc w:val="right"/>
        <w:rPr>
          <w:rFonts w:asciiTheme="minorHAnsi" w:hAnsiTheme="minorHAnsi"/>
          <w:sz w:val="22"/>
          <w:szCs w:val="24"/>
        </w:rPr>
      </w:pPr>
      <w:r w:rsidRPr="00190D1E">
        <w:rPr>
          <w:rFonts w:asciiTheme="minorHAnsi" w:hAnsiTheme="minorHAnsi"/>
          <w:sz w:val="22"/>
          <w:szCs w:val="24"/>
        </w:rPr>
        <w:t>(тыс. рублей)</w:t>
      </w:r>
    </w:p>
    <w:tbl>
      <w:tblPr>
        <w:tblW w:w="10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3"/>
        <w:gridCol w:w="1021"/>
        <w:gridCol w:w="1021"/>
        <w:gridCol w:w="851"/>
        <w:gridCol w:w="1021"/>
        <w:gridCol w:w="773"/>
        <w:gridCol w:w="1069"/>
        <w:gridCol w:w="787"/>
      </w:tblGrid>
      <w:tr w:rsidR="002D5726" w:rsidRPr="00190D1E" w:rsidTr="00190D1E">
        <w:trPr>
          <w:cantSplit/>
          <w:trHeight w:val="20"/>
          <w:tblHeader/>
        </w:trPr>
        <w:tc>
          <w:tcPr>
            <w:tcW w:w="4253" w:type="dxa"/>
            <w:vMerge w:val="restart"/>
            <w:shd w:val="clear" w:color="auto" w:fill="auto"/>
            <w:vAlign w:val="center"/>
            <w:hideMark/>
          </w:tcPr>
          <w:p w:rsidR="002D5726" w:rsidRPr="00190D1E" w:rsidRDefault="002D5726" w:rsidP="00D03F35">
            <w:pPr>
              <w:spacing w:after="0" w:line="240" w:lineRule="auto"/>
              <w:jc w:val="center"/>
              <w:rPr>
                <w:rFonts w:asciiTheme="minorHAnsi" w:hAnsiTheme="minorHAnsi"/>
                <w:color w:val="000000"/>
                <w:sz w:val="18"/>
                <w:szCs w:val="20"/>
              </w:rPr>
            </w:pPr>
            <w:r w:rsidRPr="00190D1E">
              <w:rPr>
                <w:rFonts w:asciiTheme="minorHAnsi" w:hAnsiTheme="minorHAnsi"/>
                <w:color w:val="000000"/>
                <w:sz w:val="18"/>
                <w:szCs w:val="20"/>
              </w:rPr>
              <w:t>Наименование расходного обязательства</w:t>
            </w:r>
          </w:p>
        </w:tc>
        <w:tc>
          <w:tcPr>
            <w:tcW w:w="1021" w:type="dxa"/>
            <w:vMerge w:val="restart"/>
            <w:shd w:val="clear" w:color="auto" w:fill="auto"/>
            <w:vAlign w:val="center"/>
            <w:hideMark/>
          </w:tcPr>
          <w:p w:rsidR="002D5726" w:rsidRPr="00190D1E" w:rsidRDefault="002D5726" w:rsidP="00D03F35">
            <w:pPr>
              <w:spacing w:after="0" w:line="240" w:lineRule="auto"/>
              <w:jc w:val="center"/>
              <w:rPr>
                <w:rFonts w:asciiTheme="minorHAnsi" w:hAnsiTheme="minorHAnsi"/>
                <w:color w:val="000000"/>
                <w:sz w:val="18"/>
                <w:szCs w:val="20"/>
              </w:rPr>
            </w:pPr>
            <w:r w:rsidRPr="00190D1E">
              <w:rPr>
                <w:rFonts w:asciiTheme="minorHAnsi" w:hAnsiTheme="minorHAnsi"/>
                <w:color w:val="000000"/>
                <w:sz w:val="18"/>
                <w:szCs w:val="20"/>
              </w:rPr>
              <w:t>2016 год (Решение № 428)</w:t>
            </w:r>
          </w:p>
        </w:tc>
        <w:tc>
          <w:tcPr>
            <w:tcW w:w="1872" w:type="dxa"/>
            <w:gridSpan w:val="2"/>
            <w:shd w:val="clear" w:color="auto" w:fill="auto"/>
            <w:vAlign w:val="center"/>
            <w:hideMark/>
          </w:tcPr>
          <w:p w:rsidR="002D5726" w:rsidRPr="00190D1E" w:rsidRDefault="002D5726" w:rsidP="00D03F35">
            <w:pPr>
              <w:spacing w:after="0" w:line="240" w:lineRule="auto"/>
              <w:jc w:val="center"/>
              <w:rPr>
                <w:rFonts w:asciiTheme="minorHAnsi" w:hAnsiTheme="minorHAnsi"/>
                <w:color w:val="000000"/>
                <w:sz w:val="18"/>
                <w:szCs w:val="20"/>
              </w:rPr>
            </w:pPr>
            <w:r w:rsidRPr="00190D1E">
              <w:rPr>
                <w:rFonts w:asciiTheme="minorHAnsi" w:hAnsiTheme="minorHAnsi"/>
                <w:color w:val="000000"/>
                <w:sz w:val="18"/>
                <w:szCs w:val="20"/>
              </w:rPr>
              <w:t>2017 год (проект)</w:t>
            </w:r>
          </w:p>
        </w:tc>
        <w:tc>
          <w:tcPr>
            <w:tcW w:w="1794" w:type="dxa"/>
            <w:gridSpan w:val="2"/>
            <w:shd w:val="clear" w:color="auto" w:fill="auto"/>
            <w:vAlign w:val="center"/>
            <w:hideMark/>
          </w:tcPr>
          <w:p w:rsidR="002D5726" w:rsidRPr="00190D1E" w:rsidRDefault="002D5726" w:rsidP="00D03F35">
            <w:pPr>
              <w:spacing w:after="0" w:line="240" w:lineRule="auto"/>
              <w:jc w:val="center"/>
              <w:rPr>
                <w:rFonts w:asciiTheme="minorHAnsi" w:hAnsiTheme="minorHAnsi"/>
                <w:color w:val="000000"/>
                <w:sz w:val="18"/>
                <w:szCs w:val="20"/>
              </w:rPr>
            </w:pPr>
            <w:r w:rsidRPr="00190D1E">
              <w:rPr>
                <w:rFonts w:asciiTheme="minorHAnsi" w:hAnsiTheme="minorHAnsi"/>
                <w:color w:val="000000"/>
                <w:sz w:val="18"/>
                <w:szCs w:val="20"/>
              </w:rPr>
              <w:t>2018 год (проект)</w:t>
            </w:r>
          </w:p>
        </w:tc>
        <w:tc>
          <w:tcPr>
            <w:tcW w:w="1856" w:type="dxa"/>
            <w:gridSpan w:val="2"/>
            <w:shd w:val="clear" w:color="auto" w:fill="auto"/>
            <w:vAlign w:val="center"/>
            <w:hideMark/>
          </w:tcPr>
          <w:p w:rsidR="002D5726" w:rsidRPr="00190D1E" w:rsidRDefault="002D5726" w:rsidP="00D03F35">
            <w:pPr>
              <w:spacing w:after="0" w:line="240" w:lineRule="auto"/>
              <w:jc w:val="center"/>
              <w:rPr>
                <w:rFonts w:asciiTheme="minorHAnsi" w:hAnsiTheme="minorHAnsi"/>
                <w:color w:val="000000"/>
                <w:sz w:val="18"/>
                <w:szCs w:val="20"/>
              </w:rPr>
            </w:pPr>
            <w:r w:rsidRPr="00190D1E">
              <w:rPr>
                <w:rFonts w:asciiTheme="minorHAnsi" w:hAnsiTheme="minorHAnsi"/>
                <w:color w:val="000000"/>
                <w:sz w:val="18"/>
                <w:szCs w:val="20"/>
              </w:rPr>
              <w:t>2019 год (проект)</w:t>
            </w:r>
          </w:p>
        </w:tc>
      </w:tr>
      <w:tr w:rsidR="002D5726" w:rsidRPr="00190D1E" w:rsidTr="00190D1E">
        <w:trPr>
          <w:cantSplit/>
          <w:trHeight w:val="20"/>
          <w:tblHeader/>
        </w:trPr>
        <w:tc>
          <w:tcPr>
            <w:tcW w:w="4253" w:type="dxa"/>
            <w:vMerge/>
            <w:vAlign w:val="center"/>
            <w:hideMark/>
          </w:tcPr>
          <w:p w:rsidR="002D5726" w:rsidRPr="00190D1E" w:rsidRDefault="002D5726" w:rsidP="00D03F35">
            <w:pPr>
              <w:spacing w:after="0" w:line="240" w:lineRule="auto"/>
              <w:rPr>
                <w:rFonts w:asciiTheme="minorHAnsi" w:hAnsiTheme="minorHAnsi"/>
                <w:color w:val="000000"/>
                <w:sz w:val="18"/>
                <w:szCs w:val="20"/>
              </w:rPr>
            </w:pPr>
          </w:p>
        </w:tc>
        <w:tc>
          <w:tcPr>
            <w:tcW w:w="1021" w:type="dxa"/>
            <w:vMerge/>
            <w:vAlign w:val="center"/>
            <w:hideMark/>
          </w:tcPr>
          <w:p w:rsidR="002D5726" w:rsidRPr="00190D1E" w:rsidRDefault="002D5726" w:rsidP="00D03F35">
            <w:pPr>
              <w:spacing w:after="0" w:line="240" w:lineRule="auto"/>
              <w:rPr>
                <w:rFonts w:asciiTheme="minorHAnsi" w:hAnsiTheme="minorHAnsi"/>
                <w:color w:val="000000"/>
                <w:sz w:val="18"/>
                <w:szCs w:val="20"/>
              </w:rPr>
            </w:pPr>
          </w:p>
        </w:tc>
        <w:tc>
          <w:tcPr>
            <w:tcW w:w="1021" w:type="dxa"/>
            <w:shd w:val="clear" w:color="auto" w:fill="auto"/>
            <w:vAlign w:val="center"/>
            <w:hideMark/>
          </w:tcPr>
          <w:p w:rsidR="002D5726" w:rsidRPr="00190D1E" w:rsidRDefault="002D5726" w:rsidP="00D03F35">
            <w:pPr>
              <w:spacing w:after="0" w:line="240" w:lineRule="auto"/>
              <w:jc w:val="center"/>
              <w:rPr>
                <w:rFonts w:asciiTheme="minorHAnsi" w:hAnsiTheme="minorHAnsi"/>
                <w:color w:val="000000"/>
                <w:sz w:val="18"/>
                <w:szCs w:val="20"/>
              </w:rPr>
            </w:pPr>
            <w:r w:rsidRPr="00190D1E">
              <w:rPr>
                <w:rFonts w:asciiTheme="minorHAnsi" w:hAnsiTheme="minorHAnsi"/>
                <w:color w:val="000000"/>
                <w:sz w:val="18"/>
                <w:szCs w:val="20"/>
              </w:rPr>
              <w:t>сумма, тыс. руб.</w:t>
            </w:r>
          </w:p>
        </w:tc>
        <w:tc>
          <w:tcPr>
            <w:tcW w:w="851" w:type="dxa"/>
            <w:shd w:val="clear" w:color="auto" w:fill="auto"/>
            <w:vAlign w:val="center"/>
            <w:hideMark/>
          </w:tcPr>
          <w:p w:rsidR="002D5726" w:rsidRPr="00190D1E" w:rsidRDefault="002D5726" w:rsidP="00D03F35">
            <w:pPr>
              <w:spacing w:after="0" w:line="240" w:lineRule="auto"/>
              <w:jc w:val="center"/>
              <w:rPr>
                <w:rFonts w:asciiTheme="minorHAnsi" w:hAnsiTheme="minorHAnsi"/>
                <w:color w:val="000000"/>
                <w:sz w:val="18"/>
                <w:szCs w:val="20"/>
              </w:rPr>
            </w:pPr>
            <w:r w:rsidRPr="00190D1E">
              <w:rPr>
                <w:rFonts w:asciiTheme="minorHAnsi" w:hAnsiTheme="minorHAnsi"/>
                <w:color w:val="000000"/>
                <w:sz w:val="18"/>
                <w:szCs w:val="20"/>
              </w:rPr>
              <w:t>Изменение к предыдущему году, %</w:t>
            </w:r>
          </w:p>
        </w:tc>
        <w:tc>
          <w:tcPr>
            <w:tcW w:w="1021" w:type="dxa"/>
            <w:shd w:val="clear" w:color="auto" w:fill="auto"/>
            <w:vAlign w:val="center"/>
            <w:hideMark/>
          </w:tcPr>
          <w:p w:rsidR="002D5726" w:rsidRPr="00190D1E" w:rsidRDefault="002D5726" w:rsidP="00D03F35">
            <w:pPr>
              <w:spacing w:after="0" w:line="240" w:lineRule="auto"/>
              <w:jc w:val="center"/>
              <w:rPr>
                <w:rFonts w:asciiTheme="minorHAnsi" w:hAnsiTheme="minorHAnsi"/>
                <w:color w:val="000000"/>
                <w:sz w:val="18"/>
                <w:szCs w:val="20"/>
              </w:rPr>
            </w:pPr>
            <w:r w:rsidRPr="00190D1E">
              <w:rPr>
                <w:rFonts w:asciiTheme="minorHAnsi" w:hAnsiTheme="minorHAnsi"/>
                <w:color w:val="000000"/>
                <w:sz w:val="18"/>
                <w:szCs w:val="20"/>
              </w:rPr>
              <w:t>сумма, тыс. руб.</w:t>
            </w:r>
          </w:p>
        </w:tc>
        <w:tc>
          <w:tcPr>
            <w:tcW w:w="773" w:type="dxa"/>
            <w:shd w:val="clear" w:color="auto" w:fill="auto"/>
            <w:vAlign w:val="center"/>
            <w:hideMark/>
          </w:tcPr>
          <w:p w:rsidR="002D5726" w:rsidRPr="00190D1E" w:rsidRDefault="002D5726" w:rsidP="00D03F35">
            <w:pPr>
              <w:spacing w:after="0" w:line="240" w:lineRule="auto"/>
              <w:jc w:val="center"/>
              <w:rPr>
                <w:rFonts w:asciiTheme="minorHAnsi" w:hAnsiTheme="minorHAnsi"/>
                <w:color w:val="000000"/>
                <w:sz w:val="18"/>
                <w:szCs w:val="20"/>
              </w:rPr>
            </w:pPr>
            <w:r w:rsidRPr="00190D1E">
              <w:rPr>
                <w:rFonts w:asciiTheme="minorHAnsi" w:hAnsiTheme="minorHAnsi"/>
                <w:color w:val="000000"/>
                <w:sz w:val="18"/>
                <w:szCs w:val="20"/>
              </w:rPr>
              <w:t>Изменение к предыдущему году, %</w:t>
            </w:r>
          </w:p>
        </w:tc>
        <w:tc>
          <w:tcPr>
            <w:tcW w:w="1069" w:type="dxa"/>
            <w:shd w:val="clear" w:color="auto" w:fill="auto"/>
            <w:vAlign w:val="center"/>
            <w:hideMark/>
          </w:tcPr>
          <w:p w:rsidR="002D5726" w:rsidRPr="00190D1E" w:rsidRDefault="002D5726" w:rsidP="00D03F35">
            <w:pPr>
              <w:spacing w:after="0" w:line="240" w:lineRule="auto"/>
              <w:jc w:val="center"/>
              <w:rPr>
                <w:rFonts w:asciiTheme="minorHAnsi" w:hAnsiTheme="minorHAnsi"/>
                <w:color w:val="000000"/>
                <w:sz w:val="18"/>
                <w:szCs w:val="20"/>
              </w:rPr>
            </w:pPr>
            <w:r w:rsidRPr="00190D1E">
              <w:rPr>
                <w:rFonts w:asciiTheme="minorHAnsi" w:hAnsiTheme="minorHAnsi"/>
                <w:color w:val="000000"/>
                <w:sz w:val="18"/>
                <w:szCs w:val="20"/>
              </w:rPr>
              <w:t>сумма, тыс. руб.</w:t>
            </w:r>
          </w:p>
        </w:tc>
        <w:tc>
          <w:tcPr>
            <w:tcW w:w="787" w:type="dxa"/>
            <w:shd w:val="clear" w:color="auto" w:fill="auto"/>
            <w:vAlign w:val="center"/>
            <w:hideMark/>
          </w:tcPr>
          <w:p w:rsidR="002D5726" w:rsidRPr="00190D1E" w:rsidRDefault="002D5726" w:rsidP="00D03F35">
            <w:pPr>
              <w:spacing w:after="0" w:line="240" w:lineRule="auto"/>
              <w:jc w:val="center"/>
              <w:rPr>
                <w:rFonts w:asciiTheme="minorHAnsi" w:hAnsiTheme="minorHAnsi"/>
                <w:color w:val="000000"/>
                <w:sz w:val="18"/>
                <w:szCs w:val="20"/>
              </w:rPr>
            </w:pPr>
            <w:r w:rsidRPr="00190D1E">
              <w:rPr>
                <w:rFonts w:asciiTheme="minorHAnsi" w:hAnsiTheme="minorHAnsi"/>
                <w:color w:val="000000"/>
                <w:sz w:val="18"/>
                <w:szCs w:val="20"/>
              </w:rPr>
              <w:t>Изменение к предыдущему году, %</w:t>
            </w:r>
          </w:p>
        </w:tc>
      </w:tr>
      <w:tr w:rsidR="002D5726" w:rsidRPr="00190D1E" w:rsidTr="00190D1E">
        <w:trPr>
          <w:cantSplit/>
          <w:trHeight w:val="20"/>
        </w:trPr>
        <w:tc>
          <w:tcPr>
            <w:tcW w:w="4253" w:type="dxa"/>
            <w:shd w:val="clear" w:color="auto" w:fill="auto"/>
            <w:vAlign w:val="center"/>
            <w:hideMark/>
          </w:tcPr>
          <w:p w:rsidR="002D5726" w:rsidRPr="00190D1E" w:rsidRDefault="002D5726" w:rsidP="00D03F35">
            <w:pPr>
              <w:spacing w:after="0" w:line="240" w:lineRule="auto"/>
              <w:rPr>
                <w:rFonts w:asciiTheme="minorHAnsi" w:hAnsiTheme="minorHAnsi"/>
                <w:b/>
                <w:bCs/>
                <w:color w:val="000000"/>
                <w:sz w:val="18"/>
                <w:szCs w:val="20"/>
              </w:rPr>
            </w:pPr>
            <w:r w:rsidRPr="00190D1E">
              <w:rPr>
                <w:rFonts w:asciiTheme="minorHAnsi" w:hAnsiTheme="minorHAnsi"/>
                <w:b/>
                <w:bCs/>
                <w:color w:val="000000"/>
                <w:sz w:val="18"/>
                <w:szCs w:val="20"/>
              </w:rPr>
              <w:t xml:space="preserve">Публичные нормативные обязательства, </w:t>
            </w:r>
            <w:r w:rsidRPr="00190D1E">
              <w:rPr>
                <w:rFonts w:asciiTheme="minorHAnsi" w:hAnsiTheme="minorHAnsi"/>
                <w:color w:val="000000"/>
                <w:sz w:val="18"/>
                <w:szCs w:val="20"/>
              </w:rPr>
              <w:t>в т. ч.:</w:t>
            </w:r>
          </w:p>
        </w:tc>
        <w:tc>
          <w:tcPr>
            <w:tcW w:w="1021" w:type="dxa"/>
            <w:shd w:val="clear" w:color="auto" w:fill="auto"/>
            <w:vAlign w:val="center"/>
            <w:hideMark/>
          </w:tcPr>
          <w:p w:rsidR="002D5726" w:rsidRPr="00190D1E" w:rsidRDefault="002D5726" w:rsidP="00D03F35">
            <w:pPr>
              <w:spacing w:after="0" w:line="240" w:lineRule="auto"/>
              <w:jc w:val="center"/>
              <w:rPr>
                <w:rFonts w:asciiTheme="minorHAnsi" w:hAnsiTheme="minorHAnsi"/>
                <w:b/>
                <w:bCs/>
                <w:color w:val="000000"/>
                <w:sz w:val="18"/>
                <w:szCs w:val="20"/>
              </w:rPr>
            </w:pPr>
            <w:r w:rsidRPr="00190D1E">
              <w:rPr>
                <w:rFonts w:asciiTheme="minorHAnsi" w:hAnsiTheme="minorHAnsi"/>
                <w:b/>
                <w:bCs/>
                <w:color w:val="000000"/>
                <w:sz w:val="18"/>
                <w:szCs w:val="20"/>
              </w:rPr>
              <w:t>44 493,7</w:t>
            </w:r>
          </w:p>
        </w:tc>
        <w:tc>
          <w:tcPr>
            <w:tcW w:w="1021" w:type="dxa"/>
            <w:shd w:val="clear" w:color="auto" w:fill="auto"/>
            <w:vAlign w:val="center"/>
            <w:hideMark/>
          </w:tcPr>
          <w:p w:rsidR="002D5726" w:rsidRPr="00190D1E" w:rsidRDefault="002D5726" w:rsidP="00D03F35">
            <w:pPr>
              <w:spacing w:after="0" w:line="240" w:lineRule="auto"/>
              <w:jc w:val="center"/>
              <w:rPr>
                <w:rFonts w:asciiTheme="minorHAnsi" w:hAnsiTheme="minorHAnsi"/>
                <w:b/>
                <w:bCs/>
                <w:color w:val="000000"/>
                <w:sz w:val="18"/>
                <w:szCs w:val="20"/>
              </w:rPr>
            </w:pPr>
            <w:r w:rsidRPr="00190D1E">
              <w:rPr>
                <w:rFonts w:asciiTheme="minorHAnsi" w:hAnsiTheme="minorHAnsi"/>
                <w:b/>
                <w:bCs/>
                <w:color w:val="000000"/>
                <w:sz w:val="18"/>
                <w:szCs w:val="20"/>
              </w:rPr>
              <w:t>59 210,5</w:t>
            </w:r>
          </w:p>
        </w:tc>
        <w:tc>
          <w:tcPr>
            <w:tcW w:w="851" w:type="dxa"/>
            <w:shd w:val="clear" w:color="auto" w:fill="auto"/>
            <w:vAlign w:val="center"/>
            <w:hideMark/>
          </w:tcPr>
          <w:p w:rsidR="002D5726" w:rsidRPr="00190D1E" w:rsidRDefault="002D5726" w:rsidP="00D03F35">
            <w:pPr>
              <w:spacing w:after="0" w:line="240" w:lineRule="auto"/>
              <w:jc w:val="center"/>
              <w:rPr>
                <w:rFonts w:asciiTheme="minorHAnsi" w:hAnsiTheme="minorHAnsi"/>
                <w:b/>
                <w:bCs/>
                <w:color w:val="000000"/>
                <w:sz w:val="18"/>
                <w:szCs w:val="20"/>
              </w:rPr>
            </w:pPr>
            <w:r w:rsidRPr="00190D1E">
              <w:rPr>
                <w:rFonts w:asciiTheme="minorHAnsi" w:hAnsiTheme="minorHAnsi"/>
                <w:b/>
                <w:bCs/>
                <w:color w:val="000000"/>
                <w:sz w:val="18"/>
                <w:szCs w:val="20"/>
              </w:rPr>
              <w:t>133,1</w:t>
            </w:r>
          </w:p>
        </w:tc>
        <w:tc>
          <w:tcPr>
            <w:tcW w:w="1021" w:type="dxa"/>
            <w:shd w:val="clear" w:color="auto" w:fill="auto"/>
            <w:vAlign w:val="center"/>
            <w:hideMark/>
          </w:tcPr>
          <w:p w:rsidR="002D5726" w:rsidRPr="00190D1E" w:rsidRDefault="002D5726" w:rsidP="00D03F35">
            <w:pPr>
              <w:spacing w:after="0" w:line="240" w:lineRule="auto"/>
              <w:jc w:val="center"/>
              <w:rPr>
                <w:rFonts w:asciiTheme="minorHAnsi" w:hAnsiTheme="minorHAnsi"/>
                <w:b/>
                <w:bCs/>
                <w:color w:val="000000"/>
                <w:sz w:val="18"/>
                <w:szCs w:val="20"/>
              </w:rPr>
            </w:pPr>
            <w:r w:rsidRPr="00190D1E">
              <w:rPr>
                <w:rFonts w:asciiTheme="minorHAnsi" w:hAnsiTheme="minorHAnsi"/>
                <w:b/>
                <w:bCs/>
                <w:color w:val="000000"/>
                <w:sz w:val="18"/>
                <w:szCs w:val="20"/>
              </w:rPr>
              <w:t>60 408,8</w:t>
            </w:r>
          </w:p>
        </w:tc>
        <w:tc>
          <w:tcPr>
            <w:tcW w:w="773" w:type="dxa"/>
            <w:shd w:val="clear" w:color="auto" w:fill="auto"/>
            <w:vAlign w:val="center"/>
            <w:hideMark/>
          </w:tcPr>
          <w:p w:rsidR="002D5726" w:rsidRPr="00190D1E" w:rsidRDefault="002D5726" w:rsidP="00D03F35">
            <w:pPr>
              <w:spacing w:after="0" w:line="240" w:lineRule="auto"/>
              <w:jc w:val="center"/>
              <w:rPr>
                <w:rFonts w:asciiTheme="minorHAnsi" w:hAnsiTheme="minorHAnsi"/>
                <w:b/>
                <w:bCs/>
                <w:color w:val="000000"/>
                <w:sz w:val="18"/>
                <w:szCs w:val="20"/>
              </w:rPr>
            </w:pPr>
            <w:r w:rsidRPr="00190D1E">
              <w:rPr>
                <w:rFonts w:asciiTheme="minorHAnsi" w:hAnsiTheme="minorHAnsi"/>
                <w:b/>
                <w:bCs/>
                <w:color w:val="000000"/>
                <w:sz w:val="18"/>
                <w:szCs w:val="20"/>
              </w:rPr>
              <w:t>102,0</w:t>
            </w:r>
          </w:p>
        </w:tc>
        <w:tc>
          <w:tcPr>
            <w:tcW w:w="1069" w:type="dxa"/>
            <w:shd w:val="clear" w:color="auto" w:fill="auto"/>
            <w:vAlign w:val="center"/>
            <w:hideMark/>
          </w:tcPr>
          <w:p w:rsidR="002D5726" w:rsidRPr="00190D1E" w:rsidRDefault="002D5726" w:rsidP="00D03F35">
            <w:pPr>
              <w:spacing w:after="0" w:line="240" w:lineRule="auto"/>
              <w:jc w:val="center"/>
              <w:rPr>
                <w:rFonts w:asciiTheme="minorHAnsi" w:hAnsiTheme="minorHAnsi"/>
                <w:b/>
                <w:bCs/>
                <w:color w:val="000000"/>
                <w:sz w:val="18"/>
                <w:szCs w:val="20"/>
              </w:rPr>
            </w:pPr>
            <w:r w:rsidRPr="00190D1E">
              <w:rPr>
                <w:rFonts w:asciiTheme="minorHAnsi" w:hAnsiTheme="minorHAnsi"/>
                <w:b/>
                <w:bCs/>
                <w:color w:val="000000"/>
                <w:sz w:val="18"/>
                <w:szCs w:val="20"/>
              </w:rPr>
              <w:t>61 607,1</w:t>
            </w:r>
          </w:p>
        </w:tc>
        <w:tc>
          <w:tcPr>
            <w:tcW w:w="787" w:type="dxa"/>
            <w:shd w:val="clear" w:color="auto" w:fill="auto"/>
            <w:vAlign w:val="center"/>
            <w:hideMark/>
          </w:tcPr>
          <w:p w:rsidR="002D5726" w:rsidRPr="00190D1E" w:rsidRDefault="002D5726" w:rsidP="00D03F35">
            <w:pPr>
              <w:spacing w:after="0" w:line="240" w:lineRule="auto"/>
              <w:jc w:val="center"/>
              <w:rPr>
                <w:rFonts w:asciiTheme="minorHAnsi" w:hAnsiTheme="minorHAnsi"/>
                <w:b/>
                <w:bCs/>
                <w:color w:val="000000"/>
                <w:sz w:val="18"/>
                <w:szCs w:val="20"/>
              </w:rPr>
            </w:pPr>
            <w:r w:rsidRPr="00190D1E">
              <w:rPr>
                <w:rFonts w:asciiTheme="minorHAnsi" w:hAnsiTheme="minorHAnsi"/>
                <w:b/>
                <w:bCs/>
                <w:color w:val="000000"/>
                <w:sz w:val="18"/>
                <w:szCs w:val="20"/>
              </w:rPr>
              <w:t>102,0</w:t>
            </w:r>
          </w:p>
        </w:tc>
      </w:tr>
      <w:tr w:rsidR="002D5726" w:rsidRPr="00190D1E" w:rsidTr="00190D1E">
        <w:trPr>
          <w:cantSplit/>
          <w:trHeight w:val="20"/>
        </w:trPr>
        <w:tc>
          <w:tcPr>
            <w:tcW w:w="4253" w:type="dxa"/>
            <w:shd w:val="clear" w:color="auto" w:fill="auto"/>
            <w:vAlign w:val="center"/>
            <w:hideMark/>
          </w:tcPr>
          <w:p w:rsidR="002D5726" w:rsidRPr="00190D1E" w:rsidRDefault="002D5726" w:rsidP="00D03F35">
            <w:pPr>
              <w:spacing w:after="0" w:line="240" w:lineRule="auto"/>
              <w:rPr>
                <w:rFonts w:asciiTheme="minorHAnsi" w:hAnsiTheme="minorHAnsi"/>
                <w:i/>
                <w:color w:val="000000"/>
                <w:sz w:val="18"/>
                <w:szCs w:val="20"/>
              </w:rPr>
            </w:pPr>
            <w:r w:rsidRPr="00190D1E">
              <w:rPr>
                <w:rFonts w:asciiTheme="minorHAnsi" w:hAnsiTheme="minorHAnsi"/>
                <w:i/>
                <w:color w:val="000000"/>
                <w:sz w:val="18"/>
                <w:szCs w:val="20"/>
              </w:rPr>
              <w:t>- средства бюджета автономного округа</w:t>
            </w:r>
          </w:p>
        </w:tc>
        <w:tc>
          <w:tcPr>
            <w:tcW w:w="1021" w:type="dxa"/>
            <w:shd w:val="clear" w:color="auto" w:fill="auto"/>
            <w:vAlign w:val="center"/>
            <w:hideMark/>
          </w:tcPr>
          <w:p w:rsidR="002D5726" w:rsidRPr="00190D1E" w:rsidRDefault="002D5726" w:rsidP="00D03F35">
            <w:pPr>
              <w:spacing w:after="0" w:line="240" w:lineRule="auto"/>
              <w:jc w:val="center"/>
              <w:rPr>
                <w:rFonts w:asciiTheme="minorHAnsi" w:hAnsiTheme="minorHAnsi"/>
                <w:i/>
                <w:color w:val="000000"/>
                <w:sz w:val="18"/>
                <w:szCs w:val="20"/>
              </w:rPr>
            </w:pPr>
            <w:r w:rsidRPr="00190D1E">
              <w:rPr>
                <w:rFonts w:asciiTheme="minorHAnsi" w:hAnsiTheme="minorHAnsi"/>
                <w:i/>
                <w:color w:val="000000"/>
                <w:sz w:val="18"/>
                <w:szCs w:val="20"/>
              </w:rPr>
              <w:t>42 423,7</w:t>
            </w:r>
          </w:p>
        </w:tc>
        <w:tc>
          <w:tcPr>
            <w:tcW w:w="1021" w:type="dxa"/>
            <w:shd w:val="clear" w:color="auto" w:fill="auto"/>
            <w:vAlign w:val="center"/>
            <w:hideMark/>
          </w:tcPr>
          <w:p w:rsidR="002D5726" w:rsidRPr="00190D1E" w:rsidRDefault="002D5726" w:rsidP="00D03F35">
            <w:pPr>
              <w:spacing w:after="0" w:line="240" w:lineRule="auto"/>
              <w:jc w:val="center"/>
              <w:rPr>
                <w:rFonts w:asciiTheme="minorHAnsi" w:hAnsiTheme="minorHAnsi"/>
                <w:i/>
                <w:color w:val="000000"/>
                <w:sz w:val="18"/>
                <w:szCs w:val="20"/>
              </w:rPr>
            </w:pPr>
            <w:r w:rsidRPr="00190D1E">
              <w:rPr>
                <w:rFonts w:asciiTheme="minorHAnsi" w:hAnsiTheme="minorHAnsi"/>
                <w:i/>
                <w:color w:val="000000"/>
                <w:sz w:val="18"/>
                <w:szCs w:val="20"/>
              </w:rPr>
              <w:t>57 392,5</w:t>
            </w:r>
          </w:p>
        </w:tc>
        <w:tc>
          <w:tcPr>
            <w:tcW w:w="851" w:type="dxa"/>
            <w:shd w:val="clear" w:color="auto" w:fill="auto"/>
            <w:vAlign w:val="center"/>
            <w:hideMark/>
          </w:tcPr>
          <w:p w:rsidR="002D5726" w:rsidRPr="00190D1E" w:rsidRDefault="002D5726" w:rsidP="00D03F35">
            <w:pPr>
              <w:spacing w:after="0" w:line="240" w:lineRule="auto"/>
              <w:jc w:val="center"/>
              <w:rPr>
                <w:rFonts w:asciiTheme="minorHAnsi" w:hAnsiTheme="minorHAnsi"/>
                <w:i/>
                <w:color w:val="000000"/>
                <w:sz w:val="18"/>
                <w:szCs w:val="20"/>
              </w:rPr>
            </w:pPr>
            <w:r w:rsidRPr="00190D1E">
              <w:rPr>
                <w:rFonts w:asciiTheme="minorHAnsi" w:hAnsiTheme="minorHAnsi"/>
                <w:i/>
                <w:color w:val="000000"/>
                <w:sz w:val="18"/>
                <w:szCs w:val="20"/>
              </w:rPr>
              <w:t>135,3</w:t>
            </w:r>
          </w:p>
        </w:tc>
        <w:tc>
          <w:tcPr>
            <w:tcW w:w="1021" w:type="dxa"/>
            <w:shd w:val="clear" w:color="auto" w:fill="auto"/>
            <w:vAlign w:val="center"/>
            <w:hideMark/>
          </w:tcPr>
          <w:p w:rsidR="002D5726" w:rsidRPr="00190D1E" w:rsidRDefault="002D5726" w:rsidP="00D03F35">
            <w:pPr>
              <w:spacing w:after="0" w:line="240" w:lineRule="auto"/>
              <w:jc w:val="center"/>
              <w:rPr>
                <w:rFonts w:asciiTheme="minorHAnsi" w:hAnsiTheme="minorHAnsi"/>
                <w:i/>
                <w:color w:val="000000"/>
                <w:sz w:val="18"/>
                <w:szCs w:val="20"/>
              </w:rPr>
            </w:pPr>
            <w:r w:rsidRPr="00190D1E">
              <w:rPr>
                <w:rFonts w:asciiTheme="minorHAnsi" w:hAnsiTheme="minorHAnsi"/>
                <w:i/>
                <w:color w:val="000000"/>
                <w:sz w:val="18"/>
                <w:szCs w:val="20"/>
              </w:rPr>
              <w:t>58 590,8</w:t>
            </w:r>
          </w:p>
        </w:tc>
        <w:tc>
          <w:tcPr>
            <w:tcW w:w="773" w:type="dxa"/>
            <w:shd w:val="clear" w:color="auto" w:fill="auto"/>
            <w:vAlign w:val="center"/>
            <w:hideMark/>
          </w:tcPr>
          <w:p w:rsidR="002D5726" w:rsidRPr="00190D1E" w:rsidRDefault="002D5726" w:rsidP="00D03F35">
            <w:pPr>
              <w:spacing w:after="0" w:line="240" w:lineRule="auto"/>
              <w:jc w:val="center"/>
              <w:rPr>
                <w:rFonts w:asciiTheme="minorHAnsi" w:hAnsiTheme="minorHAnsi"/>
                <w:i/>
                <w:color w:val="000000"/>
                <w:sz w:val="18"/>
                <w:szCs w:val="20"/>
              </w:rPr>
            </w:pPr>
            <w:r w:rsidRPr="00190D1E">
              <w:rPr>
                <w:rFonts w:asciiTheme="minorHAnsi" w:hAnsiTheme="minorHAnsi"/>
                <w:i/>
                <w:color w:val="000000"/>
                <w:sz w:val="18"/>
                <w:szCs w:val="20"/>
              </w:rPr>
              <w:t>102,1</w:t>
            </w:r>
          </w:p>
        </w:tc>
        <w:tc>
          <w:tcPr>
            <w:tcW w:w="1069" w:type="dxa"/>
            <w:shd w:val="clear" w:color="auto" w:fill="auto"/>
            <w:vAlign w:val="center"/>
            <w:hideMark/>
          </w:tcPr>
          <w:p w:rsidR="002D5726" w:rsidRPr="00190D1E" w:rsidRDefault="002D5726" w:rsidP="00D03F35">
            <w:pPr>
              <w:spacing w:after="0" w:line="240" w:lineRule="auto"/>
              <w:jc w:val="center"/>
              <w:rPr>
                <w:rFonts w:asciiTheme="minorHAnsi" w:hAnsiTheme="minorHAnsi"/>
                <w:i/>
                <w:color w:val="000000"/>
                <w:sz w:val="18"/>
                <w:szCs w:val="20"/>
              </w:rPr>
            </w:pPr>
            <w:r w:rsidRPr="00190D1E">
              <w:rPr>
                <w:rFonts w:asciiTheme="minorHAnsi" w:hAnsiTheme="minorHAnsi"/>
                <w:i/>
                <w:color w:val="000000"/>
                <w:sz w:val="18"/>
                <w:szCs w:val="20"/>
              </w:rPr>
              <w:t>59 789,1</w:t>
            </w:r>
          </w:p>
        </w:tc>
        <w:tc>
          <w:tcPr>
            <w:tcW w:w="787" w:type="dxa"/>
            <w:shd w:val="clear" w:color="auto" w:fill="auto"/>
            <w:vAlign w:val="center"/>
            <w:hideMark/>
          </w:tcPr>
          <w:p w:rsidR="002D5726" w:rsidRPr="00190D1E" w:rsidRDefault="002D5726" w:rsidP="00D03F35">
            <w:pPr>
              <w:spacing w:after="0" w:line="240" w:lineRule="auto"/>
              <w:jc w:val="center"/>
              <w:rPr>
                <w:rFonts w:asciiTheme="minorHAnsi" w:hAnsiTheme="minorHAnsi"/>
                <w:i/>
                <w:color w:val="000000"/>
                <w:sz w:val="18"/>
                <w:szCs w:val="20"/>
              </w:rPr>
            </w:pPr>
            <w:r w:rsidRPr="00190D1E">
              <w:rPr>
                <w:rFonts w:asciiTheme="minorHAnsi" w:hAnsiTheme="minorHAnsi"/>
                <w:i/>
                <w:color w:val="000000"/>
                <w:sz w:val="18"/>
                <w:szCs w:val="20"/>
              </w:rPr>
              <w:t>102,0</w:t>
            </w:r>
          </w:p>
        </w:tc>
      </w:tr>
      <w:tr w:rsidR="002D5726" w:rsidRPr="00190D1E" w:rsidTr="00190D1E">
        <w:trPr>
          <w:cantSplit/>
          <w:trHeight w:val="20"/>
        </w:trPr>
        <w:tc>
          <w:tcPr>
            <w:tcW w:w="4253" w:type="dxa"/>
            <w:shd w:val="clear" w:color="auto" w:fill="auto"/>
            <w:vAlign w:val="center"/>
            <w:hideMark/>
          </w:tcPr>
          <w:p w:rsidR="002D5726" w:rsidRPr="00190D1E" w:rsidRDefault="002D5726" w:rsidP="00D03F35">
            <w:pPr>
              <w:spacing w:after="0" w:line="240" w:lineRule="auto"/>
              <w:rPr>
                <w:rFonts w:asciiTheme="minorHAnsi" w:hAnsiTheme="minorHAnsi"/>
                <w:i/>
                <w:color w:val="000000"/>
                <w:sz w:val="18"/>
                <w:szCs w:val="20"/>
              </w:rPr>
            </w:pPr>
            <w:r w:rsidRPr="00190D1E">
              <w:rPr>
                <w:rFonts w:asciiTheme="minorHAnsi" w:hAnsiTheme="minorHAnsi"/>
                <w:i/>
                <w:color w:val="000000"/>
                <w:sz w:val="18"/>
                <w:szCs w:val="20"/>
              </w:rPr>
              <w:t>- средства федерального бюджета</w:t>
            </w:r>
          </w:p>
        </w:tc>
        <w:tc>
          <w:tcPr>
            <w:tcW w:w="1021" w:type="dxa"/>
            <w:shd w:val="clear" w:color="auto" w:fill="auto"/>
            <w:vAlign w:val="center"/>
            <w:hideMark/>
          </w:tcPr>
          <w:p w:rsidR="002D5726" w:rsidRPr="00190D1E" w:rsidRDefault="002D5726" w:rsidP="00D03F35">
            <w:pPr>
              <w:spacing w:after="0" w:line="240" w:lineRule="auto"/>
              <w:jc w:val="center"/>
              <w:rPr>
                <w:rFonts w:asciiTheme="minorHAnsi" w:hAnsiTheme="minorHAnsi"/>
                <w:i/>
                <w:color w:val="000000"/>
                <w:sz w:val="18"/>
                <w:szCs w:val="20"/>
              </w:rPr>
            </w:pPr>
            <w:r w:rsidRPr="00190D1E">
              <w:rPr>
                <w:rFonts w:asciiTheme="minorHAnsi" w:hAnsiTheme="minorHAnsi"/>
                <w:i/>
                <w:color w:val="000000"/>
                <w:sz w:val="18"/>
                <w:szCs w:val="20"/>
              </w:rPr>
              <w:t> </w:t>
            </w:r>
          </w:p>
        </w:tc>
        <w:tc>
          <w:tcPr>
            <w:tcW w:w="1021" w:type="dxa"/>
            <w:shd w:val="clear" w:color="auto" w:fill="auto"/>
            <w:vAlign w:val="center"/>
            <w:hideMark/>
          </w:tcPr>
          <w:p w:rsidR="002D5726" w:rsidRPr="00190D1E" w:rsidRDefault="002D5726" w:rsidP="00D03F35">
            <w:pPr>
              <w:spacing w:after="0" w:line="240" w:lineRule="auto"/>
              <w:jc w:val="center"/>
              <w:rPr>
                <w:rFonts w:asciiTheme="minorHAnsi" w:hAnsiTheme="minorHAnsi"/>
                <w:i/>
                <w:color w:val="000000"/>
                <w:sz w:val="18"/>
                <w:szCs w:val="20"/>
              </w:rPr>
            </w:pPr>
            <w:r w:rsidRPr="00190D1E">
              <w:rPr>
                <w:rFonts w:asciiTheme="minorHAnsi" w:hAnsiTheme="minorHAnsi"/>
                <w:i/>
                <w:color w:val="000000"/>
                <w:sz w:val="18"/>
                <w:szCs w:val="20"/>
              </w:rPr>
              <w:t> </w:t>
            </w:r>
          </w:p>
        </w:tc>
        <w:tc>
          <w:tcPr>
            <w:tcW w:w="851" w:type="dxa"/>
            <w:shd w:val="clear" w:color="auto" w:fill="auto"/>
            <w:vAlign w:val="center"/>
            <w:hideMark/>
          </w:tcPr>
          <w:p w:rsidR="002D5726" w:rsidRPr="00190D1E" w:rsidRDefault="002D5726" w:rsidP="00D03F35">
            <w:pPr>
              <w:spacing w:after="0" w:line="240" w:lineRule="auto"/>
              <w:jc w:val="center"/>
              <w:rPr>
                <w:rFonts w:asciiTheme="minorHAnsi" w:hAnsiTheme="minorHAnsi"/>
                <w:i/>
                <w:color w:val="000000"/>
                <w:sz w:val="18"/>
                <w:szCs w:val="20"/>
              </w:rPr>
            </w:pPr>
            <w:r w:rsidRPr="00190D1E">
              <w:rPr>
                <w:rFonts w:asciiTheme="minorHAnsi" w:hAnsiTheme="minorHAnsi"/>
                <w:i/>
                <w:color w:val="000000"/>
                <w:sz w:val="18"/>
                <w:szCs w:val="20"/>
              </w:rPr>
              <w:t> </w:t>
            </w:r>
          </w:p>
        </w:tc>
        <w:tc>
          <w:tcPr>
            <w:tcW w:w="1021" w:type="dxa"/>
            <w:shd w:val="clear" w:color="auto" w:fill="auto"/>
            <w:vAlign w:val="center"/>
            <w:hideMark/>
          </w:tcPr>
          <w:p w:rsidR="002D5726" w:rsidRPr="00190D1E" w:rsidRDefault="002D5726" w:rsidP="00D03F35">
            <w:pPr>
              <w:spacing w:after="0" w:line="240" w:lineRule="auto"/>
              <w:jc w:val="center"/>
              <w:rPr>
                <w:rFonts w:asciiTheme="minorHAnsi" w:hAnsiTheme="minorHAnsi"/>
                <w:i/>
                <w:color w:val="000000"/>
                <w:sz w:val="18"/>
                <w:szCs w:val="20"/>
              </w:rPr>
            </w:pPr>
            <w:r w:rsidRPr="00190D1E">
              <w:rPr>
                <w:rFonts w:asciiTheme="minorHAnsi" w:hAnsiTheme="minorHAnsi"/>
                <w:i/>
                <w:color w:val="000000"/>
                <w:sz w:val="18"/>
                <w:szCs w:val="20"/>
              </w:rPr>
              <w:t> </w:t>
            </w:r>
          </w:p>
        </w:tc>
        <w:tc>
          <w:tcPr>
            <w:tcW w:w="773" w:type="dxa"/>
            <w:shd w:val="clear" w:color="auto" w:fill="auto"/>
            <w:vAlign w:val="center"/>
            <w:hideMark/>
          </w:tcPr>
          <w:p w:rsidR="002D5726" w:rsidRPr="00190D1E" w:rsidRDefault="002D5726" w:rsidP="00D03F35">
            <w:pPr>
              <w:spacing w:after="0" w:line="240" w:lineRule="auto"/>
              <w:jc w:val="center"/>
              <w:rPr>
                <w:rFonts w:asciiTheme="minorHAnsi" w:hAnsiTheme="minorHAnsi"/>
                <w:i/>
                <w:color w:val="000000"/>
                <w:sz w:val="18"/>
                <w:szCs w:val="20"/>
              </w:rPr>
            </w:pPr>
            <w:r w:rsidRPr="00190D1E">
              <w:rPr>
                <w:rFonts w:asciiTheme="minorHAnsi" w:hAnsiTheme="minorHAnsi"/>
                <w:i/>
                <w:color w:val="000000"/>
                <w:sz w:val="18"/>
                <w:szCs w:val="20"/>
              </w:rPr>
              <w:t> </w:t>
            </w:r>
          </w:p>
        </w:tc>
        <w:tc>
          <w:tcPr>
            <w:tcW w:w="1069" w:type="dxa"/>
            <w:shd w:val="clear" w:color="auto" w:fill="auto"/>
            <w:vAlign w:val="center"/>
            <w:hideMark/>
          </w:tcPr>
          <w:p w:rsidR="002D5726" w:rsidRPr="00190D1E" w:rsidRDefault="002D5726" w:rsidP="00D03F35">
            <w:pPr>
              <w:spacing w:after="0" w:line="240" w:lineRule="auto"/>
              <w:jc w:val="center"/>
              <w:rPr>
                <w:rFonts w:asciiTheme="minorHAnsi" w:hAnsiTheme="minorHAnsi"/>
                <w:i/>
                <w:color w:val="000000"/>
                <w:sz w:val="18"/>
                <w:szCs w:val="20"/>
              </w:rPr>
            </w:pPr>
            <w:r w:rsidRPr="00190D1E">
              <w:rPr>
                <w:rFonts w:asciiTheme="minorHAnsi" w:hAnsiTheme="minorHAnsi"/>
                <w:i/>
                <w:color w:val="000000"/>
                <w:sz w:val="18"/>
                <w:szCs w:val="20"/>
              </w:rPr>
              <w:t> </w:t>
            </w:r>
          </w:p>
        </w:tc>
        <w:tc>
          <w:tcPr>
            <w:tcW w:w="787" w:type="dxa"/>
            <w:shd w:val="clear" w:color="auto" w:fill="auto"/>
            <w:vAlign w:val="center"/>
            <w:hideMark/>
          </w:tcPr>
          <w:p w:rsidR="002D5726" w:rsidRPr="00190D1E" w:rsidRDefault="002D5726" w:rsidP="00D03F35">
            <w:pPr>
              <w:spacing w:after="0" w:line="240" w:lineRule="auto"/>
              <w:jc w:val="center"/>
              <w:rPr>
                <w:rFonts w:asciiTheme="minorHAnsi" w:hAnsiTheme="minorHAnsi"/>
                <w:i/>
                <w:color w:val="000000"/>
                <w:sz w:val="18"/>
                <w:szCs w:val="20"/>
              </w:rPr>
            </w:pPr>
            <w:r w:rsidRPr="00190D1E">
              <w:rPr>
                <w:rFonts w:asciiTheme="minorHAnsi" w:hAnsiTheme="minorHAnsi"/>
                <w:i/>
                <w:color w:val="000000"/>
                <w:sz w:val="18"/>
                <w:szCs w:val="20"/>
              </w:rPr>
              <w:t> </w:t>
            </w:r>
          </w:p>
        </w:tc>
      </w:tr>
      <w:tr w:rsidR="002D5726" w:rsidRPr="00190D1E" w:rsidTr="00190D1E">
        <w:trPr>
          <w:cantSplit/>
          <w:trHeight w:val="20"/>
        </w:trPr>
        <w:tc>
          <w:tcPr>
            <w:tcW w:w="4253" w:type="dxa"/>
            <w:shd w:val="clear" w:color="auto" w:fill="auto"/>
            <w:vAlign w:val="center"/>
            <w:hideMark/>
          </w:tcPr>
          <w:p w:rsidR="002D5726" w:rsidRPr="00190D1E" w:rsidRDefault="002D5726" w:rsidP="00D03F35">
            <w:pPr>
              <w:spacing w:after="0" w:line="240" w:lineRule="auto"/>
              <w:rPr>
                <w:rFonts w:asciiTheme="minorHAnsi" w:hAnsiTheme="minorHAnsi"/>
                <w:i/>
                <w:color w:val="000000"/>
                <w:sz w:val="18"/>
                <w:szCs w:val="20"/>
              </w:rPr>
            </w:pPr>
            <w:r w:rsidRPr="00190D1E">
              <w:rPr>
                <w:rFonts w:asciiTheme="minorHAnsi" w:hAnsiTheme="minorHAnsi"/>
                <w:i/>
                <w:color w:val="000000"/>
                <w:sz w:val="18"/>
                <w:szCs w:val="20"/>
              </w:rPr>
              <w:t>- средства местного бюджета</w:t>
            </w:r>
          </w:p>
        </w:tc>
        <w:tc>
          <w:tcPr>
            <w:tcW w:w="1021" w:type="dxa"/>
            <w:shd w:val="clear" w:color="auto" w:fill="auto"/>
            <w:vAlign w:val="center"/>
            <w:hideMark/>
          </w:tcPr>
          <w:p w:rsidR="002D5726" w:rsidRPr="00190D1E" w:rsidRDefault="002D5726" w:rsidP="00D03F35">
            <w:pPr>
              <w:spacing w:after="0" w:line="240" w:lineRule="auto"/>
              <w:jc w:val="center"/>
              <w:rPr>
                <w:rFonts w:asciiTheme="minorHAnsi" w:hAnsiTheme="minorHAnsi"/>
                <w:i/>
                <w:color w:val="000000"/>
                <w:sz w:val="18"/>
                <w:szCs w:val="20"/>
              </w:rPr>
            </w:pPr>
            <w:r w:rsidRPr="00190D1E">
              <w:rPr>
                <w:rFonts w:asciiTheme="minorHAnsi" w:hAnsiTheme="minorHAnsi"/>
                <w:i/>
                <w:color w:val="000000"/>
                <w:sz w:val="18"/>
                <w:szCs w:val="20"/>
              </w:rPr>
              <w:t>2 070,0</w:t>
            </w:r>
          </w:p>
        </w:tc>
        <w:tc>
          <w:tcPr>
            <w:tcW w:w="1021" w:type="dxa"/>
            <w:shd w:val="clear" w:color="auto" w:fill="auto"/>
            <w:vAlign w:val="center"/>
            <w:hideMark/>
          </w:tcPr>
          <w:p w:rsidR="002D5726" w:rsidRPr="00190D1E" w:rsidRDefault="002D5726" w:rsidP="00D03F35">
            <w:pPr>
              <w:spacing w:after="0" w:line="240" w:lineRule="auto"/>
              <w:jc w:val="center"/>
              <w:rPr>
                <w:rFonts w:asciiTheme="minorHAnsi" w:hAnsiTheme="minorHAnsi"/>
                <w:i/>
                <w:color w:val="000000"/>
                <w:sz w:val="18"/>
                <w:szCs w:val="20"/>
              </w:rPr>
            </w:pPr>
            <w:r w:rsidRPr="00190D1E">
              <w:rPr>
                <w:rFonts w:asciiTheme="minorHAnsi" w:hAnsiTheme="minorHAnsi"/>
                <w:i/>
                <w:color w:val="000000"/>
                <w:sz w:val="18"/>
                <w:szCs w:val="20"/>
              </w:rPr>
              <w:t>1 818,0</w:t>
            </w:r>
          </w:p>
        </w:tc>
        <w:tc>
          <w:tcPr>
            <w:tcW w:w="851" w:type="dxa"/>
            <w:shd w:val="clear" w:color="auto" w:fill="auto"/>
            <w:vAlign w:val="center"/>
            <w:hideMark/>
          </w:tcPr>
          <w:p w:rsidR="002D5726" w:rsidRPr="00190D1E" w:rsidRDefault="002D5726" w:rsidP="00D03F35">
            <w:pPr>
              <w:spacing w:after="0" w:line="240" w:lineRule="auto"/>
              <w:jc w:val="center"/>
              <w:rPr>
                <w:rFonts w:asciiTheme="minorHAnsi" w:hAnsiTheme="minorHAnsi"/>
                <w:i/>
                <w:color w:val="000000"/>
                <w:sz w:val="18"/>
                <w:szCs w:val="20"/>
              </w:rPr>
            </w:pPr>
            <w:r w:rsidRPr="00190D1E">
              <w:rPr>
                <w:rFonts w:asciiTheme="minorHAnsi" w:hAnsiTheme="minorHAnsi"/>
                <w:i/>
                <w:color w:val="000000"/>
                <w:sz w:val="18"/>
                <w:szCs w:val="20"/>
              </w:rPr>
              <w:t>87,8</w:t>
            </w:r>
          </w:p>
        </w:tc>
        <w:tc>
          <w:tcPr>
            <w:tcW w:w="1021" w:type="dxa"/>
            <w:shd w:val="clear" w:color="auto" w:fill="auto"/>
            <w:vAlign w:val="center"/>
            <w:hideMark/>
          </w:tcPr>
          <w:p w:rsidR="002D5726" w:rsidRPr="00190D1E" w:rsidRDefault="002D5726" w:rsidP="00D03F35">
            <w:pPr>
              <w:spacing w:after="0" w:line="240" w:lineRule="auto"/>
              <w:jc w:val="center"/>
              <w:rPr>
                <w:rFonts w:asciiTheme="minorHAnsi" w:hAnsiTheme="minorHAnsi"/>
                <w:i/>
                <w:color w:val="000000"/>
                <w:sz w:val="18"/>
                <w:szCs w:val="20"/>
              </w:rPr>
            </w:pPr>
            <w:r w:rsidRPr="00190D1E">
              <w:rPr>
                <w:rFonts w:asciiTheme="minorHAnsi" w:hAnsiTheme="minorHAnsi"/>
                <w:i/>
                <w:color w:val="000000"/>
                <w:sz w:val="18"/>
                <w:szCs w:val="20"/>
              </w:rPr>
              <w:t>1 818,0</w:t>
            </w:r>
          </w:p>
        </w:tc>
        <w:tc>
          <w:tcPr>
            <w:tcW w:w="773" w:type="dxa"/>
            <w:shd w:val="clear" w:color="auto" w:fill="auto"/>
            <w:vAlign w:val="center"/>
            <w:hideMark/>
          </w:tcPr>
          <w:p w:rsidR="002D5726" w:rsidRPr="00190D1E" w:rsidRDefault="002D5726" w:rsidP="00D03F35">
            <w:pPr>
              <w:spacing w:after="0" w:line="240" w:lineRule="auto"/>
              <w:jc w:val="center"/>
              <w:rPr>
                <w:rFonts w:asciiTheme="minorHAnsi" w:hAnsiTheme="minorHAnsi"/>
                <w:i/>
                <w:color w:val="000000"/>
                <w:sz w:val="18"/>
                <w:szCs w:val="20"/>
              </w:rPr>
            </w:pPr>
            <w:r w:rsidRPr="00190D1E">
              <w:rPr>
                <w:rFonts w:asciiTheme="minorHAnsi" w:hAnsiTheme="minorHAnsi"/>
                <w:i/>
                <w:color w:val="000000"/>
                <w:sz w:val="18"/>
                <w:szCs w:val="20"/>
              </w:rPr>
              <w:t>100,0</w:t>
            </w:r>
          </w:p>
        </w:tc>
        <w:tc>
          <w:tcPr>
            <w:tcW w:w="1069" w:type="dxa"/>
            <w:shd w:val="clear" w:color="auto" w:fill="auto"/>
            <w:vAlign w:val="center"/>
            <w:hideMark/>
          </w:tcPr>
          <w:p w:rsidR="002D5726" w:rsidRPr="00190D1E" w:rsidRDefault="002D5726" w:rsidP="00D03F35">
            <w:pPr>
              <w:spacing w:after="0" w:line="240" w:lineRule="auto"/>
              <w:jc w:val="center"/>
              <w:rPr>
                <w:rFonts w:asciiTheme="minorHAnsi" w:hAnsiTheme="minorHAnsi"/>
                <w:i/>
                <w:color w:val="000000"/>
                <w:sz w:val="18"/>
                <w:szCs w:val="20"/>
              </w:rPr>
            </w:pPr>
            <w:r w:rsidRPr="00190D1E">
              <w:rPr>
                <w:rFonts w:asciiTheme="minorHAnsi" w:hAnsiTheme="minorHAnsi"/>
                <w:i/>
                <w:color w:val="000000"/>
                <w:sz w:val="18"/>
                <w:szCs w:val="20"/>
              </w:rPr>
              <w:t>1 818,0</w:t>
            </w:r>
          </w:p>
        </w:tc>
        <w:tc>
          <w:tcPr>
            <w:tcW w:w="787" w:type="dxa"/>
            <w:shd w:val="clear" w:color="auto" w:fill="auto"/>
            <w:vAlign w:val="center"/>
            <w:hideMark/>
          </w:tcPr>
          <w:p w:rsidR="002D5726" w:rsidRPr="00190D1E" w:rsidRDefault="002D5726" w:rsidP="00D03F35">
            <w:pPr>
              <w:spacing w:after="0" w:line="240" w:lineRule="auto"/>
              <w:jc w:val="center"/>
              <w:rPr>
                <w:rFonts w:asciiTheme="minorHAnsi" w:hAnsiTheme="minorHAnsi"/>
                <w:i/>
                <w:color w:val="000000"/>
                <w:sz w:val="18"/>
                <w:szCs w:val="20"/>
              </w:rPr>
            </w:pPr>
            <w:r w:rsidRPr="00190D1E">
              <w:rPr>
                <w:rFonts w:asciiTheme="minorHAnsi" w:hAnsiTheme="minorHAnsi"/>
                <w:i/>
                <w:color w:val="000000"/>
                <w:sz w:val="18"/>
                <w:szCs w:val="20"/>
              </w:rPr>
              <w:t>100,0</w:t>
            </w:r>
          </w:p>
        </w:tc>
      </w:tr>
      <w:tr w:rsidR="002D5726" w:rsidRPr="00190D1E" w:rsidTr="00190D1E">
        <w:trPr>
          <w:cantSplit/>
          <w:trHeight w:val="20"/>
        </w:trPr>
        <w:tc>
          <w:tcPr>
            <w:tcW w:w="4253" w:type="dxa"/>
            <w:shd w:val="clear" w:color="auto" w:fill="auto"/>
            <w:vAlign w:val="center"/>
            <w:hideMark/>
          </w:tcPr>
          <w:p w:rsidR="002D5726" w:rsidRPr="00190D1E" w:rsidRDefault="002D5726" w:rsidP="00D03F35">
            <w:pPr>
              <w:spacing w:after="0" w:line="240" w:lineRule="auto"/>
              <w:rPr>
                <w:rFonts w:asciiTheme="minorHAnsi" w:hAnsiTheme="minorHAnsi"/>
                <w:color w:val="000000"/>
                <w:sz w:val="18"/>
                <w:szCs w:val="20"/>
              </w:rPr>
            </w:pPr>
            <w:r w:rsidRPr="00190D1E">
              <w:rPr>
                <w:rFonts w:asciiTheme="minorHAnsi" w:hAnsiTheme="minorHAnsi"/>
                <w:color w:val="000000"/>
                <w:sz w:val="18"/>
                <w:szCs w:val="20"/>
              </w:rPr>
              <w:t>Выполнение полномочий Думы города Пыть-Ях в сфере наград и почетных званий</w:t>
            </w:r>
          </w:p>
        </w:tc>
        <w:tc>
          <w:tcPr>
            <w:tcW w:w="1021" w:type="dxa"/>
            <w:shd w:val="clear" w:color="000000" w:fill="FFFFFF"/>
            <w:vAlign w:val="center"/>
            <w:hideMark/>
          </w:tcPr>
          <w:p w:rsidR="002D5726" w:rsidRPr="00190D1E" w:rsidRDefault="002D5726" w:rsidP="00D03F35">
            <w:pPr>
              <w:spacing w:after="0" w:line="240" w:lineRule="auto"/>
              <w:jc w:val="center"/>
              <w:rPr>
                <w:rFonts w:asciiTheme="minorHAnsi" w:hAnsiTheme="minorHAnsi"/>
                <w:color w:val="000000"/>
                <w:sz w:val="18"/>
                <w:szCs w:val="20"/>
              </w:rPr>
            </w:pPr>
            <w:r w:rsidRPr="00190D1E">
              <w:rPr>
                <w:rFonts w:asciiTheme="minorHAnsi" w:hAnsiTheme="minorHAnsi"/>
                <w:color w:val="000000"/>
                <w:sz w:val="18"/>
                <w:szCs w:val="20"/>
              </w:rPr>
              <w:t>1 528,0</w:t>
            </w:r>
          </w:p>
        </w:tc>
        <w:tc>
          <w:tcPr>
            <w:tcW w:w="1021" w:type="dxa"/>
            <w:shd w:val="clear" w:color="auto" w:fill="auto"/>
            <w:vAlign w:val="center"/>
            <w:hideMark/>
          </w:tcPr>
          <w:p w:rsidR="002D5726" w:rsidRPr="00190D1E" w:rsidRDefault="002D5726" w:rsidP="00D03F35">
            <w:pPr>
              <w:spacing w:after="0" w:line="240" w:lineRule="auto"/>
              <w:jc w:val="center"/>
              <w:rPr>
                <w:rFonts w:asciiTheme="minorHAnsi" w:hAnsiTheme="minorHAnsi"/>
                <w:color w:val="000000"/>
                <w:sz w:val="18"/>
                <w:szCs w:val="20"/>
              </w:rPr>
            </w:pPr>
            <w:r w:rsidRPr="00190D1E">
              <w:rPr>
                <w:rFonts w:asciiTheme="minorHAnsi" w:hAnsiTheme="minorHAnsi"/>
                <w:color w:val="000000"/>
                <w:sz w:val="18"/>
                <w:szCs w:val="20"/>
              </w:rPr>
              <w:t>1 088,0</w:t>
            </w:r>
          </w:p>
        </w:tc>
        <w:tc>
          <w:tcPr>
            <w:tcW w:w="851" w:type="dxa"/>
            <w:shd w:val="clear" w:color="auto" w:fill="auto"/>
            <w:vAlign w:val="center"/>
            <w:hideMark/>
          </w:tcPr>
          <w:p w:rsidR="002D5726" w:rsidRPr="00190D1E" w:rsidRDefault="002D5726" w:rsidP="00D03F35">
            <w:pPr>
              <w:spacing w:after="0" w:line="240" w:lineRule="auto"/>
              <w:jc w:val="center"/>
              <w:rPr>
                <w:rFonts w:asciiTheme="minorHAnsi" w:hAnsiTheme="minorHAnsi"/>
                <w:color w:val="000000"/>
                <w:sz w:val="18"/>
                <w:szCs w:val="20"/>
              </w:rPr>
            </w:pPr>
            <w:r w:rsidRPr="00190D1E">
              <w:rPr>
                <w:rFonts w:asciiTheme="minorHAnsi" w:hAnsiTheme="minorHAnsi"/>
                <w:color w:val="000000"/>
                <w:sz w:val="18"/>
                <w:szCs w:val="20"/>
              </w:rPr>
              <w:t>71,2</w:t>
            </w:r>
          </w:p>
        </w:tc>
        <w:tc>
          <w:tcPr>
            <w:tcW w:w="1021" w:type="dxa"/>
            <w:shd w:val="clear" w:color="auto" w:fill="auto"/>
            <w:vAlign w:val="center"/>
            <w:hideMark/>
          </w:tcPr>
          <w:p w:rsidR="002D5726" w:rsidRPr="00190D1E" w:rsidRDefault="002D5726" w:rsidP="00D03F35">
            <w:pPr>
              <w:spacing w:after="0" w:line="240" w:lineRule="auto"/>
              <w:jc w:val="center"/>
              <w:rPr>
                <w:rFonts w:asciiTheme="minorHAnsi" w:hAnsiTheme="minorHAnsi"/>
                <w:color w:val="000000"/>
                <w:sz w:val="18"/>
                <w:szCs w:val="20"/>
              </w:rPr>
            </w:pPr>
            <w:r w:rsidRPr="00190D1E">
              <w:rPr>
                <w:rFonts w:asciiTheme="minorHAnsi" w:hAnsiTheme="minorHAnsi"/>
                <w:color w:val="000000"/>
                <w:sz w:val="18"/>
                <w:szCs w:val="20"/>
              </w:rPr>
              <w:t>1 088,0</w:t>
            </w:r>
          </w:p>
        </w:tc>
        <w:tc>
          <w:tcPr>
            <w:tcW w:w="773" w:type="dxa"/>
            <w:shd w:val="clear" w:color="auto" w:fill="auto"/>
            <w:vAlign w:val="center"/>
            <w:hideMark/>
          </w:tcPr>
          <w:p w:rsidR="002D5726" w:rsidRPr="00190D1E" w:rsidRDefault="002D5726" w:rsidP="00D03F35">
            <w:pPr>
              <w:spacing w:after="0" w:line="240" w:lineRule="auto"/>
              <w:jc w:val="center"/>
              <w:rPr>
                <w:rFonts w:asciiTheme="minorHAnsi" w:hAnsiTheme="minorHAnsi"/>
                <w:color w:val="000000"/>
                <w:sz w:val="18"/>
                <w:szCs w:val="20"/>
              </w:rPr>
            </w:pPr>
            <w:r w:rsidRPr="00190D1E">
              <w:rPr>
                <w:rFonts w:asciiTheme="minorHAnsi" w:hAnsiTheme="minorHAnsi"/>
                <w:color w:val="000000"/>
                <w:sz w:val="18"/>
                <w:szCs w:val="20"/>
              </w:rPr>
              <w:t>100,0</w:t>
            </w:r>
          </w:p>
        </w:tc>
        <w:tc>
          <w:tcPr>
            <w:tcW w:w="1069" w:type="dxa"/>
            <w:shd w:val="clear" w:color="auto" w:fill="auto"/>
            <w:vAlign w:val="center"/>
            <w:hideMark/>
          </w:tcPr>
          <w:p w:rsidR="002D5726" w:rsidRPr="00190D1E" w:rsidRDefault="002D5726" w:rsidP="00D03F35">
            <w:pPr>
              <w:spacing w:after="0" w:line="240" w:lineRule="auto"/>
              <w:jc w:val="center"/>
              <w:rPr>
                <w:rFonts w:asciiTheme="minorHAnsi" w:hAnsiTheme="minorHAnsi"/>
                <w:color w:val="000000"/>
                <w:sz w:val="18"/>
                <w:szCs w:val="20"/>
              </w:rPr>
            </w:pPr>
            <w:r w:rsidRPr="00190D1E">
              <w:rPr>
                <w:rFonts w:asciiTheme="minorHAnsi" w:hAnsiTheme="minorHAnsi"/>
                <w:color w:val="000000"/>
                <w:sz w:val="18"/>
                <w:szCs w:val="20"/>
              </w:rPr>
              <w:t>1 088,0</w:t>
            </w:r>
          </w:p>
        </w:tc>
        <w:tc>
          <w:tcPr>
            <w:tcW w:w="787" w:type="dxa"/>
            <w:shd w:val="clear" w:color="auto" w:fill="auto"/>
            <w:vAlign w:val="center"/>
            <w:hideMark/>
          </w:tcPr>
          <w:p w:rsidR="002D5726" w:rsidRPr="00190D1E" w:rsidRDefault="002D5726" w:rsidP="00D03F35">
            <w:pPr>
              <w:spacing w:after="0" w:line="240" w:lineRule="auto"/>
              <w:jc w:val="center"/>
              <w:rPr>
                <w:rFonts w:asciiTheme="minorHAnsi" w:hAnsiTheme="minorHAnsi"/>
                <w:color w:val="000000"/>
                <w:sz w:val="18"/>
                <w:szCs w:val="20"/>
              </w:rPr>
            </w:pPr>
            <w:r w:rsidRPr="00190D1E">
              <w:rPr>
                <w:rFonts w:asciiTheme="minorHAnsi" w:hAnsiTheme="minorHAnsi"/>
                <w:color w:val="000000"/>
                <w:sz w:val="18"/>
                <w:szCs w:val="20"/>
              </w:rPr>
              <w:t>100,0</w:t>
            </w:r>
          </w:p>
        </w:tc>
      </w:tr>
      <w:tr w:rsidR="002D5726" w:rsidRPr="00190D1E" w:rsidTr="00190D1E">
        <w:trPr>
          <w:cantSplit/>
          <w:trHeight w:val="20"/>
        </w:trPr>
        <w:tc>
          <w:tcPr>
            <w:tcW w:w="4253" w:type="dxa"/>
            <w:shd w:val="clear" w:color="auto" w:fill="auto"/>
            <w:vAlign w:val="center"/>
            <w:hideMark/>
          </w:tcPr>
          <w:p w:rsidR="002D5726" w:rsidRPr="00190D1E" w:rsidRDefault="002D5726" w:rsidP="00D03F35">
            <w:pPr>
              <w:spacing w:after="0" w:line="240" w:lineRule="auto"/>
              <w:rPr>
                <w:rFonts w:asciiTheme="minorHAnsi" w:hAnsiTheme="minorHAnsi"/>
                <w:color w:val="000000"/>
                <w:sz w:val="18"/>
                <w:szCs w:val="20"/>
              </w:rPr>
            </w:pPr>
            <w:r w:rsidRPr="00190D1E">
              <w:rPr>
                <w:rFonts w:asciiTheme="minorHAnsi" w:hAnsiTheme="minorHAnsi"/>
                <w:color w:val="000000"/>
                <w:sz w:val="18"/>
                <w:szCs w:val="20"/>
              </w:rPr>
              <w:t>Выплаты в соответствии с Положением о присвоении звания Почетный гражданин города Пыть-Яха</w:t>
            </w:r>
          </w:p>
        </w:tc>
        <w:tc>
          <w:tcPr>
            <w:tcW w:w="1021" w:type="dxa"/>
            <w:shd w:val="clear" w:color="auto" w:fill="auto"/>
            <w:vAlign w:val="center"/>
            <w:hideMark/>
          </w:tcPr>
          <w:p w:rsidR="002D5726" w:rsidRPr="00190D1E" w:rsidRDefault="002D5726" w:rsidP="00D03F35">
            <w:pPr>
              <w:spacing w:after="0" w:line="240" w:lineRule="auto"/>
              <w:jc w:val="center"/>
              <w:rPr>
                <w:rFonts w:asciiTheme="minorHAnsi" w:hAnsiTheme="minorHAnsi"/>
                <w:color w:val="000000"/>
                <w:sz w:val="18"/>
                <w:szCs w:val="20"/>
              </w:rPr>
            </w:pPr>
            <w:r w:rsidRPr="00190D1E">
              <w:rPr>
                <w:rFonts w:asciiTheme="minorHAnsi" w:hAnsiTheme="minorHAnsi"/>
                <w:color w:val="000000"/>
                <w:sz w:val="18"/>
                <w:szCs w:val="20"/>
              </w:rPr>
              <w:t>452,0</w:t>
            </w:r>
          </w:p>
        </w:tc>
        <w:tc>
          <w:tcPr>
            <w:tcW w:w="1021" w:type="dxa"/>
            <w:shd w:val="clear" w:color="000000" w:fill="FFFFFF"/>
            <w:vAlign w:val="center"/>
            <w:hideMark/>
          </w:tcPr>
          <w:p w:rsidR="002D5726" w:rsidRPr="00190D1E" w:rsidRDefault="002D5726" w:rsidP="00D03F35">
            <w:pPr>
              <w:spacing w:after="0" w:line="240" w:lineRule="auto"/>
              <w:jc w:val="center"/>
              <w:rPr>
                <w:rFonts w:asciiTheme="minorHAnsi" w:hAnsiTheme="minorHAnsi"/>
                <w:color w:val="000000"/>
                <w:sz w:val="18"/>
                <w:szCs w:val="20"/>
              </w:rPr>
            </w:pPr>
            <w:r w:rsidRPr="00190D1E">
              <w:rPr>
                <w:rFonts w:asciiTheme="minorHAnsi" w:hAnsiTheme="minorHAnsi"/>
                <w:color w:val="000000"/>
                <w:sz w:val="18"/>
                <w:szCs w:val="20"/>
              </w:rPr>
              <w:t>580,0</w:t>
            </w:r>
          </w:p>
        </w:tc>
        <w:tc>
          <w:tcPr>
            <w:tcW w:w="851" w:type="dxa"/>
            <w:shd w:val="clear" w:color="auto" w:fill="auto"/>
            <w:vAlign w:val="center"/>
            <w:hideMark/>
          </w:tcPr>
          <w:p w:rsidR="002D5726" w:rsidRPr="00190D1E" w:rsidRDefault="002D5726" w:rsidP="00D03F35">
            <w:pPr>
              <w:spacing w:after="0" w:line="240" w:lineRule="auto"/>
              <w:jc w:val="center"/>
              <w:rPr>
                <w:rFonts w:asciiTheme="minorHAnsi" w:hAnsiTheme="minorHAnsi"/>
                <w:color w:val="000000"/>
                <w:sz w:val="18"/>
                <w:szCs w:val="20"/>
              </w:rPr>
            </w:pPr>
            <w:r w:rsidRPr="00190D1E">
              <w:rPr>
                <w:rFonts w:asciiTheme="minorHAnsi" w:hAnsiTheme="minorHAnsi"/>
                <w:color w:val="000000"/>
                <w:sz w:val="18"/>
                <w:szCs w:val="20"/>
              </w:rPr>
              <w:t>128,3</w:t>
            </w:r>
          </w:p>
        </w:tc>
        <w:tc>
          <w:tcPr>
            <w:tcW w:w="1021" w:type="dxa"/>
            <w:shd w:val="clear" w:color="000000" w:fill="FFFFFF"/>
            <w:vAlign w:val="center"/>
            <w:hideMark/>
          </w:tcPr>
          <w:p w:rsidR="002D5726" w:rsidRPr="00190D1E" w:rsidRDefault="002D5726" w:rsidP="00D03F35">
            <w:pPr>
              <w:spacing w:after="0" w:line="240" w:lineRule="auto"/>
              <w:jc w:val="center"/>
              <w:rPr>
                <w:rFonts w:asciiTheme="minorHAnsi" w:hAnsiTheme="minorHAnsi"/>
                <w:color w:val="000000"/>
                <w:sz w:val="18"/>
                <w:szCs w:val="20"/>
              </w:rPr>
            </w:pPr>
            <w:r w:rsidRPr="00190D1E">
              <w:rPr>
                <w:rFonts w:asciiTheme="minorHAnsi" w:hAnsiTheme="minorHAnsi"/>
                <w:color w:val="000000"/>
                <w:sz w:val="18"/>
                <w:szCs w:val="20"/>
              </w:rPr>
              <w:t>580,0</w:t>
            </w:r>
          </w:p>
        </w:tc>
        <w:tc>
          <w:tcPr>
            <w:tcW w:w="773" w:type="dxa"/>
            <w:shd w:val="clear" w:color="auto" w:fill="auto"/>
            <w:vAlign w:val="center"/>
            <w:hideMark/>
          </w:tcPr>
          <w:p w:rsidR="002D5726" w:rsidRPr="00190D1E" w:rsidRDefault="002D5726" w:rsidP="00D03F35">
            <w:pPr>
              <w:spacing w:after="0" w:line="240" w:lineRule="auto"/>
              <w:jc w:val="center"/>
              <w:rPr>
                <w:rFonts w:asciiTheme="minorHAnsi" w:hAnsiTheme="minorHAnsi"/>
                <w:color w:val="000000"/>
                <w:sz w:val="18"/>
                <w:szCs w:val="20"/>
              </w:rPr>
            </w:pPr>
            <w:r w:rsidRPr="00190D1E">
              <w:rPr>
                <w:rFonts w:asciiTheme="minorHAnsi" w:hAnsiTheme="minorHAnsi"/>
                <w:color w:val="000000"/>
                <w:sz w:val="18"/>
                <w:szCs w:val="20"/>
              </w:rPr>
              <w:t>100,0</w:t>
            </w:r>
          </w:p>
        </w:tc>
        <w:tc>
          <w:tcPr>
            <w:tcW w:w="1069" w:type="dxa"/>
            <w:shd w:val="clear" w:color="000000" w:fill="FFFFFF"/>
            <w:vAlign w:val="center"/>
            <w:hideMark/>
          </w:tcPr>
          <w:p w:rsidR="002D5726" w:rsidRPr="00190D1E" w:rsidRDefault="002D5726" w:rsidP="00D03F35">
            <w:pPr>
              <w:spacing w:after="0" w:line="240" w:lineRule="auto"/>
              <w:jc w:val="center"/>
              <w:rPr>
                <w:rFonts w:asciiTheme="minorHAnsi" w:hAnsiTheme="minorHAnsi"/>
                <w:color w:val="000000"/>
                <w:sz w:val="18"/>
                <w:szCs w:val="20"/>
              </w:rPr>
            </w:pPr>
            <w:r w:rsidRPr="00190D1E">
              <w:rPr>
                <w:rFonts w:asciiTheme="minorHAnsi" w:hAnsiTheme="minorHAnsi"/>
                <w:color w:val="000000"/>
                <w:sz w:val="18"/>
                <w:szCs w:val="20"/>
              </w:rPr>
              <w:t>580,0</w:t>
            </w:r>
          </w:p>
        </w:tc>
        <w:tc>
          <w:tcPr>
            <w:tcW w:w="787" w:type="dxa"/>
            <w:shd w:val="clear" w:color="auto" w:fill="auto"/>
            <w:vAlign w:val="center"/>
            <w:hideMark/>
          </w:tcPr>
          <w:p w:rsidR="002D5726" w:rsidRPr="00190D1E" w:rsidRDefault="002D5726" w:rsidP="00D03F35">
            <w:pPr>
              <w:spacing w:after="0" w:line="240" w:lineRule="auto"/>
              <w:jc w:val="center"/>
              <w:rPr>
                <w:rFonts w:asciiTheme="minorHAnsi" w:hAnsiTheme="minorHAnsi"/>
                <w:color w:val="000000"/>
                <w:sz w:val="18"/>
                <w:szCs w:val="20"/>
              </w:rPr>
            </w:pPr>
            <w:r w:rsidRPr="00190D1E">
              <w:rPr>
                <w:rFonts w:asciiTheme="minorHAnsi" w:hAnsiTheme="minorHAnsi"/>
                <w:color w:val="000000"/>
                <w:sz w:val="18"/>
                <w:szCs w:val="20"/>
              </w:rPr>
              <w:t>100,0</w:t>
            </w:r>
          </w:p>
        </w:tc>
      </w:tr>
      <w:tr w:rsidR="002D5726" w:rsidRPr="00190D1E" w:rsidTr="00190D1E">
        <w:trPr>
          <w:cantSplit/>
          <w:trHeight w:val="20"/>
        </w:trPr>
        <w:tc>
          <w:tcPr>
            <w:tcW w:w="4253" w:type="dxa"/>
            <w:shd w:val="clear" w:color="auto" w:fill="auto"/>
            <w:vAlign w:val="center"/>
            <w:hideMark/>
          </w:tcPr>
          <w:p w:rsidR="002D5726" w:rsidRPr="00190D1E" w:rsidRDefault="002D5726" w:rsidP="00D03F35">
            <w:pPr>
              <w:spacing w:after="0" w:line="240" w:lineRule="auto"/>
              <w:rPr>
                <w:rFonts w:asciiTheme="minorHAnsi" w:hAnsiTheme="minorHAnsi"/>
                <w:color w:val="000000"/>
                <w:sz w:val="18"/>
                <w:szCs w:val="20"/>
              </w:rPr>
            </w:pPr>
            <w:r w:rsidRPr="00190D1E">
              <w:rPr>
                <w:rFonts w:asciiTheme="minorHAnsi" w:hAnsiTheme="minorHAnsi"/>
                <w:color w:val="000000"/>
                <w:sz w:val="18"/>
                <w:szCs w:val="20"/>
              </w:rPr>
              <w:t>Выплаты неработающим пенсионерам, из числа работников, имеющих перед увольнением стаж работы в организациях бюджетной сферы города не менее 15 лет, при достижении ими возраста 60, 65, 70 и далее через каждые 5 лет</w:t>
            </w:r>
          </w:p>
        </w:tc>
        <w:tc>
          <w:tcPr>
            <w:tcW w:w="1021" w:type="dxa"/>
            <w:shd w:val="clear" w:color="auto" w:fill="auto"/>
            <w:vAlign w:val="center"/>
            <w:hideMark/>
          </w:tcPr>
          <w:p w:rsidR="002D5726" w:rsidRPr="00190D1E" w:rsidRDefault="002D5726" w:rsidP="00D03F35">
            <w:pPr>
              <w:spacing w:after="0" w:line="240" w:lineRule="auto"/>
              <w:jc w:val="center"/>
              <w:rPr>
                <w:rFonts w:asciiTheme="minorHAnsi" w:hAnsiTheme="minorHAnsi"/>
                <w:color w:val="000000"/>
                <w:sz w:val="18"/>
                <w:szCs w:val="20"/>
              </w:rPr>
            </w:pPr>
            <w:r w:rsidRPr="00190D1E">
              <w:rPr>
                <w:rFonts w:asciiTheme="minorHAnsi" w:hAnsiTheme="minorHAnsi"/>
                <w:color w:val="000000"/>
                <w:sz w:val="18"/>
                <w:szCs w:val="20"/>
              </w:rPr>
              <w:t>90,0</w:t>
            </w:r>
          </w:p>
        </w:tc>
        <w:tc>
          <w:tcPr>
            <w:tcW w:w="1021" w:type="dxa"/>
            <w:shd w:val="clear" w:color="auto" w:fill="auto"/>
            <w:vAlign w:val="center"/>
            <w:hideMark/>
          </w:tcPr>
          <w:p w:rsidR="002D5726" w:rsidRPr="00190D1E" w:rsidRDefault="002D5726" w:rsidP="00D03F35">
            <w:pPr>
              <w:spacing w:after="0" w:line="240" w:lineRule="auto"/>
              <w:jc w:val="center"/>
              <w:rPr>
                <w:rFonts w:asciiTheme="minorHAnsi" w:hAnsiTheme="minorHAnsi"/>
                <w:color w:val="000000"/>
                <w:sz w:val="18"/>
                <w:szCs w:val="20"/>
              </w:rPr>
            </w:pPr>
            <w:r w:rsidRPr="00190D1E">
              <w:rPr>
                <w:rFonts w:asciiTheme="minorHAnsi" w:hAnsiTheme="minorHAnsi"/>
                <w:color w:val="000000"/>
                <w:sz w:val="18"/>
                <w:szCs w:val="20"/>
              </w:rPr>
              <w:t>150,0</w:t>
            </w:r>
          </w:p>
        </w:tc>
        <w:tc>
          <w:tcPr>
            <w:tcW w:w="851" w:type="dxa"/>
            <w:shd w:val="clear" w:color="auto" w:fill="auto"/>
            <w:vAlign w:val="center"/>
            <w:hideMark/>
          </w:tcPr>
          <w:p w:rsidR="002D5726" w:rsidRPr="00190D1E" w:rsidRDefault="002D5726" w:rsidP="00D03F35">
            <w:pPr>
              <w:spacing w:after="0" w:line="240" w:lineRule="auto"/>
              <w:jc w:val="center"/>
              <w:rPr>
                <w:rFonts w:asciiTheme="minorHAnsi" w:hAnsiTheme="minorHAnsi"/>
                <w:color w:val="000000"/>
                <w:sz w:val="18"/>
                <w:szCs w:val="20"/>
              </w:rPr>
            </w:pPr>
            <w:r w:rsidRPr="00190D1E">
              <w:rPr>
                <w:rFonts w:asciiTheme="minorHAnsi" w:hAnsiTheme="minorHAnsi"/>
                <w:color w:val="000000"/>
                <w:sz w:val="18"/>
                <w:szCs w:val="20"/>
              </w:rPr>
              <w:t>166,7</w:t>
            </w:r>
          </w:p>
        </w:tc>
        <w:tc>
          <w:tcPr>
            <w:tcW w:w="1021" w:type="dxa"/>
            <w:shd w:val="clear" w:color="auto" w:fill="auto"/>
            <w:vAlign w:val="center"/>
            <w:hideMark/>
          </w:tcPr>
          <w:p w:rsidR="002D5726" w:rsidRPr="00190D1E" w:rsidRDefault="002D5726" w:rsidP="00D03F35">
            <w:pPr>
              <w:spacing w:after="0" w:line="240" w:lineRule="auto"/>
              <w:jc w:val="center"/>
              <w:rPr>
                <w:rFonts w:asciiTheme="minorHAnsi" w:hAnsiTheme="minorHAnsi"/>
                <w:color w:val="000000"/>
                <w:sz w:val="18"/>
                <w:szCs w:val="20"/>
              </w:rPr>
            </w:pPr>
            <w:r w:rsidRPr="00190D1E">
              <w:rPr>
                <w:rFonts w:asciiTheme="minorHAnsi" w:hAnsiTheme="minorHAnsi"/>
                <w:color w:val="000000"/>
                <w:sz w:val="18"/>
                <w:szCs w:val="20"/>
              </w:rPr>
              <w:t>150,0</w:t>
            </w:r>
          </w:p>
        </w:tc>
        <w:tc>
          <w:tcPr>
            <w:tcW w:w="773" w:type="dxa"/>
            <w:shd w:val="clear" w:color="auto" w:fill="auto"/>
            <w:vAlign w:val="center"/>
            <w:hideMark/>
          </w:tcPr>
          <w:p w:rsidR="002D5726" w:rsidRPr="00190D1E" w:rsidRDefault="002D5726" w:rsidP="00D03F35">
            <w:pPr>
              <w:spacing w:after="0" w:line="240" w:lineRule="auto"/>
              <w:jc w:val="center"/>
              <w:rPr>
                <w:rFonts w:asciiTheme="minorHAnsi" w:hAnsiTheme="minorHAnsi"/>
                <w:color w:val="000000"/>
                <w:sz w:val="18"/>
                <w:szCs w:val="20"/>
              </w:rPr>
            </w:pPr>
            <w:r w:rsidRPr="00190D1E">
              <w:rPr>
                <w:rFonts w:asciiTheme="minorHAnsi" w:hAnsiTheme="minorHAnsi"/>
                <w:color w:val="000000"/>
                <w:sz w:val="18"/>
                <w:szCs w:val="20"/>
              </w:rPr>
              <w:t>100,0</w:t>
            </w:r>
          </w:p>
        </w:tc>
        <w:tc>
          <w:tcPr>
            <w:tcW w:w="1069" w:type="dxa"/>
            <w:shd w:val="clear" w:color="auto" w:fill="auto"/>
            <w:vAlign w:val="center"/>
            <w:hideMark/>
          </w:tcPr>
          <w:p w:rsidR="002D5726" w:rsidRPr="00190D1E" w:rsidRDefault="002D5726" w:rsidP="00D03F35">
            <w:pPr>
              <w:spacing w:after="0" w:line="240" w:lineRule="auto"/>
              <w:jc w:val="center"/>
              <w:rPr>
                <w:rFonts w:asciiTheme="minorHAnsi" w:hAnsiTheme="minorHAnsi"/>
                <w:color w:val="000000"/>
                <w:sz w:val="18"/>
                <w:szCs w:val="20"/>
              </w:rPr>
            </w:pPr>
            <w:r w:rsidRPr="00190D1E">
              <w:rPr>
                <w:rFonts w:asciiTheme="minorHAnsi" w:hAnsiTheme="minorHAnsi"/>
                <w:color w:val="000000"/>
                <w:sz w:val="18"/>
                <w:szCs w:val="20"/>
              </w:rPr>
              <w:t>150,0</w:t>
            </w:r>
          </w:p>
        </w:tc>
        <w:tc>
          <w:tcPr>
            <w:tcW w:w="787" w:type="dxa"/>
            <w:shd w:val="clear" w:color="auto" w:fill="auto"/>
            <w:vAlign w:val="center"/>
            <w:hideMark/>
          </w:tcPr>
          <w:p w:rsidR="002D5726" w:rsidRPr="00190D1E" w:rsidRDefault="002D5726" w:rsidP="00D03F35">
            <w:pPr>
              <w:spacing w:after="0" w:line="240" w:lineRule="auto"/>
              <w:jc w:val="center"/>
              <w:rPr>
                <w:rFonts w:asciiTheme="minorHAnsi" w:hAnsiTheme="minorHAnsi"/>
                <w:color w:val="000000"/>
                <w:sz w:val="18"/>
                <w:szCs w:val="20"/>
              </w:rPr>
            </w:pPr>
            <w:r w:rsidRPr="00190D1E">
              <w:rPr>
                <w:rFonts w:asciiTheme="minorHAnsi" w:hAnsiTheme="minorHAnsi"/>
                <w:color w:val="000000"/>
                <w:sz w:val="18"/>
                <w:szCs w:val="20"/>
              </w:rPr>
              <w:t>100,0</w:t>
            </w:r>
          </w:p>
        </w:tc>
      </w:tr>
      <w:tr w:rsidR="002D5726" w:rsidRPr="00190D1E" w:rsidTr="00190D1E">
        <w:trPr>
          <w:cantSplit/>
          <w:trHeight w:val="20"/>
        </w:trPr>
        <w:tc>
          <w:tcPr>
            <w:tcW w:w="4253" w:type="dxa"/>
            <w:shd w:val="clear" w:color="auto" w:fill="auto"/>
            <w:vAlign w:val="center"/>
            <w:hideMark/>
          </w:tcPr>
          <w:p w:rsidR="002D5726" w:rsidRPr="00190D1E" w:rsidRDefault="002D5726" w:rsidP="00D03F35">
            <w:pPr>
              <w:spacing w:after="0" w:line="240" w:lineRule="auto"/>
              <w:rPr>
                <w:rFonts w:asciiTheme="minorHAnsi" w:hAnsiTheme="minorHAnsi"/>
                <w:color w:val="000000"/>
                <w:sz w:val="18"/>
                <w:szCs w:val="20"/>
              </w:rPr>
            </w:pPr>
            <w:r w:rsidRPr="00190D1E">
              <w:rPr>
                <w:rFonts w:asciiTheme="minorHAnsi" w:hAnsiTheme="minorHAnsi"/>
                <w:color w:val="000000"/>
                <w:sz w:val="18"/>
                <w:szCs w:val="20"/>
              </w:rPr>
              <w:t>Компенсации части родительской платы за присмотр и уход за детьми в образовательных организациях, реализующих образовательные программы дошкольного образования</w:t>
            </w:r>
          </w:p>
        </w:tc>
        <w:tc>
          <w:tcPr>
            <w:tcW w:w="1021" w:type="dxa"/>
            <w:shd w:val="clear" w:color="auto" w:fill="auto"/>
            <w:vAlign w:val="center"/>
            <w:hideMark/>
          </w:tcPr>
          <w:p w:rsidR="002D5726" w:rsidRPr="00190D1E" w:rsidRDefault="002D5726" w:rsidP="00D03F35">
            <w:pPr>
              <w:spacing w:after="0" w:line="240" w:lineRule="auto"/>
              <w:jc w:val="center"/>
              <w:rPr>
                <w:rFonts w:asciiTheme="minorHAnsi" w:hAnsiTheme="minorHAnsi"/>
                <w:color w:val="000000"/>
                <w:sz w:val="18"/>
                <w:szCs w:val="20"/>
              </w:rPr>
            </w:pPr>
            <w:r w:rsidRPr="00190D1E">
              <w:rPr>
                <w:rFonts w:asciiTheme="minorHAnsi" w:hAnsiTheme="minorHAnsi"/>
                <w:color w:val="000000"/>
                <w:sz w:val="18"/>
                <w:szCs w:val="20"/>
              </w:rPr>
              <w:t>28 485,0</w:t>
            </w:r>
          </w:p>
        </w:tc>
        <w:tc>
          <w:tcPr>
            <w:tcW w:w="1021" w:type="dxa"/>
            <w:shd w:val="clear" w:color="auto" w:fill="auto"/>
            <w:vAlign w:val="center"/>
            <w:hideMark/>
          </w:tcPr>
          <w:p w:rsidR="002D5726" w:rsidRPr="00190D1E" w:rsidRDefault="002D5726" w:rsidP="00D03F35">
            <w:pPr>
              <w:spacing w:after="0" w:line="240" w:lineRule="auto"/>
              <w:jc w:val="center"/>
              <w:rPr>
                <w:rFonts w:asciiTheme="minorHAnsi" w:hAnsiTheme="minorHAnsi"/>
                <w:color w:val="000000"/>
                <w:sz w:val="18"/>
                <w:szCs w:val="20"/>
              </w:rPr>
            </w:pPr>
            <w:r w:rsidRPr="00190D1E">
              <w:rPr>
                <w:rFonts w:asciiTheme="minorHAnsi" w:hAnsiTheme="minorHAnsi"/>
                <w:color w:val="000000"/>
                <w:sz w:val="18"/>
                <w:szCs w:val="20"/>
              </w:rPr>
              <w:t>42 588,0</w:t>
            </w:r>
          </w:p>
        </w:tc>
        <w:tc>
          <w:tcPr>
            <w:tcW w:w="851" w:type="dxa"/>
            <w:shd w:val="clear" w:color="auto" w:fill="auto"/>
            <w:vAlign w:val="center"/>
            <w:hideMark/>
          </w:tcPr>
          <w:p w:rsidR="002D5726" w:rsidRPr="00190D1E" w:rsidRDefault="002D5726" w:rsidP="00D03F35">
            <w:pPr>
              <w:spacing w:after="0" w:line="240" w:lineRule="auto"/>
              <w:jc w:val="center"/>
              <w:rPr>
                <w:rFonts w:asciiTheme="minorHAnsi" w:hAnsiTheme="minorHAnsi"/>
                <w:color w:val="000000"/>
                <w:sz w:val="18"/>
                <w:szCs w:val="20"/>
              </w:rPr>
            </w:pPr>
            <w:r w:rsidRPr="00190D1E">
              <w:rPr>
                <w:rFonts w:asciiTheme="minorHAnsi" w:hAnsiTheme="minorHAnsi"/>
                <w:color w:val="000000"/>
                <w:sz w:val="18"/>
                <w:szCs w:val="20"/>
              </w:rPr>
              <w:t>149,5</w:t>
            </w:r>
          </w:p>
        </w:tc>
        <w:tc>
          <w:tcPr>
            <w:tcW w:w="1021" w:type="dxa"/>
            <w:shd w:val="clear" w:color="auto" w:fill="auto"/>
            <w:vAlign w:val="center"/>
            <w:hideMark/>
          </w:tcPr>
          <w:p w:rsidR="002D5726" w:rsidRPr="00190D1E" w:rsidRDefault="002D5726" w:rsidP="00D03F35">
            <w:pPr>
              <w:spacing w:after="0" w:line="240" w:lineRule="auto"/>
              <w:jc w:val="center"/>
              <w:rPr>
                <w:rFonts w:asciiTheme="minorHAnsi" w:hAnsiTheme="minorHAnsi"/>
                <w:color w:val="000000"/>
                <w:sz w:val="18"/>
                <w:szCs w:val="20"/>
              </w:rPr>
            </w:pPr>
            <w:r w:rsidRPr="00190D1E">
              <w:rPr>
                <w:rFonts w:asciiTheme="minorHAnsi" w:hAnsiTheme="minorHAnsi"/>
                <w:color w:val="000000"/>
                <w:sz w:val="18"/>
                <w:szCs w:val="20"/>
              </w:rPr>
              <w:t>42 588,0</w:t>
            </w:r>
          </w:p>
        </w:tc>
        <w:tc>
          <w:tcPr>
            <w:tcW w:w="773" w:type="dxa"/>
            <w:shd w:val="clear" w:color="auto" w:fill="auto"/>
            <w:vAlign w:val="center"/>
            <w:hideMark/>
          </w:tcPr>
          <w:p w:rsidR="002D5726" w:rsidRPr="00190D1E" w:rsidRDefault="002D5726" w:rsidP="00D03F35">
            <w:pPr>
              <w:spacing w:after="0" w:line="240" w:lineRule="auto"/>
              <w:jc w:val="center"/>
              <w:rPr>
                <w:rFonts w:asciiTheme="minorHAnsi" w:hAnsiTheme="minorHAnsi"/>
                <w:color w:val="000000"/>
                <w:sz w:val="18"/>
                <w:szCs w:val="20"/>
              </w:rPr>
            </w:pPr>
            <w:r w:rsidRPr="00190D1E">
              <w:rPr>
                <w:rFonts w:asciiTheme="minorHAnsi" w:hAnsiTheme="minorHAnsi"/>
                <w:color w:val="000000"/>
                <w:sz w:val="18"/>
                <w:szCs w:val="20"/>
              </w:rPr>
              <w:t>100,0</w:t>
            </w:r>
          </w:p>
        </w:tc>
        <w:tc>
          <w:tcPr>
            <w:tcW w:w="1069" w:type="dxa"/>
            <w:shd w:val="clear" w:color="auto" w:fill="auto"/>
            <w:vAlign w:val="center"/>
            <w:hideMark/>
          </w:tcPr>
          <w:p w:rsidR="002D5726" w:rsidRPr="00190D1E" w:rsidRDefault="002D5726" w:rsidP="00D03F35">
            <w:pPr>
              <w:spacing w:after="0" w:line="240" w:lineRule="auto"/>
              <w:jc w:val="center"/>
              <w:rPr>
                <w:rFonts w:asciiTheme="minorHAnsi" w:hAnsiTheme="minorHAnsi"/>
                <w:color w:val="000000"/>
                <w:sz w:val="18"/>
                <w:szCs w:val="20"/>
              </w:rPr>
            </w:pPr>
            <w:r w:rsidRPr="00190D1E">
              <w:rPr>
                <w:rFonts w:asciiTheme="minorHAnsi" w:hAnsiTheme="minorHAnsi"/>
                <w:color w:val="000000"/>
                <w:sz w:val="18"/>
                <w:szCs w:val="20"/>
              </w:rPr>
              <w:t>42 588,0</w:t>
            </w:r>
          </w:p>
        </w:tc>
        <w:tc>
          <w:tcPr>
            <w:tcW w:w="787" w:type="dxa"/>
            <w:shd w:val="clear" w:color="auto" w:fill="auto"/>
            <w:vAlign w:val="center"/>
            <w:hideMark/>
          </w:tcPr>
          <w:p w:rsidR="002D5726" w:rsidRPr="00190D1E" w:rsidRDefault="002D5726" w:rsidP="00D03F35">
            <w:pPr>
              <w:spacing w:after="0" w:line="240" w:lineRule="auto"/>
              <w:jc w:val="center"/>
              <w:rPr>
                <w:rFonts w:asciiTheme="minorHAnsi" w:hAnsiTheme="minorHAnsi"/>
                <w:color w:val="000000"/>
                <w:sz w:val="18"/>
                <w:szCs w:val="20"/>
              </w:rPr>
            </w:pPr>
            <w:r w:rsidRPr="00190D1E">
              <w:rPr>
                <w:rFonts w:asciiTheme="minorHAnsi" w:hAnsiTheme="minorHAnsi"/>
                <w:color w:val="000000"/>
                <w:sz w:val="18"/>
                <w:szCs w:val="20"/>
              </w:rPr>
              <w:t>100,0</w:t>
            </w:r>
          </w:p>
        </w:tc>
      </w:tr>
      <w:tr w:rsidR="002D5726" w:rsidRPr="00190D1E" w:rsidTr="00190D1E">
        <w:trPr>
          <w:cantSplit/>
          <w:trHeight w:val="20"/>
        </w:trPr>
        <w:tc>
          <w:tcPr>
            <w:tcW w:w="4253" w:type="dxa"/>
            <w:shd w:val="clear" w:color="auto" w:fill="auto"/>
            <w:vAlign w:val="center"/>
            <w:hideMark/>
          </w:tcPr>
          <w:p w:rsidR="002D5726" w:rsidRPr="00190D1E" w:rsidRDefault="002D5726" w:rsidP="00D03F35">
            <w:pPr>
              <w:spacing w:after="0" w:line="240" w:lineRule="auto"/>
              <w:rPr>
                <w:rFonts w:asciiTheme="minorHAnsi" w:hAnsiTheme="minorHAnsi"/>
                <w:color w:val="000000"/>
                <w:sz w:val="18"/>
                <w:szCs w:val="20"/>
              </w:rPr>
            </w:pPr>
            <w:r w:rsidRPr="00190D1E">
              <w:rPr>
                <w:rFonts w:asciiTheme="minorHAnsi" w:hAnsiTheme="minorHAnsi"/>
                <w:color w:val="000000"/>
                <w:sz w:val="18"/>
                <w:szCs w:val="20"/>
              </w:rPr>
              <w:lastRenderedPageBreak/>
              <w:t xml:space="preserve">Предоставление дополнительных мер социальной поддержки детям-сиротам и детям, оставшимся без попечения родителей, лицам из числа детей-сирот и детей, оставшихся без попечения родителей, усыновителям, приемным родителям </w:t>
            </w:r>
          </w:p>
        </w:tc>
        <w:tc>
          <w:tcPr>
            <w:tcW w:w="1021" w:type="dxa"/>
            <w:shd w:val="clear" w:color="auto" w:fill="auto"/>
            <w:vAlign w:val="center"/>
            <w:hideMark/>
          </w:tcPr>
          <w:p w:rsidR="002D5726" w:rsidRPr="00190D1E" w:rsidRDefault="002D5726" w:rsidP="00D03F35">
            <w:pPr>
              <w:spacing w:after="0" w:line="240" w:lineRule="auto"/>
              <w:jc w:val="center"/>
              <w:rPr>
                <w:rFonts w:asciiTheme="minorHAnsi" w:hAnsiTheme="minorHAnsi"/>
                <w:color w:val="000000"/>
                <w:sz w:val="18"/>
                <w:szCs w:val="20"/>
              </w:rPr>
            </w:pPr>
            <w:r w:rsidRPr="00190D1E">
              <w:rPr>
                <w:rFonts w:asciiTheme="minorHAnsi" w:hAnsiTheme="minorHAnsi"/>
                <w:color w:val="000000"/>
                <w:sz w:val="18"/>
                <w:szCs w:val="20"/>
              </w:rPr>
              <w:t>13 938,7</w:t>
            </w:r>
          </w:p>
        </w:tc>
        <w:tc>
          <w:tcPr>
            <w:tcW w:w="1021" w:type="dxa"/>
            <w:shd w:val="clear" w:color="auto" w:fill="auto"/>
            <w:vAlign w:val="center"/>
            <w:hideMark/>
          </w:tcPr>
          <w:p w:rsidR="002D5726" w:rsidRPr="00190D1E" w:rsidRDefault="002D5726" w:rsidP="00D03F35">
            <w:pPr>
              <w:spacing w:after="0" w:line="240" w:lineRule="auto"/>
              <w:jc w:val="center"/>
              <w:rPr>
                <w:rFonts w:asciiTheme="minorHAnsi" w:hAnsiTheme="minorHAnsi"/>
                <w:color w:val="000000"/>
                <w:sz w:val="18"/>
                <w:szCs w:val="20"/>
              </w:rPr>
            </w:pPr>
            <w:r w:rsidRPr="00190D1E">
              <w:rPr>
                <w:rFonts w:asciiTheme="minorHAnsi" w:hAnsiTheme="minorHAnsi"/>
                <w:color w:val="000000"/>
                <w:sz w:val="18"/>
                <w:szCs w:val="20"/>
              </w:rPr>
              <w:t>14 804,5</w:t>
            </w:r>
          </w:p>
        </w:tc>
        <w:tc>
          <w:tcPr>
            <w:tcW w:w="851" w:type="dxa"/>
            <w:shd w:val="clear" w:color="auto" w:fill="auto"/>
            <w:vAlign w:val="center"/>
            <w:hideMark/>
          </w:tcPr>
          <w:p w:rsidR="002D5726" w:rsidRPr="00190D1E" w:rsidRDefault="002D5726" w:rsidP="00D03F35">
            <w:pPr>
              <w:spacing w:after="0" w:line="240" w:lineRule="auto"/>
              <w:jc w:val="center"/>
              <w:rPr>
                <w:rFonts w:asciiTheme="minorHAnsi" w:hAnsiTheme="minorHAnsi"/>
                <w:color w:val="000000"/>
                <w:sz w:val="18"/>
                <w:szCs w:val="20"/>
              </w:rPr>
            </w:pPr>
            <w:r w:rsidRPr="00190D1E">
              <w:rPr>
                <w:rFonts w:asciiTheme="minorHAnsi" w:hAnsiTheme="minorHAnsi"/>
                <w:color w:val="000000"/>
                <w:sz w:val="18"/>
                <w:szCs w:val="20"/>
              </w:rPr>
              <w:t>106,2</w:t>
            </w:r>
          </w:p>
        </w:tc>
        <w:tc>
          <w:tcPr>
            <w:tcW w:w="1021" w:type="dxa"/>
            <w:shd w:val="clear" w:color="auto" w:fill="auto"/>
            <w:vAlign w:val="center"/>
            <w:hideMark/>
          </w:tcPr>
          <w:p w:rsidR="002D5726" w:rsidRPr="00190D1E" w:rsidRDefault="002D5726" w:rsidP="00D03F35">
            <w:pPr>
              <w:spacing w:after="0" w:line="240" w:lineRule="auto"/>
              <w:jc w:val="center"/>
              <w:rPr>
                <w:rFonts w:asciiTheme="minorHAnsi" w:hAnsiTheme="minorHAnsi"/>
                <w:color w:val="000000"/>
                <w:sz w:val="18"/>
                <w:szCs w:val="20"/>
              </w:rPr>
            </w:pPr>
            <w:r w:rsidRPr="00190D1E">
              <w:rPr>
                <w:rFonts w:asciiTheme="minorHAnsi" w:hAnsiTheme="minorHAnsi"/>
                <w:color w:val="000000"/>
                <w:sz w:val="18"/>
                <w:szCs w:val="20"/>
              </w:rPr>
              <w:t>16 002,8</w:t>
            </w:r>
          </w:p>
        </w:tc>
        <w:tc>
          <w:tcPr>
            <w:tcW w:w="773" w:type="dxa"/>
            <w:shd w:val="clear" w:color="auto" w:fill="auto"/>
            <w:vAlign w:val="center"/>
            <w:hideMark/>
          </w:tcPr>
          <w:p w:rsidR="002D5726" w:rsidRPr="00190D1E" w:rsidRDefault="002D5726" w:rsidP="00D03F35">
            <w:pPr>
              <w:spacing w:after="0" w:line="240" w:lineRule="auto"/>
              <w:jc w:val="center"/>
              <w:rPr>
                <w:rFonts w:asciiTheme="minorHAnsi" w:hAnsiTheme="minorHAnsi"/>
                <w:color w:val="000000"/>
                <w:sz w:val="18"/>
                <w:szCs w:val="20"/>
              </w:rPr>
            </w:pPr>
            <w:r w:rsidRPr="00190D1E">
              <w:rPr>
                <w:rFonts w:asciiTheme="minorHAnsi" w:hAnsiTheme="minorHAnsi"/>
                <w:color w:val="000000"/>
                <w:sz w:val="18"/>
                <w:szCs w:val="20"/>
              </w:rPr>
              <w:t>108,1</w:t>
            </w:r>
          </w:p>
        </w:tc>
        <w:tc>
          <w:tcPr>
            <w:tcW w:w="1069" w:type="dxa"/>
            <w:shd w:val="clear" w:color="auto" w:fill="auto"/>
            <w:vAlign w:val="center"/>
            <w:hideMark/>
          </w:tcPr>
          <w:p w:rsidR="002D5726" w:rsidRPr="00190D1E" w:rsidRDefault="002D5726" w:rsidP="00D03F35">
            <w:pPr>
              <w:spacing w:after="0" w:line="240" w:lineRule="auto"/>
              <w:jc w:val="center"/>
              <w:rPr>
                <w:rFonts w:asciiTheme="minorHAnsi" w:hAnsiTheme="minorHAnsi"/>
                <w:color w:val="000000"/>
                <w:sz w:val="18"/>
                <w:szCs w:val="20"/>
              </w:rPr>
            </w:pPr>
            <w:r w:rsidRPr="00190D1E">
              <w:rPr>
                <w:rFonts w:asciiTheme="minorHAnsi" w:hAnsiTheme="minorHAnsi"/>
                <w:color w:val="000000"/>
                <w:sz w:val="18"/>
                <w:szCs w:val="20"/>
              </w:rPr>
              <w:t>17 201,1</w:t>
            </w:r>
          </w:p>
        </w:tc>
        <w:tc>
          <w:tcPr>
            <w:tcW w:w="787" w:type="dxa"/>
            <w:shd w:val="clear" w:color="auto" w:fill="auto"/>
            <w:vAlign w:val="center"/>
            <w:hideMark/>
          </w:tcPr>
          <w:p w:rsidR="002D5726" w:rsidRPr="00190D1E" w:rsidRDefault="002D5726" w:rsidP="00D03F35">
            <w:pPr>
              <w:spacing w:after="0" w:line="240" w:lineRule="auto"/>
              <w:jc w:val="center"/>
              <w:rPr>
                <w:rFonts w:asciiTheme="minorHAnsi" w:hAnsiTheme="minorHAnsi"/>
                <w:color w:val="000000"/>
                <w:sz w:val="18"/>
                <w:szCs w:val="20"/>
              </w:rPr>
            </w:pPr>
            <w:r w:rsidRPr="00190D1E">
              <w:rPr>
                <w:rFonts w:asciiTheme="minorHAnsi" w:hAnsiTheme="minorHAnsi"/>
                <w:color w:val="000000"/>
                <w:sz w:val="18"/>
                <w:szCs w:val="20"/>
              </w:rPr>
              <w:t>107,5</w:t>
            </w:r>
          </w:p>
        </w:tc>
      </w:tr>
      <w:tr w:rsidR="002D5726" w:rsidRPr="00190D1E" w:rsidTr="00190D1E">
        <w:trPr>
          <w:cantSplit/>
          <w:trHeight w:val="20"/>
        </w:trPr>
        <w:tc>
          <w:tcPr>
            <w:tcW w:w="4253" w:type="dxa"/>
            <w:shd w:val="clear" w:color="auto" w:fill="auto"/>
            <w:vAlign w:val="center"/>
            <w:hideMark/>
          </w:tcPr>
          <w:p w:rsidR="002D5726" w:rsidRPr="00190D1E" w:rsidRDefault="002D5726" w:rsidP="00D03F35">
            <w:pPr>
              <w:spacing w:after="0" w:line="240" w:lineRule="auto"/>
              <w:rPr>
                <w:rFonts w:asciiTheme="minorHAnsi" w:hAnsiTheme="minorHAnsi"/>
                <w:b/>
                <w:bCs/>
                <w:color w:val="000000"/>
                <w:sz w:val="18"/>
                <w:szCs w:val="20"/>
              </w:rPr>
            </w:pPr>
            <w:r w:rsidRPr="00190D1E">
              <w:rPr>
                <w:rFonts w:asciiTheme="minorHAnsi" w:hAnsiTheme="minorHAnsi"/>
                <w:b/>
                <w:bCs/>
                <w:color w:val="000000"/>
                <w:sz w:val="18"/>
                <w:szCs w:val="20"/>
              </w:rPr>
              <w:t xml:space="preserve">Иные социально-значимые обязательства, </w:t>
            </w:r>
            <w:r w:rsidRPr="00190D1E">
              <w:rPr>
                <w:rFonts w:asciiTheme="minorHAnsi" w:hAnsiTheme="minorHAnsi"/>
                <w:color w:val="000000"/>
                <w:sz w:val="18"/>
                <w:szCs w:val="20"/>
              </w:rPr>
              <w:t>в т. ч.:</w:t>
            </w:r>
          </w:p>
        </w:tc>
        <w:tc>
          <w:tcPr>
            <w:tcW w:w="1021" w:type="dxa"/>
            <w:shd w:val="clear" w:color="auto" w:fill="auto"/>
            <w:vAlign w:val="center"/>
            <w:hideMark/>
          </w:tcPr>
          <w:p w:rsidR="002D5726" w:rsidRPr="00190D1E" w:rsidRDefault="002D5726" w:rsidP="00D03F35">
            <w:pPr>
              <w:spacing w:after="0" w:line="240" w:lineRule="auto"/>
              <w:jc w:val="center"/>
              <w:rPr>
                <w:rFonts w:asciiTheme="minorHAnsi" w:hAnsiTheme="minorHAnsi"/>
                <w:b/>
                <w:bCs/>
                <w:color w:val="000000"/>
                <w:sz w:val="18"/>
                <w:szCs w:val="20"/>
              </w:rPr>
            </w:pPr>
            <w:r w:rsidRPr="00190D1E">
              <w:rPr>
                <w:rFonts w:asciiTheme="minorHAnsi" w:hAnsiTheme="minorHAnsi"/>
                <w:b/>
                <w:bCs/>
                <w:color w:val="000000"/>
                <w:sz w:val="18"/>
                <w:szCs w:val="20"/>
              </w:rPr>
              <w:t>73 373,9</w:t>
            </w:r>
          </w:p>
        </w:tc>
        <w:tc>
          <w:tcPr>
            <w:tcW w:w="1021" w:type="dxa"/>
            <w:shd w:val="clear" w:color="auto" w:fill="auto"/>
            <w:vAlign w:val="center"/>
            <w:hideMark/>
          </w:tcPr>
          <w:p w:rsidR="002D5726" w:rsidRPr="00190D1E" w:rsidRDefault="002D5726" w:rsidP="00D03F35">
            <w:pPr>
              <w:spacing w:after="0" w:line="240" w:lineRule="auto"/>
              <w:jc w:val="center"/>
              <w:rPr>
                <w:rFonts w:asciiTheme="minorHAnsi" w:hAnsiTheme="minorHAnsi"/>
                <w:b/>
                <w:bCs/>
                <w:color w:val="000000"/>
                <w:sz w:val="18"/>
                <w:szCs w:val="20"/>
              </w:rPr>
            </w:pPr>
            <w:r w:rsidRPr="00190D1E">
              <w:rPr>
                <w:rFonts w:asciiTheme="minorHAnsi" w:hAnsiTheme="minorHAnsi"/>
                <w:b/>
                <w:bCs/>
                <w:color w:val="000000"/>
                <w:sz w:val="18"/>
                <w:szCs w:val="20"/>
              </w:rPr>
              <w:t>79 102,7</w:t>
            </w:r>
          </w:p>
        </w:tc>
        <w:tc>
          <w:tcPr>
            <w:tcW w:w="851" w:type="dxa"/>
            <w:shd w:val="clear" w:color="auto" w:fill="auto"/>
            <w:vAlign w:val="center"/>
            <w:hideMark/>
          </w:tcPr>
          <w:p w:rsidR="002D5726" w:rsidRPr="00190D1E" w:rsidRDefault="002D5726" w:rsidP="00D03F35">
            <w:pPr>
              <w:spacing w:after="0" w:line="240" w:lineRule="auto"/>
              <w:jc w:val="center"/>
              <w:rPr>
                <w:rFonts w:asciiTheme="minorHAnsi" w:hAnsiTheme="minorHAnsi"/>
                <w:b/>
                <w:bCs/>
                <w:color w:val="000000"/>
                <w:sz w:val="18"/>
                <w:szCs w:val="20"/>
              </w:rPr>
            </w:pPr>
            <w:r w:rsidRPr="00190D1E">
              <w:rPr>
                <w:rFonts w:asciiTheme="minorHAnsi" w:hAnsiTheme="minorHAnsi"/>
                <w:b/>
                <w:bCs/>
                <w:color w:val="000000"/>
                <w:sz w:val="18"/>
                <w:szCs w:val="20"/>
              </w:rPr>
              <w:t>107,8</w:t>
            </w:r>
          </w:p>
        </w:tc>
        <w:tc>
          <w:tcPr>
            <w:tcW w:w="1021" w:type="dxa"/>
            <w:shd w:val="clear" w:color="auto" w:fill="auto"/>
            <w:vAlign w:val="center"/>
            <w:hideMark/>
          </w:tcPr>
          <w:p w:rsidR="002D5726" w:rsidRPr="00190D1E" w:rsidRDefault="002D5726" w:rsidP="00D03F35">
            <w:pPr>
              <w:spacing w:after="0" w:line="240" w:lineRule="auto"/>
              <w:jc w:val="center"/>
              <w:rPr>
                <w:rFonts w:asciiTheme="minorHAnsi" w:hAnsiTheme="minorHAnsi"/>
                <w:b/>
                <w:bCs/>
                <w:color w:val="000000"/>
                <w:sz w:val="18"/>
                <w:szCs w:val="20"/>
              </w:rPr>
            </w:pPr>
            <w:r w:rsidRPr="00190D1E">
              <w:rPr>
                <w:rFonts w:asciiTheme="minorHAnsi" w:hAnsiTheme="minorHAnsi"/>
                <w:b/>
                <w:bCs/>
                <w:color w:val="000000"/>
                <w:sz w:val="18"/>
                <w:szCs w:val="20"/>
              </w:rPr>
              <w:t>68 939,7</w:t>
            </w:r>
          </w:p>
        </w:tc>
        <w:tc>
          <w:tcPr>
            <w:tcW w:w="773" w:type="dxa"/>
            <w:shd w:val="clear" w:color="auto" w:fill="auto"/>
            <w:vAlign w:val="center"/>
            <w:hideMark/>
          </w:tcPr>
          <w:p w:rsidR="002D5726" w:rsidRPr="00190D1E" w:rsidRDefault="002D5726" w:rsidP="00D03F35">
            <w:pPr>
              <w:spacing w:after="0" w:line="240" w:lineRule="auto"/>
              <w:jc w:val="center"/>
              <w:rPr>
                <w:rFonts w:asciiTheme="minorHAnsi" w:hAnsiTheme="minorHAnsi"/>
                <w:b/>
                <w:bCs/>
                <w:color w:val="000000"/>
                <w:sz w:val="18"/>
                <w:szCs w:val="20"/>
              </w:rPr>
            </w:pPr>
            <w:r w:rsidRPr="00190D1E">
              <w:rPr>
                <w:rFonts w:asciiTheme="minorHAnsi" w:hAnsiTheme="minorHAnsi"/>
                <w:b/>
                <w:bCs/>
                <w:color w:val="000000"/>
                <w:sz w:val="18"/>
                <w:szCs w:val="20"/>
              </w:rPr>
              <w:t>87,2</w:t>
            </w:r>
          </w:p>
        </w:tc>
        <w:tc>
          <w:tcPr>
            <w:tcW w:w="1069" w:type="dxa"/>
            <w:shd w:val="clear" w:color="auto" w:fill="auto"/>
            <w:vAlign w:val="center"/>
            <w:hideMark/>
          </w:tcPr>
          <w:p w:rsidR="002D5726" w:rsidRPr="00190D1E" w:rsidRDefault="002D5726" w:rsidP="00D03F35">
            <w:pPr>
              <w:spacing w:after="0" w:line="240" w:lineRule="auto"/>
              <w:jc w:val="center"/>
              <w:rPr>
                <w:rFonts w:asciiTheme="minorHAnsi" w:hAnsiTheme="minorHAnsi"/>
                <w:b/>
                <w:bCs/>
                <w:color w:val="000000"/>
                <w:sz w:val="18"/>
                <w:szCs w:val="20"/>
              </w:rPr>
            </w:pPr>
            <w:r w:rsidRPr="00190D1E">
              <w:rPr>
                <w:rFonts w:asciiTheme="minorHAnsi" w:hAnsiTheme="minorHAnsi"/>
                <w:b/>
                <w:bCs/>
                <w:color w:val="000000"/>
                <w:sz w:val="18"/>
                <w:szCs w:val="20"/>
              </w:rPr>
              <w:t>72 598,2</w:t>
            </w:r>
          </w:p>
        </w:tc>
        <w:tc>
          <w:tcPr>
            <w:tcW w:w="787" w:type="dxa"/>
            <w:shd w:val="clear" w:color="auto" w:fill="auto"/>
            <w:vAlign w:val="center"/>
            <w:hideMark/>
          </w:tcPr>
          <w:p w:rsidR="002D5726" w:rsidRPr="00190D1E" w:rsidRDefault="002D5726" w:rsidP="00D03F35">
            <w:pPr>
              <w:spacing w:after="0" w:line="240" w:lineRule="auto"/>
              <w:jc w:val="center"/>
              <w:rPr>
                <w:rFonts w:asciiTheme="minorHAnsi" w:hAnsiTheme="minorHAnsi"/>
                <w:b/>
                <w:bCs/>
                <w:color w:val="000000"/>
                <w:sz w:val="18"/>
                <w:szCs w:val="20"/>
              </w:rPr>
            </w:pPr>
            <w:r w:rsidRPr="00190D1E">
              <w:rPr>
                <w:rFonts w:asciiTheme="minorHAnsi" w:hAnsiTheme="minorHAnsi"/>
                <w:b/>
                <w:bCs/>
                <w:color w:val="000000"/>
                <w:sz w:val="18"/>
                <w:szCs w:val="20"/>
              </w:rPr>
              <w:t>105,3</w:t>
            </w:r>
          </w:p>
        </w:tc>
      </w:tr>
      <w:tr w:rsidR="002D5726" w:rsidRPr="00190D1E" w:rsidTr="00190D1E">
        <w:trPr>
          <w:cantSplit/>
          <w:trHeight w:val="20"/>
        </w:trPr>
        <w:tc>
          <w:tcPr>
            <w:tcW w:w="4253" w:type="dxa"/>
            <w:shd w:val="clear" w:color="auto" w:fill="auto"/>
            <w:vAlign w:val="center"/>
            <w:hideMark/>
          </w:tcPr>
          <w:p w:rsidR="002D5726" w:rsidRPr="00190D1E" w:rsidRDefault="002D5726" w:rsidP="00D03F35">
            <w:pPr>
              <w:spacing w:after="0" w:line="240" w:lineRule="auto"/>
              <w:rPr>
                <w:rFonts w:asciiTheme="minorHAnsi" w:hAnsiTheme="minorHAnsi"/>
                <w:i/>
                <w:color w:val="000000"/>
                <w:sz w:val="18"/>
                <w:szCs w:val="20"/>
              </w:rPr>
            </w:pPr>
            <w:r w:rsidRPr="00190D1E">
              <w:rPr>
                <w:rFonts w:asciiTheme="minorHAnsi" w:hAnsiTheme="minorHAnsi"/>
                <w:i/>
                <w:color w:val="000000"/>
                <w:sz w:val="18"/>
                <w:szCs w:val="20"/>
              </w:rPr>
              <w:t>- средства бюджета автономного округа</w:t>
            </w:r>
          </w:p>
        </w:tc>
        <w:tc>
          <w:tcPr>
            <w:tcW w:w="1021" w:type="dxa"/>
            <w:shd w:val="clear" w:color="auto" w:fill="auto"/>
            <w:vAlign w:val="center"/>
            <w:hideMark/>
          </w:tcPr>
          <w:p w:rsidR="002D5726" w:rsidRPr="00190D1E" w:rsidRDefault="002D5726" w:rsidP="00D03F35">
            <w:pPr>
              <w:spacing w:after="0" w:line="240" w:lineRule="auto"/>
              <w:jc w:val="center"/>
              <w:rPr>
                <w:rFonts w:asciiTheme="minorHAnsi" w:hAnsiTheme="minorHAnsi"/>
                <w:i/>
                <w:color w:val="000000"/>
                <w:sz w:val="18"/>
                <w:szCs w:val="20"/>
              </w:rPr>
            </w:pPr>
            <w:r w:rsidRPr="00190D1E">
              <w:rPr>
                <w:rFonts w:asciiTheme="minorHAnsi" w:hAnsiTheme="minorHAnsi"/>
                <w:i/>
                <w:color w:val="000000"/>
                <w:sz w:val="18"/>
                <w:szCs w:val="20"/>
              </w:rPr>
              <w:t>60 859,8</w:t>
            </w:r>
          </w:p>
        </w:tc>
        <w:tc>
          <w:tcPr>
            <w:tcW w:w="1021" w:type="dxa"/>
            <w:shd w:val="clear" w:color="auto" w:fill="auto"/>
            <w:vAlign w:val="center"/>
            <w:hideMark/>
          </w:tcPr>
          <w:p w:rsidR="002D5726" w:rsidRPr="00190D1E" w:rsidRDefault="002D5726" w:rsidP="00D03F35">
            <w:pPr>
              <w:spacing w:after="0" w:line="240" w:lineRule="auto"/>
              <w:jc w:val="center"/>
              <w:rPr>
                <w:rFonts w:asciiTheme="minorHAnsi" w:hAnsiTheme="minorHAnsi"/>
                <w:i/>
                <w:color w:val="000000"/>
                <w:sz w:val="18"/>
                <w:szCs w:val="20"/>
              </w:rPr>
            </w:pPr>
            <w:r w:rsidRPr="00190D1E">
              <w:rPr>
                <w:rFonts w:asciiTheme="minorHAnsi" w:hAnsiTheme="minorHAnsi"/>
                <w:i/>
                <w:color w:val="000000"/>
                <w:sz w:val="18"/>
                <w:szCs w:val="20"/>
              </w:rPr>
              <w:t>65 922,8</w:t>
            </w:r>
          </w:p>
        </w:tc>
        <w:tc>
          <w:tcPr>
            <w:tcW w:w="851" w:type="dxa"/>
            <w:shd w:val="clear" w:color="auto" w:fill="auto"/>
            <w:vAlign w:val="center"/>
            <w:hideMark/>
          </w:tcPr>
          <w:p w:rsidR="002D5726" w:rsidRPr="00190D1E" w:rsidRDefault="002D5726" w:rsidP="00D03F35">
            <w:pPr>
              <w:spacing w:after="0" w:line="240" w:lineRule="auto"/>
              <w:jc w:val="center"/>
              <w:rPr>
                <w:rFonts w:asciiTheme="minorHAnsi" w:hAnsiTheme="minorHAnsi"/>
                <w:i/>
                <w:color w:val="000000"/>
                <w:sz w:val="18"/>
                <w:szCs w:val="20"/>
              </w:rPr>
            </w:pPr>
            <w:r w:rsidRPr="00190D1E">
              <w:rPr>
                <w:rFonts w:asciiTheme="minorHAnsi" w:hAnsiTheme="minorHAnsi"/>
                <w:i/>
                <w:color w:val="000000"/>
                <w:sz w:val="18"/>
                <w:szCs w:val="20"/>
              </w:rPr>
              <w:t>108,3</w:t>
            </w:r>
          </w:p>
        </w:tc>
        <w:tc>
          <w:tcPr>
            <w:tcW w:w="1021" w:type="dxa"/>
            <w:shd w:val="clear" w:color="auto" w:fill="auto"/>
            <w:vAlign w:val="center"/>
            <w:hideMark/>
          </w:tcPr>
          <w:p w:rsidR="002D5726" w:rsidRPr="00190D1E" w:rsidRDefault="002D5726" w:rsidP="00D03F35">
            <w:pPr>
              <w:spacing w:after="0" w:line="240" w:lineRule="auto"/>
              <w:jc w:val="center"/>
              <w:rPr>
                <w:rFonts w:asciiTheme="minorHAnsi" w:hAnsiTheme="minorHAnsi"/>
                <w:i/>
                <w:color w:val="000000"/>
                <w:sz w:val="18"/>
                <w:szCs w:val="20"/>
              </w:rPr>
            </w:pPr>
            <w:r w:rsidRPr="00190D1E">
              <w:rPr>
                <w:rFonts w:asciiTheme="minorHAnsi" w:hAnsiTheme="minorHAnsi"/>
                <w:i/>
                <w:color w:val="000000"/>
                <w:sz w:val="18"/>
                <w:szCs w:val="20"/>
              </w:rPr>
              <w:t>58 038,9</w:t>
            </w:r>
          </w:p>
        </w:tc>
        <w:tc>
          <w:tcPr>
            <w:tcW w:w="773" w:type="dxa"/>
            <w:shd w:val="clear" w:color="auto" w:fill="auto"/>
            <w:vAlign w:val="center"/>
            <w:hideMark/>
          </w:tcPr>
          <w:p w:rsidR="002D5726" w:rsidRPr="00190D1E" w:rsidRDefault="002D5726" w:rsidP="00D03F35">
            <w:pPr>
              <w:spacing w:after="0" w:line="240" w:lineRule="auto"/>
              <w:jc w:val="center"/>
              <w:rPr>
                <w:rFonts w:asciiTheme="minorHAnsi" w:hAnsiTheme="minorHAnsi"/>
                <w:i/>
                <w:color w:val="000000"/>
                <w:sz w:val="18"/>
                <w:szCs w:val="20"/>
              </w:rPr>
            </w:pPr>
            <w:r w:rsidRPr="00190D1E">
              <w:rPr>
                <w:rFonts w:asciiTheme="minorHAnsi" w:hAnsiTheme="minorHAnsi"/>
                <w:i/>
                <w:color w:val="000000"/>
                <w:sz w:val="18"/>
                <w:szCs w:val="20"/>
              </w:rPr>
              <w:t>88,0</w:t>
            </w:r>
          </w:p>
        </w:tc>
        <w:tc>
          <w:tcPr>
            <w:tcW w:w="1069" w:type="dxa"/>
            <w:shd w:val="clear" w:color="auto" w:fill="auto"/>
            <w:vAlign w:val="center"/>
            <w:hideMark/>
          </w:tcPr>
          <w:p w:rsidR="002D5726" w:rsidRPr="00190D1E" w:rsidRDefault="002D5726" w:rsidP="00D03F35">
            <w:pPr>
              <w:spacing w:after="0" w:line="240" w:lineRule="auto"/>
              <w:jc w:val="center"/>
              <w:rPr>
                <w:rFonts w:asciiTheme="minorHAnsi" w:hAnsiTheme="minorHAnsi"/>
                <w:i/>
                <w:color w:val="000000"/>
                <w:sz w:val="18"/>
                <w:szCs w:val="20"/>
              </w:rPr>
            </w:pPr>
            <w:r w:rsidRPr="00190D1E">
              <w:rPr>
                <w:rFonts w:asciiTheme="minorHAnsi" w:hAnsiTheme="minorHAnsi"/>
                <w:i/>
                <w:color w:val="000000"/>
                <w:sz w:val="18"/>
                <w:szCs w:val="20"/>
              </w:rPr>
              <w:t>61 697,4</w:t>
            </w:r>
          </w:p>
        </w:tc>
        <w:tc>
          <w:tcPr>
            <w:tcW w:w="787" w:type="dxa"/>
            <w:shd w:val="clear" w:color="auto" w:fill="auto"/>
            <w:vAlign w:val="center"/>
            <w:hideMark/>
          </w:tcPr>
          <w:p w:rsidR="002D5726" w:rsidRPr="00190D1E" w:rsidRDefault="002D5726" w:rsidP="00D03F35">
            <w:pPr>
              <w:spacing w:after="0" w:line="240" w:lineRule="auto"/>
              <w:jc w:val="center"/>
              <w:rPr>
                <w:rFonts w:asciiTheme="minorHAnsi" w:hAnsiTheme="minorHAnsi"/>
                <w:i/>
                <w:color w:val="000000"/>
                <w:sz w:val="18"/>
                <w:szCs w:val="20"/>
              </w:rPr>
            </w:pPr>
            <w:r w:rsidRPr="00190D1E">
              <w:rPr>
                <w:rFonts w:asciiTheme="minorHAnsi" w:hAnsiTheme="minorHAnsi"/>
                <w:i/>
                <w:color w:val="000000"/>
                <w:sz w:val="18"/>
                <w:szCs w:val="20"/>
              </w:rPr>
              <w:t>106,3</w:t>
            </w:r>
          </w:p>
        </w:tc>
      </w:tr>
      <w:tr w:rsidR="002D5726" w:rsidRPr="00190D1E" w:rsidTr="00190D1E">
        <w:trPr>
          <w:cantSplit/>
          <w:trHeight w:val="20"/>
        </w:trPr>
        <w:tc>
          <w:tcPr>
            <w:tcW w:w="4253" w:type="dxa"/>
            <w:shd w:val="clear" w:color="auto" w:fill="auto"/>
            <w:vAlign w:val="center"/>
            <w:hideMark/>
          </w:tcPr>
          <w:p w:rsidR="002D5726" w:rsidRPr="00190D1E" w:rsidRDefault="002D5726" w:rsidP="00D03F35">
            <w:pPr>
              <w:spacing w:after="0" w:line="240" w:lineRule="auto"/>
              <w:rPr>
                <w:rFonts w:asciiTheme="minorHAnsi" w:hAnsiTheme="minorHAnsi"/>
                <w:i/>
                <w:color w:val="000000"/>
                <w:sz w:val="18"/>
                <w:szCs w:val="20"/>
              </w:rPr>
            </w:pPr>
            <w:r w:rsidRPr="00190D1E">
              <w:rPr>
                <w:rFonts w:asciiTheme="minorHAnsi" w:hAnsiTheme="minorHAnsi"/>
                <w:i/>
                <w:color w:val="000000"/>
                <w:sz w:val="18"/>
                <w:szCs w:val="20"/>
              </w:rPr>
              <w:t>- средства федерального бюджета</w:t>
            </w:r>
          </w:p>
        </w:tc>
        <w:tc>
          <w:tcPr>
            <w:tcW w:w="1021" w:type="dxa"/>
            <w:shd w:val="clear" w:color="auto" w:fill="auto"/>
            <w:vAlign w:val="center"/>
            <w:hideMark/>
          </w:tcPr>
          <w:p w:rsidR="002D5726" w:rsidRPr="00190D1E" w:rsidRDefault="002D5726" w:rsidP="00D03F35">
            <w:pPr>
              <w:spacing w:after="0" w:line="240" w:lineRule="auto"/>
              <w:jc w:val="center"/>
              <w:rPr>
                <w:rFonts w:asciiTheme="minorHAnsi" w:hAnsiTheme="minorHAnsi"/>
                <w:i/>
                <w:color w:val="000000"/>
                <w:sz w:val="18"/>
                <w:szCs w:val="20"/>
              </w:rPr>
            </w:pPr>
            <w:r w:rsidRPr="00190D1E">
              <w:rPr>
                <w:rFonts w:asciiTheme="minorHAnsi" w:hAnsiTheme="minorHAnsi"/>
                <w:i/>
                <w:color w:val="000000"/>
                <w:sz w:val="18"/>
                <w:szCs w:val="20"/>
              </w:rPr>
              <w:t>7 698,8</w:t>
            </w:r>
          </w:p>
        </w:tc>
        <w:tc>
          <w:tcPr>
            <w:tcW w:w="1021" w:type="dxa"/>
            <w:shd w:val="clear" w:color="auto" w:fill="auto"/>
            <w:vAlign w:val="center"/>
            <w:hideMark/>
          </w:tcPr>
          <w:p w:rsidR="002D5726" w:rsidRPr="00190D1E" w:rsidRDefault="002D5726" w:rsidP="00D03F35">
            <w:pPr>
              <w:spacing w:after="0" w:line="240" w:lineRule="auto"/>
              <w:jc w:val="center"/>
              <w:rPr>
                <w:rFonts w:asciiTheme="minorHAnsi" w:hAnsiTheme="minorHAnsi"/>
                <w:i/>
                <w:color w:val="000000"/>
                <w:sz w:val="18"/>
                <w:szCs w:val="20"/>
              </w:rPr>
            </w:pPr>
            <w:r w:rsidRPr="00190D1E">
              <w:rPr>
                <w:rFonts w:asciiTheme="minorHAnsi" w:hAnsiTheme="minorHAnsi"/>
                <w:i/>
                <w:color w:val="000000"/>
                <w:sz w:val="18"/>
                <w:szCs w:val="20"/>
              </w:rPr>
              <w:t>8 356,5</w:t>
            </w:r>
          </w:p>
        </w:tc>
        <w:tc>
          <w:tcPr>
            <w:tcW w:w="851" w:type="dxa"/>
            <w:shd w:val="clear" w:color="auto" w:fill="auto"/>
            <w:vAlign w:val="center"/>
            <w:hideMark/>
          </w:tcPr>
          <w:p w:rsidR="002D5726" w:rsidRPr="00190D1E" w:rsidRDefault="002D5726" w:rsidP="00D03F35">
            <w:pPr>
              <w:spacing w:after="0" w:line="240" w:lineRule="auto"/>
              <w:jc w:val="center"/>
              <w:rPr>
                <w:rFonts w:asciiTheme="minorHAnsi" w:hAnsiTheme="minorHAnsi"/>
                <w:i/>
                <w:color w:val="000000"/>
                <w:sz w:val="18"/>
                <w:szCs w:val="20"/>
              </w:rPr>
            </w:pPr>
            <w:r w:rsidRPr="00190D1E">
              <w:rPr>
                <w:rFonts w:asciiTheme="minorHAnsi" w:hAnsiTheme="minorHAnsi"/>
                <w:i/>
                <w:color w:val="000000"/>
                <w:sz w:val="18"/>
                <w:szCs w:val="20"/>
              </w:rPr>
              <w:t>108,5</w:t>
            </w:r>
          </w:p>
        </w:tc>
        <w:tc>
          <w:tcPr>
            <w:tcW w:w="1021" w:type="dxa"/>
            <w:shd w:val="clear" w:color="auto" w:fill="auto"/>
            <w:vAlign w:val="center"/>
            <w:hideMark/>
          </w:tcPr>
          <w:p w:rsidR="002D5726" w:rsidRPr="00190D1E" w:rsidRDefault="002D5726" w:rsidP="00D03F35">
            <w:pPr>
              <w:spacing w:after="0" w:line="240" w:lineRule="auto"/>
              <w:jc w:val="center"/>
              <w:rPr>
                <w:rFonts w:asciiTheme="minorHAnsi" w:hAnsiTheme="minorHAnsi"/>
                <w:i/>
                <w:color w:val="000000"/>
                <w:sz w:val="18"/>
                <w:szCs w:val="20"/>
              </w:rPr>
            </w:pPr>
            <w:r w:rsidRPr="00190D1E">
              <w:rPr>
                <w:rFonts w:asciiTheme="minorHAnsi" w:hAnsiTheme="minorHAnsi"/>
                <w:i/>
                <w:color w:val="000000"/>
                <w:sz w:val="18"/>
                <w:szCs w:val="20"/>
              </w:rPr>
              <w:t>6 077,4</w:t>
            </w:r>
          </w:p>
        </w:tc>
        <w:tc>
          <w:tcPr>
            <w:tcW w:w="773" w:type="dxa"/>
            <w:shd w:val="clear" w:color="auto" w:fill="auto"/>
            <w:vAlign w:val="center"/>
            <w:hideMark/>
          </w:tcPr>
          <w:p w:rsidR="002D5726" w:rsidRPr="00190D1E" w:rsidRDefault="002D5726" w:rsidP="00D03F35">
            <w:pPr>
              <w:spacing w:after="0" w:line="240" w:lineRule="auto"/>
              <w:jc w:val="center"/>
              <w:rPr>
                <w:rFonts w:asciiTheme="minorHAnsi" w:hAnsiTheme="minorHAnsi"/>
                <w:i/>
                <w:color w:val="000000"/>
                <w:sz w:val="18"/>
                <w:szCs w:val="20"/>
              </w:rPr>
            </w:pPr>
            <w:r w:rsidRPr="00190D1E">
              <w:rPr>
                <w:rFonts w:asciiTheme="minorHAnsi" w:hAnsiTheme="minorHAnsi"/>
                <w:i/>
                <w:color w:val="000000"/>
                <w:sz w:val="18"/>
                <w:szCs w:val="20"/>
              </w:rPr>
              <w:t>72,7</w:t>
            </w:r>
          </w:p>
        </w:tc>
        <w:tc>
          <w:tcPr>
            <w:tcW w:w="1069" w:type="dxa"/>
            <w:shd w:val="clear" w:color="auto" w:fill="auto"/>
            <w:vAlign w:val="center"/>
            <w:hideMark/>
          </w:tcPr>
          <w:p w:rsidR="002D5726" w:rsidRPr="00190D1E" w:rsidRDefault="002D5726" w:rsidP="00D03F35">
            <w:pPr>
              <w:spacing w:after="0" w:line="240" w:lineRule="auto"/>
              <w:jc w:val="center"/>
              <w:rPr>
                <w:rFonts w:asciiTheme="minorHAnsi" w:hAnsiTheme="minorHAnsi"/>
                <w:i/>
                <w:color w:val="000000"/>
                <w:sz w:val="18"/>
                <w:szCs w:val="20"/>
              </w:rPr>
            </w:pPr>
            <w:r w:rsidRPr="00190D1E">
              <w:rPr>
                <w:rFonts w:asciiTheme="minorHAnsi" w:hAnsiTheme="minorHAnsi"/>
                <w:i/>
                <w:color w:val="000000"/>
                <w:sz w:val="18"/>
                <w:szCs w:val="20"/>
              </w:rPr>
              <w:t>6 077,4</w:t>
            </w:r>
          </w:p>
        </w:tc>
        <w:tc>
          <w:tcPr>
            <w:tcW w:w="787" w:type="dxa"/>
            <w:shd w:val="clear" w:color="auto" w:fill="auto"/>
            <w:vAlign w:val="center"/>
            <w:hideMark/>
          </w:tcPr>
          <w:p w:rsidR="002D5726" w:rsidRPr="00190D1E" w:rsidRDefault="002D5726" w:rsidP="00D03F35">
            <w:pPr>
              <w:spacing w:after="0" w:line="240" w:lineRule="auto"/>
              <w:jc w:val="center"/>
              <w:rPr>
                <w:rFonts w:asciiTheme="minorHAnsi" w:hAnsiTheme="minorHAnsi"/>
                <w:i/>
                <w:color w:val="000000"/>
                <w:sz w:val="18"/>
                <w:szCs w:val="20"/>
              </w:rPr>
            </w:pPr>
            <w:r w:rsidRPr="00190D1E">
              <w:rPr>
                <w:rFonts w:asciiTheme="minorHAnsi" w:hAnsiTheme="minorHAnsi"/>
                <w:i/>
                <w:color w:val="000000"/>
                <w:sz w:val="18"/>
                <w:szCs w:val="20"/>
              </w:rPr>
              <w:t>100,0</w:t>
            </w:r>
          </w:p>
        </w:tc>
      </w:tr>
      <w:tr w:rsidR="002D5726" w:rsidRPr="00190D1E" w:rsidTr="00190D1E">
        <w:trPr>
          <w:cantSplit/>
          <w:trHeight w:val="20"/>
        </w:trPr>
        <w:tc>
          <w:tcPr>
            <w:tcW w:w="4253" w:type="dxa"/>
            <w:shd w:val="clear" w:color="auto" w:fill="auto"/>
            <w:vAlign w:val="center"/>
            <w:hideMark/>
          </w:tcPr>
          <w:p w:rsidR="002D5726" w:rsidRPr="00190D1E" w:rsidRDefault="002D5726" w:rsidP="00D03F35">
            <w:pPr>
              <w:spacing w:after="0" w:line="240" w:lineRule="auto"/>
              <w:rPr>
                <w:rFonts w:asciiTheme="minorHAnsi" w:hAnsiTheme="minorHAnsi"/>
                <w:i/>
                <w:color w:val="000000"/>
                <w:sz w:val="18"/>
                <w:szCs w:val="20"/>
              </w:rPr>
            </w:pPr>
            <w:r w:rsidRPr="00190D1E">
              <w:rPr>
                <w:rFonts w:asciiTheme="minorHAnsi" w:hAnsiTheme="minorHAnsi"/>
                <w:i/>
                <w:color w:val="000000"/>
                <w:sz w:val="18"/>
                <w:szCs w:val="20"/>
              </w:rPr>
              <w:t>- средства местного бюджета</w:t>
            </w:r>
          </w:p>
        </w:tc>
        <w:tc>
          <w:tcPr>
            <w:tcW w:w="1021" w:type="dxa"/>
            <w:shd w:val="clear" w:color="auto" w:fill="auto"/>
            <w:vAlign w:val="center"/>
            <w:hideMark/>
          </w:tcPr>
          <w:p w:rsidR="002D5726" w:rsidRPr="00190D1E" w:rsidRDefault="002D5726" w:rsidP="00D03F35">
            <w:pPr>
              <w:spacing w:after="0" w:line="240" w:lineRule="auto"/>
              <w:jc w:val="center"/>
              <w:rPr>
                <w:rFonts w:asciiTheme="minorHAnsi" w:hAnsiTheme="minorHAnsi"/>
                <w:i/>
                <w:color w:val="000000"/>
                <w:sz w:val="18"/>
                <w:szCs w:val="20"/>
              </w:rPr>
            </w:pPr>
            <w:r w:rsidRPr="00190D1E">
              <w:rPr>
                <w:rFonts w:asciiTheme="minorHAnsi" w:hAnsiTheme="minorHAnsi"/>
                <w:i/>
                <w:color w:val="000000"/>
                <w:sz w:val="18"/>
                <w:szCs w:val="20"/>
              </w:rPr>
              <w:t>4 815,3</w:t>
            </w:r>
          </w:p>
        </w:tc>
        <w:tc>
          <w:tcPr>
            <w:tcW w:w="1021" w:type="dxa"/>
            <w:shd w:val="clear" w:color="auto" w:fill="auto"/>
            <w:vAlign w:val="center"/>
            <w:hideMark/>
          </w:tcPr>
          <w:p w:rsidR="002D5726" w:rsidRPr="00190D1E" w:rsidRDefault="002D5726" w:rsidP="00D03F35">
            <w:pPr>
              <w:spacing w:after="0" w:line="240" w:lineRule="auto"/>
              <w:jc w:val="center"/>
              <w:rPr>
                <w:rFonts w:asciiTheme="minorHAnsi" w:hAnsiTheme="minorHAnsi"/>
                <w:i/>
                <w:color w:val="000000"/>
                <w:sz w:val="18"/>
                <w:szCs w:val="20"/>
              </w:rPr>
            </w:pPr>
            <w:r w:rsidRPr="00190D1E">
              <w:rPr>
                <w:rFonts w:asciiTheme="minorHAnsi" w:hAnsiTheme="minorHAnsi"/>
                <w:i/>
                <w:color w:val="000000"/>
                <w:sz w:val="18"/>
                <w:szCs w:val="20"/>
              </w:rPr>
              <w:t>4 823,4</w:t>
            </w:r>
          </w:p>
        </w:tc>
        <w:tc>
          <w:tcPr>
            <w:tcW w:w="851" w:type="dxa"/>
            <w:shd w:val="clear" w:color="auto" w:fill="auto"/>
            <w:vAlign w:val="center"/>
            <w:hideMark/>
          </w:tcPr>
          <w:p w:rsidR="002D5726" w:rsidRPr="00190D1E" w:rsidRDefault="002D5726" w:rsidP="00D03F35">
            <w:pPr>
              <w:spacing w:after="0" w:line="240" w:lineRule="auto"/>
              <w:jc w:val="center"/>
              <w:rPr>
                <w:rFonts w:asciiTheme="minorHAnsi" w:hAnsiTheme="minorHAnsi"/>
                <w:i/>
                <w:color w:val="000000"/>
                <w:sz w:val="18"/>
                <w:szCs w:val="20"/>
              </w:rPr>
            </w:pPr>
            <w:r w:rsidRPr="00190D1E">
              <w:rPr>
                <w:rFonts w:asciiTheme="minorHAnsi" w:hAnsiTheme="minorHAnsi"/>
                <w:i/>
                <w:color w:val="000000"/>
                <w:sz w:val="18"/>
                <w:szCs w:val="20"/>
              </w:rPr>
              <w:t>100,2</w:t>
            </w:r>
          </w:p>
        </w:tc>
        <w:tc>
          <w:tcPr>
            <w:tcW w:w="1021" w:type="dxa"/>
            <w:shd w:val="clear" w:color="auto" w:fill="auto"/>
            <w:vAlign w:val="center"/>
            <w:hideMark/>
          </w:tcPr>
          <w:p w:rsidR="002D5726" w:rsidRPr="00190D1E" w:rsidRDefault="002D5726" w:rsidP="00D03F35">
            <w:pPr>
              <w:spacing w:after="0" w:line="240" w:lineRule="auto"/>
              <w:jc w:val="center"/>
              <w:rPr>
                <w:rFonts w:asciiTheme="minorHAnsi" w:hAnsiTheme="minorHAnsi"/>
                <w:i/>
                <w:color w:val="000000"/>
                <w:sz w:val="18"/>
                <w:szCs w:val="20"/>
              </w:rPr>
            </w:pPr>
            <w:r w:rsidRPr="00190D1E">
              <w:rPr>
                <w:rFonts w:asciiTheme="minorHAnsi" w:hAnsiTheme="minorHAnsi"/>
                <w:i/>
                <w:color w:val="000000"/>
                <w:sz w:val="18"/>
                <w:szCs w:val="20"/>
              </w:rPr>
              <w:t>4 823,4</w:t>
            </w:r>
          </w:p>
        </w:tc>
        <w:tc>
          <w:tcPr>
            <w:tcW w:w="773" w:type="dxa"/>
            <w:shd w:val="clear" w:color="auto" w:fill="auto"/>
            <w:vAlign w:val="center"/>
            <w:hideMark/>
          </w:tcPr>
          <w:p w:rsidR="002D5726" w:rsidRPr="00190D1E" w:rsidRDefault="002D5726" w:rsidP="00D03F35">
            <w:pPr>
              <w:spacing w:after="0" w:line="240" w:lineRule="auto"/>
              <w:jc w:val="center"/>
              <w:rPr>
                <w:rFonts w:asciiTheme="minorHAnsi" w:hAnsiTheme="minorHAnsi"/>
                <w:i/>
                <w:color w:val="000000"/>
                <w:sz w:val="18"/>
                <w:szCs w:val="20"/>
              </w:rPr>
            </w:pPr>
            <w:r w:rsidRPr="00190D1E">
              <w:rPr>
                <w:rFonts w:asciiTheme="minorHAnsi" w:hAnsiTheme="minorHAnsi"/>
                <w:i/>
                <w:color w:val="000000"/>
                <w:sz w:val="18"/>
                <w:szCs w:val="20"/>
              </w:rPr>
              <w:t>100,0</w:t>
            </w:r>
          </w:p>
        </w:tc>
        <w:tc>
          <w:tcPr>
            <w:tcW w:w="1069" w:type="dxa"/>
            <w:shd w:val="clear" w:color="auto" w:fill="auto"/>
            <w:vAlign w:val="center"/>
            <w:hideMark/>
          </w:tcPr>
          <w:p w:rsidR="002D5726" w:rsidRPr="00190D1E" w:rsidRDefault="002D5726" w:rsidP="00D03F35">
            <w:pPr>
              <w:spacing w:after="0" w:line="240" w:lineRule="auto"/>
              <w:jc w:val="center"/>
              <w:rPr>
                <w:rFonts w:asciiTheme="minorHAnsi" w:hAnsiTheme="minorHAnsi"/>
                <w:i/>
                <w:color w:val="000000"/>
                <w:sz w:val="18"/>
                <w:szCs w:val="20"/>
              </w:rPr>
            </w:pPr>
            <w:r w:rsidRPr="00190D1E">
              <w:rPr>
                <w:rFonts w:asciiTheme="minorHAnsi" w:hAnsiTheme="minorHAnsi"/>
                <w:i/>
                <w:color w:val="000000"/>
                <w:sz w:val="18"/>
                <w:szCs w:val="20"/>
              </w:rPr>
              <w:t>4 823,4</w:t>
            </w:r>
          </w:p>
        </w:tc>
        <w:tc>
          <w:tcPr>
            <w:tcW w:w="787" w:type="dxa"/>
            <w:shd w:val="clear" w:color="auto" w:fill="auto"/>
            <w:vAlign w:val="center"/>
            <w:hideMark/>
          </w:tcPr>
          <w:p w:rsidR="002D5726" w:rsidRPr="00190D1E" w:rsidRDefault="002D5726" w:rsidP="00D03F35">
            <w:pPr>
              <w:spacing w:after="0" w:line="240" w:lineRule="auto"/>
              <w:jc w:val="center"/>
              <w:rPr>
                <w:rFonts w:asciiTheme="minorHAnsi" w:hAnsiTheme="minorHAnsi"/>
                <w:i/>
                <w:color w:val="000000"/>
                <w:sz w:val="18"/>
                <w:szCs w:val="20"/>
              </w:rPr>
            </w:pPr>
            <w:r w:rsidRPr="00190D1E">
              <w:rPr>
                <w:rFonts w:asciiTheme="minorHAnsi" w:hAnsiTheme="minorHAnsi"/>
                <w:i/>
                <w:color w:val="000000"/>
                <w:sz w:val="18"/>
                <w:szCs w:val="20"/>
              </w:rPr>
              <w:t>100,0</w:t>
            </w:r>
          </w:p>
        </w:tc>
      </w:tr>
      <w:tr w:rsidR="002D5726" w:rsidRPr="00190D1E" w:rsidTr="00190D1E">
        <w:trPr>
          <w:cantSplit/>
          <w:trHeight w:val="20"/>
        </w:trPr>
        <w:tc>
          <w:tcPr>
            <w:tcW w:w="4253" w:type="dxa"/>
            <w:shd w:val="clear" w:color="auto" w:fill="auto"/>
            <w:vAlign w:val="center"/>
            <w:hideMark/>
          </w:tcPr>
          <w:p w:rsidR="002D5726" w:rsidRPr="00190D1E" w:rsidRDefault="002D5726" w:rsidP="00D03F35">
            <w:pPr>
              <w:spacing w:after="0" w:line="240" w:lineRule="auto"/>
              <w:rPr>
                <w:rFonts w:asciiTheme="minorHAnsi" w:hAnsiTheme="minorHAnsi"/>
                <w:color w:val="000000"/>
                <w:sz w:val="18"/>
                <w:szCs w:val="20"/>
              </w:rPr>
            </w:pPr>
            <w:r w:rsidRPr="00190D1E">
              <w:rPr>
                <w:rFonts w:asciiTheme="minorHAnsi" w:hAnsiTheme="minorHAnsi"/>
                <w:color w:val="000000"/>
                <w:sz w:val="18"/>
                <w:szCs w:val="20"/>
              </w:rPr>
              <w:t xml:space="preserve">Пенсии за выслугу лет  </w:t>
            </w:r>
          </w:p>
        </w:tc>
        <w:tc>
          <w:tcPr>
            <w:tcW w:w="1021" w:type="dxa"/>
            <w:shd w:val="clear" w:color="auto" w:fill="auto"/>
            <w:vAlign w:val="center"/>
            <w:hideMark/>
          </w:tcPr>
          <w:p w:rsidR="002D5726" w:rsidRPr="00190D1E" w:rsidRDefault="002D5726" w:rsidP="00D03F35">
            <w:pPr>
              <w:spacing w:after="0" w:line="240" w:lineRule="auto"/>
              <w:jc w:val="center"/>
              <w:rPr>
                <w:rFonts w:asciiTheme="minorHAnsi" w:hAnsiTheme="minorHAnsi"/>
                <w:color w:val="000000"/>
                <w:sz w:val="18"/>
                <w:szCs w:val="20"/>
              </w:rPr>
            </w:pPr>
            <w:r w:rsidRPr="00190D1E">
              <w:rPr>
                <w:rFonts w:asciiTheme="minorHAnsi" w:hAnsiTheme="minorHAnsi"/>
                <w:color w:val="000000"/>
                <w:sz w:val="18"/>
                <w:szCs w:val="20"/>
              </w:rPr>
              <w:t>4 773,7</w:t>
            </w:r>
          </w:p>
        </w:tc>
        <w:tc>
          <w:tcPr>
            <w:tcW w:w="1021" w:type="dxa"/>
            <w:shd w:val="clear" w:color="auto" w:fill="auto"/>
            <w:vAlign w:val="center"/>
            <w:hideMark/>
          </w:tcPr>
          <w:p w:rsidR="002D5726" w:rsidRPr="00190D1E" w:rsidRDefault="002D5726" w:rsidP="00D03F35">
            <w:pPr>
              <w:spacing w:after="0" w:line="240" w:lineRule="auto"/>
              <w:jc w:val="center"/>
              <w:rPr>
                <w:rFonts w:asciiTheme="minorHAnsi" w:hAnsiTheme="minorHAnsi"/>
                <w:color w:val="000000"/>
                <w:sz w:val="18"/>
                <w:szCs w:val="20"/>
              </w:rPr>
            </w:pPr>
            <w:r w:rsidRPr="00190D1E">
              <w:rPr>
                <w:rFonts w:asciiTheme="minorHAnsi" w:hAnsiTheme="minorHAnsi"/>
                <w:color w:val="000000"/>
                <w:sz w:val="18"/>
                <w:szCs w:val="20"/>
              </w:rPr>
              <w:t>4 773,7</w:t>
            </w:r>
          </w:p>
        </w:tc>
        <w:tc>
          <w:tcPr>
            <w:tcW w:w="851" w:type="dxa"/>
            <w:shd w:val="clear" w:color="auto" w:fill="auto"/>
            <w:vAlign w:val="center"/>
            <w:hideMark/>
          </w:tcPr>
          <w:p w:rsidR="002D5726" w:rsidRPr="00190D1E" w:rsidRDefault="002D5726" w:rsidP="00D03F35">
            <w:pPr>
              <w:spacing w:after="0" w:line="240" w:lineRule="auto"/>
              <w:jc w:val="center"/>
              <w:rPr>
                <w:rFonts w:asciiTheme="minorHAnsi" w:hAnsiTheme="minorHAnsi"/>
                <w:color w:val="000000"/>
                <w:sz w:val="18"/>
                <w:szCs w:val="20"/>
              </w:rPr>
            </w:pPr>
            <w:r w:rsidRPr="00190D1E">
              <w:rPr>
                <w:rFonts w:asciiTheme="minorHAnsi" w:hAnsiTheme="minorHAnsi"/>
                <w:color w:val="000000"/>
                <w:sz w:val="18"/>
                <w:szCs w:val="20"/>
              </w:rPr>
              <w:t>100,0</w:t>
            </w:r>
          </w:p>
        </w:tc>
        <w:tc>
          <w:tcPr>
            <w:tcW w:w="1021" w:type="dxa"/>
            <w:shd w:val="clear" w:color="auto" w:fill="auto"/>
            <w:vAlign w:val="center"/>
            <w:hideMark/>
          </w:tcPr>
          <w:p w:rsidR="002D5726" w:rsidRPr="00190D1E" w:rsidRDefault="002D5726" w:rsidP="00D03F35">
            <w:pPr>
              <w:spacing w:after="0" w:line="240" w:lineRule="auto"/>
              <w:jc w:val="center"/>
              <w:rPr>
                <w:rFonts w:asciiTheme="minorHAnsi" w:hAnsiTheme="minorHAnsi"/>
                <w:color w:val="000000"/>
                <w:sz w:val="18"/>
                <w:szCs w:val="20"/>
              </w:rPr>
            </w:pPr>
            <w:r w:rsidRPr="00190D1E">
              <w:rPr>
                <w:rFonts w:asciiTheme="minorHAnsi" w:hAnsiTheme="minorHAnsi"/>
                <w:color w:val="000000"/>
                <w:sz w:val="18"/>
                <w:szCs w:val="20"/>
              </w:rPr>
              <w:t>4 773,7</w:t>
            </w:r>
          </w:p>
        </w:tc>
        <w:tc>
          <w:tcPr>
            <w:tcW w:w="773" w:type="dxa"/>
            <w:shd w:val="clear" w:color="000000" w:fill="FFFFFF"/>
            <w:vAlign w:val="center"/>
            <w:hideMark/>
          </w:tcPr>
          <w:p w:rsidR="002D5726" w:rsidRPr="00190D1E" w:rsidRDefault="002D5726" w:rsidP="00D03F35">
            <w:pPr>
              <w:spacing w:after="0" w:line="240" w:lineRule="auto"/>
              <w:jc w:val="center"/>
              <w:rPr>
                <w:rFonts w:asciiTheme="minorHAnsi" w:hAnsiTheme="minorHAnsi"/>
                <w:color w:val="000000"/>
                <w:sz w:val="18"/>
                <w:szCs w:val="20"/>
              </w:rPr>
            </w:pPr>
            <w:r w:rsidRPr="00190D1E">
              <w:rPr>
                <w:rFonts w:asciiTheme="minorHAnsi" w:hAnsiTheme="minorHAnsi"/>
                <w:color w:val="000000"/>
                <w:sz w:val="18"/>
                <w:szCs w:val="20"/>
              </w:rPr>
              <w:t>100,0</w:t>
            </w:r>
          </w:p>
        </w:tc>
        <w:tc>
          <w:tcPr>
            <w:tcW w:w="1069" w:type="dxa"/>
            <w:shd w:val="clear" w:color="auto" w:fill="auto"/>
            <w:vAlign w:val="center"/>
            <w:hideMark/>
          </w:tcPr>
          <w:p w:rsidR="002D5726" w:rsidRPr="00190D1E" w:rsidRDefault="002D5726" w:rsidP="00D03F35">
            <w:pPr>
              <w:spacing w:after="0" w:line="240" w:lineRule="auto"/>
              <w:jc w:val="center"/>
              <w:rPr>
                <w:rFonts w:asciiTheme="minorHAnsi" w:hAnsiTheme="minorHAnsi"/>
                <w:color w:val="000000"/>
                <w:sz w:val="18"/>
                <w:szCs w:val="20"/>
              </w:rPr>
            </w:pPr>
            <w:r w:rsidRPr="00190D1E">
              <w:rPr>
                <w:rFonts w:asciiTheme="minorHAnsi" w:hAnsiTheme="minorHAnsi"/>
                <w:color w:val="000000"/>
                <w:sz w:val="18"/>
                <w:szCs w:val="20"/>
              </w:rPr>
              <w:t>4 773,7</w:t>
            </w:r>
          </w:p>
        </w:tc>
        <w:tc>
          <w:tcPr>
            <w:tcW w:w="787" w:type="dxa"/>
            <w:shd w:val="clear" w:color="auto" w:fill="auto"/>
            <w:vAlign w:val="center"/>
            <w:hideMark/>
          </w:tcPr>
          <w:p w:rsidR="002D5726" w:rsidRPr="00190D1E" w:rsidRDefault="002D5726" w:rsidP="00D03F35">
            <w:pPr>
              <w:spacing w:after="0" w:line="240" w:lineRule="auto"/>
              <w:jc w:val="center"/>
              <w:rPr>
                <w:rFonts w:asciiTheme="minorHAnsi" w:hAnsiTheme="minorHAnsi"/>
                <w:color w:val="000000"/>
                <w:sz w:val="18"/>
                <w:szCs w:val="20"/>
              </w:rPr>
            </w:pPr>
            <w:r w:rsidRPr="00190D1E">
              <w:rPr>
                <w:rFonts w:asciiTheme="minorHAnsi" w:hAnsiTheme="minorHAnsi"/>
                <w:color w:val="000000"/>
                <w:sz w:val="18"/>
                <w:szCs w:val="20"/>
              </w:rPr>
              <w:t>100,0</w:t>
            </w:r>
          </w:p>
        </w:tc>
      </w:tr>
      <w:tr w:rsidR="002D5726" w:rsidRPr="00190D1E" w:rsidTr="00190D1E">
        <w:trPr>
          <w:cantSplit/>
          <w:trHeight w:val="20"/>
        </w:trPr>
        <w:tc>
          <w:tcPr>
            <w:tcW w:w="4253" w:type="dxa"/>
            <w:shd w:val="clear" w:color="auto" w:fill="auto"/>
            <w:vAlign w:val="center"/>
            <w:hideMark/>
          </w:tcPr>
          <w:p w:rsidR="002D5726" w:rsidRPr="00190D1E" w:rsidRDefault="002D5726" w:rsidP="00D03F35">
            <w:pPr>
              <w:spacing w:after="0" w:line="240" w:lineRule="auto"/>
              <w:rPr>
                <w:rFonts w:asciiTheme="minorHAnsi" w:hAnsiTheme="minorHAnsi"/>
                <w:color w:val="000000"/>
                <w:sz w:val="18"/>
                <w:szCs w:val="20"/>
              </w:rPr>
            </w:pPr>
            <w:r w:rsidRPr="00190D1E">
              <w:rPr>
                <w:rFonts w:asciiTheme="minorHAnsi" w:hAnsiTheme="minorHAnsi"/>
                <w:color w:val="000000"/>
                <w:sz w:val="18"/>
                <w:szCs w:val="20"/>
              </w:rPr>
              <w:t>Предоставление жилых помещений детям-сиротам и детям, оставшимся без попечения родителей, лицам из их числа по договорам найма специализированных жилых помещений</w:t>
            </w:r>
          </w:p>
        </w:tc>
        <w:tc>
          <w:tcPr>
            <w:tcW w:w="1021" w:type="dxa"/>
            <w:shd w:val="clear" w:color="auto" w:fill="auto"/>
            <w:vAlign w:val="center"/>
            <w:hideMark/>
          </w:tcPr>
          <w:p w:rsidR="002D5726" w:rsidRPr="00190D1E" w:rsidRDefault="002D5726" w:rsidP="00D03F35">
            <w:pPr>
              <w:spacing w:after="0" w:line="240" w:lineRule="auto"/>
              <w:jc w:val="center"/>
              <w:rPr>
                <w:rFonts w:asciiTheme="minorHAnsi" w:hAnsiTheme="minorHAnsi"/>
                <w:color w:val="000000"/>
                <w:sz w:val="18"/>
                <w:szCs w:val="20"/>
              </w:rPr>
            </w:pPr>
            <w:r w:rsidRPr="00190D1E">
              <w:rPr>
                <w:rFonts w:asciiTheme="minorHAnsi" w:hAnsiTheme="minorHAnsi"/>
                <w:color w:val="000000"/>
                <w:sz w:val="18"/>
                <w:szCs w:val="20"/>
              </w:rPr>
              <w:t>15 956,1</w:t>
            </w:r>
          </w:p>
        </w:tc>
        <w:tc>
          <w:tcPr>
            <w:tcW w:w="1021" w:type="dxa"/>
            <w:shd w:val="clear" w:color="auto" w:fill="auto"/>
            <w:vAlign w:val="center"/>
            <w:hideMark/>
          </w:tcPr>
          <w:p w:rsidR="002D5726" w:rsidRPr="00190D1E" w:rsidRDefault="002D5726" w:rsidP="00D03F35">
            <w:pPr>
              <w:spacing w:after="0" w:line="240" w:lineRule="auto"/>
              <w:jc w:val="center"/>
              <w:rPr>
                <w:rFonts w:asciiTheme="minorHAnsi" w:hAnsiTheme="minorHAnsi"/>
                <w:color w:val="000000"/>
                <w:sz w:val="18"/>
                <w:szCs w:val="20"/>
              </w:rPr>
            </w:pPr>
            <w:r w:rsidRPr="00190D1E">
              <w:rPr>
                <w:rFonts w:asciiTheme="minorHAnsi" w:hAnsiTheme="minorHAnsi"/>
                <w:color w:val="000000"/>
                <w:sz w:val="18"/>
                <w:szCs w:val="20"/>
              </w:rPr>
              <w:t>14 634,0</w:t>
            </w:r>
          </w:p>
        </w:tc>
        <w:tc>
          <w:tcPr>
            <w:tcW w:w="851" w:type="dxa"/>
            <w:shd w:val="clear" w:color="auto" w:fill="auto"/>
            <w:vAlign w:val="center"/>
            <w:hideMark/>
          </w:tcPr>
          <w:p w:rsidR="002D5726" w:rsidRPr="00190D1E" w:rsidRDefault="002D5726" w:rsidP="00D03F35">
            <w:pPr>
              <w:spacing w:after="0" w:line="240" w:lineRule="auto"/>
              <w:jc w:val="center"/>
              <w:rPr>
                <w:rFonts w:asciiTheme="minorHAnsi" w:hAnsiTheme="minorHAnsi"/>
                <w:color w:val="000000"/>
                <w:sz w:val="18"/>
                <w:szCs w:val="20"/>
              </w:rPr>
            </w:pPr>
            <w:r w:rsidRPr="00190D1E">
              <w:rPr>
                <w:rFonts w:asciiTheme="minorHAnsi" w:hAnsiTheme="minorHAnsi"/>
                <w:color w:val="000000"/>
                <w:sz w:val="18"/>
                <w:szCs w:val="20"/>
              </w:rPr>
              <w:t>91,7</w:t>
            </w:r>
          </w:p>
        </w:tc>
        <w:tc>
          <w:tcPr>
            <w:tcW w:w="1021" w:type="dxa"/>
            <w:shd w:val="clear" w:color="auto" w:fill="auto"/>
            <w:vAlign w:val="center"/>
            <w:hideMark/>
          </w:tcPr>
          <w:p w:rsidR="002D5726" w:rsidRPr="00190D1E" w:rsidRDefault="002D5726" w:rsidP="00D03F35">
            <w:pPr>
              <w:spacing w:after="0" w:line="240" w:lineRule="auto"/>
              <w:jc w:val="center"/>
              <w:rPr>
                <w:rFonts w:asciiTheme="minorHAnsi" w:hAnsiTheme="minorHAnsi"/>
                <w:color w:val="000000"/>
                <w:sz w:val="18"/>
                <w:szCs w:val="20"/>
              </w:rPr>
            </w:pPr>
            <w:r w:rsidRPr="00190D1E">
              <w:rPr>
                <w:rFonts w:asciiTheme="minorHAnsi" w:hAnsiTheme="minorHAnsi"/>
                <w:color w:val="000000"/>
                <w:sz w:val="18"/>
                <w:szCs w:val="20"/>
              </w:rPr>
              <w:t>7 317,0</w:t>
            </w:r>
          </w:p>
        </w:tc>
        <w:tc>
          <w:tcPr>
            <w:tcW w:w="773" w:type="dxa"/>
            <w:shd w:val="clear" w:color="000000" w:fill="FFFFFF"/>
            <w:vAlign w:val="center"/>
            <w:hideMark/>
          </w:tcPr>
          <w:p w:rsidR="002D5726" w:rsidRPr="00190D1E" w:rsidRDefault="002D5726" w:rsidP="00D03F35">
            <w:pPr>
              <w:spacing w:after="0" w:line="240" w:lineRule="auto"/>
              <w:jc w:val="center"/>
              <w:rPr>
                <w:rFonts w:asciiTheme="minorHAnsi" w:hAnsiTheme="minorHAnsi"/>
                <w:color w:val="000000"/>
                <w:sz w:val="18"/>
                <w:szCs w:val="20"/>
              </w:rPr>
            </w:pPr>
            <w:r w:rsidRPr="00190D1E">
              <w:rPr>
                <w:rFonts w:asciiTheme="minorHAnsi" w:hAnsiTheme="minorHAnsi"/>
                <w:color w:val="000000"/>
                <w:sz w:val="18"/>
                <w:szCs w:val="20"/>
              </w:rPr>
              <w:t>50,0</w:t>
            </w:r>
          </w:p>
        </w:tc>
        <w:tc>
          <w:tcPr>
            <w:tcW w:w="1069" w:type="dxa"/>
            <w:shd w:val="clear" w:color="auto" w:fill="auto"/>
            <w:vAlign w:val="center"/>
            <w:hideMark/>
          </w:tcPr>
          <w:p w:rsidR="002D5726" w:rsidRPr="00190D1E" w:rsidRDefault="002D5726" w:rsidP="00D03F35">
            <w:pPr>
              <w:spacing w:after="0" w:line="240" w:lineRule="auto"/>
              <w:jc w:val="center"/>
              <w:rPr>
                <w:rFonts w:asciiTheme="minorHAnsi" w:hAnsiTheme="minorHAnsi"/>
                <w:color w:val="000000"/>
                <w:sz w:val="18"/>
                <w:szCs w:val="20"/>
              </w:rPr>
            </w:pPr>
            <w:r w:rsidRPr="00190D1E">
              <w:rPr>
                <w:rFonts w:asciiTheme="minorHAnsi" w:hAnsiTheme="minorHAnsi"/>
                <w:color w:val="000000"/>
                <w:sz w:val="18"/>
                <w:szCs w:val="20"/>
              </w:rPr>
              <w:t>10 975,5</w:t>
            </w:r>
          </w:p>
        </w:tc>
        <w:tc>
          <w:tcPr>
            <w:tcW w:w="787" w:type="dxa"/>
            <w:shd w:val="clear" w:color="auto" w:fill="auto"/>
            <w:vAlign w:val="center"/>
            <w:hideMark/>
          </w:tcPr>
          <w:p w:rsidR="002D5726" w:rsidRPr="00190D1E" w:rsidRDefault="002D5726" w:rsidP="00D03F35">
            <w:pPr>
              <w:spacing w:after="0" w:line="240" w:lineRule="auto"/>
              <w:jc w:val="center"/>
              <w:rPr>
                <w:rFonts w:asciiTheme="minorHAnsi" w:hAnsiTheme="minorHAnsi"/>
                <w:color w:val="000000"/>
                <w:sz w:val="18"/>
                <w:szCs w:val="20"/>
              </w:rPr>
            </w:pPr>
            <w:r w:rsidRPr="00190D1E">
              <w:rPr>
                <w:rFonts w:asciiTheme="minorHAnsi" w:hAnsiTheme="minorHAnsi"/>
                <w:color w:val="000000"/>
                <w:sz w:val="18"/>
                <w:szCs w:val="20"/>
              </w:rPr>
              <w:t>150,0</w:t>
            </w:r>
          </w:p>
        </w:tc>
      </w:tr>
      <w:tr w:rsidR="002D5726" w:rsidRPr="00190D1E" w:rsidTr="00190D1E">
        <w:trPr>
          <w:cantSplit/>
          <w:trHeight w:val="20"/>
        </w:trPr>
        <w:tc>
          <w:tcPr>
            <w:tcW w:w="4253" w:type="dxa"/>
            <w:shd w:val="clear" w:color="auto" w:fill="auto"/>
            <w:vAlign w:val="center"/>
            <w:hideMark/>
          </w:tcPr>
          <w:p w:rsidR="002D5726" w:rsidRPr="00190D1E" w:rsidRDefault="002D5726" w:rsidP="00D03F35">
            <w:pPr>
              <w:spacing w:after="0" w:line="240" w:lineRule="auto"/>
              <w:rPr>
                <w:rFonts w:asciiTheme="minorHAnsi" w:hAnsiTheme="minorHAnsi"/>
                <w:color w:val="000000"/>
                <w:sz w:val="18"/>
                <w:szCs w:val="20"/>
              </w:rPr>
            </w:pPr>
            <w:r w:rsidRPr="00190D1E">
              <w:rPr>
                <w:rFonts w:asciiTheme="minorHAnsi" w:hAnsiTheme="minorHAnsi"/>
                <w:color w:val="000000"/>
                <w:sz w:val="18"/>
                <w:szCs w:val="20"/>
              </w:rPr>
              <w:t>Предоставление дополнительных гарантий прав на жилое помещение детям-сиротам и детям, оставшимся без попечения родителей, лицам из числа детей-сирот и детей, оставшихся без попечения родителей</w:t>
            </w:r>
          </w:p>
        </w:tc>
        <w:tc>
          <w:tcPr>
            <w:tcW w:w="1021" w:type="dxa"/>
            <w:shd w:val="clear" w:color="auto" w:fill="auto"/>
            <w:vAlign w:val="center"/>
            <w:hideMark/>
          </w:tcPr>
          <w:p w:rsidR="002D5726" w:rsidRPr="00190D1E" w:rsidRDefault="002D5726" w:rsidP="00D03F35">
            <w:pPr>
              <w:spacing w:after="0" w:line="240" w:lineRule="auto"/>
              <w:jc w:val="center"/>
              <w:rPr>
                <w:rFonts w:asciiTheme="minorHAnsi" w:hAnsiTheme="minorHAnsi"/>
                <w:color w:val="000000"/>
                <w:sz w:val="18"/>
                <w:szCs w:val="20"/>
              </w:rPr>
            </w:pPr>
            <w:r w:rsidRPr="00190D1E">
              <w:rPr>
                <w:rFonts w:asciiTheme="minorHAnsi" w:hAnsiTheme="minorHAnsi"/>
                <w:color w:val="000000"/>
                <w:sz w:val="18"/>
                <w:szCs w:val="20"/>
              </w:rPr>
              <w:t>114,4</w:t>
            </w:r>
          </w:p>
        </w:tc>
        <w:tc>
          <w:tcPr>
            <w:tcW w:w="1021" w:type="dxa"/>
            <w:shd w:val="clear" w:color="auto" w:fill="auto"/>
            <w:vAlign w:val="center"/>
            <w:hideMark/>
          </w:tcPr>
          <w:p w:rsidR="002D5726" w:rsidRPr="00190D1E" w:rsidRDefault="002D5726" w:rsidP="00D03F35">
            <w:pPr>
              <w:spacing w:after="0" w:line="240" w:lineRule="auto"/>
              <w:jc w:val="center"/>
              <w:rPr>
                <w:rFonts w:asciiTheme="minorHAnsi" w:hAnsiTheme="minorHAnsi"/>
                <w:color w:val="000000"/>
                <w:sz w:val="18"/>
                <w:szCs w:val="20"/>
              </w:rPr>
            </w:pPr>
            <w:r w:rsidRPr="00190D1E">
              <w:rPr>
                <w:rFonts w:asciiTheme="minorHAnsi" w:hAnsiTheme="minorHAnsi"/>
                <w:color w:val="000000"/>
                <w:sz w:val="18"/>
                <w:szCs w:val="20"/>
              </w:rPr>
              <w:t>114,4</w:t>
            </w:r>
          </w:p>
        </w:tc>
        <w:tc>
          <w:tcPr>
            <w:tcW w:w="851" w:type="dxa"/>
            <w:shd w:val="clear" w:color="auto" w:fill="auto"/>
            <w:vAlign w:val="center"/>
            <w:hideMark/>
          </w:tcPr>
          <w:p w:rsidR="002D5726" w:rsidRPr="00190D1E" w:rsidRDefault="002D5726" w:rsidP="00D03F35">
            <w:pPr>
              <w:spacing w:after="0" w:line="240" w:lineRule="auto"/>
              <w:jc w:val="center"/>
              <w:rPr>
                <w:rFonts w:asciiTheme="minorHAnsi" w:hAnsiTheme="minorHAnsi"/>
                <w:color w:val="000000"/>
                <w:sz w:val="18"/>
                <w:szCs w:val="20"/>
              </w:rPr>
            </w:pPr>
            <w:r w:rsidRPr="00190D1E">
              <w:rPr>
                <w:rFonts w:asciiTheme="minorHAnsi" w:hAnsiTheme="minorHAnsi"/>
                <w:color w:val="000000"/>
                <w:sz w:val="18"/>
                <w:szCs w:val="20"/>
              </w:rPr>
              <w:t>100,0</w:t>
            </w:r>
          </w:p>
        </w:tc>
        <w:tc>
          <w:tcPr>
            <w:tcW w:w="1021" w:type="dxa"/>
            <w:shd w:val="clear" w:color="auto" w:fill="auto"/>
            <w:vAlign w:val="center"/>
            <w:hideMark/>
          </w:tcPr>
          <w:p w:rsidR="002D5726" w:rsidRPr="00190D1E" w:rsidRDefault="002D5726" w:rsidP="00D03F35">
            <w:pPr>
              <w:spacing w:after="0" w:line="240" w:lineRule="auto"/>
              <w:jc w:val="center"/>
              <w:rPr>
                <w:rFonts w:asciiTheme="minorHAnsi" w:hAnsiTheme="minorHAnsi"/>
                <w:color w:val="000000"/>
                <w:sz w:val="18"/>
                <w:szCs w:val="20"/>
              </w:rPr>
            </w:pPr>
            <w:r w:rsidRPr="00190D1E">
              <w:rPr>
                <w:rFonts w:asciiTheme="minorHAnsi" w:hAnsiTheme="minorHAnsi"/>
                <w:color w:val="000000"/>
                <w:sz w:val="18"/>
                <w:szCs w:val="20"/>
              </w:rPr>
              <w:t>114,4</w:t>
            </w:r>
          </w:p>
        </w:tc>
        <w:tc>
          <w:tcPr>
            <w:tcW w:w="773" w:type="dxa"/>
            <w:shd w:val="clear" w:color="000000" w:fill="FFFFFF"/>
            <w:vAlign w:val="center"/>
            <w:hideMark/>
          </w:tcPr>
          <w:p w:rsidR="002D5726" w:rsidRPr="00190D1E" w:rsidRDefault="002D5726" w:rsidP="00D03F35">
            <w:pPr>
              <w:spacing w:after="0" w:line="240" w:lineRule="auto"/>
              <w:jc w:val="center"/>
              <w:rPr>
                <w:rFonts w:asciiTheme="minorHAnsi" w:hAnsiTheme="minorHAnsi"/>
                <w:color w:val="000000"/>
                <w:sz w:val="18"/>
                <w:szCs w:val="20"/>
              </w:rPr>
            </w:pPr>
            <w:r w:rsidRPr="00190D1E">
              <w:rPr>
                <w:rFonts w:asciiTheme="minorHAnsi" w:hAnsiTheme="minorHAnsi"/>
                <w:color w:val="000000"/>
                <w:sz w:val="18"/>
                <w:szCs w:val="20"/>
              </w:rPr>
              <w:t>100,0</w:t>
            </w:r>
          </w:p>
        </w:tc>
        <w:tc>
          <w:tcPr>
            <w:tcW w:w="1069" w:type="dxa"/>
            <w:shd w:val="clear" w:color="auto" w:fill="auto"/>
            <w:vAlign w:val="center"/>
            <w:hideMark/>
          </w:tcPr>
          <w:p w:rsidR="002D5726" w:rsidRPr="00190D1E" w:rsidRDefault="002D5726" w:rsidP="00D03F35">
            <w:pPr>
              <w:spacing w:after="0" w:line="240" w:lineRule="auto"/>
              <w:jc w:val="center"/>
              <w:rPr>
                <w:rFonts w:asciiTheme="minorHAnsi" w:hAnsiTheme="minorHAnsi"/>
                <w:color w:val="000000"/>
                <w:sz w:val="18"/>
                <w:szCs w:val="20"/>
              </w:rPr>
            </w:pPr>
            <w:r w:rsidRPr="00190D1E">
              <w:rPr>
                <w:rFonts w:asciiTheme="minorHAnsi" w:hAnsiTheme="minorHAnsi"/>
                <w:color w:val="000000"/>
                <w:sz w:val="18"/>
                <w:szCs w:val="20"/>
              </w:rPr>
              <w:t>114,4</w:t>
            </w:r>
          </w:p>
        </w:tc>
        <w:tc>
          <w:tcPr>
            <w:tcW w:w="787" w:type="dxa"/>
            <w:shd w:val="clear" w:color="auto" w:fill="auto"/>
            <w:vAlign w:val="center"/>
            <w:hideMark/>
          </w:tcPr>
          <w:p w:rsidR="002D5726" w:rsidRPr="00190D1E" w:rsidRDefault="002D5726" w:rsidP="00D03F35">
            <w:pPr>
              <w:spacing w:after="0" w:line="240" w:lineRule="auto"/>
              <w:jc w:val="center"/>
              <w:rPr>
                <w:rFonts w:asciiTheme="minorHAnsi" w:hAnsiTheme="minorHAnsi"/>
                <w:color w:val="000000"/>
                <w:sz w:val="18"/>
                <w:szCs w:val="20"/>
              </w:rPr>
            </w:pPr>
            <w:r w:rsidRPr="00190D1E">
              <w:rPr>
                <w:rFonts w:asciiTheme="minorHAnsi" w:hAnsiTheme="minorHAnsi"/>
                <w:color w:val="000000"/>
                <w:sz w:val="18"/>
                <w:szCs w:val="20"/>
              </w:rPr>
              <w:t>100,0</w:t>
            </w:r>
          </w:p>
        </w:tc>
      </w:tr>
      <w:tr w:rsidR="002D5726" w:rsidRPr="00190D1E" w:rsidTr="00190D1E">
        <w:trPr>
          <w:cantSplit/>
          <w:trHeight w:val="20"/>
        </w:trPr>
        <w:tc>
          <w:tcPr>
            <w:tcW w:w="4253" w:type="dxa"/>
            <w:shd w:val="clear" w:color="000000" w:fill="FFFFFF"/>
            <w:vAlign w:val="center"/>
            <w:hideMark/>
          </w:tcPr>
          <w:p w:rsidR="002D5726" w:rsidRPr="00190D1E" w:rsidRDefault="002D5726" w:rsidP="00D03F35">
            <w:pPr>
              <w:spacing w:after="0" w:line="240" w:lineRule="auto"/>
              <w:rPr>
                <w:rFonts w:asciiTheme="minorHAnsi" w:hAnsiTheme="minorHAnsi"/>
                <w:color w:val="000000"/>
                <w:sz w:val="18"/>
                <w:szCs w:val="20"/>
              </w:rPr>
            </w:pPr>
            <w:r w:rsidRPr="00190D1E">
              <w:rPr>
                <w:rFonts w:asciiTheme="minorHAnsi" w:hAnsiTheme="minorHAnsi"/>
                <w:color w:val="000000"/>
                <w:sz w:val="18"/>
                <w:szCs w:val="20"/>
              </w:rPr>
              <w:t xml:space="preserve">Социальная поддержка отдельных категорий, обучающихся в муниципальных общеобразовательных организациях, частных общеобразовательных организациях, осуществляющих образовательную деятельность по имеющим государственную аккредитацию основным общеобразовательным программам </w:t>
            </w:r>
          </w:p>
        </w:tc>
        <w:tc>
          <w:tcPr>
            <w:tcW w:w="1021" w:type="dxa"/>
            <w:shd w:val="clear" w:color="000000" w:fill="FFFFFF"/>
            <w:vAlign w:val="center"/>
            <w:hideMark/>
          </w:tcPr>
          <w:p w:rsidR="002D5726" w:rsidRPr="00190D1E" w:rsidRDefault="002D5726" w:rsidP="00D03F35">
            <w:pPr>
              <w:spacing w:after="0" w:line="240" w:lineRule="auto"/>
              <w:jc w:val="center"/>
              <w:rPr>
                <w:rFonts w:asciiTheme="minorHAnsi" w:hAnsiTheme="minorHAnsi"/>
                <w:color w:val="000000"/>
                <w:sz w:val="18"/>
                <w:szCs w:val="20"/>
              </w:rPr>
            </w:pPr>
            <w:r w:rsidRPr="00190D1E">
              <w:rPr>
                <w:rFonts w:asciiTheme="minorHAnsi" w:hAnsiTheme="minorHAnsi"/>
                <w:color w:val="000000"/>
                <w:sz w:val="18"/>
                <w:szCs w:val="20"/>
              </w:rPr>
              <w:t>34 288,1</w:t>
            </w:r>
          </w:p>
        </w:tc>
        <w:tc>
          <w:tcPr>
            <w:tcW w:w="1021" w:type="dxa"/>
            <w:shd w:val="clear" w:color="000000" w:fill="FFFFFF"/>
            <w:vAlign w:val="center"/>
            <w:hideMark/>
          </w:tcPr>
          <w:p w:rsidR="002D5726" w:rsidRPr="00190D1E" w:rsidRDefault="002D5726" w:rsidP="00D03F35">
            <w:pPr>
              <w:spacing w:after="0" w:line="240" w:lineRule="auto"/>
              <w:jc w:val="center"/>
              <w:rPr>
                <w:rFonts w:asciiTheme="minorHAnsi" w:hAnsiTheme="minorHAnsi"/>
                <w:color w:val="000000"/>
                <w:sz w:val="18"/>
                <w:szCs w:val="20"/>
              </w:rPr>
            </w:pPr>
            <w:r w:rsidRPr="00190D1E">
              <w:rPr>
                <w:rFonts w:asciiTheme="minorHAnsi" w:hAnsiTheme="minorHAnsi"/>
                <w:color w:val="000000"/>
                <w:sz w:val="18"/>
                <w:szCs w:val="20"/>
              </w:rPr>
              <w:t>40 288,0</w:t>
            </w:r>
          </w:p>
        </w:tc>
        <w:tc>
          <w:tcPr>
            <w:tcW w:w="851" w:type="dxa"/>
            <w:shd w:val="clear" w:color="000000" w:fill="FFFFFF"/>
            <w:vAlign w:val="center"/>
            <w:hideMark/>
          </w:tcPr>
          <w:p w:rsidR="002D5726" w:rsidRPr="00190D1E" w:rsidRDefault="002D5726" w:rsidP="00D03F35">
            <w:pPr>
              <w:spacing w:after="0" w:line="240" w:lineRule="auto"/>
              <w:jc w:val="center"/>
              <w:rPr>
                <w:rFonts w:asciiTheme="minorHAnsi" w:hAnsiTheme="minorHAnsi"/>
                <w:color w:val="000000"/>
                <w:sz w:val="18"/>
                <w:szCs w:val="20"/>
              </w:rPr>
            </w:pPr>
            <w:r w:rsidRPr="00190D1E">
              <w:rPr>
                <w:rFonts w:asciiTheme="minorHAnsi" w:hAnsiTheme="minorHAnsi"/>
                <w:color w:val="000000"/>
                <w:sz w:val="18"/>
                <w:szCs w:val="20"/>
              </w:rPr>
              <w:t>117,5</w:t>
            </w:r>
          </w:p>
        </w:tc>
        <w:tc>
          <w:tcPr>
            <w:tcW w:w="1021" w:type="dxa"/>
            <w:shd w:val="clear" w:color="000000" w:fill="FFFFFF"/>
            <w:vAlign w:val="center"/>
            <w:hideMark/>
          </w:tcPr>
          <w:p w:rsidR="002D5726" w:rsidRPr="00190D1E" w:rsidRDefault="002D5726" w:rsidP="00D03F35">
            <w:pPr>
              <w:spacing w:after="0" w:line="240" w:lineRule="auto"/>
              <w:jc w:val="center"/>
              <w:rPr>
                <w:rFonts w:asciiTheme="minorHAnsi" w:hAnsiTheme="minorHAnsi"/>
                <w:color w:val="000000"/>
                <w:sz w:val="18"/>
                <w:szCs w:val="20"/>
              </w:rPr>
            </w:pPr>
            <w:r w:rsidRPr="00190D1E">
              <w:rPr>
                <w:rFonts w:asciiTheme="minorHAnsi" w:hAnsiTheme="minorHAnsi"/>
                <w:color w:val="000000"/>
                <w:sz w:val="18"/>
                <w:szCs w:val="20"/>
              </w:rPr>
              <w:t>40 288,0</w:t>
            </w:r>
          </w:p>
        </w:tc>
        <w:tc>
          <w:tcPr>
            <w:tcW w:w="773" w:type="dxa"/>
            <w:shd w:val="clear" w:color="000000" w:fill="FFFFFF"/>
            <w:vAlign w:val="center"/>
            <w:hideMark/>
          </w:tcPr>
          <w:p w:rsidR="002D5726" w:rsidRPr="00190D1E" w:rsidRDefault="002D5726" w:rsidP="00D03F35">
            <w:pPr>
              <w:spacing w:after="0" w:line="240" w:lineRule="auto"/>
              <w:jc w:val="center"/>
              <w:rPr>
                <w:rFonts w:asciiTheme="minorHAnsi" w:hAnsiTheme="minorHAnsi"/>
                <w:color w:val="000000"/>
                <w:sz w:val="18"/>
                <w:szCs w:val="20"/>
              </w:rPr>
            </w:pPr>
            <w:r w:rsidRPr="00190D1E">
              <w:rPr>
                <w:rFonts w:asciiTheme="minorHAnsi" w:hAnsiTheme="minorHAnsi"/>
                <w:color w:val="000000"/>
                <w:sz w:val="18"/>
                <w:szCs w:val="20"/>
              </w:rPr>
              <w:t>100,0</w:t>
            </w:r>
          </w:p>
        </w:tc>
        <w:tc>
          <w:tcPr>
            <w:tcW w:w="1069" w:type="dxa"/>
            <w:shd w:val="clear" w:color="000000" w:fill="FFFFFF"/>
            <w:vAlign w:val="center"/>
            <w:hideMark/>
          </w:tcPr>
          <w:p w:rsidR="002D5726" w:rsidRPr="00190D1E" w:rsidRDefault="002D5726" w:rsidP="00D03F35">
            <w:pPr>
              <w:spacing w:after="0" w:line="240" w:lineRule="auto"/>
              <w:jc w:val="center"/>
              <w:rPr>
                <w:rFonts w:asciiTheme="minorHAnsi" w:hAnsiTheme="minorHAnsi"/>
                <w:color w:val="000000"/>
                <w:sz w:val="18"/>
                <w:szCs w:val="20"/>
              </w:rPr>
            </w:pPr>
            <w:r w:rsidRPr="00190D1E">
              <w:rPr>
                <w:rFonts w:asciiTheme="minorHAnsi" w:hAnsiTheme="minorHAnsi"/>
                <w:color w:val="000000"/>
                <w:sz w:val="18"/>
                <w:szCs w:val="20"/>
              </w:rPr>
              <w:t>40 288,0</w:t>
            </w:r>
          </w:p>
        </w:tc>
        <w:tc>
          <w:tcPr>
            <w:tcW w:w="787" w:type="dxa"/>
            <w:shd w:val="clear" w:color="auto" w:fill="auto"/>
            <w:vAlign w:val="center"/>
            <w:hideMark/>
          </w:tcPr>
          <w:p w:rsidR="002D5726" w:rsidRPr="00190D1E" w:rsidRDefault="002D5726" w:rsidP="00D03F35">
            <w:pPr>
              <w:spacing w:after="0" w:line="240" w:lineRule="auto"/>
              <w:jc w:val="center"/>
              <w:rPr>
                <w:rFonts w:asciiTheme="minorHAnsi" w:hAnsiTheme="minorHAnsi"/>
                <w:color w:val="000000"/>
                <w:sz w:val="18"/>
                <w:szCs w:val="20"/>
              </w:rPr>
            </w:pPr>
            <w:r w:rsidRPr="00190D1E">
              <w:rPr>
                <w:rFonts w:asciiTheme="minorHAnsi" w:hAnsiTheme="minorHAnsi"/>
                <w:color w:val="000000"/>
                <w:sz w:val="18"/>
                <w:szCs w:val="20"/>
              </w:rPr>
              <w:t>100,0</w:t>
            </w:r>
          </w:p>
        </w:tc>
      </w:tr>
      <w:tr w:rsidR="002D5726" w:rsidRPr="00190D1E" w:rsidTr="00190D1E">
        <w:trPr>
          <w:cantSplit/>
          <w:trHeight w:val="20"/>
        </w:trPr>
        <w:tc>
          <w:tcPr>
            <w:tcW w:w="4253" w:type="dxa"/>
            <w:shd w:val="clear" w:color="auto" w:fill="auto"/>
            <w:vAlign w:val="center"/>
            <w:hideMark/>
          </w:tcPr>
          <w:p w:rsidR="002D5726" w:rsidRPr="00190D1E" w:rsidRDefault="002D5726" w:rsidP="00D03F35">
            <w:pPr>
              <w:spacing w:after="0" w:line="240" w:lineRule="auto"/>
              <w:rPr>
                <w:rFonts w:asciiTheme="minorHAnsi" w:hAnsiTheme="minorHAnsi"/>
                <w:color w:val="000000"/>
                <w:sz w:val="18"/>
                <w:szCs w:val="20"/>
              </w:rPr>
            </w:pPr>
            <w:r w:rsidRPr="00190D1E">
              <w:rPr>
                <w:rFonts w:asciiTheme="minorHAnsi" w:hAnsiTheme="minorHAnsi"/>
                <w:color w:val="000000"/>
                <w:sz w:val="18"/>
                <w:szCs w:val="20"/>
              </w:rPr>
              <w:t>Осуществление отдельного государственного полномочия по организации отдыха и оздоровления детей, в том числе в этнической среде</w:t>
            </w:r>
          </w:p>
        </w:tc>
        <w:tc>
          <w:tcPr>
            <w:tcW w:w="1021" w:type="dxa"/>
            <w:shd w:val="clear" w:color="auto" w:fill="auto"/>
            <w:vAlign w:val="center"/>
            <w:hideMark/>
          </w:tcPr>
          <w:p w:rsidR="002D5726" w:rsidRPr="00190D1E" w:rsidRDefault="002D5726" w:rsidP="00D03F35">
            <w:pPr>
              <w:spacing w:after="0" w:line="240" w:lineRule="auto"/>
              <w:jc w:val="center"/>
              <w:rPr>
                <w:rFonts w:asciiTheme="minorHAnsi" w:hAnsiTheme="minorHAnsi"/>
                <w:color w:val="000000"/>
                <w:sz w:val="18"/>
                <w:szCs w:val="20"/>
              </w:rPr>
            </w:pPr>
            <w:r w:rsidRPr="00190D1E">
              <w:rPr>
                <w:rFonts w:asciiTheme="minorHAnsi" w:hAnsiTheme="minorHAnsi"/>
                <w:color w:val="000000"/>
                <w:sz w:val="18"/>
                <w:szCs w:val="20"/>
              </w:rPr>
              <w:t>9 845,5</w:t>
            </w:r>
          </w:p>
        </w:tc>
        <w:tc>
          <w:tcPr>
            <w:tcW w:w="1021" w:type="dxa"/>
            <w:shd w:val="clear" w:color="auto" w:fill="auto"/>
            <w:vAlign w:val="center"/>
            <w:hideMark/>
          </w:tcPr>
          <w:p w:rsidR="002D5726" w:rsidRPr="00190D1E" w:rsidRDefault="002D5726" w:rsidP="00D03F35">
            <w:pPr>
              <w:spacing w:after="0" w:line="240" w:lineRule="auto"/>
              <w:jc w:val="center"/>
              <w:rPr>
                <w:rFonts w:asciiTheme="minorHAnsi" w:hAnsiTheme="minorHAnsi"/>
                <w:color w:val="000000"/>
                <w:sz w:val="18"/>
                <w:szCs w:val="20"/>
              </w:rPr>
            </w:pPr>
            <w:r w:rsidRPr="00190D1E">
              <w:rPr>
                <w:rFonts w:asciiTheme="minorHAnsi" w:hAnsiTheme="minorHAnsi"/>
                <w:color w:val="000000"/>
                <w:sz w:val="18"/>
                <w:szCs w:val="20"/>
              </w:rPr>
              <w:t>8 680,6</w:t>
            </w:r>
          </w:p>
        </w:tc>
        <w:tc>
          <w:tcPr>
            <w:tcW w:w="851" w:type="dxa"/>
            <w:shd w:val="clear" w:color="auto" w:fill="auto"/>
            <w:vAlign w:val="center"/>
            <w:hideMark/>
          </w:tcPr>
          <w:p w:rsidR="002D5726" w:rsidRPr="00190D1E" w:rsidRDefault="002D5726" w:rsidP="00D03F35">
            <w:pPr>
              <w:spacing w:after="0" w:line="240" w:lineRule="auto"/>
              <w:jc w:val="center"/>
              <w:rPr>
                <w:rFonts w:asciiTheme="minorHAnsi" w:hAnsiTheme="minorHAnsi"/>
                <w:color w:val="000000"/>
                <w:sz w:val="18"/>
                <w:szCs w:val="20"/>
              </w:rPr>
            </w:pPr>
            <w:r w:rsidRPr="00190D1E">
              <w:rPr>
                <w:rFonts w:asciiTheme="minorHAnsi" w:hAnsiTheme="minorHAnsi"/>
                <w:color w:val="000000"/>
                <w:sz w:val="18"/>
                <w:szCs w:val="20"/>
              </w:rPr>
              <w:t>88,2</w:t>
            </w:r>
          </w:p>
        </w:tc>
        <w:tc>
          <w:tcPr>
            <w:tcW w:w="1021" w:type="dxa"/>
            <w:shd w:val="clear" w:color="auto" w:fill="auto"/>
            <w:vAlign w:val="center"/>
            <w:hideMark/>
          </w:tcPr>
          <w:p w:rsidR="002D5726" w:rsidRPr="00190D1E" w:rsidRDefault="002D5726" w:rsidP="00D03F35">
            <w:pPr>
              <w:spacing w:after="0" w:line="240" w:lineRule="auto"/>
              <w:jc w:val="center"/>
              <w:rPr>
                <w:rFonts w:asciiTheme="minorHAnsi" w:hAnsiTheme="minorHAnsi"/>
                <w:color w:val="000000"/>
                <w:sz w:val="18"/>
                <w:szCs w:val="20"/>
              </w:rPr>
            </w:pPr>
            <w:r w:rsidRPr="00190D1E">
              <w:rPr>
                <w:rFonts w:asciiTheme="minorHAnsi" w:hAnsiTheme="minorHAnsi"/>
                <w:color w:val="000000"/>
                <w:sz w:val="18"/>
                <w:szCs w:val="20"/>
              </w:rPr>
              <w:t>8 680,6</w:t>
            </w:r>
          </w:p>
        </w:tc>
        <w:tc>
          <w:tcPr>
            <w:tcW w:w="773" w:type="dxa"/>
            <w:shd w:val="clear" w:color="000000" w:fill="FFFFFF"/>
            <w:vAlign w:val="center"/>
            <w:hideMark/>
          </w:tcPr>
          <w:p w:rsidR="002D5726" w:rsidRPr="00190D1E" w:rsidRDefault="002D5726" w:rsidP="00D03F35">
            <w:pPr>
              <w:spacing w:after="0" w:line="240" w:lineRule="auto"/>
              <w:jc w:val="center"/>
              <w:rPr>
                <w:rFonts w:asciiTheme="minorHAnsi" w:hAnsiTheme="minorHAnsi"/>
                <w:color w:val="000000"/>
                <w:sz w:val="18"/>
                <w:szCs w:val="20"/>
              </w:rPr>
            </w:pPr>
            <w:r w:rsidRPr="00190D1E">
              <w:rPr>
                <w:rFonts w:asciiTheme="minorHAnsi" w:hAnsiTheme="minorHAnsi"/>
                <w:color w:val="000000"/>
                <w:sz w:val="18"/>
                <w:szCs w:val="20"/>
              </w:rPr>
              <w:t>100,0</w:t>
            </w:r>
          </w:p>
        </w:tc>
        <w:tc>
          <w:tcPr>
            <w:tcW w:w="1069" w:type="dxa"/>
            <w:shd w:val="clear" w:color="auto" w:fill="auto"/>
            <w:vAlign w:val="center"/>
            <w:hideMark/>
          </w:tcPr>
          <w:p w:rsidR="002D5726" w:rsidRPr="00190D1E" w:rsidRDefault="002D5726" w:rsidP="00D03F35">
            <w:pPr>
              <w:spacing w:after="0" w:line="240" w:lineRule="auto"/>
              <w:jc w:val="center"/>
              <w:rPr>
                <w:rFonts w:asciiTheme="minorHAnsi" w:hAnsiTheme="minorHAnsi"/>
                <w:color w:val="000000"/>
                <w:sz w:val="18"/>
                <w:szCs w:val="20"/>
              </w:rPr>
            </w:pPr>
            <w:r w:rsidRPr="00190D1E">
              <w:rPr>
                <w:rFonts w:asciiTheme="minorHAnsi" w:hAnsiTheme="minorHAnsi"/>
                <w:color w:val="000000"/>
                <w:sz w:val="18"/>
                <w:szCs w:val="20"/>
              </w:rPr>
              <w:t>8 680,6</w:t>
            </w:r>
          </w:p>
        </w:tc>
        <w:tc>
          <w:tcPr>
            <w:tcW w:w="787" w:type="dxa"/>
            <w:shd w:val="clear" w:color="auto" w:fill="auto"/>
            <w:vAlign w:val="center"/>
            <w:hideMark/>
          </w:tcPr>
          <w:p w:rsidR="002D5726" w:rsidRPr="00190D1E" w:rsidRDefault="002D5726" w:rsidP="00D03F35">
            <w:pPr>
              <w:spacing w:after="0" w:line="240" w:lineRule="auto"/>
              <w:jc w:val="center"/>
              <w:rPr>
                <w:rFonts w:asciiTheme="minorHAnsi" w:hAnsiTheme="minorHAnsi"/>
                <w:color w:val="000000"/>
                <w:sz w:val="18"/>
                <w:szCs w:val="20"/>
              </w:rPr>
            </w:pPr>
            <w:r w:rsidRPr="00190D1E">
              <w:rPr>
                <w:rFonts w:asciiTheme="minorHAnsi" w:hAnsiTheme="minorHAnsi"/>
                <w:color w:val="000000"/>
                <w:sz w:val="18"/>
                <w:szCs w:val="20"/>
              </w:rPr>
              <w:t>100,0</w:t>
            </w:r>
          </w:p>
        </w:tc>
      </w:tr>
      <w:tr w:rsidR="002D5726" w:rsidRPr="00190D1E" w:rsidTr="00190D1E">
        <w:trPr>
          <w:cantSplit/>
          <w:trHeight w:val="20"/>
        </w:trPr>
        <w:tc>
          <w:tcPr>
            <w:tcW w:w="4253" w:type="dxa"/>
            <w:shd w:val="clear" w:color="auto" w:fill="auto"/>
            <w:vAlign w:val="center"/>
            <w:hideMark/>
          </w:tcPr>
          <w:p w:rsidR="002D5726" w:rsidRPr="00190D1E" w:rsidRDefault="002D5726" w:rsidP="00D03F35">
            <w:pPr>
              <w:spacing w:after="0" w:line="240" w:lineRule="auto"/>
              <w:rPr>
                <w:rFonts w:asciiTheme="minorHAnsi" w:hAnsiTheme="minorHAnsi"/>
                <w:color w:val="000000"/>
                <w:sz w:val="18"/>
                <w:szCs w:val="20"/>
              </w:rPr>
            </w:pPr>
            <w:r w:rsidRPr="00190D1E">
              <w:rPr>
                <w:rFonts w:asciiTheme="minorHAnsi" w:hAnsiTheme="minorHAnsi"/>
                <w:color w:val="000000"/>
                <w:sz w:val="18"/>
                <w:szCs w:val="20"/>
              </w:rPr>
              <w:t>Субвенции на осуществление полномочий по обеспечению жильем отдельных категорий граждан, установленных Федеральным законом от 12 января 1995 года № 5-ФЗ "О ветеранах", в соответствии с Указом Президента Российской Федерации от 7 мая 2008 года № 714 "Об обеспечении жильем ветеранов Великой Отечественной войны 1941–1945 годов, в том числе:</w:t>
            </w:r>
          </w:p>
        </w:tc>
        <w:tc>
          <w:tcPr>
            <w:tcW w:w="1021" w:type="dxa"/>
            <w:shd w:val="clear" w:color="auto" w:fill="auto"/>
            <w:vAlign w:val="center"/>
            <w:hideMark/>
          </w:tcPr>
          <w:p w:rsidR="002D5726" w:rsidRPr="00190D1E" w:rsidRDefault="002D5726" w:rsidP="00D03F35">
            <w:pPr>
              <w:spacing w:after="0" w:line="240" w:lineRule="auto"/>
              <w:jc w:val="center"/>
              <w:rPr>
                <w:rFonts w:asciiTheme="minorHAnsi" w:hAnsiTheme="minorHAnsi"/>
                <w:color w:val="000000"/>
                <w:sz w:val="18"/>
                <w:szCs w:val="20"/>
              </w:rPr>
            </w:pPr>
            <w:r w:rsidRPr="00190D1E">
              <w:rPr>
                <w:rFonts w:asciiTheme="minorHAnsi" w:hAnsiTheme="minorHAnsi"/>
                <w:color w:val="000000"/>
                <w:sz w:val="18"/>
                <w:szCs w:val="20"/>
              </w:rPr>
              <w:t>0,0</w:t>
            </w:r>
          </w:p>
        </w:tc>
        <w:tc>
          <w:tcPr>
            <w:tcW w:w="1021" w:type="dxa"/>
            <w:shd w:val="clear" w:color="auto" w:fill="auto"/>
            <w:vAlign w:val="center"/>
            <w:hideMark/>
          </w:tcPr>
          <w:p w:rsidR="002D5726" w:rsidRPr="00190D1E" w:rsidRDefault="002D5726" w:rsidP="00D03F35">
            <w:pPr>
              <w:spacing w:after="0" w:line="240" w:lineRule="auto"/>
              <w:jc w:val="center"/>
              <w:rPr>
                <w:rFonts w:asciiTheme="minorHAnsi" w:hAnsiTheme="minorHAnsi"/>
                <w:color w:val="000000"/>
                <w:sz w:val="18"/>
                <w:szCs w:val="20"/>
              </w:rPr>
            </w:pPr>
            <w:r w:rsidRPr="00190D1E">
              <w:rPr>
                <w:rFonts w:asciiTheme="minorHAnsi" w:hAnsiTheme="minorHAnsi"/>
                <w:color w:val="000000"/>
                <w:sz w:val="18"/>
                <w:szCs w:val="20"/>
              </w:rPr>
              <w:t>5 950,8</w:t>
            </w:r>
          </w:p>
        </w:tc>
        <w:tc>
          <w:tcPr>
            <w:tcW w:w="851" w:type="dxa"/>
            <w:shd w:val="clear" w:color="auto" w:fill="auto"/>
            <w:vAlign w:val="center"/>
            <w:hideMark/>
          </w:tcPr>
          <w:p w:rsidR="002D5726" w:rsidRPr="00190D1E" w:rsidRDefault="002D5726" w:rsidP="00D03F35">
            <w:pPr>
              <w:spacing w:after="0" w:line="240" w:lineRule="auto"/>
              <w:jc w:val="center"/>
              <w:rPr>
                <w:rFonts w:asciiTheme="minorHAnsi" w:hAnsiTheme="minorHAnsi"/>
                <w:color w:val="000000"/>
                <w:sz w:val="18"/>
                <w:szCs w:val="20"/>
              </w:rPr>
            </w:pPr>
            <w:r w:rsidRPr="00190D1E">
              <w:rPr>
                <w:rFonts w:asciiTheme="minorHAnsi" w:hAnsiTheme="minorHAnsi"/>
                <w:color w:val="000000"/>
                <w:sz w:val="18"/>
                <w:szCs w:val="20"/>
              </w:rPr>
              <w:t> </w:t>
            </w:r>
          </w:p>
        </w:tc>
        <w:tc>
          <w:tcPr>
            <w:tcW w:w="1021" w:type="dxa"/>
            <w:shd w:val="clear" w:color="auto" w:fill="auto"/>
            <w:vAlign w:val="center"/>
            <w:hideMark/>
          </w:tcPr>
          <w:p w:rsidR="002D5726" w:rsidRPr="00190D1E" w:rsidRDefault="002D5726" w:rsidP="00D03F35">
            <w:pPr>
              <w:spacing w:after="0" w:line="240" w:lineRule="auto"/>
              <w:jc w:val="center"/>
              <w:rPr>
                <w:rFonts w:asciiTheme="minorHAnsi" w:hAnsiTheme="minorHAnsi"/>
                <w:color w:val="000000"/>
                <w:sz w:val="18"/>
                <w:szCs w:val="20"/>
              </w:rPr>
            </w:pPr>
            <w:r w:rsidRPr="00190D1E">
              <w:rPr>
                <w:rFonts w:asciiTheme="minorHAnsi" w:hAnsiTheme="minorHAnsi"/>
                <w:color w:val="000000"/>
                <w:sz w:val="18"/>
                <w:szCs w:val="20"/>
              </w:rPr>
              <w:t>841,2</w:t>
            </w:r>
          </w:p>
        </w:tc>
        <w:tc>
          <w:tcPr>
            <w:tcW w:w="773" w:type="dxa"/>
            <w:shd w:val="clear" w:color="000000" w:fill="FFFFFF"/>
            <w:vAlign w:val="center"/>
            <w:hideMark/>
          </w:tcPr>
          <w:p w:rsidR="002D5726" w:rsidRPr="00190D1E" w:rsidRDefault="002D5726" w:rsidP="00D03F35">
            <w:pPr>
              <w:spacing w:after="0" w:line="240" w:lineRule="auto"/>
              <w:jc w:val="center"/>
              <w:rPr>
                <w:rFonts w:asciiTheme="minorHAnsi" w:hAnsiTheme="minorHAnsi"/>
                <w:color w:val="000000"/>
                <w:sz w:val="18"/>
                <w:szCs w:val="20"/>
              </w:rPr>
            </w:pPr>
            <w:r w:rsidRPr="00190D1E">
              <w:rPr>
                <w:rFonts w:asciiTheme="minorHAnsi" w:hAnsiTheme="minorHAnsi"/>
                <w:color w:val="000000"/>
                <w:sz w:val="18"/>
                <w:szCs w:val="20"/>
              </w:rPr>
              <w:t>14,1</w:t>
            </w:r>
          </w:p>
        </w:tc>
        <w:tc>
          <w:tcPr>
            <w:tcW w:w="1069" w:type="dxa"/>
            <w:shd w:val="clear" w:color="auto" w:fill="auto"/>
            <w:vAlign w:val="center"/>
            <w:hideMark/>
          </w:tcPr>
          <w:p w:rsidR="002D5726" w:rsidRPr="00190D1E" w:rsidRDefault="002D5726" w:rsidP="00D03F35">
            <w:pPr>
              <w:spacing w:after="0" w:line="240" w:lineRule="auto"/>
              <w:jc w:val="center"/>
              <w:rPr>
                <w:rFonts w:asciiTheme="minorHAnsi" w:hAnsiTheme="minorHAnsi"/>
                <w:color w:val="000000"/>
                <w:sz w:val="18"/>
                <w:szCs w:val="20"/>
              </w:rPr>
            </w:pPr>
            <w:r w:rsidRPr="00190D1E">
              <w:rPr>
                <w:rFonts w:asciiTheme="minorHAnsi" w:hAnsiTheme="minorHAnsi"/>
                <w:color w:val="000000"/>
                <w:sz w:val="18"/>
                <w:szCs w:val="20"/>
              </w:rPr>
              <w:t>841,2</w:t>
            </w:r>
          </w:p>
        </w:tc>
        <w:tc>
          <w:tcPr>
            <w:tcW w:w="787" w:type="dxa"/>
            <w:shd w:val="clear" w:color="auto" w:fill="auto"/>
            <w:vAlign w:val="center"/>
            <w:hideMark/>
          </w:tcPr>
          <w:p w:rsidR="002D5726" w:rsidRPr="00190D1E" w:rsidRDefault="002D5726" w:rsidP="00D03F35">
            <w:pPr>
              <w:spacing w:after="0" w:line="240" w:lineRule="auto"/>
              <w:jc w:val="center"/>
              <w:rPr>
                <w:rFonts w:asciiTheme="minorHAnsi" w:hAnsiTheme="minorHAnsi"/>
                <w:color w:val="000000"/>
                <w:sz w:val="18"/>
                <w:szCs w:val="20"/>
              </w:rPr>
            </w:pPr>
            <w:r w:rsidRPr="00190D1E">
              <w:rPr>
                <w:rFonts w:asciiTheme="minorHAnsi" w:hAnsiTheme="minorHAnsi"/>
                <w:color w:val="000000"/>
                <w:sz w:val="18"/>
                <w:szCs w:val="20"/>
              </w:rPr>
              <w:t>100,0</w:t>
            </w:r>
          </w:p>
        </w:tc>
      </w:tr>
      <w:tr w:rsidR="002D5726" w:rsidRPr="00190D1E" w:rsidTr="00190D1E">
        <w:trPr>
          <w:cantSplit/>
          <w:trHeight w:val="20"/>
        </w:trPr>
        <w:tc>
          <w:tcPr>
            <w:tcW w:w="4253" w:type="dxa"/>
            <w:shd w:val="clear" w:color="auto" w:fill="auto"/>
            <w:vAlign w:val="center"/>
            <w:hideMark/>
          </w:tcPr>
          <w:p w:rsidR="002D5726" w:rsidRPr="00190D1E" w:rsidRDefault="002D5726" w:rsidP="00D03F35">
            <w:pPr>
              <w:spacing w:after="0" w:line="240" w:lineRule="auto"/>
              <w:rPr>
                <w:rFonts w:asciiTheme="minorHAnsi" w:hAnsiTheme="minorHAnsi"/>
                <w:i/>
                <w:color w:val="000000"/>
                <w:sz w:val="18"/>
                <w:szCs w:val="20"/>
              </w:rPr>
            </w:pPr>
            <w:r w:rsidRPr="00190D1E">
              <w:rPr>
                <w:rFonts w:asciiTheme="minorHAnsi" w:hAnsiTheme="minorHAnsi"/>
                <w:i/>
                <w:color w:val="000000"/>
                <w:sz w:val="18"/>
                <w:szCs w:val="20"/>
              </w:rPr>
              <w:t>- средства бюджета автономного округа</w:t>
            </w:r>
          </w:p>
        </w:tc>
        <w:tc>
          <w:tcPr>
            <w:tcW w:w="1021" w:type="dxa"/>
            <w:shd w:val="clear" w:color="auto" w:fill="auto"/>
            <w:vAlign w:val="center"/>
            <w:hideMark/>
          </w:tcPr>
          <w:p w:rsidR="002D5726" w:rsidRPr="00190D1E" w:rsidRDefault="002D5726" w:rsidP="00D03F35">
            <w:pPr>
              <w:spacing w:after="0" w:line="240" w:lineRule="auto"/>
              <w:jc w:val="center"/>
              <w:rPr>
                <w:rFonts w:asciiTheme="minorHAnsi" w:hAnsiTheme="minorHAnsi"/>
                <w:i/>
                <w:color w:val="000000"/>
                <w:sz w:val="18"/>
                <w:szCs w:val="20"/>
              </w:rPr>
            </w:pPr>
            <w:r w:rsidRPr="00190D1E">
              <w:rPr>
                <w:rFonts w:asciiTheme="minorHAnsi" w:hAnsiTheme="minorHAnsi"/>
                <w:i/>
                <w:color w:val="000000"/>
                <w:sz w:val="18"/>
                <w:szCs w:val="20"/>
              </w:rPr>
              <w:t>0,0</w:t>
            </w:r>
          </w:p>
        </w:tc>
        <w:tc>
          <w:tcPr>
            <w:tcW w:w="1021" w:type="dxa"/>
            <w:shd w:val="clear" w:color="auto" w:fill="auto"/>
            <w:vAlign w:val="center"/>
            <w:hideMark/>
          </w:tcPr>
          <w:p w:rsidR="002D5726" w:rsidRPr="00190D1E" w:rsidRDefault="002D5726" w:rsidP="00D03F35">
            <w:pPr>
              <w:spacing w:after="0" w:line="240" w:lineRule="auto"/>
              <w:jc w:val="center"/>
              <w:rPr>
                <w:rFonts w:asciiTheme="minorHAnsi" w:hAnsiTheme="minorHAnsi"/>
                <w:i/>
                <w:color w:val="000000"/>
                <w:sz w:val="18"/>
                <w:szCs w:val="20"/>
              </w:rPr>
            </w:pPr>
            <w:r w:rsidRPr="00190D1E">
              <w:rPr>
                <w:rFonts w:asciiTheme="minorHAnsi" w:hAnsiTheme="minorHAnsi"/>
                <w:i/>
                <w:color w:val="000000"/>
                <w:sz w:val="18"/>
                <w:szCs w:val="20"/>
              </w:rPr>
              <w:t>1 392,7</w:t>
            </w:r>
          </w:p>
        </w:tc>
        <w:tc>
          <w:tcPr>
            <w:tcW w:w="851" w:type="dxa"/>
            <w:shd w:val="clear" w:color="auto" w:fill="auto"/>
            <w:vAlign w:val="center"/>
            <w:hideMark/>
          </w:tcPr>
          <w:p w:rsidR="002D5726" w:rsidRPr="00190D1E" w:rsidRDefault="002D5726" w:rsidP="00D03F35">
            <w:pPr>
              <w:spacing w:after="0" w:line="240" w:lineRule="auto"/>
              <w:jc w:val="center"/>
              <w:rPr>
                <w:rFonts w:asciiTheme="minorHAnsi" w:hAnsiTheme="minorHAnsi"/>
                <w:i/>
                <w:color w:val="000000"/>
                <w:sz w:val="18"/>
                <w:szCs w:val="20"/>
              </w:rPr>
            </w:pPr>
            <w:r w:rsidRPr="00190D1E">
              <w:rPr>
                <w:rFonts w:asciiTheme="minorHAnsi" w:hAnsiTheme="minorHAnsi"/>
                <w:i/>
                <w:color w:val="000000"/>
                <w:sz w:val="18"/>
                <w:szCs w:val="20"/>
              </w:rPr>
              <w:t> </w:t>
            </w:r>
          </w:p>
        </w:tc>
        <w:tc>
          <w:tcPr>
            <w:tcW w:w="1021" w:type="dxa"/>
            <w:shd w:val="clear" w:color="auto" w:fill="auto"/>
            <w:vAlign w:val="center"/>
            <w:hideMark/>
          </w:tcPr>
          <w:p w:rsidR="002D5726" w:rsidRPr="00190D1E" w:rsidRDefault="002D5726" w:rsidP="00D03F35">
            <w:pPr>
              <w:spacing w:after="0" w:line="240" w:lineRule="auto"/>
              <w:jc w:val="center"/>
              <w:rPr>
                <w:rFonts w:asciiTheme="minorHAnsi" w:hAnsiTheme="minorHAnsi"/>
                <w:i/>
                <w:color w:val="000000"/>
                <w:sz w:val="18"/>
                <w:szCs w:val="20"/>
              </w:rPr>
            </w:pPr>
            <w:r w:rsidRPr="00190D1E">
              <w:rPr>
                <w:rFonts w:asciiTheme="minorHAnsi" w:hAnsiTheme="minorHAnsi"/>
                <w:i/>
                <w:color w:val="000000"/>
                <w:sz w:val="18"/>
                <w:szCs w:val="20"/>
              </w:rPr>
              <w:t>841,2</w:t>
            </w:r>
          </w:p>
        </w:tc>
        <w:tc>
          <w:tcPr>
            <w:tcW w:w="773" w:type="dxa"/>
            <w:shd w:val="clear" w:color="000000" w:fill="FFFFFF"/>
            <w:vAlign w:val="center"/>
            <w:hideMark/>
          </w:tcPr>
          <w:p w:rsidR="002D5726" w:rsidRPr="00190D1E" w:rsidRDefault="002D5726" w:rsidP="00D03F35">
            <w:pPr>
              <w:spacing w:after="0" w:line="240" w:lineRule="auto"/>
              <w:jc w:val="center"/>
              <w:rPr>
                <w:rFonts w:asciiTheme="minorHAnsi" w:hAnsiTheme="minorHAnsi"/>
                <w:i/>
                <w:color w:val="000000"/>
                <w:sz w:val="18"/>
                <w:szCs w:val="20"/>
              </w:rPr>
            </w:pPr>
            <w:r w:rsidRPr="00190D1E">
              <w:rPr>
                <w:rFonts w:asciiTheme="minorHAnsi" w:hAnsiTheme="minorHAnsi"/>
                <w:i/>
                <w:color w:val="000000"/>
                <w:sz w:val="18"/>
                <w:szCs w:val="20"/>
              </w:rPr>
              <w:t>60,4</w:t>
            </w:r>
          </w:p>
        </w:tc>
        <w:tc>
          <w:tcPr>
            <w:tcW w:w="1069" w:type="dxa"/>
            <w:shd w:val="clear" w:color="auto" w:fill="auto"/>
            <w:vAlign w:val="center"/>
            <w:hideMark/>
          </w:tcPr>
          <w:p w:rsidR="002D5726" w:rsidRPr="00190D1E" w:rsidRDefault="002D5726" w:rsidP="00D03F35">
            <w:pPr>
              <w:spacing w:after="0" w:line="240" w:lineRule="auto"/>
              <w:jc w:val="center"/>
              <w:rPr>
                <w:rFonts w:asciiTheme="minorHAnsi" w:hAnsiTheme="minorHAnsi"/>
                <w:i/>
                <w:color w:val="000000"/>
                <w:sz w:val="18"/>
                <w:szCs w:val="20"/>
              </w:rPr>
            </w:pPr>
            <w:r w:rsidRPr="00190D1E">
              <w:rPr>
                <w:rFonts w:asciiTheme="minorHAnsi" w:hAnsiTheme="minorHAnsi"/>
                <w:i/>
                <w:color w:val="000000"/>
                <w:sz w:val="18"/>
                <w:szCs w:val="20"/>
              </w:rPr>
              <w:t>841,2</w:t>
            </w:r>
          </w:p>
        </w:tc>
        <w:tc>
          <w:tcPr>
            <w:tcW w:w="787" w:type="dxa"/>
            <w:shd w:val="clear" w:color="auto" w:fill="auto"/>
            <w:vAlign w:val="center"/>
            <w:hideMark/>
          </w:tcPr>
          <w:p w:rsidR="002D5726" w:rsidRPr="00190D1E" w:rsidRDefault="002D5726" w:rsidP="00D03F35">
            <w:pPr>
              <w:spacing w:after="0" w:line="240" w:lineRule="auto"/>
              <w:jc w:val="center"/>
              <w:rPr>
                <w:rFonts w:asciiTheme="minorHAnsi" w:hAnsiTheme="minorHAnsi"/>
                <w:i/>
                <w:color w:val="000000"/>
                <w:sz w:val="18"/>
                <w:szCs w:val="20"/>
              </w:rPr>
            </w:pPr>
            <w:r w:rsidRPr="00190D1E">
              <w:rPr>
                <w:rFonts w:asciiTheme="minorHAnsi" w:hAnsiTheme="minorHAnsi"/>
                <w:i/>
                <w:color w:val="000000"/>
                <w:sz w:val="18"/>
                <w:szCs w:val="20"/>
              </w:rPr>
              <w:t>100,0</w:t>
            </w:r>
          </w:p>
        </w:tc>
      </w:tr>
      <w:tr w:rsidR="002D5726" w:rsidRPr="00190D1E" w:rsidTr="00190D1E">
        <w:trPr>
          <w:cantSplit/>
          <w:trHeight w:val="20"/>
        </w:trPr>
        <w:tc>
          <w:tcPr>
            <w:tcW w:w="4253" w:type="dxa"/>
            <w:shd w:val="clear" w:color="auto" w:fill="auto"/>
            <w:vAlign w:val="center"/>
            <w:hideMark/>
          </w:tcPr>
          <w:p w:rsidR="002D5726" w:rsidRPr="00190D1E" w:rsidRDefault="002D5726" w:rsidP="00D03F35">
            <w:pPr>
              <w:spacing w:after="0" w:line="240" w:lineRule="auto"/>
              <w:rPr>
                <w:rFonts w:asciiTheme="minorHAnsi" w:hAnsiTheme="minorHAnsi"/>
                <w:i/>
                <w:color w:val="000000"/>
                <w:sz w:val="18"/>
                <w:szCs w:val="20"/>
              </w:rPr>
            </w:pPr>
            <w:r w:rsidRPr="00190D1E">
              <w:rPr>
                <w:rFonts w:asciiTheme="minorHAnsi" w:hAnsiTheme="minorHAnsi"/>
                <w:i/>
                <w:color w:val="000000"/>
                <w:sz w:val="18"/>
                <w:szCs w:val="20"/>
              </w:rPr>
              <w:t>- средства федерального бюджета</w:t>
            </w:r>
          </w:p>
        </w:tc>
        <w:tc>
          <w:tcPr>
            <w:tcW w:w="1021" w:type="dxa"/>
            <w:shd w:val="clear" w:color="auto" w:fill="auto"/>
            <w:vAlign w:val="center"/>
            <w:hideMark/>
          </w:tcPr>
          <w:p w:rsidR="002D5726" w:rsidRPr="00190D1E" w:rsidRDefault="002D5726" w:rsidP="00D03F35">
            <w:pPr>
              <w:spacing w:after="0" w:line="240" w:lineRule="auto"/>
              <w:jc w:val="center"/>
              <w:rPr>
                <w:rFonts w:asciiTheme="minorHAnsi" w:hAnsiTheme="minorHAnsi"/>
                <w:i/>
                <w:color w:val="000000"/>
                <w:sz w:val="18"/>
                <w:szCs w:val="20"/>
              </w:rPr>
            </w:pPr>
            <w:r w:rsidRPr="00190D1E">
              <w:rPr>
                <w:rFonts w:asciiTheme="minorHAnsi" w:hAnsiTheme="minorHAnsi"/>
                <w:i/>
                <w:color w:val="000000"/>
                <w:sz w:val="18"/>
                <w:szCs w:val="20"/>
              </w:rPr>
              <w:t>0,0</w:t>
            </w:r>
          </w:p>
        </w:tc>
        <w:tc>
          <w:tcPr>
            <w:tcW w:w="1021" w:type="dxa"/>
            <w:shd w:val="clear" w:color="auto" w:fill="auto"/>
            <w:vAlign w:val="center"/>
            <w:hideMark/>
          </w:tcPr>
          <w:p w:rsidR="002D5726" w:rsidRPr="00190D1E" w:rsidRDefault="002D5726" w:rsidP="00D03F35">
            <w:pPr>
              <w:spacing w:after="0" w:line="240" w:lineRule="auto"/>
              <w:jc w:val="center"/>
              <w:rPr>
                <w:rFonts w:asciiTheme="minorHAnsi" w:hAnsiTheme="minorHAnsi"/>
                <w:i/>
                <w:color w:val="000000"/>
                <w:sz w:val="18"/>
                <w:szCs w:val="20"/>
              </w:rPr>
            </w:pPr>
            <w:r w:rsidRPr="00190D1E">
              <w:rPr>
                <w:rFonts w:asciiTheme="minorHAnsi" w:hAnsiTheme="minorHAnsi"/>
                <w:i/>
                <w:color w:val="000000"/>
                <w:sz w:val="18"/>
                <w:szCs w:val="20"/>
              </w:rPr>
              <w:t>4 558,1</w:t>
            </w:r>
          </w:p>
        </w:tc>
        <w:tc>
          <w:tcPr>
            <w:tcW w:w="851" w:type="dxa"/>
            <w:shd w:val="clear" w:color="auto" w:fill="auto"/>
            <w:vAlign w:val="center"/>
            <w:hideMark/>
          </w:tcPr>
          <w:p w:rsidR="002D5726" w:rsidRPr="00190D1E" w:rsidRDefault="002D5726" w:rsidP="00D03F35">
            <w:pPr>
              <w:spacing w:after="0" w:line="240" w:lineRule="auto"/>
              <w:jc w:val="center"/>
              <w:rPr>
                <w:rFonts w:asciiTheme="minorHAnsi" w:hAnsiTheme="minorHAnsi"/>
                <w:i/>
                <w:color w:val="000000"/>
                <w:sz w:val="18"/>
                <w:szCs w:val="20"/>
              </w:rPr>
            </w:pPr>
            <w:r w:rsidRPr="00190D1E">
              <w:rPr>
                <w:rFonts w:asciiTheme="minorHAnsi" w:hAnsiTheme="minorHAnsi"/>
                <w:i/>
                <w:color w:val="000000"/>
                <w:sz w:val="18"/>
                <w:szCs w:val="20"/>
              </w:rPr>
              <w:t> </w:t>
            </w:r>
          </w:p>
        </w:tc>
        <w:tc>
          <w:tcPr>
            <w:tcW w:w="1021" w:type="dxa"/>
            <w:shd w:val="clear" w:color="auto" w:fill="auto"/>
            <w:vAlign w:val="center"/>
            <w:hideMark/>
          </w:tcPr>
          <w:p w:rsidR="002D5726" w:rsidRPr="00190D1E" w:rsidRDefault="002D5726" w:rsidP="00D03F35">
            <w:pPr>
              <w:spacing w:after="0" w:line="240" w:lineRule="auto"/>
              <w:jc w:val="center"/>
              <w:rPr>
                <w:rFonts w:asciiTheme="minorHAnsi" w:hAnsiTheme="minorHAnsi"/>
                <w:i/>
                <w:color w:val="000000"/>
                <w:sz w:val="18"/>
                <w:szCs w:val="20"/>
              </w:rPr>
            </w:pPr>
            <w:r w:rsidRPr="00190D1E">
              <w:rPr>
                <w:rFonts w:asciiTheme="minorHAnsi" w:hAnsiTheme="minorHAnsi"/>
                <w:i/>
                <w:color w:val="000000"/>
                <w:sz w:val="18"/>
                <w:szCs w:val="20"/>
              </w:rPr>
              <w:t> </w:t>
            </w:r>
          </w:p>
        </w:tc>
        <w:tc>
          <w:tcPr>
            <w:tcW w:w="773" w:type="dxa"/>
            <w:shd w:val="clear" w:color="000000" w:fill="FFFFFF"/>
            <w:vAlign w:val="center"/>
            <w:hideMark/>
          </w:tcPr>
          <w:p w:rsidR="002D5726" w:rsidRPr="00190D1E" w:rsidRDefault="002D5726" w:rsidP="00D03F35">
            <w:pPr>
              <w:spacing w:after="0" w:line="240" w:lineRule="auto"/>
              <w:jc w:val="center"/>
              <w:rPr>
                <w:rFonts w:asciiTheme="minorHAnsi" w:hAnsiTheme="minorHAnsi"/>
                <w:i/>
                <w:color w:val="000000"/>
                <w:sz w:val="18"/>
                <w:szCs w:val="20"/>
              </w:rPr>
            </w:pPr>
            <w:r w:rsidRPr="00190D1E">
              <w:rPr>
                <w:rFonts w:asciiTheme="minorHAnsi" w:hAnsiTheme="minorHAnsi"/>
                <w:i/>
                <w:color w:val="000000"/>
                <w:sz w:val="18"/>
                <w:szCs w:val="20"/>
              </w:rPr>
              <w:t>0,0</w:t>
            </w:r>
          </w:p>
        </w:tc>
        <w:tc>
          <w:tcPr>
            <w:tcW w:w="1069" w:type="dxa"/>
            <w:shd w:val="clear" w:color="auto" w:fill="auto"/>
            <w:vAlign w:val="center"/>
            <w:hideMark/>
          </w:tcPr>
          <w:p w:rsidR="002D5726" w:rsidRPr="00190D1E" w:rsidRDefault="002D5726" w:rsidP="00D03F35">
            <w:pPr>
              <w:spacing w:after="0" w:line="240" w:lineRule="auto"/>
              <w:jc w:val="center"/>
              <w:rPr>
                <w:rFonts w:asciiTheme="minorHAnsi" w:hAnsiTheme="minorHAnsi"/>
                <w:i/>
                <w:color w:val="000000"/>
                <w:sz w:val="18"/>
                <w:szCs w:val="20"/>
              </w:rPr>
            </w:pPr>
            <w:r w:rsidRPr="00190D1E">
              <w:rPr>
                <w:rFonts w:asciiTheme="minorHAnsi" w:hAnsiTheme="minorHAnsi"/>
                <w:i/>
                <w:color w:val="000000"/>
                <w:sz w:val="18"/>
                <w:szCs w:val="20"/>
              </w:rPr>
              <w:t> </w:t>
            </w:r>
          </w:p>
        </w:tc>
        <w:tc>
          <w:tcPr>
            <w:tcW w:w="787" w:type="dxa"/>
            <w:shd w:val="clear" w:color="auto" w:fill="auto"/>
            <w:vAlign w:val="center"/>
            <w:hideMark/>
          </w:tcPr>
          <w:p w:rsidR="002D5726" w:rsidRPr="00190D1E" w:rsidRDefault="002D5726" w:rsidP="00D03F35">
            <w:pPr>
              <w:spacing w:after="0" w:line="240" w:lineRule="auto"/>
              <w:jc w:val="center"/>
              <w:rPr>
                <w:rFonts w:asciiTheme="minorHAnsi" w:hAnsiTheme="minorHAnsi"/>
                <w:i/>
                <w:color w:val="000000"/>
                <w:sz w:val="18"/>
                <w:szCs w:val="20"/>
              </w:rPr>
            </w:pPr>
            <w:r w:rsidRPr="00190D1E">
              <w:rPr>
                <w:rFonts w:asciiTheme="minorHAnsi" w:hAnsiTheme="minorHAnsi"/>
                <w:i/>
                <w:color w:val="000000"/>
                <w:sz w:val="18"/>
                <w:szCs w:val="20"/>
              </w:rPr>
              <w:t> </w:t>
            </w:r>
          </w:p>
        </w:tc>
      </w:tr>
      <w:tr w:rsidR="002D5726" w:rsidRPr="00190D1E" w:rsidTr="00190D1E">
        <w:trPr>
          <w:cantSplit/>
          <w:trHeight w:val="20"/>
        </w:trPr>
        <w:tc>
          <w:tcPr>
            <w:tcW w:w="4253" w:type="dxa"/>
            <w:shd w:val="clear" w:color="auto" w:fill="auto"/>
            <w:vAlign w:val="center"/>
            <w:hideMark/>
          </w:tcPr>
          <w:p w:rsidR="002D5726" w:rsidRPr="00190D1E" w:rsidRDefault="002D5726" w:rsidP="00D03F35">
            <w:pPr>
              <w:spacing w:after="0" w:line="240" w:lineRule="auto"/>
              <w:rPr>
                <w:rFonts w:asciiTheme="minorHAnsi" w:hAnsiTheme="minorHAnsi"/>
                <w:color w:val="000000"/>
                <w:sz w:val="18"/>
                <w:szCs w:val="20"/>
              </w:rPr>
            </w:pPr>
            <w:r w:rsidRPr="00190D1E">
              <w:rPr>
                <w:rFonts w:asciiTheme="minorHAnsi" w:hAnsiTheme="minorHAnsi"/>
                <w:color w:val="000000"/>
                <w:sz w:val="18"/>
                <w:szCs w:val="20"/>
              </w:rPr>
              <w:t>Осуществление полномочий по обеспечению жильем отдельных категорий граждан, установленных федеральными законами от 12 января 1995 года № 5-ФЗ "О ветеранах" и от 24 ноября 1995 года № 181-ФЗ "О социальной защите инвалидов в Российской Федерации" за счет средств федерального бюджета</w:t>
            </w:r>
          </w:p>
        </w:tc>
        <w:tc>
          <w:tcPr>
            <w:tcW w:w="1021" w:type="dxa"/>
            <w:shd w:val="clear" w:color="auto" w:fill="auto"/>
            <w:vAlign w:val="center"/>
            <w:hideMark/>
          </w:tcPr>
          <w:p w:rsidR="002D5726" w:rsidRPr="00190D1E" w:rsidRDefault="002D5726" w:rsidP="00D03F35">
            <w:pPr>
              <w:spacing w:after="0" w:line="240" w:lineRule="auto"/>
              <w:jc w:val="center"/>
              <w:rPr>
                <w:rFonts w:asciiTheme="minorHAnsi" w:hAnsiTheme="minorHAnsi"/>
                <w:color w:val="000000"/>
                <w:sz w:val="18"/>
                <w:szCs w:val="20"/>
              </w:rPr>
            </w:pPr>
            <w:r w:rsidRPr="00190D1E">
              <w:rPr>
                <w:rFonts w:asciiTheme="minorHAnsi" w:hAnsiTheme="minorHAnsi"/>
                <w:color w:val="000000"/>
                <w:sz w:val="18"/>
                <w:szCs w:val="20"/>
              </w:rPr>
              <w:t>7 596,7</w:t>
            </w:r>
          </w:p>
        </w:tc>
        <w:tc>
          <w:tcPr>
            <w:tcW w:w="1021" w:type="dxa"/>
            <w:shd w:val="clear" w:color="auto" w:fill="auto"/>
            <w:vAlign w:val="center"/>
            <w:hideMark/>
          </w:tcPr>
          <w:p w:rsidR="002D5726" w:rsidRPr="00190D1E" w:rsidRDefault="002D5726" w:rsidP="00D03F35">
            <w:pPr>
              <w:spacing w:after="0" w:line="240" w:lineRule="auto"/>
              <w:jc w:val="center"/>
              <w:rPr>
                <w:rFonts w:asciiTheme="minorHAnsi" w:hAnsiTheme="minorHAnsi"/>
                <w:color w:val="000000"/>
                <w:sz w:val="18"/>
                <w:szCs w:val="20"/>
              </w:rPr>
            </w:pPr>
            <w:r w:rsidRPr="00190D1E">
              <w:rPr>
                <w:rFonts w:asciiTheme="minorHAnsi" w:hAnsiTheme="minorHAnsi"/>
                <w:color w:val="000000"/>
                <w:sz w:val="18"/>
                <w:szCs w:val="20"/>
              </w:rPr>
              <w:t>3 798,4</w:t>
            </w:r>
          </w:p>
        </w:tc>
        <w:tc>
          <w:tcPr>
            <w:tcW w:w="851" w:type="dxa"/>
            <w:shd w:val="clear" w:color="auto" w:fill="auto"/>
            <w:vAlign w:val="center"/>
            <w:hideMark/>
          </w:tcPr>
          <w:p w:rsidR="002D5726" w:rsidRPr="00190D1E" w:rsidRDefault="002D5726" w:rsidP="00D03F35">
            <w:pPr>
              <w:spacing w:after="0" w:line="240" w:lineRule="auto"/>
              <w:jc w:val="center"/>
              <w:rPr>
                <w:rFonts w:asciiTheme="minorHAnsi" w:hAnsiTheme="minorHAnsi"/>
                <w:color w:val="000000"/>
                <w:sz w:val="18"/>
                <w:szCs w:val="20"/>
              </w:rPr>
            </w:pPr>
            <w:r w:rsidRPr="00190D1E">
              <w:rPr>
                <w:rFonts w:asciiTheme="minorHAnsi" w:hAnsiTheme="minorHAnsi"/>
                <w:color w:val="000000"/>
                <w:sz w:val="18"/>
                <w:szCs w:val="20"/>
              </w:rPr>
              <w:t>50,0</w:t>
            </w:r>
          </w:p>
        </w:tc>
        <w:tc>
          <w:tcPr>
            <w:tcW w:w="1021" w:type="dxa"/>
            <w:shd w:val="clear" w:color="auto" w:fill="auto"/>
            <w:vAlign w:val="center"/>
            <w:hideMark/>
          </w:tcPr>
          <w:p w:rsidR="002D5726" w:rsidRPr="00190D1E" w:rsidRDefault="002D5726" w:rsidP="00D03F35">
            <w:pPr>
              <w:spacing w:after="0" w:line="240" w:lineRule="auto"/>
              <w:jc w:val="center"/>
              <w:rPr>
                <w:rFonts w:asciiTheme="minorHAnsi" w:hAnsiTheme="minorHAnsi"/>
                <w:color w:val="000000"/>
                <w:sz w:val="18"/>
                <w:szCs w:val="20"/>
              </w:rPr>
            </w:pPr>
            <w:r w:rsidRPr="00190D1E">
              <w:rPr>
                <w:rFonts w:asciiTheme="minorHAnsi" w:hAnsiTheme="minorHAnsi"/>
                <w:color w:val="000000"/>
                <w:sz w:val="18"/>
                <w:szCs w:val="20"/>
              </w:rPr>
              <w:t>6 077,4</w:t>
            </w:r>
          </w:p>
        </w:tc>
        <w:tc>
          <w:tcPr>
            <w:tcW w:w="773" w:type="dxa"/>
            <w:shd w:val="clear" w:color="000000" w:fill="FFFFFF"/>
            <w:vAlign w:val="center"/>
            <w:hideMark/>
          </w:tcPr>
          <w:p w:rsidR="002D5726" w:rsidRPr="00190D1E" w:rsidRDefault="002D5726" w:rsidP="00D03F35">
            <w:pPr>
              <w:spacing w:after="0" w:line="240" w:lineRule="auto"/>
              <w:jc w:val="center"/>
              <w:rPr>
                <w:rFonts w:asciiTheme="minorHAnsi" w:hAnsiTheme="minorHAnsi"/>
                <w:color w:val="000000"/>
                <w:sz w:val="18"/>
                <w:szCs w:val="20"/>
              </w:rPr>
            </w:pPr>
            <w:r w:rsidRPr="00190D1E">
              <w:rPr>
                <w:rFonts w:asciiTheme="minorHAnsi" w:hAnsiTheme="minorHAnsi"/>
                <w:color w:val="000000"/>
                <w:sz w:val="18"/>
                <w:szCs w:val="20"/>
              </w:rPr>
              <w:t>160,0</w:t>
            </w:r>
          </w:p>
        </w:tc>
        <w:tc>
          <w:tcPr>
            <w:tcW w:w="1069" w:type="dxa"/>
            <w:shd w:val="clear" w:color="auto" w:fill="auto"/>
            <w:vAlign w:val="center"/>
            <w:hideMark/>
          </w:tcPr>
          <w:p w:rsidR="002D5726" w:rsidRPr="00190D1E" w:rsidRDefault="002D5726" w:rsidP="00D03F35">
            <w:pPr>
              <w:spacing w:after="0" w:line="240" w:lineRule="auto"/>
              <w:jc w:val="center"/>
              <w:rPr>
                <w:rFonts w:asciiTheme="minorHAnsi" w:hAnsiTheme="minorHAnsi"/>
                <w:color w:val="000000"/>
                <w:sz w:val="18"/>
                <w:szCs w:val="20"/>
              </w:rPr>
            </w:pPr>
            <w:r w:rsidRPr="00190D1E">
              <w:rPr>
                <w:rFonts w:asciiTheme="minorHAnsi" w:hAnsiTheme="minorHAnsi"/>
                <w:color w:val="000000"/>
                <w:sz w:val="18"/>
                <w:szCs w:val="20"/>
              </w:rPr>
              <w:t>6 077,4</w:t>
            </w:r>
          </w:p>
        </w:tc>
        <w:tc>
          <w:tcPr>
            <w:tcW w:w="787" w:type="dxa"/>
            <w:shd w:val="clear" w:color="auto" w:fill="auto"/>
            <w:vAlign w:val="center"/>
            <w:hideMark/>
          </w:tcPr>
          <w:p w:rsidR="002D5726" w:rsidRPr="00190D1E" w:rsidRDefault="002D5726" w:rsidP="00D03F35">
            <w:pPr>
              <w:spacing w:after="0" w:line="240" w:lineRule="auto"/>
              <w:jc w:val="center"/>
              <w:rPr>
                <w:rFonts w:asciiTheme="minorHAnsi" w:hAnsiTheme="minorHAnsi"/>
                <w:color w:val="000000"/>
                <w:sz w:val="18"/>
                <w:szCs w:val="20"/>
              </w:rPr>
            </w:pPr>
            <w:r w:rsidRPr="00190D1E">
              <w:rPr>
                <w:rFonts w:asciiTheme="minorHAnsi" w:hAnsiTheme="minorHAnsi"/>
                <w:color w:val="000000"/>
                <w:sz w:val="18"/>
                <w:szCs w:val="20"/>
              </w:rPr>
              <w:t>100,0</w:t>
            </w:r>
          </w:p>
        </w:tc>
      </w:tr>
      <w:tr w:rsidR="002D5726" w:rsidRPr="00190D1E" w:rsidTr="00190D1E">
        <w:trPr>
          <w:cantSplit/>
          <w:trHeight w:val="20"/>
        </w:trPr>
        <w:tc>
          <w:tcPr>
            <w:tcW w:w="4253" w:type="dxa"/>
            <w:shd w:val="clear" w:color="auto" w:fill="auto"/>
            <w:vAlign w:val="center"/>
            <w:hideMark/>
          </w:tcPr>
          <w:p w:rsidR="002D5726" w:rsidRPr="00190D1E" w:rsidRDefault="002D5726" w:rsidP="00D03F35">
            <w:pPr>
              <w:spacing w:after="0" w:line="240" w:lineRule="auto"/>
              <w:rPr>
                <w:rFonts w:asciiTheme="minorHAnsi" w:hAnsiTheme="minorHAnsi"/>
                <w:color w:val="000000"/>
                <w:sz w:val="18"/>
                <w:szCs w:val="20"/>
              </w:rPr>
            </w:pPr>
            <w:r w:rsidRPr="00190D1E">
              <w:rPr>
                <w:rFonts w:asciiTheme="minorHAnsi" w:hAnsiTheme="minorHAnsi"/>
                <w:color w:val="000000"/>
                <w:sz w:val="18"/>
                <w:szCs w:val="20"/>
              </w:rPr>
              <w:t>Мероприятия подпрограммы "Обеспечение жильем молодых семей" федеральной целевой программы "Жилище" на 2015–2020 годы</w:t>
            </w:r>
          </w:p>
        </w:tc>
        <w:tc>
          <w:tcPr>
            <w:tcW w:w="1021" w:type="dxa"/>
            <w:shd w:val="clear" w:color="auto" w:fill="auto"/>
            <w:vAlign w:val="center"/>
            <w:hideMark/>
          </w:tcPr>
          <w:p w:rsidR="002D5726" w:rsidRPr="00190D1E" w:rsidRDefault="002D5726" w:rsidP="00D03F35">
            <w:pPr>
              <w:spacing w:after="0" w:line="240" w:lineRule="auto"/>
              <w:jc w:val="center"/>
              <w:rPr>
                <w:rFonts w:asciiTheme="minorHAnsi" w:hAnsiTheme="minorHAnsi"/>
                <w:color w:val="000000"/>
                <w:sz w:val="18"/>
                <w:szCs w:val="20"/>
              </w:rPr>
            </w:pPr>
            <w:r w:rsidRPr="00190D1E">
              <w:rPr>
                <w:rFonts w:asciiTheme="minorHAnsi" w:hAnsiTheme="minorHAnsi"/>
                <w:color w:val="000000"/>
                <w:sz w:val="18"/>
                <w:szCs w:val="20"/>
              </w:rPr>
              <w:t>799,4</w:t>
            </w:r>
          </w:p>
        </w:tc>
        <w:tc>
          <w:tcPr>
            <w:tcW w:w="1021" w:type="dxa"/>
            <w:shd w:val="clear" w:color="auto" w:fill="auto"/>
            <w:vAlign w:val="center"/>
            <w:hideMark/>
          </w:tcPr>
          <w:p w:rsidR="002D5726" w:rsidRPr="00190D1E" w:rsidRDefault="002D5726" w:rsidP="00D03F35">
            <w:pPr>
              <w:spacing w:after="0" w:line="240" w:lineRule="auto"/>
              <w:jc w:val="center"/>
              <w:rPr>
                <w:rFonts w:asciiTheme="minorHAnsi" w:hAnsiTheme="minorHAnsi"/>
                <w:color w:val="000000"/>
                <w:sz w:val="18"/>
                <w:szCs w:val="20"/>
              </w:rPr>
            </w:pPr>
            <w:r w:rsidRPr="00190D1E">
              <w:rPr>
                <w:rFonts w:asciiTheme="minorHAnsi" w:hAnsiTheme="minorHAnsi"/>
                <w:color w:val="000000"/>
                <w:sz w:val="18"/>
                <w:szCs w:val="20"/>
              </w:rPr>
              <w:t>862,8</w:t>
            </w:r>
          </w:p>
        </w:tc>
        <w:tc>
          <w:tcPr>
            <w:tcW w:w="851" w:type="dxa"/>
            <w:shd w:val="clear" w:color="auto" w:fill="auto"/>
            <w:vAlign w:val="center"/>
            <w:hideMark/>
          </w:tcPr>
          <w:p w:rsidR="002D5726" w:rsidRPr="00190D1E" w:rsidRDefault="002D5726" w:rsidP="00D03F35">
            <w:pPr>
              <w:spacing w:after="0" w:line="240" w:lineRule="auto"/>
              <w:jc w:val="center"/>
              <w:rPr>
                <w:rFonts w:asciiTheme="minorHAnsi" w:hAnsiTheme="minorHAnsi"/>
                <w:color w:val="000000"/>
                <w:sz w:val="18"/>
                <w:szCs w:val="20"/>
              </w:rPr>
            </w:pPr>
            <w:r w:rsidRPr="00190D1E">
              <w:rPr>
                <w:rFonts w:asciiTheme="minorHAnsi" w:hAnsiTheme="minorHAnsi"/>
                <w:color w:val="000000"/>
                <w:sz w:val="18"/>
                <w:szCs w:val="20"/>
              </w:rPr>
              <w:t>107,9</w:t>
            </w:r>
          </w:p>
        </w:tc>
        <w:tc>
          <w:tcPr>
            <w:tcW w:w="1021" w:type="dxa"/>
            <w:shd w:val="clear" w:color="auto" w:fill="auto"/>
            <w:vAlign w:val="center"/>
            <w:hideMark/>
          </w:tcPr>
          <w:p w:rsidR="002D5726" w:rsidRPr="00190D1E" w:rsidRDefault="002D5726" w:rsidP="00D03F35">
            <w:pPr>
              <w:spacing w:after="0" w:line="240" w:lineRule="auto"/>
              <w:jc w:val="center"/>
              <w:rPr>
                <w:rFonts w:asciiTheme="minorHAnsi" w:hAnsiTheme="minorHAnsi"/>
                <w:color w:val="000000"/>
                <w:sz w:val="18"/>
                <w:szCs w:val="20"/>
              </w:rPr>
            </w:pPr>
            <w:r w:rsidRPr="00190D1E">
              <w:rPr>
                <w:rFonts w:asciiTheme="minorHAnsi" w:hAnsiTheme="minorHAnsi"/>
                <w:color w:val="000000"/>
                <w:sz w:val="18"/>
                <w:szCs w:val="20"/>
              </w:rPr>
              <w:t>847,4</w:t>
            </w:r>
          </w:p>
        </w:tc>
        <w:tc>
          <w:tcPr>
            <w:tcW w:w="773" w:type="dxa"/>
            <w:shd w:val="clear" w:color="000000" w:fill="FFFFFF"/>
            <w:vAlign w:val="center"/>
            <w:hideMark/>
          </w:tcPr>
          <w:p w:rsidR="002D5726" w:rsidRPr="00190D1E" w:rsidRDefault="002D5726" w:rsidP="00D03F35">
            <w:pPr>
              <w:spacing w:after="0" w:line="240" w:lineRule="auto"/>
              <w:jc w:val="center"/>
              <w:rPr>
                <w:rFonts w:asciiTheme="minorHAnsi" w:hAnsiTheme="minorHAnsi"/>
                <w:color w:val="000000"/>
                <w:sz w:val="18"/>
                <w:szCs w:val="20"/>
              </w:rPr>
            </w:pPr>
            <w:r w:rsidRPr="00190D1E">
              <w:rPr>
                <w:rFonts w:asciiTheme="minorHAnsi" w:hAnsiTheme="minorHAnsi"/>
                <w:color w:val="000000"/>
                <w:sz w:val="18"/>
                <w:szCs w:val="20"/>
              </w:rPr>
              <w:t>98,2</w:t>
            </w:r>
          </w:p>
        </w:tc>
        <w:tc>
          <w:tcPr>
            <w:tcW w:w="1069" w:type="dxa"/>
            <w:shd w:val="clear" w:color="auto" w:fill="auto"/>
            <w:vAlign w:val="center"/>
            <w:hideMark/>
          </w:tcPr>
          <w:p w:rsidR="002D5726" w:rsidRPr="00190D1E" w:rsidRDefault="002D5726" w:rsidP="00D03F35">
            <w:pPr>
              <w:spacing w:after="0" w:line="240" w:lineRule="auto"/>
              <w:jc w:val="center"/>
              <w:rPr>
                <w:rFonts w:asciiTheme="minorHAnsi" w:hAnsiTheme="minorHAnsi"/>
                <w:color w:val="000000"/>
                <w:sz w:val="18"/>
                <w:szCs w:val="20"/>
              </w:rPr>
            </w:pPr>
            <w:r w:rsidRPr="00190D1E">
              <w:rPr>
                <w:rFonts w:asciiTheme="minorHAnsi" w:hAnsiTheme="minorHAnsi"/>
                <w:color w:val="000000"/>
                <w:sz w:val="18"/>
                <w:szCs w:val="20"/>
              </w:rPr>
              <w:t>847,4</w:t>
            </w:r>
          </w:p>
        </w:tc>
        <w:tc>
          <w:tcPr>
            <w:tcW w:w="787" w:type="dxa"/>
            <w:shd w:val="clear" w:color="auto" w:fill="auto"/>
            <w:vAlign w:val="center"/>
            <w:hideMark/>
          </w:tcPr>
          <w:p w:rsidR="002D5726" w:rsidRPr="00190D1E" w:rsidRDefault="002D5726" w:rsidP="00D03F35">
            <w:pPr>
              <w:spacing w:after="0" w:line="240" w:lineRule="auto"/>
              <w:jc w:val="center"/>
              <w:rPr>
                <w:rFonts w:asciiTheme="minorHAnsi" w:hAnsiTheme="minorHAnsi"/>
                <w:color w:val="000000"/>
                <w:sz w:val="18"/>
                <w:szCs w:val="20"/>
              </w:rPr>
            </w:pPr>
            <w:r w:rsidRPr="00190D1E">
              <w:rPr>
                <w:rFonts w:asciiTheme="minorHAnsi" w:hAnsiTheme="minorHAnsi"/>
                <w:color w:val="000000"/>
                <w:sz w:val="18"/>
                <w:szCs w:val="20"/>
              </w:rPr>
              <w:t>100,0</w:t>
            </w:r>
          </w:p>
        </w:tc>
      </w:tr>
      <w:tr w:rsidR="002D5726" w:rsidRPr="00190D1E" w:rsidTr="00190D1E">
        <w:trPr>
          <w:cantSplit/>
          <w:trHeight w:val="20"/>
        </w:trPr>
        <w:tc>
          <w:tcPr>
            <w:tcW w:w="4253" w:type="dxa"/>
            <w:shd w:val="clear" w:color="auto" w:fill="auto"/>
            <w:vAlign w:val="center"/>
            <w:hideMark/>
          </w:tcPr>
          <w:p w:rsidR="002D5726" w:rsidRPr="00190D1E" w:rsidRDefault="002D5726" w:rsidP="00D03F35">
            <w:pPr>
              <w:spacing w:after="0" w:line="240" w:lineRule="auto"/>
              <w:rPr>
                <w:rFonts w:asciiTheme="minorHAnsi" w:hAnsiTheme="minorHAnsi"/>
                <w:i/>
                <w:color w:val="000000"/>
                <w:sz w:val="18"/>
                <w:szCs w:val="20"/>
              </w:rPr>
            </w:pPr>
            <w:r w:rsidRPr="00190D1E">
              <w:rPr>
                <w:rFonts w:asciiTheme="minorHAnsi" w:hAnsiTheme="minorHAnsi"/>
                <w:i/>
                <w:color w:val="000000"/>
                <w:sz w:val="18"/>
                <w:szCs w:val="20"/>
              </w:rPr>
              <w:t>- средства бюджета автономного округа</w:t>
            </w:r>
          </w:p>
        </w:tc>
        <w:tc>
          <w:tcPr>
            <w:tcW w:w="1021" w:type="dxa"/>
            <w:shd w:val="clear" w:color="auto" w:fill="auto"/>
            <w:vAlign w:val="center"/>
            <w:hideMark/>
          </w:tcPr>
          <w:p w:rsidR="002D5726" w:rsidRPr="00190D1E" w:rsidRDefault="002D5726" w:rsidP="00D03F35">
            <w:pPr>
              <w:spacing w:after="0" w:line="240" w:lineRule="auto"/>
              <w:jc w:val="center"/>
              <w:rPr>
                <w:rFonts w:asciiTheme="minorHAnsi" w:hAnsiTheme="minorHAnsi"/>
                <w:i/>
                <w:color w:val="000000"/>
                <w:sz w:val="18"/>
                <w:szCs w:val="20"/>
              </w:rPr>
            </w:pPr>
            <w:r w:rsidRPr="00190D1E">
              <w:rPr>
                <w:rFonts w:asciiTheme="minorHAnsi" w:hAnsiTheme="minorHAnsi"/>
                <w:i/>
                <w:color w:val="000000"/>
                <w:sz w:val="18"/>
                <w:szCs w:val="20"/>
              </w:rPr>
              <w:t>655,7</w:t>
            </w:r>
          </w:p>
        </w:tc>
        <w:tc>
          <w:tcPr>
            <w:tcW w:w="1021" w:type="dxa"/>
            <w:shd w:val="clear" w:color="auto" w:fill="auto"/>
            <w:vAlign w:val="center"/>
            <w:hideMark/>
          </w:tcPr>
          <w:p w:rsidR="002D5726" w:rsidRPr="00190D1E" w:rsidRDefault="002D5726" w:rsidP="00D03F35">
            <w:pPr>
              <w:spacing w:after="0" w:line="240" w:lineRule="auto"/>
              <w:jc w:val="center"/>
              <w:rPr>
                <w:rFonts w:asciiTheme="minorHAnsi" w:hAnsiTheme="minorHAnsi"/>
                <w:i/>
                <w:color w:val="000000"/>
                <w:sz w:val="18"/>
                <w:szCs w:val="20"/>
              </w:rPr>
            </w:pPr>
            <w:r w:rsidRPr="00190D1E">
              <w:rPr>
                <w:rFonts w:asciiTheme="minorHAnsi" w:hAnsiTheme="minorHAnsi"/>
                <w:i/>
                <w:color w:val="000000"/>
                <w:sz w:val="18"/>
                <w:szCs w:val="20"/>
              </w:rPr>
              <w:t>813,1</w:t>
            </w:r>
          </w:p>
        </w:tc>
        <w:tc>
          <w:tcPr>
            <w:tcW w:w="851" w:type="dxa"/>
            <w:shd w:val="clear" w:color="auto" w:fill="auto"/>
            <w:vAlign w:val="center"/>
            <w:hideMark/>
          </w:tcPr>
          <w:p w:rsidR="002D5726" w:rsidRPr="00190D1E" w:rsidRDefault="002D5726" w:rsidP="00D03F35">
            <w:pPr>
              <w:spacing w:after="0" w:line="240" w:lineRule="auto"/>
              <w:jc w:val="center"/>
              <w:rPr>
                <w:rFonts w:asciiTheme="minorHAnsi" w:hAnsiTheme="minorHAnsi"/>
                <w:i/>
                <w:color w:val="000000"/>
                <w:sz w:val="18"/>
                <w:szCs w:val="20"/>
              </w:rPr>
            </w:pPr>
            <w:r w:rsidRPr="00190D1E">
              <w:rPr>
                <w:rFonts w:asciiTheme="minorHAnsi" w:hAnsiTheme="minorHAnsi"/>
                <w:i/>
                <w:color w:val="000000"/>
                <w:sz w:val="18"/>
                <w:szCs w:val="20"/>
              </w:rPr>
              <w:t>124,0</w:t>
            </w:r>
          </w:p>
        </w:tc>
        <w:tc>
          <w:tcPr>
            <w:tcW w:w="1021" w:type="dxa"/>
            <w:shd w:val="clear" w:color="auto" w:fill="auto"/>
            <w:vAlign w:val="center"/>
            <w:hideMark/>
          </w:tcPr>
          <w:p w:rsidR="002D5726" w:rsidRPr="00190D1E" w:rsidRDefault="002D5726" w:rsidP="00D03F35">
            <w:pPr>
              <w:spacing w:after="0" w:line="240" w:lineRule="auto"/>
              <w:jc w:val="center"/>
              <w:rPr>
                <w:rFonts w:asciiTheme="minorHAnsi" w:hAnsiTheme="minorHAnsi"/>
                <w:i/>
                <w:color w:val="000000"/>
                <w:sz w:val="18"/>
                <w:szCs w:val="20"/>
              </w:rPr>
            </w:pPr>
            <w:r w:rsidRPr="00190D1E">
              <w:rPr>
                <w:rFonts w:asciiTheme="minorHAnsi" w:hAnsiTheme="minorHAnsi"/>
                <w:i/>
                <w:color w:val="000000"/>
                <w:sz w:val="18"/>
                <w:szCs w:val="20"/>
              </w:rPr>
              <w:t>797,7</w:t>
            </w:r>
          </w:p>
        </w:tc>
        <w:tc>
          <w:tcPr>
            <w:tcW w:w="773" w:type="dxa"/>
            <w:shd w:val="clear" w:color="000000" w:fill="FFFFFF"/>
            <w:vAlign w:val="center"/>
            <w:hideMark/>
          </w:tcPr>
          <w:p w:rsidR="002D5726" w:rsidRPr="00190D1E" w:rsidRDefault="002D5726" w:rsidP="00D03F35">
            <w:pPr>
              <w:spacing w:after="0" w:line="240" w:lineRule="auto"/>
              <w:jc w:val="center"/>
              <w:rPr>
                <w:rFonts w:asciiTheme="minorHAnsi" w:hAnsiTheme="minorHAnsi"/>
                <w:i/>
                <w:color w:val="000000"/>
                <w:sz w:val="18"/>
                <w:szCs w:val="20"/>
              </w:rPr>
            </w:pPr>
            <w:r w:rsidRPr="00190D1E">
              <w:rPr>
                <w:rFonts w:asciiTheme="minorHAnsi" w:hAnsiTheme="minorHAnsi"/>
                <w:i/>
                <w:color w:val="000000"/>
                <w:sz w:val="18"/>
                <w:szCs w:val="20"/>
              </w:rPr>
              <w:t>98,1</w:t>
            </w:r>
          </w:p>
        </w:tc>
        <w:tc>
          <w:tcPr>
            <w:tcW w:w="1069" w:type="dxa"/>
            <w:shd w:val="clear" w:color="auto" w:fill="auto"/>
            <w:vAlign w:val="center"/>
            <w:hideMark/>
          </w:tcPr>
          <w:p w:rsidR="002D5726" w:rsidRPr="00190D1E" w:rsidRDefault="002D5726" w:rsidP="00D03F35">
            <w:pPr>
              <w:spacing w:after="0" w:line="240" w:lineRule="auto"/>
              <w:jc w:val="center"/>
              <w:rPr>
                <w:rFonts w:asciiTheme="minorHAnsi" w:hAnsiTheme="minorHAnsi"/>
                <w:i/>
                <w:color w:val="000000"/>
                <w:sz w:val="18"/>
                <w:szCs w:val="20"/>
              </w:rPr>
            </w:pPr>
            <w:r w:rsidRPr="00190D1E">
              <w:rPr>
                <w:rFonts w:asciiTheme="minorHAnsi" w:hAnsiTheme="minorHAnsi"/>
                <w:i/>
                <w:color w:val="000000"/>
                <w:sz w:val="18"/>
                <w:szCs w:val="20"/>
              </w:rPr>
              <w:t>797,7</w:t>
            </w:r>
          </w:p>
        </w:tc>
        <w:tc>
          <w:tcPr>
            <w:tcW w:w="787" w:type="dxa"/>
            <w:shd w:val="clear" w:color="auto" w:fill="auto"/>
            <w:vAlign w:val="center"/>
            <w:hideMark/>
          </w:tcPr>
          <w:p w:rsidR="002D5726" w:rsidRPr="00190D1E" w:rsidRDefault="002D5726" w:rsidP="00D03F35">
            <w:pPr>
              <w:spacing w:after="0" w:line="240" w:lineRule="auto"/>
              <w:jc w:val="center"/>
              <w:rPr>
                <w:rFonts w:asciiTheme="minorHAnsi" w:hAnsiTheme="minorHAnsi"/>
                <w:i/>
                <w:color w:val="000000"/>
                <w:sz w:val="18"/>
                <w:szCs w:val="20"/>
              </w:rPr>
            </w:pPr>
            <w:r w:rsidRPr="00190D1E">
              <w:rPr>
                <w:rFonts w:asciiTheme="minorHAnsi" w:hAnsiTheme="minorHAnsi"/>
                <w:i/>
                <w:color w:val="000000"/>
                <w:sz w:val="18"/>
                <w:szCs w:val="20"/>
              </w:rPr>
              <w:t>100,0</w:t>
            </w:r>
          </w:p>
        </w:tc>
      </w:tr>
      <w:tr w:rsidR="002D5726" w:rsidRPr="00190D1E" w:rsidTr="00190D1E">
        <w:trPr>
          <w:cantSplit/>
          <w:trHeight w:val="20"/>
        </w:trPr>
        <w:tc>
          <w:tcPr>
            <w:tcW w:w="4253" w:type="dxa"/>
            <w:shd w:val="clear" w:color="auto" w:fill="auto"/>
            <w:vAlign w:val="center"/>
            <w:hideMark/>
          </w:tcPr>
          <w:p w:rsidR="002D5726" w:rsidRPr="00190D1E" w:rsidRDefault="002D5726" w:rsidP="00D03F35">
            <w:pPr>
              <w:spacing w:after="0" w:line="240" w:lineRule="auto"/>
              <w:rPr>
                <w:rFonts w:asciiTheme="minorHAnsi" w:hAnsiTheme="minorHAnsi"/>
                <w:i/>
                <w:color w:val="000000"/>
                <w:sz w:val="18"/>
                <w:szCs w:val="20"/>
              </w:rPr>
            </w:pPr>
            <w:r w:rsidRPr="00190D1E">
              <w:rPr>
                <w:rFonts w:asciiTheme="minorHAnsi" w:hAnsiTheme="minorHAnsi"/>
                <w:i/>
                <w:color w:val="000000"/>
                <w:sz w:val="18"/>
                <w:szCs w:val="20"/>
              </w:rPr>
              <w:t>- средства федерального бюджета</w:t>
            </w:r>
          </w:p>
        </w:tc>
        <w:tc>
          <w:tcPr>
            <w:tcW w:w="1021" w:type="dxa"/>
            <w:shd w:val="clear" w:color="auto" w:fill="auto"/>
            <w:vAlign w:val="center"/>
            <w:hideMark/>
          </w:tcPr>
          <w:p w:rsidR="002D5726" w:rsidRPr="00190D1E" w:rsidRDefault="002D5726" w:rsidP="00D03F35">
            <w:pPr>
              <w:spacing w:after="0" w:line="240" w:lineRule="auto"/>
              <w:jc w:val="center"/>
              <w:rPr>
                <w:rFonts w:asciiTheme="minorHAnsi" w:hAnsiTheme="minorHAnsi"/>
                <w:i/>
                <w:color w:val="000000"/>
                <w:sz w:val="18"/>
                <w:szCs w:val="20"/>
              </w:rPr>
            </w:pPr>
            <w:r w:rsidRPr="00190D1E">
              <w:rPr>
                <w:rFonts w:asciiTheme="minorHAnsi" w:hAnsiTheme="minorHAnsi"/>
                <w:i/>
                <w:color w:val="000000"/>
                <w:sz w:val="18"/>
                <w:szCs w:val="20"/>
              </w:rPr>
              <w:t>102,1</w:t>
            </w:r>
          </w:p>
        </w:tc>
        <w:tc>
          <w:tcPr>
            <w:tcW w:w="1021" w:type="dxa"/>
            <w:shd w:val="clear" w:color="auto" w:fill="auto"/>
            <w:vAlign w:val="center"/>
            <w:hideMark/>
          </w:tcPr>
          <w:p w:rsidR="002D5726" w:rsidRPr="00190D1E" w:rsidRDefault="002D5726" w:rsidP="00D03F35">
            <w:pPr>
              <w:spacing w:after="0" w:line="240" w:lineRule="auto"/>
              <w:jc w:val="center"/>
              <w:rPr>
                <w:rFonts w:asciiTheme="minorHAnsi" w:hAnsiTheme="minorHAnsi"/>
                <w:i/>
                <w:color w:val="000000"/>
                <w:sz w:val="18"/>
                <w:szCs w:val="20"/>
              </w:rPr>
            </w:pPr>
            <w:r w:rsidRPr="00190D1E">
              <w:rPr>
                <w:rFonts w:asciiTheme="minorHAnsi" w:hAnsiTheme="minorHAnsi"/>
                <w:i/>
                <w:color w:val="000000"/>
                <w:sz w:val="18"/>
                <w:szCs w:val="20"/>
              </w:rPr>
              <w:t>0,0</w:t>
            </w:r>
          </w:p>
        </w:tc>
        <w:tc>
          <w:tcPr>
            <w:tcW w:w="851" w:type="dxa"/>
            <w:shd w:val="clear" w:color="auto" w:fill="auto"/>
            <w:vAlign w:val="center"/>
            <w:hideMark/>
          </w:tcPr>
          <w:p w:rsidR="002D5726" w:rsidRPr="00190D1E" w:rsidRDefault="002D5726" w:rsidP="00D03F35">
            <w:pPr>
              <w:spacing w:after="0" w:line="240" w:lineRule="auto"/>
              <w:jc w:val="center"/>
              <w:rPr>
                <w:rFonts w:asciiTheme="minorHAnsi" w:hAnsiTheme="minorHAnsi"/>
                <w:i/>
                <w:color w:val="000000"/>
                <w:sz w:val="18"/>
                <w:szCs w:val="20"/>
              </w:rPr>
            </w:pPr>
            <w:r w:rsidRPr="00190D1E">
              <w:rPr>
                <w:rFonts w:asciiTheme="minorHAnsi" w:hAnsiTheme="minorHAnsi"/>
                <w:i/>
                <w:color w:val="000000"/>
                <w:sz w:val="18"/>
                <w:szCs w:val="20"/>
              </w:rPr>
              <w:t>0,0</w:t>
            </w:r>
          </w:p>
        </w:tc>
        <w:tc>
          <w:tcPr>
            <w:tcW w:w="1021" w:type="dxa"/>
            <w:shd w:val="clear" w:color="auto" w:fill="auto"/>
            <w:vAlign w:val="center"/>
            <w:hideMark/>
          </w:tcPr>
          <w:p w:rsidR="002D5726" w:rsidRPr="00190D1E" w:rsidRDefault="002D5726" w:rsidP="00D03F35">
            <w:pPr>
              <w:spacing w:after="0" w:line="240" w:lineRule="auto"/>
              <w:jc w:val="center"/>
              <w:rPr>
                <w:rFonts w:asciiTheme="minorHAnsi" w:hAnsiTheme="minorHAnsi"/>
                <w:i/>
                <w:color w:val="000000"/>
                <w:sz w:val="18"/>
                <w:szCs w:val="20"/>
              </w:rPr>
            </w:pPr>
            <w:r w:rsidRPr="00190D1E">
              <w:rPr>
                <w:rFonts w:asciiTheme="minorHAnsi" w:hAnsiTheme="minorHAnsi"/>
                <w:i/>
                <w:color w:val="000000"/>
                <w:sz w:val="18"/>
                <w:szCs w:val="20"/>
              </w:rPr>
              <w:t>0,0</w:t>
            </w:r>
          </w:p>
        </w:tc>
        <w:tc>
          <w:tcPr>
            <w:tcW w:w="773" w:type="dxa"/>
            <w:shd w:val="clear" w:color="000000" w:fill="FFFFFF"/>
            <w:vAlign w:val="center"/>
            <w:hideMark/>
          </w:tcPr>
          <w:p w:rsidR="002D5726" w:rsidRPr="00190D1E" w:rsidRDefault="002D5726" w:rsidP="00D03F35">
            <w:pPr>
              <w:spacing w:after="0" w:line="240" w:lineRule="auto"/>
              <w:jc w:val="center"/>
              <w:rPr>
                <w:rFonts w:asciiTheme="minorHAnsi" w:hAnsiTheme="minorHAnsi"/>
                <w:i/>
                <w:color w:val="000000"/>
                <w:sz w:val="18"/>
                <w:szCs w:val="20"/>
              </w:rPr>
            </w:pPr>
            <w:r w:rsidRPr="00190D1E">
              <w:rPr>
                <w:rFonts w:asciiTheme="minorHAnsi" w:hAnsiTheme="minorHAnsi"/>
                <w:i/>
                <w:color w:val="000000"/>
                <w:sz w:val="18"/>
                <w:szCs w:val="20"/>
              </w:rPr>
              <w:t> </w:t>
            </w:r>
          </w:p>
        </w:tc>
        <w:tc>
          <w:tcPr>
            <w:tcW w:w="1069" w:type="dxa"/>
            <w:shd w:val="clear" w:color="auto" w:fill="auto"/>
            <w:vAlign w:val="center"/>
            <w:hideMark/>
          </w:tcPr>
          <w:p w:rsidR="002D5726" w:rsidRPr="00190D1E" w:rsidRDefault="002D5726" w:rsidP="00D03F35">
            <w:pPr>
              <w:spacing w:after="0" w:line="240" w:lineRule="auto"/>
              <w:jc w:val="center"/>
              <w:rPr>
                <w:rFonts w:asciiTheme="minorHAnsi" w:hAnsiTheme="minorHAnsi"/>
                <w:i/>
                <w:color w:val="000000"/>
                <w:sz w:val="18"/>
                <w:szCs w:val="20"/>
              </w:rPr>
            </w:pPr>
            <w:r w:rsidRPr="00190D1E">
              <w:rPr>
                <w:rFonts w:asciiTheme="minorHAnsi" w:hAnsiTheme="minorHAnsi"/>
                <w:i/>
                <w:color w:val="000000"/>
                <w:sz w:val="18"/>
                <w:szCs w:val="20"/>
              </w:rPr>
              <w:t>0,0</w:t>
            </w:r>
          </w:p>
        </w:tc>
        <w:tc>
          <w:tcPr>
            <w:tcW w:w="787" w:type="dxa"/>
            <w:shd w:val="clear" w:color="auto" w:fill="auto"/>
            <w:vAlign w:val="center"/>
            <w:hideMark/>
          </w:tcPr>
          <w:p w:rsidR="002D5726" w:rsidRPr="00190D1E" w:rsidRDefault="002D5726" w:rsidP="00D03F35">
            <w:pPr>
              <w:spacing w:after="0" w:line="240" w:lineRule="auto"/>
              <w:jc w:val="center"/>
              <w:rPr>
                <w:rFonts w:asciiTheme="minorHAnsi" w:hAnsiTheme="minorHAnsi"/>
                <w:i/>
                <w:color w:val="000000"/>
                <w:sz w:val="18"/>
                <w:szCs w:val="20"/>
              </w:rPr>
            </w:pPr>
            <w:r w:rsidRPr="00190D1E">
              <w:rPr>
                <w:rFonts w:asciiTheme="minorHAnsi" w:hAnsiTheme="minorHAnsi"/>
                <w:i/>
                <w:color w:val="000000"/>
                <w:sz w:val="18"/>
                <w:szCs w:val="20"/>
              </w:rPr>
              <w:t> </w:t>
            </w:r>
          </w:p>
        </w:tc>
      </w:tr>
      <w:tr w:rsidR="002D5726" w:rsidRPr="00190D1E" w:rsidTr="00190D1E">
        <w:trPr>
          <w:cantSplit/>
          <w:trHeight w:val="20"/>
        </w:trPr>
        <w:tc>
          <w:tcPr>
            <w:tcW w:w="4253" w:type="dxa"/>
            <w:shd w:val="clear" w:color="auto" w:fill="auto"/>
            <w:vAlign w:val="center"/>
            <w:hideMark/>
          </w:tcPr>
          <w:p w:rsidR="002D5726" w:rsidRPr="00190D1E" w:rsidRDefault="002D5726" w:rsidP="00D03F35">
            <w:pPr>
              <w:spacing w:after="0" w:line="240" w:lineRule="auto"/>
              <w:rPr>
                <w:rFonts w:asciiTheme="minorHAnsi" w:hAnsiTheme="minorHAnsi"/>
                <w:i/>
                <w:color w:val="000000"/>
                <w:sz w:val="18"/>
                <w:szCs w:val="20"/>
              </w:rPr>
            </w:pPr>
            <w:r w:rsidRPr="00190D1E">
              <w:rPr>
                <w:rFonts w:asciiTheme="minorHAnsi" w:hAnsiTheme="minorHAnsi"/>
                <w:i/>
                <w:color w:val="000000"/>
                <w:sz w:val="18"/>
                <w:szCs w:val="20"/>
              </w:rPr>
              <w:t>- средства местного бюджета</w:t>
            </w:r>
          </w:p>
        </w:tc>
        <w:tc>
          <w:tcPr>
            <w:tcW w:w="1021" w:type="dxa"/>
            <w:shd w:val="clear" w:color="auto" w:fill="auto"/>
            <w:vAlign w:val="center"/>
            <w:hideMark/>
          </w:tcPr>
          <w:p w:rsidR="002D5726" w:rsidRPr="00190D1E" w:rsidRDefault="002D5726" w:rsidP="00D03F35">
            <w:pPr>
              <w:spacing w:after="0" w:line="240" w:lineRule="auto"/>
              <w:jc w:val="center"/>
              <w:rPr>
                <w:rFonts w:asciiTheme="minorHAnsi" w:hAnsiTheme="minorHAnsi"/>
                <w:i/>
                <w:color w:val="000000"/>
                <w:sz w:val="18"/>
                <w:szCs w:val="20"/>
              </w:rPr>
            </w:pPr>
            <w:r w:rsidRPr="00190D1E">
              <w:rPr>
                <w:rFonts w:asciiTheme="minorHAnsi" w:hAnsiTheme="minorHAnsi"/>
                <w:i/>
                <w:color w:val="000000"/>
                <w:sz w:val="18"/>
                <w:szCs w:val="20"/>
              </w:rPr>
              <w:t>41,6</w:t>
            </w:r>
          </w:p>
        </w:tc>
        <w:tc>
          <w:tcPr>
            <w:tcW w:w="1021" w:type="dxa"/>
            <w:shd w:val="clear" w:color="auto" w:fill="auto"/>
            <w:vAlign w:val="center"/>
            <w:hideMark/>
          </w:tcPr>
          <w:p w:rsidR="002D5726" w:rsidRPr="00190D1E" w:rsidRDefault="002D5726" w:rsidP="00D03F35">
            <w:pPr>
              <w:spacing w:after="0" w:line="240" w:lineRule="auto"/>
              <w:jc w:val="center"/>
              <w:rPr>
                <w:rFonts w:asciiTheme="minorHAnsi" w:hAnsiTheme="minorHAnsi"/>
                <w:i/>
                <w:color w:val="000000"/>
                <w:sz w:val="18"/>
                <w:szCs w:val="20"/>
              </w:rPr>
            </w:pPr>
            <w:r w:rsidRPr="00190D1E">
              <w:rPr>
                <w:rFonts w:asciiTheme="minorHAnsi" w:hAnsiTheme="minorHAnsi"/>
                <w:i/>
                <w:color w:val="000000"/>
                <w:sz w:val="18"/>
                <w:szCs w:val="20"/>
              </w:rPr>
              <w:t>49,7</w:t>
            </w:r>
          </w:p>
        </w:tc>
        <w:tc>
          <w:tcPr>
            <w:tcW w:w="851" w:type="dxa"/>
            <w:shd w:val="clear" w:color="auto" w:fill="auto"/>
            <w:vAlign w:val="center"/>
            <w:hideMark/>
          </w:tcPr>
          <w:p w:rsidR="002D5726" w:rsidRPr="00190D1E" w:rsidRDefault="002D5726" w:rsidP="00D03F35">
            <w:pPr>
              <w:spacing w:after="0" w:line="240" w:lineRule="auto"/>
              <w:jc w:val="center"/>
              <w:rPr>
                <w:rFonts w:asciiTheme="minorHAnsi" w:hAnsiTheme="minorHAnsi"/>
                <w:i/>
                <w:color w:val="000000"/>
                <w:sz w:val="18"/>
                <w:szCs w:val="20"/>
              </w:rPr>
            </w:pPr>
            <w:r w:rsidRPr="00190D1E">
              <w:rPr>
                <w:rFonts w:asciiTheme="minorHAnsi" w:hAnsiTheme="minorHAnsi"/>
                <w:i/>
                <w:color w:val="000000"/>
                <w:sz w:val="18"/>
                <w:szCs w:val="20"/>
              </w:rPr>
              <w:t>119,5</w:t>
            </w:r>
          </w:p>
        </w:tc>
        <w:tc>
          <w:tcPr>
            <w:tcW w:w="1021" w:type="dxa"/>
            <w:shd w:val="clear" w:color="auto" w:fill="auto"/>
            <w:vAlign w:val="center"/>
            <w:hideMark/>
          </w:tcPr>
          <w:p w:rsidR="002D5726" w:rsidRPr="00190D1E" w:rsidRDefault="002D5726" w:rsidP="00D03F35">
            <w:pPr>
              <w:spacing w:after="0" w:line="240" w:lineRule="auto"/>
              <w:jc w:val="center"/>
              <w:rPr>
                <w:rFonts w:asciiTheme="minorHAnsi" w:hAnsiTheme="minorHAnsi"/>
                <w:i/>
                <w:color w:val="000000"/>
                <w:sz w:val="18"/>
                <w:szCs w:val="20"/>
              </w:rPr>
            </w:pPr>
            <w:r w:rsidRPr="00190D1E">
              <w:rPr>
                <w:rFonts w:asciiTheme="minorHAnsi" w:hAnsiTheme="minorHAnsi"/>
                <w:i/>
                <w:color w:val="000000"/>
                <w:sz w:val="18"/>
                <w:szCs w:val="20"/>
              </w:rPr>
              <w:t>49,7</w:t>
            </w:r>
          </w:p>
        </w:tc>
        <w:tc>
          <w:tcPr>
            <w:tcW w:w="773" w:type="dxa"/>
            <w:shd w:val="clear" w:color="000000" w:fill="FFFFFF"/>
            <w:vAlign w:val="center"/>
            <w:hideMark/>
          </w:tcPr>
          <w:p w:rsidR="002D5726" w:rsidRPr="00190D1E" w:rsidRDefault="002D5726" w:rsidP="00D03F35">
            <w:pPr>
              <w:spacing w:after="0" w:line="240" w:lineRule="auto"/>
              <w:jc w:val="center"/>
              <w:rPr>
                <w:rFonts w:asciiTheme="minorHAnsi" w:hAnsiTheme="minorHAnsi"/>
                <w:i/>
                <w:color w:val="000000"/>
                <w:sz w:val="18"/>
                <w:szCs w:val="20"/>
              </w:rPr>
            </w:pPr>
            <w:r w:rsidRPr="00190D1E">
              <w:rPr>
                <w:rFonts w:asciiTheme="minorHAnsi" w:hAnsiTheme="minorHAnsi"/>
                <w:i/>
                <w:color w:val="000000"/>
                <w:sz w:val="18"/>
                <w:szCs w:val="20"/>
              </w:rPr>
              <w:t>100,0</w:t>
            </w:r>
          </w:p>
        </w:tc>
        <w:tc>
          <w:tcPr>
            <w:tcW w:w="1069" w:type="dxa"/>
            <w:shd w:val="clear" w:color="auto" w:fill="auto"/>
            <w:vAlign w:val="center"/>
            <w:hideMark/>
          </w:tcPr>
          <w:p w:rsidR="002D5726" w:rsidRPr="00190D1E" w:rsidRDefault="002D5726" w:rsidP="00D03F35">
            <w:pPr>
              <w:spacing w:after="0" w:line="240" w:lineRule="auto"/>
              <w:jc w:val="center"/>
              <w:rPr>
                <w:rFonts w:asciiTheme="minorHAnsi" w:hAnsiTheme="minorHAnsi"/>
                <w:i/>
                <w:color w:val="000000"/>
                <w:sz w:val="18"/>
                <w:szCs w:val="20"/>
              </w:rPr>
            </w:pPr>
            <w:r w:rsidRPr="00190D1E">
              <w:rPr>
                <w:rFonts w:asciiTheme="minorHAnsi" w:hAnsiTheme="minorHAnsi"/>
                <w:i/>
                <w:color w:val="000000"/>
                <w:sz w:val="18"/>
                <w:szCs w:val="20"/>
              </w:rPr>
              <w:t>49,7</w:t>
            </w:r>
          </w:p>
        </w:tc>
        <w:tc>
          <w:tcPr>
            <w:tcW w:w="787" w:type="dxa"/>
            <w:shd w:val="clear" w:color="auto" w:fill="auto"/>
            <w:vAlign w:val="center"/>
            <w:hideMark/>
          </w:tcPr>
          <w:p w:rsidR="002D5726" w:rsidRPr="00190D1E" w:rsidRDefault="002D5726" w:rsidP="00D03F35">
            <w:pPr>
              <w:spacing w:after="0" w:line="240" w:lineRule="auto"/>
              <w:jc w:val="center"/>
              <w:rPr>
                <w:rFonts w:asciiTheme="minorHAnsi" w:hAnsiTheme="minorHAnsi"/>
                <w:i/>
                <w:color w:val="000000"/>
                <w:sz w:val="18"/>
                <w:szCs w:val="20"/>
              </w:rPr>
            </w:pPr>
            <w:r w:rsidRPr="00190D1E">
              <w:rPr>
                <w:rFonts w:asciiTheme="minorHAnsi" w:hAnsiTheme="minorHAnsi"/>
                <w:i/>
                <w:color w:val="000000"/>
                <w:sz w:val="18"/>
                <w:szCs w:val="20"/>
              </w:rPr>
              <w:t>100,0</w:t>
            </w:r>
          </w:p>
        </w:tc>
      </w:tr>
      <w:tr w:rsidR="002D5726" w:rsidRPr="00190D1E" w:rsidTr="00190D1E">
        <w:trPr>
          <w:cantSplit/>
          <w:trHeight w:val="20"/>
        </w:trPr>
        <w:tc>
          <w:tcPr>
            <w:tcW w:w="4253" w:type="dxa"/>
            <w:shd w:val="clear" w:color="auto" w:fill="auto"/>
            <w:vAlign w:val="center"/>
            <w:hideMark/>
          </w:tcPr>
          <w:p w:rsidR="002D5726" w:rsidRPr="00190D1E" w:rsidRDefault="002D5726" w:rsidP="00D03F35">
            <w:pPr>
              <w:spacing w:after="0" w:line="240" w:lineRule="auto"/>
              <w:rPr>
                <w:rFonts w:asciiTheme="minorHAnsi" w:hAnsiTheme="minorHAnsi"/>
                <w:b/>
                <w:bCs/>
                <w:color w:val="000000"/>
                <w:sz w:val="18"/>
                <w:szCs w:val="20"/>
              </w:rPr>
            </w:pPr>
            <w:r w:rsidRPr="00190D1E">
              <w:rPr>
                <w:rFonts w:asciiTheme="minorHAnsi" w:hAnsiTheme="minorHAnsi"/>
                <w:b/>
                <w:bCs/>
                <w:color w:val="000000"/>
                <w:sz w:val="18"/>
                <w:szCs w:val="20"/>
              </w:rPr>
              <w:t xml:space="preserve">ВСЕГО Публичных нормативных и иных социально-значимых обязательств, </w:t>
            </w:r>
            <w:r w:rsidRPr="00190D1E">
              <w:rPr>
                <w:rFonts w:asciiTheme="minorHAnsi" w:hAnsiTheme="minorHAnsi"/>
                <w:color w:val="000000"/>
                <w:sz w:val="18"/>
                <w:szCs w:val="20"/>
              </w:rPr>
              <w:t>в т. ч.:</w:t>
            </w:r>
          </w:p>
        </w:tc>
        <w:tc>
          <w:tcPr>
            <w:tcW w:w="1021" w:type="dxa"/>
            <w:shd w:val="clear" w:color="auto" w:fill="auto"/>
            <w:vAlign w:val="center"/>
            <w:hideMark/>
          </w:tcPr>
          <w:p w:rsidR="002D5726" w:rsidRPr="00190D1E" w:rsidRDefault="002D5726" w:rsidP="00D03F35">
            <w:pPr>
              <w:spacing w:after="0" w:line="240" w:lineRule="auto"/>
              <w:jc w:val="center"/>
              <w:rPr>
                <w:rFonts w:asciiTheme="minorHAnsi" w:hAnsiTheme="minorHAnsi"/>
                <w:b/>
                <w:bCs/>
                <w:color w:val="000000"/>
                <w:sz w:val="18"/>
                <w:szCs w:val="20"/>
              </w:rPr>
            </w:pPr>
            <w:r w:rsidRPr="00190D1E">
              <w:rPr>
                <w:rFonts w:asciiTheme="minorHAnsi" w:hAnsiTheme="minorHAnsi"/>
                <w:b/>
                <w:bCs/>
                <w:color w:val="000000"/>
                <w:sz w:val="18"/>
                <w:szCs w:val="20"/>
              </w:rPr>
              <w:t>117 867,6</w:t>
            </w:r>
          </w:p>
        </w:tc>
        <w:tc>
          <w:tcPr>
            <w:tcW w:w="1021" w:type="dxa"/>
            <w:shd w:val="clear" w:color="auto" w:fill="auto"/>
            <w:vAlign w:val="center"/>
            <w:hideMark/>
          </w:tcPr>
          <w:p w:rsidR="002D5726" w:rsidRPr="00190D1E" w:rsidRDefault="002D5726" w:rsidP="00D03F35">
            <w:pPr>
              <w:spacing w:after="0" w:line="240" w:lineRule="auto"/>
              <w:jc w:val="center"/>
              <w:rPr>
                <w:rFonts w:asciiTheme="minorHAnsi" w:hAnsiTheme="minorHAnsi"/>
                <w:b/>
                <w:bCs/>
                <w:color w:val="000000"/>
                <w:sz w:val="18"/>
                <w:szCs w:val="20"/>
              </w:rPr>
            </w:pPr>
            <w:r w:rsidRPr="00190D1E">
              <w:rPr>
                <w:rFonts w:asciiTheme="minorHAnsi" w:hAnsiTheme="minorHAnsi"/>
                <w:b/>
                <w:bCs/>
                <w:color w:val="000000"/>
                <w:sz w:val="18"/>
                <w:szCs w:val="20"/>
              </w:rPr>
              <w:t>138 313,2</w:t>
            </w:r>
          </w:p>
        </w:tc>
        <w:tc>
          <w:tcPr>
            <w:tcW w:w="851" w:type="dxa"/>
            <w:shd w:val="clear" w:color="auto" w:fill="auto"/>
            <w:vAlign w:val="center"/>
            <w:hideMark/>
          </w:tcPr>
          <w:p w:rsidR="002D5726" w:rsidRPr="00190D1E" w:rsidRDefault="002D5726" w:rsidP="00D03F35">
            <w:pPr>
              <w:spacing w:after="0" w:line="240" w:lineRule="auto"/>
              <w:jc w:val="center"/>
              <w:rPr>
                <w:rFonts w:asciiTheme="minorHAnsi" w:hAnsiTheme="minorHAnsi"/>
                <w:b/>
                <w:bCs/>
                <w:color w:val="000000"/>
                <w:sz w:val="18"/>
                <w:szCs w:val="20"/>
              </w:rPr>
            </w:pPr>
            <w:r w:rsidRPr="00190D1E">
              <w:rPr>
                <w:rFonts w:asciiTheme="minorHAnsi" w:hAnsiTheme="minorHAnsi"/>
                <w:b/>
                <w:bCs/>
                <w:color w:val="000000"/>
                <w:sz w:val="18"/>
                <w:szCs w:val="20"/>
              </w:rPr>
              <w:t>117,3</w:t>
            </w:r>
          </w:p>
        </w:tc>
        <w:tc>
          <w:tcPr>
            <w:tcW w:w="1021" w:type="dxa"/>
            <w:shd w:val="clear" w:color="auto" w:fill="auto"/>
            <w:vAlign w:val="center"/>
            <w:hideMark/>
          </w:tcPr>
          <w:p w:rsidR="002D5726" w:rsidRPr="00190D1E" w:rsidRDefault="002D5726" w:rsidP="00D03F35">
            <w:pPr>
              <w:spacing w:after="0" w:line="240" w:lineRule="auto"/>
              <w:jc w:val="center"/>
              <w:rPr>
                <w:rFonts w:asciiTheme="minorHAnsi" w:hAnsiTheme="minorHAnsi"/>
                <w:b/>
                <w:bCs/>
                <w:color w:val="000000"/>
                <w:sz w:val="18"/>
                <w:szCs w:val="20"/>
              </w:rPr>
            </w:pPr>
            <w:r w:rsidRPr="00190D1E">
              <w:rPr>
                <w:rFonts w:asciiTheme="minorHAnsi" w:hAnsiTheme="minorHAnsi"/>
                <w:b/>
                <w:bCs/>
                <w:color w:val="000000"/>
                <w:sz w:val="18"/>
                <w:szCs w:val="20"/>
              </w:rPr>
              <w:t>129 348,5</w:t>
            </w:r>
          </w:p>
        </w:tc>
        <w:tc>
          <w:tcPr>
            <w:tcW w:w="773" w:type="dxa"/>
            <w:shd w:val="clear" w:color="auto" w:fill="auto"/>
            <w:vAlign w:val="center"/>
            <w:hideMark/>
          </w:tcPr>
          <w:p w:rsidR="002D5726" w:rsidRPr="00190D1E" w:rsidRDefault="002D5726" w:rsidP="00D03F35">
            <w:pPr>
              <w:spacing w:after="0" w:line="240" w:lineRule="auto"/>
              <w:jc w:val="center"/>
              <w:rPr>
                <w:rFonts w:asciiTheme="minorHAnsi" w:hAnsiTheme="minorHAnsi"/>
                <w:b/>
                <w:bCs/>
                <w:color w:val="000000"/>
                <w:sz w:val="18"/>
                <w:szCs w:val="20"/>
              </w:rPr>
            </w:pPr>
            <w:r w:rsidRPr="00190D1E">
              <w:rPr>
                <w:rFonts w:asciiTheme="minorHAnsi" w:hAnsiTheme="minorHAnsi"/>
                <w:b/>
                <w:bCs/>
                <w:color w:val="000000"/>
                <w:sz w:val="18"/>
                <w:szCs w:val="20"/>
              </w:rPr>
              <w:t>93,5</w:t>
            </w:r>
          </w:p>
        </w:tc>
        <w:tc>
          <w:tcPr>
            <w:tcW w:w="1069" w:type="dxa"/>
            <w:shd w:val="clear" w:color="auto" w:fill="auto"/>
            <w:vAlign w:val="center"/>
            <w:hideMark/>
          </w:tcPr>
          <w:p w:rsidR="002D5726" w:rsidRPr="00190D1E" w:rsidRDefault="002D5726" w:rsidP="00D03F35">
            <w:pPr>
              <w:spacing w:after="0" w:line="240" w:lineRule="auto"/>
              <w:jc w:val="center"/>
              <w:rPr>
                <w:rFonts w:asciiTheme="minorHAnsi" w:hAnsiTheme="minorHAnsi"/>
                <w:b/>
                <w:bCs/>
                <w:color w:val="000000"/>
                <w:sz w:val="18"/>
                <w:szCs w:val="20"/>
              </w:rPr>
            </w:pPr>
            <w:r w:rsidRPr="00190D1E">
              <w:rPr>
                <w:rFonts w:asciiTheme="minorHAnsi" w:hAnsiTheme="minorHAnsi"/>
                <w:b/>
                <w:bCs/>
                <w:color w:val="000000"/>
                <w:sz w:val="18"/>
                <w:szCs w:val="20"/>
              </w:rPr>
              <w:t>134 205,3</w:t>
            </w:r>
          </w:p>
        </w:tc>
        <w:tc>
          <w:tcPr>
            <w:tcW w:w="787" w:type="dxa"/>
            <w:shd w:val="clear" w:color="auto" w:fill="auto"/>
            <w:vAlign w:val="center"/>
            <w:hideMark/>
          </w:tcPr>
          <w:p w:rsidR="002D5726" w:rsidRPr="00190D1E" w:rsidRDefault="002D5726" w:rsidP="00D03F35">
            <w:pPr>
              <w:spacing w:after="0" w:line="240" w:lineRule="auto"/>
              <w:jc w:val="center"/>
              <w:rPr>
                <w:rFonts w:asciiTheme="minorHAnsi" w:hAnsiTheme="minorHAnsi"/>
                <w:b/>
                <w:bCs/>
                <w:color w:val="000000"/>
                <w:sz w:val="18"/>
                <w:szCs w:val="20"/>
              </w:rPr>
            </w:pPr>
            <w:r w:rsidRPr="00190D1E">
              <w:rPr>
                <w:rFonts w:asciiTheme="minorHAnsi" w:hAnsiTheme="minorHAnsi"/>
                <w:b/>
                <w:bCs/>
                <w:color w:val="000000"/>
                <w:sz w:val="18"/>
                <w:szCs w:val="20"/>
              </w:rPr>
              <w:t>103,8</w:t>
            </w:r>
          </w:p>
        </w:tc>
      </w:tr>
      <w:tr w:rsidR="002D5726" w:rsidRPr="00190D1E" w:rsidTr="00190D1E">
        <w:trPr>
          <w:cantSplit/>
          <w:trHeight w:val="20"/>
        </w:trPr>
        <w:tc>
          <w:tcPr>
            <w:tcW w:w="4253" w:type="dxa"/>
            <w:shd w:val="clear" w:color="auto" w:fill="auto"/>
            <w:vAlign w:val="center"/>
            <w:hideMark/>
          </w:tcPr>
          <w:p w:rsidR="002D5726" w:rsidRPr="00190D1E" w:rsidRDefault="002D5726" w:rsidP="00D03F35">
            <w:pPr>
              <w:spacing w:after="0" w:line="240" w:lineRule="auto"/>
              <w:rPr>
                <w:rFonts w:asciiTheme="minorHAnsi" w:hAnsiTheme="minorHAnsi"/>
                <w:i/>
                <w:color w:val="000000"/>
                <w:sz w:val="18"/>
                <w:szCs w:val="20"/>
              </w:rPr>
            </w:pPr>
            <w:r w:rsidRPr="00190D1E">
              <w:rPr>
                <w:rFonts w:asciiTheme="minorHAnsi" w:hAnsiTheme="minorHAnsi"/>
                <w:i/>
                <w:color w:val="000000"/>
                <w:sz w:val="18"/>
                <w:szCs w:val="20"/>
              </w:rPr>
              <w:t>- средства бюджета автономного округа</w:t>
            </w:r>
          </w:p>
        </w:tc>
        <w:tc>
          <w:tcPr>
            <w:tcW w:w="1021" w:type="dxa"/>
            <w:shd w:val="clear" w:color="auto" w:fill="auto"/>
            <w:vAlign w:val="center"/>
            <w:hideMark/>
          </w:tcPr>
          <w:p w:rsidR="002D5726" w:rsidRPr="00190D1E" w:rsidRDefault="002D5726" w:rsidP="00D03F35">
            <w:pPr>
              <w:spacing w:after="0" w:line="240" w:lineRule="auto"/>
              <w:jc w:val="center"/>
              <w:rPr>
                <w:rFonts w:asciiTheme="minorHAnsi" w:hAnsiTheme="minorHAnsi"/>
                <w:i/>
                <w:color w:val="000000"/>
                <w:sz w:val="18"/>
                <w:szCs w:val="20"/>
              </w:rPr>
            </w:pPr>
            <w:r w:rsidRPr="00190D1E">
              <w:rPr>
                <w:rFonts w:asciiTheme="minorHAnsi" w:hAnsiTheme="minorHAnsi"/>
                <w:i/>
                <w:color w:val="000000"/>
                <w:sz w:val="18"/>
                <w:szCs w:val="20"/>
              </w:rPr>
              <w:t>103 283,5</w:t>
            </w:r>
          </w:p>
        </w:tc>
        <w:tc>
          <w:tcPr>
            <w:tcW w:w="1021" w:type="dxa"/>
            <w:shd w:val="clear" w:color="auto" w:fill="auto"/>
            <w:vAlign w:val="center"/>
            <w:hideMark/>
          </w:tcPr>
          <w:p w:rsidR="002D5726" w:rsidRPr="00190D1E" w:rsidRDefault="002D5726" w:rsidP="00D03F35">
            <w:pPr>
              <w:spacing w:after="0" w:line="240" w:lineRule="auto"/>
              <w:jc w:val="center"/>
              <w:rPr>
                <w:rFonts w:asciiTheme="minorHAnsi" w:hAnsiTheme="minorHAnsi"/>
                <w:i/>
                <w:color w:val="000000"/>
                <w:sz w:val="18"/>
                <w:szCs w:val="20"/>
              </w:rPr>
            </w:pPr>
            <w:r w:rsidRPr="00190D1E">
              <w:rPr>
                <w:rFonts w:asciiTheme="minorHAnsi" w:hAnsiTheme="minorHAnsi"/>
                <w:i/>
                <w:color w:val="000000"/>
                <w:sz w:val="18"/>
                <w:szCs w:val="20"/>
              </w:rPr>
              <w:t>123 315,3</w:t>
            </w:r>
          </w:p>
        </w:tc>
        <w:tc>
          <w:tcPr>
            <w:tcW w:w="851" w:type="dxa"/>
            <w:shd w:val="clear" w:color="auto" w:fill="auto"/>
            <w:vAlign w:val="center"/>
            <w:hideMark/>
          </w:tcPr>
          <w:p w:rsidR="002D5726" w:rsidRPr="00190D1E" w:rsidRDefault="002D5726" w:rsidP="00D03F35">
            <w:pPr>
              <w:spacing w:after="0" w:line="240" w:lineRule="auto"/>
              <w:jc w:val="center"/>
              <w:rPr>
                <w:rFonts w:asciiTheme="minorHAnsi" w:hAnsiTheme="minorHAnsi"/>
                <w:i/>
                <w:color w:val="000000"/>
                <w:sz w:val="18"/>
                <w:szCs w:val="20"/>
              </w:rPr>
            </w:pPr>
            <w:r w:rsidRPr="00190D1E">
              <w:rPr>
                <w:rFonts w:asciiTheme="minorHAnsi" w:hAnsiTheme="minorHAnsi"/>
                <w:i/>
                <w:color w:val="000000"/>
                <w:sz w:val="18"/>
                <w:szCs w:val="20"/>
              </w:rPr>
              <w:t>119,4</w:t>
            </w:r>
          </w:p>
        </w:tc>
        <w:tc>
          <w:tcPr>
            <w:tcW w:w="1021" w:type="dxa"/>
            <w:shd w:val="clear" w:color="auto" w:fill="auto"/>
            <w:vAlign w:val="center"/>
            <w:hideMark/>
          </w:tcPr>
          <w:p w:rsidR="002D5726" w:rsidRPr="00190D1E" w:rsidRDefault="002D5726" w:rsidP="00D03F35">
            <w:pPr>
              <w:spacing w:after="0" w:line="240" w:lineRule="auto"/>
              <w:jc w:val="center"/>
              <w:rPr>
                <w:rFonts w:asciiTheme="minorHAnsi" w:hAnsiTheme="minorHAnsi"/>
                <w:i/>
                <w:color w:val="000000"/>
                <w:sz w:val="18"/>
                <w:szCs w:val="20"/>
              </w:rPr>
            </w:pPr>
            <w:r w:rsidRPr="00190D1E">
              <w:rPr>
                <w:rFonts w:asciiTheme="minorHAnsi" w:hAnsiTheme="minorHAnsi"/>
                <w:i/>
                <w:color w:val="000000"/>
                <w:sz w:val="18"/>
                <w:szCs w:val="20"/>
              </w:rPr>
              <w:t>116 629,7</w:t>
            </w:r>
          </w:p>
        </w:tc>
        <w:tc>
          <w:tcPr>
            <w:tcW w:w="773" w:type="dxa"/>
            <w:shd w:val="clear" w:color="auto" w:fill="auto"/>
            <w:vAlign w:val="center"/>
            <w:hideMark/>
          </w:tcPr>
          <w:p w:rsidR="002D5726" w:rsidRPr="00190D1E" w:rsidRDefault="002D5726" w:rsidP="00D03F35">
            <w:pPr>
              <w:spacing w:after="0" w:line="240" w:lineRule="auto"/>
              <w:jc w:val="center"/>
              <w:rPr>
                <w:rFonts w:asciiTheme="minorHAnsi" w:hAnsiTheme="minorHAnsi"/>
                <w:i/>
                <w:color w:val="000000"/>
                <w:sz w:val="18"/>
                <w:szCs w:val="20"/>
              </w:rPr>
            </w:pPr>
            <w:r w:rsidRPr="00190D1E">
              <w:rPr>
                <w:rFonts w:asciiTheme="minorHAnsi" w:hAnsiTheme="minorHAnsi"/>
                <w:i/>
                <w:color w:val="000000"/>
                <w:sz w:val="18"/>
                <w:szCs w:val="20"/>
              </w:rPr>
              <w:t>94,6</w:t>
            </w:r>
          </w:p>
        </w:tc>
        <w:tc>
          <w:tcPr>
            <w:tcW w:w="1069" w:type="dxa"/>
            <w:shd w:val="clear" w:color="auto" w:fill="auto"/>
            <w:vAlign w:val="center"/>
            <w:hideMark/>
          </w:tcPr>
          <w:p w:rsidR="002D5726" w:rsidRPr="00190D1E" w:rsidRDefault="002D5726" w:rsidP="00D03F35">
            <w:pPr>
              <w:spacing w:after="0" w:line="240" w:lineRule="auto"/>
              <w:jc w:val="center"/>
              <w:rPr>
                <w:rFonts w:asciiTheme="minorHAnsi" w:hAnsiTheme="minorHAnsi"/>
                <w:i/>
                <w:color w:val="000000"/>
                <w:sz w:val="18"/>
                <w:szCs w:val="20"/>
              </w:rPr>
            </w:pPr>
            <w:r w:rsidRPr="00190D1E">
              <w:rPr>
                <w:rFonts w:asciiTheme="minorHAnsi" w:hAnsiTheme="minorHAnsi"/>
                <w:i/>
                <w:color w:val="000000"/>
                <w:sz w:val="18"/>
                <w:szCs w:val="20"/>
              </w:rPr>
              <w:t>121 486,5</w:t>
            </w:r>
          </w:p>
        </w:tc>
        <w:tc>
          <w:tcPr>
            <w:tcW w:w="787" w:type="dxa"/>
            <w:shd w:val="clear" w:color="auto" w:fill="auto"/>
            <w:vAlign w:val="center"/>
            <w:hideMark/>
          </w:tcPr>
          <w:p w:rsidR="002D5726" w:rsidRPr="00190D1E" w:rsidRDefault="002D5726" w:rsidP="00D03F35">
            <w:pPr>
              <w:spacing w:after="0" w:line="240" w:lineRule="auto"/>
              <w:jc w:val="center"/>
              <w:rPr>
                <w:rFonts w:asciiTheme="minorHAnsi" w:hAnsiTheme="minorHAnsi"/>
                <w:i/>
                <w:color w:val="000000"/>
                <w:sz w:val="18"/>
                <w:szCs w:val="20"/>
              </w:rPr>
            </w:pPr>
            <w:r w:rsidRPr="00190D1E">
              <w:rPr>
                <w:rFonts w:asciiTheme="minorHAnsi" w:hAnsiTheme="minorHAnsi"/>
                <w:i/>
                <w:color w:val="000000"/>
                <w:sz w:val="18"/>
                <w:szCs w:val="20"/>
              </w:rPr>
              <w:t>104,2</w:t>
            </w:r>
          </w:p>
        </w:tc>
      </w:tr>
      <w:tr w:rsidR="002D5726" w:rsidRPr="00190D1E" w:rsidTr="00190D1E">
        <w:trPr>
          <w:cantSplit/>
          <w:trHeight w:val="20"/>
        </w:trPr>
        <w:tc>
          <w:tcPr>
            <w:tcW w:w="4253" w:type="dxa"/>
            <w:shd w:val="clear" w:color="auto" w:fill="auto"/>
            <w:vAlign w:val="center"/>
            <w:hideMark/>
          </w:tcPr>
          <w:p w:rsidR="002D5726" w:rsidRPr="00190D1E" w:rsidRDefault="002D5726" w:rsidP="00D03F35">
            <w:pPr>
              <w:spacing w:after="0" w:line="240" w:lineRule="auto"/>
              <w:rPr>
                <w:rFonts w:asciiTheme="minorHAnsi" w:hAnsiTheme="minorHAnsi"/>
                <w:i/>
                <w:color w:val="000000"/>
                <w:sz w:val="18"/>
                <w:szCs w:val="20"/>
              </w:rPr>
            </w:pPr>
            <w:r w:rsidRPr="00190D1E">
              <w:rPr>
                <w:rFonts w:asciiTheme="minorHAnsi" w:hAnsiTheme="minorHAnsi"/>
                <w:i/>
                <w:color w:val="000000"/>
                <w:sz w:val="18"/>
                <w:szCs w:val="20"/>
              </w:rPr>
              <w:t>- средства федерального бюджета</w:t>
            </w:r>
          </w:p>
        </w:tc>
        <w:tc>
          <w:tcPr>
            <w:tcW w:w="1021" w:type="dxa"/>
            <w:shd w:val="clear" w:color="auto" w:fill="auto"/>
            <w:vAlign w:val="center"/>
            <w:hideMark/>
          </w:tcPr>
          <w:p w:rsidR="002D5726" w:rsidRPr="00190D1E" w:rsidRDefault="002D5726" w:rsidP="00D03F35">
            <w:pPr>
              <w:spacing w:after="0" w:line="240" w:lineRule="auto"/>
              <w:jc w:val="center"/>
              <w:rPr>
                <w:rFonts w:asciiTheme="minorHAnsi" w:hAnsiTheme="minorHAnsi"/>
                <w:i/>
                <w:color w:val="000000"/>
                <w:sz w:val="18"/>
                <w:szCs w:val="20"/>
              </w:rPr>
            </w:pPr>
            <w:r w:rsidRPr="00190D1E">
              <w:rPr>
                <w:rFonts w:asciiTheme="minorHAnsi" w:hAnsiTheme="minorHAnsi"/>
                <w:i/>
                <w:color w:val="000000"/>
                <w:sz w:val="18"/>
                <w:szCs w:val="20"/>
              </w:rPr>
              <w:t>7 698,8</w:t>
            </w:r>
          </w:p>
        </w:tc>
        <w:tc>
          <w:tcPr>
            <w:tcW w:w="1021" w:type="dxa"/>
            <w:shd w:val="clear" w:color="auto" w:fill="auto"/>
            <w:vAlign w:val="center"/>
            <w:hideMark/>
          </w:tcPr>
          <w:p w:rsidR="002D5726" w:rsidRPr="00190D1E" w:rsidRDefault="002D5726" w:rsidP="00D03F35">
            <w:pPr>
              <w:spacing w:after="0" w:line="240" w:lineRule="auto"/>
              <w:jc w:val="center"/>
              <w:rPr>
                <w:rFonts w:asciiTheme="minorHAnsi" w:hAnsiTheme="minorHAnsi"/>
                <w:i/>
                <w:color w:val="000000"/>
                <w:sz w:val="18"/>
                <w:szCs w:val="20"/>
              </w:rPr>
            </w:pPr>
            <w:r w:rsidRPr="00190D1E">
              <w:rPr>
                <w:rFonts w:asciiTheme="minorHAnsi" w:hAnsiTheme="minorHAnsi"/>
                <w:i/>
                <w:color w:val="000000"/>
                <w:sz w:val="18"/>
                <w:szCs w:val="20"/>
              </w:rPr>
              <w:t>8 356,5</w:t>
            </w:r>
          </w:p>
        </w:tc>
        <w:tc>
          <w:tcPr>
            <w:tcW w:w="851" w:type="dxa"/>
            <w:shd w:val="clear" w:color="auto" w:fill="auto"/>
            <w:vAlign w:val="center"/>
            <w:hideMark/>
          </w:tcPr>
          <w:p w:rsidR="002D5726" w:rsidRPr="00190D1E" w:rsidRDefault="002D5726" w:rsidP="00D03F35">
            <w:pPr>
              <w:spacing w:after="0" w:line="240" w:lineRule="auto"/>
              <w:jc w:val="center"/>
              <w:rPr>
                <w:rFonts w:asciiTheme="minorHAnsi" w:hAnsiTheme="minorHAnsi"/>
                <w:i/>
                <w:color w:val="000000"/>
                <w:sz w:val="18"/>
                <w:szCs w:val="20"/>
              </w:rPr>
            </w:pPr>
            <w:r w:rsidRPr="00190D1E">
              <w:rPr>
                <w:rFonts w:asciiTheme="minorHAnsi" w:hAnsiTheme="minorHAnsi"/>
                <w:i/>
                <w:color w:val="000000"/>
                <w:sz w:val="18"/>
                <w:szCs w:val="20"/>
              </w:rPr>
              <w:t>108,5</w:t>
            </w:r>
          </w:p>
        </w:tc>
        <w:tc>
          <w:tcPr>
            <w:tcW w:w="1021" w:type="dxa"/>
            <w:shd w:val="clear" w:color="auto" w:fill="auto"/>
            <w:vAlign w:val="center"/>
            <w:hideMark/>
          </w:tcPr>
          <w:p w:rsidR="002D5726" w:rsidRPr="00190D1E" w:rsidRDefault="002D5726" w:rsidP="00D03F35">
            <w:pPr>
              <w:spacing w:after="0" w:line="240" w:lineRule="auto"/>
              <w:jc w:val="center"/>
              <w:rPr>
                <w:rFonts w:asciiTheme="minorHAnsi" w:hAnsiTheme="minorHAnsi"/>
                <w:i/>
                <w:color w:val="000000"/>
                <w:sz w:val="18"/>
                <w:szCs w:val="20"/>
              </w:rPr>
            </w:pPr>
            <w:r w:rsidRPr="00190D1E">
              <w:rPr>
                <w:rFonts w:asciiTheme="minorHAnsi" w:hAnsiTheme="minorHAnsi"/>
                <w:i/>
                <w:color w:val="000000"/>
                <w:sz w:val="18"/>
                <w:szCs w:val="20"/>
              </w:rPr>
              <w:t>6 077,4</w:t>
            </w:r>
          </w:p>
        </w:tc>
        <w:tc>
          <w:tcPr>
            <w:tcW w:w="773" w:type="dxa"/>
            <w:shd w:val="clear" w:color="auto" w:fill="auto"/>
            <w:vAlign w:val="center"/>
            <w:hideMark/>
          </w:tcPr>
          <w:p w:rsidR="002D5726" w:rsidRPr="00190D1E" w:rsidRDefault="002D5726" w:rsidP="00D03F35">
            <w:pPr>
              <w:spacing w:after="0" w:line="240" w:lineRule="auto"/>
              <w:jc w:val="center"/>
              <w:rPr>
                <w:rFonts w:asciiTheme="minorHAnsi" w:hAnsiTheme="minorHAnsi"/>
                <w:i/>
                <w:color w:val="000000"/>
                <w:sz w:val="18"/>
                <w:szCs w:val="20"/>
              </w:rPr>
            </w:pPr>
            <w:r w:rsidRPr="00190D1E">
              <w:rPr>
                <w:rFonts w:asciiTheme="minorHAnsi" w:hAnsiTheme="minorHAnsi"/>
                <w:i/>
                <w:color w:val="000000"/>
                <w:sz w:val="18"/>
                <w:szCs w:val="20"/>
              </w:rPr>
              <w:t>72,7</w:t>
            </w:r>
          </w:p>
        </w:tc>
        <w:tc>
          <w:tcPr>
            <w:tcW w:w="1069" w:type="dxa"/>
            <w:shd w:val="clear" w:color="auto" w:fill="auto"/>
            <w:vAlign w:val="center"/>
            <w:hideMark/>
          </w:tcPr>
          <w:p w:rsidR="002D5726" w:rsidRPr="00190D1E" w:rsidRDefault="002D5726" w:rsidP="00D03F35">
            <w:pPr>
              <w:spacing w:after="0" w:line="240" w:lineRule="auto"/>
              <w:jc w:val="center"/>
              <w:rPr>
                <w:rFonts w:asciiTheme="minorHAnsi" w:hAnsiTheme="minorHAnsi"/>
                <w:i/>
                <w:color w:val="000000"/>
                <w:sz w:val="18"/>
                <w:szCs w:val="20"/>
              </w:rPr>
            </w:pPr>
            <w:r w:rsidRPr="00190D1E">
              <w:rPr>
                <w:rFonts w:asciiTheme="minorHAnsi" w:hAnsiTheme="minorHAnsi"/>
                <w:i/>
                <w:color w:val="000000"/>
                <w:sz w:val="18"/>
                <w:szCs w:val="20"/>
              </w:rPr>
              <w:t>6 077,4</w:t>
            </w:r>
          </w:p>
        </w:tc>
        <w:tc>
          <w:tcPr>
            <w:tcW w:w="787" w:type="dxa"/>
            <w:shd w:val="clear" w:color="auto" w:fill="auto"/>
            <w:vAlign w:val="center"/>
            <w:hideMark/>
          </w:tcPr>
          <w:p w:rsidR="002D5726" w:rsidRPr="00190D1E" w:rsidRDefault="002D5726" w:rsidP="00D03F35">
            <w:pPr>
              <w:spacing w:after="0" w:line="240" w:lineRule="auto"/>
              <w:jc w:val="center"/>
              <w:rPr>
                <w:rFonts w:asciiTheme="minorHAnsi" w:hAnsiTheme="minorHAnsi"/>
                <w:i/>
                <w:color w:val="000000"/>
                <w:sz w:val="18"/>
                <w:szCs w:val="20"/>
              </w:rPr>
            </w:pPr>
            <w:r w:rsidRPr="00190D1E">
              <w:rPr>
                <w:rFonts w:asciiTheme="minorHAnsi" w:hAnsiTheme="minorHAnsi"/>
                <w:i/>
                <w:color w:val="000000"/>
                <w:sz w:val="18"/>
                <w:szCs w:val="20"/>
              </w:rPr>
              <w:t>100,0</w:t>
            </w:r>
          </w:p>
        </w:tc>
      </w:tr>
      <w:tr w:rsidR="002D5726" w:rsidRPr="00190D1E" w:rsidTr="00190D1E">
        <w:trPr>
          <w:cantSplit/>
          <w:trHeight w:val="20"/>
        </w:trPr>
        <w:tc>
          <w:tcPr>
            <w:tcW w:w="4253" w:type="dxa"/>
            <w:shd w:val="clear" w:color="auto" w:fill="auto"/>
            <w:vAlign w:val="center"/>
            <w:hideMark/>
          </w:tcPr>
          <w:p w:rsidR="002D5726" w:rsidRPr="00190D1E" w:rsidRDefault="002D5726" w:rsidP="00D03F35">
            <w:pPr>
              <w:spacing w:after="0" w:line="240" w:lineRule="auto"/>
              <w:rPr>
                <w:rFonts w:asciiTheme="minorHAnsi" w:hAnsiTheme="minorHAnsi"/>
                <w:i/>
                <w:color w:val="000000"/>
                <w:sz w:val="18"/>
                <w:szCs w:val="20"/>
              </w:rPr>
            </w:pPr>
            <w:r w:rsidRPr="00190D1E">
              <w:rPr>
                <w:rFonts w:asciiTheme="minorHAnsi" w:hAnsiTheme="minorHAnsi"/>
                <w:i/>
                <w:color w:val="000000"/>
                <w:sz w:val="18"/>
                <w:szCs w:val="20"/>
              </w:rPr>
              <w:t>- средства местного бюджета</w:t>
            </w:r>
          </w:p>
        </w:tc>
        <w:tc>
          <w:tcPr>
            <w:tcW w:w="1021" w:type="dxa"/>
            <w:shd w:val="clear" w:color="auto" w:fill="auto"/>
            <w:vAlign w:val="center"/>
            <w:hideMark/>
          </w:tcPr>
          <w:p w:rsidR="002D5726" w:rsidRPr="00190D1E" w:rsidRDefault="002D5726" w:rsidP="00D03F35">
            <w:pPr>
              <w:spacing w:after="0" w:line="240" w:lineRule="auto"/>
              <w:jc w:val="center"/>
              <w:rPr>
                <w:rFonts w:asciiTheme="minorHAnsi" w:hAnsiTheme="minorHAnsi"/>
                <w:i/>
                <w:color w:val="000000"/>
                <w:sz w:val="18"/>
                <w:szCs w:val="20"/>
              </w:rPr>
            </w:pPr>
            <w:r w:rsidRPr="00190D1E">
              <w:rPr>
                <w:rFonts w:asciiTheme="minorHAnsi" w:hAnsiTheme="minorHAnsi"/>
                <w:i/>
                <w:color w:val="000000"/>
                <w:sz w:val="18"/>
                <w:szCs w:val="20"/>
              </w:rPr>
              <w:t>6 885,3</w:t>
            </w:r>
          </w:p>
        </w:tc>
        <w:tc>
          <w:tcPr>
            <w:tcW w:w="1021" w:type="dxa"/>
            <w:shd w:val="clear" w:color="auto" w:fill="auto"/>
            <w:vAlign w:val="center"/>
            <w:hideMark/>
          </w:tcPr>
          <w:p w:rsidR="002D5726" w:rsidRPr="00190D1E" w:rsidRDefault="002D5726" w:rsidP="00D03F35">
            <w:pPr>
              <w:spacing w:after="0" w:line="240" w:lineRule="auto"/>
              <w:jc w:val="center"/>
              <w:rPr>
                <w:rFonts w:asciiTheme="minorHAnsi" w:hAnsiTheme="minorHAnsi"/>
                <w:i/>
                <w:color w:val="000000"/>
                <w:sz w:val="18"/>
                <w:szCs w:val="20"/>
              </w:rPr>
            </w:pPr>
            <w:r w:rsidRPr="00190D1E">
              <w:rPr>
                <w:rFonts w:asciiTheme="minorHAnsi" w:hAnsiTheme="minorHAnsi"/>
                <w:i/>
                <w:color w:val="000000"/>
                <w:sz w:val="18"/>
                <w:szCs w:val="20"/>
              </w:rPr>
              <w:t>6 641,4</w:t>
            </w:r>
          </w:p>
        </w:tc>
        <w:tc>
          <w:tcPr>
            <w:tcW w:w="851" w:type="dxa"/>
            <w:shd w:val="clear" w:color="auto" w:fill="auto"/>
            <w:vAlign w:val="center"/>
            <w:hideMark/>
          </w:tcPr>
          <w:p w:rsidR="002D5726" w:rsidRPr="00190D1E" w:rsidRDefault="002D5726" w:rsidP="00D03F35">
            <w:pPr>
              <w:spacing w:after="0" w:line="240" w:lineRule="auto"/>
              <w:jc w:val="center"/>
              <w:rPr>
                <w:rFonts w:asciiTheme="minorHAnsi" w:hAnsiTheme="minorHAnsi"/>
                <w:i/>
                <w:color w:val="000000"/>
                <w:sz w:val="18"/>
                <w:szCs w:val="20"/>
              </w:rPr>
            </w:pPr>
            <w:r w:rsidRPr="00190D1E">
              <w:rPr>
                <w:rFonts w:asciiTheme="minorHAnsi" w:hAnsiTheme="minorHAnsi"/>
                <w:i/>
                <w:color w:val="000000"/>
                <w:sz w:val="18"/>
                <w:szCs w:val="20"/>
              </w:rPr>
              <w:t>96,5</w:t>
            </w:r>
          </w:p>
        </w:tc>
        <w:tc>
          <w:tcPr>
            <w:tcW w:w="1021" w:type="dxa"/>
            <w:shd w:val="clear" w:color="auto" w:fill="auto"/>
            <w:vAlign w:val="center"/>
            <w:hideMark/>
          </w:tcPr>
          <w:p w:rsidR="002D5726" w:rsidRPr="00190D1E" w:rsidRDefault="002D5726" w:rsidP="00D03F35">
            <w:pPr>
              <w:spacing w:after="0" w:line="240" w:lineRule="auto"/>
              <w:jc w:val="center"/>
              <w:rPr>
                <w:rFonts w:asciiTheme="minorHAnsi" w:hAnsiTheme="minorHAnsi"/>
                <w:i/>
                <w:color w:val="000000"/>
                <w:sz w:val="18"/>
                <w:szCs w:val="20"/>
              </w:rPr>
            </w:pPr>
            <w:r w:rsidRPr="00190D1E">
              <w:rPr>
                <w:rFonts w:asciiTheme="minorHAnsi" w:hAnsiTheme="minorHAnsi"/>
                <w:i/>
                <w:color w:val="000000"/>
                <w:sz w:val="18"/>
                <w:szCs w:val="20"/>
              </w:rPr>
              <w:t>6 641,4</w:t>
            </w:r>
          </w:p>
        </w:tc>
        <w:tc>
          <w:tcPr>
            <w:tcW w:w="773" w:type="dxa"/>
            <w:shd w:val="clear" w:color="auto" w:fill="auto"/>
            <w:vAlign w:val="center"/>
            <w:hideMark/>
          </w:tcPr>
          <w:p w:rsidR="002D5726" w:rsidRPr="00190D1E" w:rsidRDefault="002D5726" w:rsidP="00D03F35">
            <w:pPr>
              <w:spacing w:after="0" w:line="240" w:lineRule="auto"/>
              <w:jc w:val="center"/>
              <w:rPr>
                <w:rFonts w:asciiTheme="minorHAnsi" w:hAnsiTheme="minorHAnsi"/>
                <w:i/>
                <w:color w:val="000000"/>
                <w:sz w:val="18"/>
                <w:szCs w:val="20"/>
              </w:rPr>
            </w:pPr>
            <w:r w:rsidRPr="00190D1E">
              <w:rPr>
                <w:rFonts w:asciiTheme="minorHAnsi" w:hAnsiTheme="minorHAnsi"/>
                <w:i/>
                <w:color w:val="000000"/>
                <w:sz w:val="18"/>
                <w:szCs w:val="20"/>
              </w:rPr>
              <w:t>100,0</w:t>
            </w:r>
          </w:p>
        </w:tc>
        <w:tc>
          <w:tcPr>
            <w:tcW w:w="1069" w:type="dxa"/>
            <w:shd w:val="clear" w:color="auto" w:fill="auto"/>
            <w:vAlign w:val="center"/>
            <w:hideMark/>
          </w:tcPr>
          <w:p w:rsidR="002D5726" w:rsidRPr="00190D1E" w:rsidRDefault="002D5726" w:rsidP="00D03F35">
            <w:pPr>
              <w:spacing w:after="0" w:line="240" w:lineRule="auto"/>
              <w:jc w:val="center"/>
              <w:rPr>
                <w:rFonts w:asciiTheme="minorHAnsi" w:hAnsiTheme="minorHAnsi"/>
                <w:i/>
                <w:color w:val="000000"/>
                <w:sz w:val="18"/>
                <w:szCs w:val="20"/>
              </w:rPr>
            </w:pPr>
            <w:r w:rsidRPr="00190D1E">
              <w:rPr>
                <w:rFonts w:asciiTheme="minorHAnsi" w:hAnsiTheme="minorHAnsi"/>
                <w:i/>
                <w:color w:val="000000"/>
                <w:sz w:val="18"/>
                <w:szCs w:val="20"/>
              </w:rPr>
              <w:t>6 641,4</w:t>
            </w:r>
          </w:p>
        </w:tc>
        <w:tc>
          <w:tcPr>
            <w:tcW w:w="787" w:type="dxa"/>
            <w:shd w:val="clear" w:color="auto" w:fill="auto"/>
            <w:vAlign w:val="center"/>
            <w:hideMark/>
          </w:tcPr>
          <w:p w:rsidR="002D5726" w:rsidRPr="00190D1E" w:rsidRDefault="002D5726" w:rsidP="00D03F35">
            <w:pPr>
              <w:spacing w:after="0" w:line="240" w:lineRule="auto"/>
              <w:jc w:val="center"/>
              <w:rPr>
                <w:rFonts w:asciiTheme="minorHAnsi" w:hAnsiTheme="minorHAnsi"/>
                <w:i/>
                <w:color w:val="000000"/>
                <w:sz w:val="18"/>
                <w:szCs w:val="20"/>
              </w:rPr>
            </w:pPr>
            <w:r w:rsidRPr="00190D1E">
              <w:rPr>
                <w:rFonts w:asciiTheme="minorHAnsi" w:hAnsiTheme="minorHAnsi"/>
                <w:i/>
                <w:color w:val="000000"/>
                <w:sz w:val="18"/>
                <w:szCs w:val="20"/>
              </w:rPr>
              <w:t>100,0</w:t>
            </w:r>
          </w:p>
        </w:tc>
      </w:tr>
    </w:tbl>
    <w:p w:rsidR="002D5726" w:rsidRDefault="002D5726" w:rsidP="00C92ED2">
      <w:pPr>
        <w:autoSpaceDE w:val="0"/>
        <w:autoSpaceDN w:val="0"/>
        <w:adjustRightInd w:val="0"/>
        <w:spacing w:after="0" w:line="240" w:lineRule="auto"/>
        <w:ind w:firstLine="709"/>
        <w:jc w:val="both"/>
        <w:rPr>
          <w:rFonts w:ascii="Times New Roman" w:hAnsi="Times New Roman"/>
          <w:sz w:val="26"/>
          <w:szCs w:val="26"/>
        </w:rPr>
      </w:pPr>
    </w:p>
    <w:p w:rsidR="00190D1E" w:rsidRPr="00C92ED2" w:rsidRDefault="00190D1E" w:rsidP="00C92ED2">
      <w:pPr>
        <w:autoSpaceDE w:val="0"/>
        <w:autoSpaceDN w:val="0"/>
        <w:adjustRightInd w:val="0"/>
        <w:spacing w:after="0" w:line="240" w:lineRule="auto"/>
        <w:ind w:firstLine="709"/>
        <w:jc w:val="both"/>
        <w:rPr>
          <w:rFonts w:ascii="Times New Roman" w:hAnsi="Times New Roman"/>
          <w:sz w:val="26"/>
          <w:szCs w:val="26"/>
        </w:rPr>
      </w:pPr>
    </w:p>
    <w:p w:rsidR="00190D1E" w:rsidRDefault="00190D1E" w:rsidP="00C92ED2">
      <w:pPr>
        <w:autoSpaceDE w:val="0"/>
        <w:autoSpaceDN w:val="0"/>
        <w:adjustRightInd w:val="0"/>
        <w:spacing w:after="0" w:line="240" w:lineRule="auto"/>
        <w:ind w:firstLine="709"/>
        <w:jc w:val="both"/>
        <w:rPr>
          <w:rFonts w:asciiTheme="minorHAnsi" w:hAnsiTheme="minorHAnsi"/>
          <w:sz w:val="26"/>
          <w:szCs w:val="26"/>
        </w:rPr>
        <w:sectPr w:rsidR="00190D1E" w:rsidSect="00D4466E">
          <w:type w:val="continuous"/>
          <w:pgSz w:w="11906" w:h="16838" w:code="9"/>
          <w:pgMar w:top="567" w:right="567" w:bottom="567" w:left="567" w:header="454" w:footer="567" w:gutter="0"/>
          <w:cols w:space="708"/>
          <w:docGrid w:linePitch="360"/>
        </w:sectPr>
      </w:pPr>
    </w:p>
    <w:p w:rsidR="00123179" w:rsidRPr="00190D1E" w:rsidRDefault="00123179" w:rsidP="00C92ED2">
      <w:pPr>
        <w:autoSpaceDE w:val="0"/>
        <w:autoSpaceDN w:val="0"/>
        <w:adjustRightInd w:val="0"/>
        <w:spacing w:after="0" w:line="240" w:lineRule="auto"/>
        <w:ind w:firstLine="709"/>
        <w:jc w:val="both"/>
        <w:rPr>
          <w:rFonts w:asciiTheme="minorHAnsi" w:hAnsiTheme="minorHAnsi"/>
          <w:sz w:val="26"/>
          <w:szCs w:val="26"/>
        </w:rPr>
      </w:pPr>
      <w:r w:rsidRPr="00190D1E">
        <w:rPr>
          <w:rFonts w:asciiTheme="minorHAnsi" w:hAnsiTheme="minorHAnsi"/>
          <w:sz w:val="26"/>
          <w:szCs w:val="26"/>
        </w:rPr>
        <w:lastRenderedPageBreak/>
        <w:t xml:space="preserve">Сведения о бюджетных ассигнованиях по направлениям реализации Указов Президента Российской Федерации от 7 мая </w:t>
      </w:r>
      <w:r w:rsidRPr="00190D1E">
        <w:rPr>
          <w:rFonts w:asciiTheme="minorHAnsi" w:hAnsiTheme="minorHAnsi"/>
          <w:sz w:val="26"/>
          <w:szCs w:val="26"/>
        </w:rPr>
        <w:lastRenderedPageBreak/>
        <w:t xml:space="preserve">2012 года №№ 596-606, от 1 июня 2012 года №761 и от 28 декабря 2012 года № 1688 приведены в таблице </w:t>
      </w:r>
      <w:r w:rsidR="00190D1E">
        <w:rPr>
          <w:rFonts w:asciiTheme="minorHAnsi" w:hAnsiTheme="minorHAnsi"/>
          <w:sz w:val="26"/>
          <w:szCs w:val="26"/>
        </w:rPr>
        <w:t>2</w:t>
      </w:r>
      <w:r w:rsidRPr="00190D1E">
        <w:rPr>
          <w:rFonts w:asciiTheme="minorHAnsi" w:hAnsiTheme="minorHAnsi"/>
          <w:sz w:val="26"/>
          <w:szCs w:val="26"/>
        </w:rPr>
        <w:t>.</w:t>
      </w:r>
    </w:p>
    <w:p w:rsidR="00190D1E" w:rsidRDefault="00190D1E" w:rsidP="00C92ED2">
      <w:pPr>
        <w:tabs>
          <w:tab w:val="left" w:pos="709"/>
        </w:tabs>
        <w:autoSpaceDE w:val="0"/>
        <w:autoSpaceDN w:val="0"/>
        <w:adjustRightInd w:val="0"/>
        <w:spacing w:after="0" w:line="240" w:lineRule="auto"/>
        <w:ind w:firstLine="709"/>
        <w:jc w:val="right"/>
        <w:rPr>
          <w:rFonts w:ascii="Times New Roman" w:hAnsi="Times New Roman"/>
          <w:sz w:val="26"/>
          <w:szCs w:val="26"/>
        </w:rPr>
        <w:sectPr w:rsidR="00190D1E" w:rsidSect="00190D1E">
          <w:type w:val="continuous"/>
          <w:pgSz w:w="11906" w:h="16838" w:code="9"/>
          <w:pgMar w:top="567" w:right="567" w:bottom="567" w:left="567" w:header="454" w:footer="567" w:gutter="0"/>
          <w:cols w:num="2" w:space="708"/>
          <w:docGrid w:linePitch="360"/>
        </w:sectPr>
      </w:pPr>
    </w:p>
    <w:p w:rsidR="007E12F7" w:rsidRDefault="007E12F7" w:rsidP="00C92ED2">
      <w:pPr>
        <w:tabs>
          <w:tab w:val="left" w:pos="709"/>
        </w:tabs>
        <w:autoSpaceDE w:val="0"/>
        <w:autoSpaceDN w:val="0"/>
        <w:adjustRightInd w:val="0"/>
        <w:spacing w:after="0" w:line="240" w:lineRule="auto"/>
        <w:ind w:firstLine="709"/>
        <w:jc w:val="right"/>
        <w:rPr>
          <w:rFonts w:ascii="Times New Roman" w:hAnsi="Times New Roman"/>
          <w:sz w:val="26"/>
          <w:szCs w:val="26"/>
        </w:rPr>
      </w:pPr>
    </w:p>
    <w:p w:rsidR="00FE6593" w:rsidRPr="00190D1E" w:rsidRDefault="00FE6593" w:rsidP="00C92ED2">
      <w:pPr>
        <w:tabs>
          <w:tab w:val="left" w:pos="709"/>
        </w:tabs>
        <w:autoSpaceDE w:val="0"/>
        <w:autoSpaceDN w:val="0"/>
        <w:adjustRightInd w:val="0"/>
        <w:spacing w:after="0" w:line="240" w:lineRule="auto"/>
        <w:ind w:firstLine="709"/>
        <w:jc w:val="right"/>
        <w:rPr>
          <w:rFonts w:asciiTheme="minorHAnsi" w:hAnsiTheme="minorHAnsi"/>
          <w:sz w:val="26"/>
          <w:szCs w:val="26"/>
        </w:rPr>
      </w:pPr>
      <w:r w:rsidRPr="00190D1E">
        <w:rPr>
          <w:rFonts w:asciiTheme="minorHAnsi" w:hAnsiTheme="minorHAnsi"/>
          <w:sz w:val="26"/>
          <w:szCs w:val="26"/>
        </w:rPr>
        <w:t xml:space="preserve">Таблица </w:t>
      </w:r>
      <w:r w:rsidR="00190D1E" w:rsidRPr="00190D1E">
        <w:rPr>
          <w:rFonts w:asciiTheme="minorHAnsi" w:hAnsiTheme="minorHAnsi"/>
          <w:sz w:val="26"/>
          <w:szCs w:val="26"/>
        </w:rPr>
        <w:t>2</w:t>
      </w:r>
    </w:p>
    <w:p w:rsidR="00C92ED2" w:rsidRPr="00AD533C" w:rsidRDefault="00C92ED2" w:rsidP="00AD533C">
      <w:pPr>
        <w:spacing w:after="0" w:line="240" w:lineRule="auto"/>
        <w:jc w:val="center"/>
        <w:rPr>
          <w:rFonts w:asciiTheme="minorHAnsi" w:hAnsiTheme="minorHAnsi"/>
          <w:b/>
          <w:sz w:val="28"/>
        </w:rPr>
      </w:pPr>
      <w:r w:rsidRPr="00AD533C">
        <w:rPr>
          <w:rFonts w:asciiTheme="minorHAnsi" w:hAnsiTheme="minorHAnsi"/>
          <w:b/>
          <w:sz w:val="28"/>
        </w:rPr>
        <w:t>Объем бюджетных ассигнований на реализацию Указов Президента Российской Федерации от 7 мая 2012 года, от 1 июня 2012 года,</w:t>
      </w:r>
      <w:r w:rsidR="00AD533C" w:rsidRPr="00AD533C">
        <w:rPr>
          <w:rFonts w:asciiTheme="minorHAnsi" w:hAnsiTheme="minorHAnsi"/>
          <w:b/>
          <w:sz w:val="28"/>
        </w:rPr>
        <w:t xml:space="preserve"> </w:t>
      </w:r>
      <w:r w:rsidRPr="00AD533C">
        <w:rPr>
          <w:rFonts w:asciiTheme="minorHAnsi" w:hAnsiTheme="minorHAnsi"/>
          <w:b/>
          <w:sz w:val="28"/>
        </w:rPr>
        <w:t>от 28 декабря 2012 года</w:t>
      </w:r>
    </w:p>
    <w:p w:rsidR="00AD0A3A" w:rsidRPr="00190D1E" w:rsidRDefault="00FE6593" w:rsidP="00A27A4B">
      <w:pPr>
        <w:autoSpaceDE w:val="0"/>
        <w:autoSpaceDN w:val="0"/>
        <w:adjustRightInd w:val="0"/>
        <w:spacing w:after="0" w:line="240" w:lineRule="auto"/>
        <w:ind w:firstLine="708"/>
        <w:jc w:val="right"/>
        <w:rPr>
          <w:rFonts w:asciiTheme="minorHAnsi" w:hAnsiTheme="minorHAnsi"/>
          <w:sz w:val="24"/>
          <w:szCs w:val="24"/>
        </w:rPr>
      </w:pPr>
      <w:r w:rsidRPr="00190D1E">
        <w:rPr>
          <w:rFonts w:asciiTheme="minorHAnsi" w:hAnsiTheme="minorHAnsi"/>
          <w:sz w:val="24"/>
          <w:szCs w:val="24"/>
        </w:rPr>
        <w:t xml:space="preserve">      (тыс. рублей)</w:t>
      </w:r>
    </w:p>
    <w:tbl>
      <w:tblPr>
        <w:tblW w:w="1077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2"/>
        <w:gridCol w:w="1228"/>
        <w:gridCol w:w="1276"/>
        <w:gridCol w:w="3530"/>
        <w:gridCol w:w="1128"/>
        <w:gridCol w:w="1036"/>
        <w:gridCol w:w="1130"/>
        <w:gridCol w:w="948"/>
      </w:tblGrid>
      <w:tr w:rsidR="00294249" w:rsidRPr="00190D1E" w:rsidTr="00414C1B">
        <w:trPr>
          <w:cantSplit/>
          <w:trHeight w:val="20"/>
        </w:trPr>
        <w:tc>
          <w:tcPr>
            <w:tcW w:w="502" w:type="dxa"/>
            <w:vMerge w:val="restart"/>
            <w:shd w:val="clear" w:color="auto" w:fill="auto"/>
            <w:vAlign w:val="center"/>
            <w:hideMark/>
          </w:tcPr>
          <w:p w:rsidR="00294249" w:rsidRPr="00414C1B" w:rsidRDefault="00294249" w:rsidP="00294249">
            <w:pPr>
              <w:spacing w:after="0" w:line="240" w:lineRule="auto"/>
              <w:jc w:val="center"/>
              <w:rPr>
                <w:rFonts w:asciiTheme="minorHAnsi" w:hAnsiTheme="minorHAnsi"/>
                <w:color w:val="000000"/>
                <w:sz w:val="18"/>
                <w:szCs w:val="18"/>
              </w:rPr>
            </w:pPr>
            <w:r w:rsidRPr="00414C1B">
              <w:rPr>
                <w:rFonts w:asciiTheme="minorHAnsi" w:hAnsiTheme="minorHAnsi"/>
                <w:color w:val="000000"/>
                <w:sz w:val="18"/>
                <w:szCs w:val="18"/>
              </w:rPr>
              <w:t>№ п/п</w:t>
            </w:r>
          </w:p>
        </w:tc>
        <w:tc>
          <w:tcPr>
            <w:tcW w:w="1228" w:type="dxa"/>
            <w:vMerge w:val="restart"/>
            <w:shd w:val="clear" w:color="auto" w:fill="auto"/>
            <w:vAlign w:val="center"/>
            <w:hideMark/>
          </w:tcPr>
          <w:p w:rsidR="00294249" w:rsidRPr="00414C1B" w:rsidRDefault="00294249" w:rsidP="00294249">
            <w:pPr>
              <w:spacing w:after="0" w:line="240" w:lineRule="auto"/>
              <w:jc w:val="center"/>
              <w:rPr>
                <w:rFonts w:asciiTheme="minorHAnsi" w:hAnsiTheme="minorHAnsi"/>
                <w:color w:val="000000"/>
                <w:sz w:val="18"/>
                <w:szCs w:val="18"/>
              </w:rPr>
            </w:pPr>
            <w:r w:rsidRPr="00414C1B">
              <w:rPr>
                <w:rFonts w:asciiTheme="minorHAnsi" w:hAnsiTheme="minorHAnsi"/>
                <w:color w:val="000000"/>
                <w:sz w:val="18"/>
                <w:szCs w:val="18"/>
              </w:rPr>
              <w:t>Дата и номер Указа</w:t>
            </w:r>
          </w:p>
        </w:tc>
        <w:tc>
          <w:tcPr>
            <w:tcW w:w="1276" w:type="dxa"/>
            <w:vMerge w:val="restart"/>
            <w:shd w:val="clear" w:color="auto" w:fill="auto"/>
            <w:vAlign w:val="center"/>
            <w:hideMark/>
          </w:tcPr>
          <w:p w:rsidR="00294249" w:rsidRPr="00414C1B" w:rsidRDefault="00294249" w:rsidP="00294249">
            <w:pPr>
              <w:spacing w:after="0" w:line="240" w:lineRule="auto"/>
              <w:jc w:val="center"/>
              <w:rPr>
                <w:rFonts w:asciiTheme="minorHAnsi" w:hAnsiTheme="minorHAnsi"/>
                <w:color w:val="000000"/>
                <w:sz w:val="18"/>
                <w:szCs w:val="18"/>
              </w:rPr>
            </w:pPr>
            <w:r w:rsidRPr="00414C1B">
              <w:rPr>
                <w:rFonts w:asciiTheme="minorHAnsi" w:hAnsiTheme="minorHAnsi"/>
                <w:color w:val="000000"/>
                <w:sz w:val="18"/>
                <w:szCs w:val="18"/>
              </w:rPr>
              <w:t>№ пункта, подпункта, абзаца Указа</w:t>
            </w:r>
          </w:p>
        </w:tc>
        <w:tc>
          <w:tcPr>
            <w:tcW w:w="3530" w:type="dxa"/>
            <w:vMerge w:val="restart"/>
            <w:shd w:val="clear" w:color="auto" w:fill="auto"/>
            <w:vAlign w:val="center"/>
            <w:hideMark/>
          </w:tcPr>
          <w:p w:rsidR="00294249" w:rsidRPr="00414C1B" w:rsidRDefault="00294249" w:rsidP="00294249">
            <w:pPr>
              <w:spacing w:after="0" w:line="240" w:lineRule="auto"/>
              <w:jc w:val="center"/>
              <w:rPr>
                <w:rFonts w:asciiTheme="minorHAnsi" w:hAnsiTheme="minorHAnsi"/>
                <w:color w:val="000000"/>
                <w:sz w:val="18"/>
                <w:szCs w:val="18"/>
              </w:rPr>
            </w:pPr>
            <w:r w:rsidRPr="00414C1B">
              <w:rPr>
                <w:rFonts w:asciiTheme="minorHAnsi" w:hAnsiTheme="minorHAnsi"/>
                <w:color w:val="000000"/>
                <w:sz w:val="18"/>
                <w:szCs w:val="18"/>
              </w:rPr>
              <w:t>Наименование</w:t>
            </w:r>
          </w:p>
        </w:tc>
        <w:tc>
          <w:tcPr>
            <w:tcW w:w="1128" w:type="dxa"/>
            <w:vMerge w:val="restart"/>
            <w:shd w:val="clear" w:color="auto" w:fill="auto"/>
            <w:vAlign w:val="center"/>
            <w:hideMark/>
          </w:tcPr>
          <w:p w:rsidR="00294249" w:rsidRPr="00414C1B" w:rsidRDefault="00294249" w:rsidP="00294249">
            <w:pPr>
              <w:spacing w:after="0" w:line="240" w:lineRule="auto"/>
              <w:jc w:val="center"/>
              <w:rPr>
                <w:rFonts w:asciiTheme="minorHAnsi" w:hAnsiTheme="minorHAnsi"/>
                <w:color w:val="000000"/>
                <w:sz w:val="18"/>
                <w:szCs w:val="18"/>
              </w:rPr>
            </w:pPr>
            <w:r w:rsidRPr="00414C1B">
              <w:rPr>
                <w:rFonts w:asciiTheme="minorHAnsi" w:hAnsiTheme="minorHAnsi"/>
                <w:color w:val="000000"/>
                <w:sz w:val="18"/>
                <w:szCs w:val="18"/>
              </w:rPr>
              <w:t>2016 год (Решение Думы города от 24.06.2016 № 428) *</w:t>
            </w:r>
          </w:p>
        </w:tc>
        <w:tc>
          <w:tcPr>
            <w:tcW w:w="3114" w:type="dxa"/>
            <w:gridSpan w:val="3"/>
            <w:shd w:val="clear" w:color="auto" w:fill="auto"/>
            <w:vAlign w:val="center"/>
            <w:hideMark/>
          </w:tcPr>
          <w:p w:rsidR="00294249" w:rsidRPr="00414C1B" w:rsidRDefault="00294249" w:rsidP="00294249">
            <w:pPr>
              <w:spacing w:after="0" w:line="240" w:lineRule="auto"/>
              <w:jc w:val="center"/>
              <w:rPr>
                <w:rFonts w:asciiTheme="minorHAnsi" w:hAnsiTheme="minorHAnsi"/>
                <w:color w:val="000000"/>
                <w:sz w:val="18"/>
                <w:szCs w:val="18"/>
              </w:rPr>
            </w:pPr>
            <w:r w:rsidRPr="00414C1B">
              <w:rPr>
                <w:rFonts w:asciiTheme="minorHAnsi" w:hAnsiTheme="minorHAnsi"/>
                <w:color w:val="000000"/>
                <w:sz w:val="18"/>
                <w:szCs w:val="18"/>
              </w:rPr>
              <w:t>Проект</w:t>
            </w:r>
          </w:p>
        </w:tc>
      </w:tr>
      <w:tr w:rsidR="00294249" w:rsidRPr="00190D1E" w:rsidTr="00414C1B">
        <w:trPr>
          <w:cantSplit/>
          <w:trHeight w:val="20"/>
        </w:trPr>
        <w:tc>
          <w:tcPr>
            <w:tcW w:w="502" w:type="dxa"/>
            <w:vMerge/>
            <w:vAlign w:val="center"/>
            <w:hideMark/>
          </w:tcPr>
          <w:p w:rsidR="00294249" w:rsidRPr="00414C1B" w:rsidRDefault="00294249" w:rsidP="00294249">
            <w:pPr>
              <w:spacing w:after="0" w:line="240" w:lineRule="auto"/>
              <w:rPr>
                <w:rFonts w:asciiTheme="minorHAnsi" w:hAnsiTheme="minorHAnsi"/>
                <w:color w:val="000000"/>
                <w:sz w:val="18"/>
                <w:szCs w:val="18"/>
              </w:rPr>
            </w:pPr>
          </w:p>
        </w:tc>
        <w:tc>
          <w:tcPr>
            <w:tcW w:w="1228" w:type="dxa"/>
            <w:vMerge/>
            <w:vAlign w:val="center"/>
            <w:hideMark/>
          </w:tcPr>
          <w:p w:rsidR="00294249" w:rsidRPr="00414C1B" w:rsidRDefault="00294249" w:rsidP="00294249">
            <w:pPr>
              <w:spacing w:after="0" w:line="240" w:lineRule="auto"/>
              <w:rPr>
                <w:rFonts w:asciiTheme="minorHAnsi" w:hAnsiTheme="minorHAnsi"/>
                <w:color w:val="000000"/>
                <w:sz w:val="18"/>
                <w:szCs w:val="18"/>
              </w:rPr>
            </w:pPr>
          </w:p>
        </w:tc>
        <w:tc>
          <w:tcPr>
            <w:tcW w:w="1276" w:type="dxa"/>
            <w:vMerge/>
            <w:vAlign w:val="center"/>
            <w:hideMark/>
          </w:tcPr>
          <w:p w:rsidR="00294249" w:rsidRPr="00414C1B" w:rsidRDefault="00294249" w:rsidP="00294249">
            <w:pPr>
              <w:spacing w:after="0" w:line="240" w:lineRule="auto"/>
              <w:rPr>
                <w:rFonts w:asciiTheme="minorHAnsi" w:hAnsiTheme="minorHAnsi"/>
                <w:color w:val="000000"/>
                <w:sz w:val="18"/>
                <w:szCs w:val="18"/>
              </w:rPr>
            </w:pPr>
          </w:p>
        </w:tc>
        <w:tc>
          <w:tcPr>
            <w:tcW w:w="3530" w:type="dxa"/>
            <w:vMerge/>
            <w:vAlign w:val="center"/>
            <w:hideMark/>
          </w:tcPr>
          <w:p w:rsidR="00294249" w:rsidRPr="00414C1B" w:rsidRDefault="00294249" w:rsidP="00294249">
            <w:pPr>
              <w:spacing w:after="0" w:line="240" w:lineRule="auto"/>
              <w:rPr>
                <w:rFonts w:asciiTheme="minorHAnsi" w:hAnsiTheme="minorHAnsi"/>
                <w:color w:val="000000"/>
                <w:sz w:val="18"/>
                <w:szCs w:val="18"/>
              </w:rPr>
            </w:pPr>
          </w:p>
        </w:tc>
        <w:tc>
          <w:tcPr>
            <w:tcW w:w="1128" w:type="dxa"/>
            <w:vMerge/>
            <w:vAlign w:val="center"/>
            <w:hideMark/>
          </w:tcPr>
          <w:p w:rsidR="00294249" w:rsidRPr="00414C1B" w:rsidRDefault="00294249" w:rsidP="00294249">
            <w:pPr>
              <w:spacing w:after="0" w:line="240" w:lineRule="auto"/>
              <w:rPr>
                <w:rFonts w:asciiTheme="minorHAnsi" w:hAnsiTheme="minorHAnsi"/>
                <w:color w:val="000000"/>
                <w:sz w:val="18"/>
                <w:szCs w:val="18"/>
              </w:rPr>
            </w:pPr>
          </w:p>
        </w:tc>
        <w:tc>
          <w:tcPr>
            <w:tcW w:w="1036" w:type="dxa"/>
            <w:shd w:val="clear" w:color="auto" w:fill="auto"/>
            <w:vAlign w:val="center"/>
            <w:hideMark/>
          </w:tcPr>
          <w:p w:rsidR="00294249" w:rsidRPr="00414C1B" w:rsidRDefault="00294249" w:rsidP="00294249">
            <w:pPr>
              <w:spacing w:after="0" w:line="240" w:lineRule="auto"/>
              <w:jc w:val="center"/>
              <w:rPr>
                <w:rFonts w:asciiTheme="minorHAnsi" w:hAnsiTheme="minorHAnsi"/>
                <w:color w:val="000000"/>
                <w:sz w:val="18"/>
                <w:szCs w:val="18"/>
              </w:rPr>
            </w:pPr>
            <w:r w:rsidRPr="00414C1B">
              <w:rPr>
                <w:rFonts w:asciiTheme="minorHAnsi" w:hAnsiTheme="minorHAnsi"/>
                <w:color w:val="000000"/>
                <w:sz w:val="18"/>
                <w:szCs w:val="18"/>
              </w:rPr>
              <w:t>2017 год</w:t>
            </w:r>
          </w:p>
        </w:tc>
        <w:tc>
          <w:tcPr>
            <w:tcW w:w="1130" w:type="dxa"/>
            <w:shd w:val="clear" w:color="auto" w:fill="auto"/>
            <w:vAlign w:val="center"/>
            <w:hideMark/>
          </w:tcPr>
          <w:p w:rsidR="00294249" w:rsidRPr="00414C1B" w:rsidRDefault="00294249" w:rsidP="00294249">
            <w:pPr>
              <w:spacing w:after="0" w:line="240" w:lineRule="auto"/>
              <w:jc w:val="center"/>
              <w:rPr>
                <w:rFonts w:asciiTheme="minorHAnsi" w:hAnsiTheme="minorHAnsi"/>
                <w:color w:val="000000"/>
                <w:sz w:val="18"/>
                <w:szCs w:val="18"/>
              </w:rPr>
            </w:pPr>
            <w:r w:rsidRPr="00414C1B">
              <w:rPr>
                <w:rFonts w:asciiTheme="minorHAnsi" w:hAnsiTheme="minorHAnsi"/>
                <w:color w:val="000000"/>
                <w:sz w:val="18"/>
                <w:szCs w:val="18"/>
              </w:rPr>
              <w:t>2018 год</w:t>
            </w:r>
          </w:p>
        </w:tc>
        <w:tc>
          <w:tcPr>
            <w:tcW w:w="948" w:type="dxa"/>
            <w:shd w:val="clear" w:color="auto" w:fill="auto"/>
            <w:vAlign w:val="center"/>
            <w:hideMark/>
          </w:tcPr>
          <w:p w:rsidR="00294249" w:rsidRPr="00414C1B" w:rsidRDefault="00294249" w:rsidP="00294249">
            <w:pPr>
              <w:spacing w:after="0" w:line="240" w:lineRule="auto"/>
              <w:jc w:val="center"/>
              <w:rPr>
                <w:rFonts w:asciiTheme="minorHAnsi" w:hAnsiTheme="minorHAnsi"/>
                <w:color w:val="000000"/>
                <w:sz w:val="18"/>
                <w:szCs w:val="18"/>
              </w:rPr>
            </w:pPr>
            <w:r w:rsidRPr="00414C1B">
              <w:rPr>
                <w:rFonts w:asciiTheme="minorHAnsi" w:hAnsiTheme="minorHAnsi"/>
                <w:color w:val="000000"/>
                <w:sz w:val="18"/>
                <w:szCs w:val="18"/>
              </w:rPr>
              <w:t>2019 год</w:t>
            </w:r>
          </w:p>
        </w:tc>
      </w:tr>
      <w:tr w:rsidR="00294249" w:rsidRPr="00190D1E" w:rsidTr="00414C1B">
        <w:trPr>
          <w:cantSplit/>
          <w:trHeight w:val="20"/>
        </w:trPr>
        <w:tc>
          <w:tcPr>
            <w:tcW w:w="6536" w:type="dxa"/>
            <w:gridSpan w:val="4"/>
            <w:shd w:val="clear" w:color="auto" w:fill="auto"/>
            <w:vAlign w:val="center"/>
            <w:hideMark/>
          </w:tcPr>
          <w:p w:rsidR="00294249" w:rsidRPr="00414C1B" w:rsidRDefault="00294249" w:rsidP="00294249">
            <w:pPr>
              <w:spacing w:after="0" w:line="240" w:lineRule="auto"/>
              <w:rPr>
                <w:rFonts w:asciiTheme="minorHAnsi" w:hAnsiTheme="minorHAnsi"/>
                <w:b/>
                <w:bCs/>
                <w:color w:val="000000"/>
                <w:sz w:val="18"/>
                <w:szCs w:val="18"/>
              </w:rPr>
            </w:pPr>
            <w:r w:rsidRPr="00414C1B">
              <w:rPr>
                <w:rFonts w:asciiTheme="minorHAnsi" w:hAnsiTheme="minorHAnsi"/>
                <w:b/>
                <w:bCs/>
                <w:color w:val="000000"/>
                <w:sz w:val="18"/>
                <w:szCs w:val="18"/>
              </w:rPr>
              <w:t xml:space="preserve">ВСЕГО </w:t>
            </w:r>
          </w:p>
        </w:tc>
        <w:tc>
          <w:tcPr>
            <w:tcW w:w="1128" w:type="dxa"/>
            <w:shd w:val="clear" w:color="auto" w:fill="auto"/>
            <w:vAlign w:val="center"/>
            <w:hideMark/>
          </w:tcPr>
          <w:p w:rsidR="00294249" w:rsidRPr="00414C1B" w:rsidRDefault="00294249" w:rsidP="00294249">
            <w:pPr>
              <w:spacing w:after="0" w:line="240" w:lineRule="auto"/>
              <w:jc w:val="center"/>
              <w:rPr>
                <w:rFonts w:asciiTheme="minorHAnsi" w:hAnsiTheme="minorHAnsi"/>
                <w:b/>
                <w:bCs/>
                <w:color w:val="000000"/>
                <w:sz w:val="18"/>
                <w:szCs w:val="18"/>
              </w:rPr>
            </w:pPr>
            <w:r w:rsidRPr="00414C1B">
              <w:rPr>
                <w:rFonts w:asciiTheme="minorHAnsi" w:hAnsiTheme="minorHAnsi"/>
                <w:b/>
                <w:bCs/>
                <w:color w:val="000000"/>
                <w:sz w:val="18"/>
                <w:szCs w:val="18"/>
              </w:rPr>
              <w:t>407 209,5</w:t>
            </w:r>
          </w:p>
        </w:tc>
        <w:tc>
          <w:tcPr>
            <w:tcW w:w="1036" w:type="dxa"/>
            <w:shd w:val="clear" w:color="auto" w:fill="auto"/>
            <w:vAlign w:val="center"/>
            <w:hideMark/>
          </w:tcPr>
          <w:p w:rsidR="00294249" w:rsidRPr="00414C1B" w:rsidRDefault="00294249" w:rsidP="00294249">
            <w:pPr>
              <w:spacing w:after="0" w:line="240" w:lineRule="auto"/>
              <w:jc w:val="center"/>
              <w:rPr>
                <w:rFonts w:asciiTheme="minorHAnsi" w:hAnsiTheme="minorHAnsi"/>
                <w:b/>
                <w:bCs/>
                <w:color w:val="000000"/>
                <w:sz w:val="18"/>
                <w:szCs w:val="18"/>
              </w:rPr>
            </w:pPr>
            <w:r w:rsidRPr="00414C1B">
              <w:rPr>
                <w:rFonts w:asciiTheme="minorHAnsi" w:hAnsiTheme="minorHAnsi"/>
                <w:b/>
                <w:bCs/>
                <w:color w:val="000000"/>
                <w:sz w:val="18"/>
                <w:szCs w:val="18"/>
              </w:rPr>
              <w:t>113 722,7</w:t>
            </w:r>
          </w:p>
        </w:tc>
        <w:tc>
          <w:tcPr>
            <w:tcW w:w="1130" w:type="dxa"/>
            <w:shd w:val="clear" w:color="auto" w:fill="auto"/>
            <w:vAlign w:val="center"/>
            <w:hideMark/>
          </w:tcPr>
          <w:p w:rsidR="00294249" w:rsidRPr="00414C1B" w:rsidRDefault="00294249" w:rsidP="00294249">
            <w:pPr>
              <w:spacing w:after="0" w:line="240" w:lineRule="auto"/>
              <w:jc w:val="center"/>
              <w:rPr>
                <w:rFonts w:asciiTheme="minorHAnsi" w:hAnsiTheme="minorHAnsi"/>
                <w:b/>
                <w:bCs/>
                <w:color w:val="000000"/>
                <w:sz w:val="18"/>
                <w:szCs w:val="18"/>
              </w:rPr>
            </w:pPr>
            <w:r w:rsidRPr="00414C1B">
              <w:rPr>
                <w:rFonts w:asciiTheme="minorHAnsi" w:hAnsiTheme="minorHAnsi"/>
                <w:b/>
                <w:bCs/>
                <w:color w:val="000000"/>
                <w:sz w:val="18"/>
                <w:szCs w:val="18"/>
              </w:rPr>
              <w:t>107 040,7</w:t>
            </w:r>
          </w:p>
        </w:tc>
        <w:tc>
          <w:tcPr>
            <w:tcW w:w="948" w:type="dxa"/>
            <w:shd w:val="clear" w:color="auto" w:fill="auto"/>
            <w:vAlign w:val="center"/>
            <w:hideMark/>
          </w:tcPr>
          <w:p w:rsidR="00294249" w:rsidRPr="00414C1B" w:rsidRDefault="00294249" w:rsidP="00294249">
            <w:pPr>
              <w:spacing w:after="0" w:line="240" w:lineRule="auto"/>
              <w:jc w:val="center"/>
              <w:rPr>
                <w:rFonts w:asciiTheme="minorHAnsi" w:hAnsiTheme="minorHAnsi"/>
                <w:b/>
                <w:bCs/>
                <w:color w:val="000000"/>
                <w:sz w:val="18"/>
                <w:szCs w:val="18"/>
              </w:rPr>
            </w:pPr>
            <w:r w:rsidRPr="00414C1B">
              <w:rPr>
                <w:rFonts w:asciiTheme="minorHAnsi" w:hAnsiTheme="minorHAnsi"/>
                <w:b/>
                <w:bCs/>
                <w:color w:val="000000"/>
                <w:sz w:val="18"/>
                <w:szCs w:val="18"/>
              </w:rPr>
              <w:t>95 365,3</w:t>
            </w:r>
          </w:p>
        </w:tc>
      </w:tr>
      <w:tr w:rsidR="00294249" w:rsidRPr="00190D1E" w:rsidTr="00414C1B">
        <w:trPr>
          <w:cantSplit/>
          <w:trHeight w:val="20"/>
        </w:trPr>
        <w:tc>
          <w:tcPr>
            <w:tcW w:w="502" w:type="dxa"/>
            <w:vMerge w:val="restart"/>
            <w:shd w:val="clear" w:color="auto" w:fill="auto"/>
            <w:vAlign w:val="center"/>
            <w:hideMark/>
          </w:tcPr>
          <w:p w:rsidR="00294249" w:rsidRPr="00414C1B" w:rsidRDefault="00294249" w:rsidP="00294249">
            <w:pPr>
              <w:spacing w:after="0" w:line="240" w:lineRule="auto"/>
              <w:jc w:val="center"/>
              <w:rPr>
                <w:rFonts w:asciiTheme="minorHAnsi" w:hAnsiTheme="minorHAnsi"/>
                <w:color w:val="000000"/>
                <w:sz w:val="18"/>
                <w:szCs w:val="18"/>
              </w:rPr>
            </w:pPr>
            <w:r w:rsidRPr="00414C1B">
              <w:rPr>
                <w:rFonts w:asciiTheme="minorHAnsi" w:hAnsiTheme="minorHAnsi"/>
                <w:color w:val="000000"/>
                <w:sz w:val="18"/>
                <w:szCs w:val="18"/>
              </w:rPr>
              <w:t>1</w:t>
            </w:r>
          </w:p>
        </w:tc>
        <w:tc>
          <w:tcPr>
            <w:tcW w:w="1228" w:type="dxa"/>
            <w:vMerge w:val="restart"/>
            <w:shd w:val="clear" w:color="auto" w:fill="auto"/>
            <w:vAlign w:val="center"/>
            <w:hideMark/>
          </w:tcPr>
          <w:p w:rsidR="00294249" w:rsidRPr="00414C1B" w:rsidRDefault="00294249" w:rsidP="00294249">
            <w:pPr>
              <w:spacing w:after="0" w:line="240" w:lineRule="auto"/>
              <w:jc w:val="center"/>
              <w:rPr>
                <w:rFonts w:asciiTheme="minorHAnsi" w:hAnsiTheme="minorHAnsi"/>
                <w:color w:val="000000"/>
                <w:sz w:val="18"/>
                <w:szCs w:val="18"/>
              </w:rPr>
            </w:pPr>
            <w:r w:rsidRPr="00414C1B">
              <w:rPr>
                <w:rFonts w:asciiTheme="minorHAnsi" w:hAnsiTheme="minorHAnsi"/>
                <w:color w:val="000000"/>
                <w:sz w:val="18"/>
                <w:szCs w:val="18"/>
              </w:rPr>
              <w:t xml:space="preserve">7 мая, 1 июня, 28 декабря 2012 г. №597, 761, 1688 </w:t>
            </w:r>
          </w:p>
        </w:tc>
        <w:tc>
          <w:tcPr>
            <w:tcW w:w="1276" w:type="dxa"/>
            <w:vMerge w:val="restart"/>
            <w:shd w:val="clear" w:color="auto" w:fill="auto"/>
            <w:vAlign w:val="center"/>
            <w:hideMark/>
          </w:tcPr>
          <w:p w:rsidR="00294249" w:rsidRPr="00414C1B" w:rsidRDefault="00294249" w:rsidP="00294249">
            <w:pPr>
              <w:spacing w:after="0" w:line="240" w:lineRule="auto"/>
              <w:jc w:val="center"/>
              <w:rPr>
                <w:rFonts w:asciiTheme="minorHAnsi" w:hAnsiTheme="minorHAnsi"/>
                <w:color w:val="000000"/>
                <w:sz w:val="18"/>
                <w:szCs w:val="18"/>
              </w:rPr>
            </w:pPr>
            <w:r w:rsidRPr="00414C1B">
              <w:rPr>
                <w:rFonts w:asciiTheme="minorHAnsi" w:hAnsiTheme="minorHAnsi"/>
                <w:color w:val="000000"/>
                <w:sz w:val="18"/>
                <w:szCs w:val="18"/>
              </w:rPr>
              <w:t>итого</w:t>
            </w:r>
          </w:p>
        </w:tc>
        <w:tc>
          <w:tcPr>
            <w:tcW w:w="3530" w:type="dxa"/>
            <w:shd w:val="clear" w:color="auto" w:fill="auto"/>
            <w:vAlign w:val="center"/>
            <w:hideMark/>
          </w:tcPr>
          <w:p w:rsidR="00294249" w:rsidRPr="00414C1B" w:rsidRDefault="00294249" w:rsidP="00294249">
            <w:pPr>
              <w:spacing w:after="0" w:line="240" w:lineRule="auto"/>
              <w:rPr>
                <w:rFonts w:asciiTheme="minorHAnsi" w:hAnsiTheme="minorHAnsi"/>
                <w:color w:val="000000"/>
                <w:sz w:val="18"/>
                <w:szCs w:val="18"/>
              </w:rPr>
            </w:pPr>
            <w:r w:rsidRPr="00414C1B">
              <w:rPr>
                <w:rFonts w:asciiTheme="minorHAnsi" w:hAnsiTheme="minorHAnsi"/>
                <w:color w:val="000000"/>
                <w:sz w:val="18"/>
                <w:szCs w:val="18"/>
              </w:rPr>
              <w:t>О мероприятиях по реализации государственной социальной политики;</w:t>
            </w:r>
          </w:p>
        </w:tc>
        <w:tc>
          <w:tcPr>
            <w:tcW w:w="1128" w:type="dxa"/>
            <w:vMerge w:val="restart"/>
            <w:shd w:val="clear" w:color="auto" w:fill="auto"/>
            <w:vAlign w:val="center"/>
            <w:hideMark/>
          </w:tcPr>
          <w:p w:rsidR="00294249" w:rsidRPr="00414C1B" w:rsidRDefault="00294249" w:rsidP="00294249">
            <w:pPr>
              <w:spacing w:after="0" w:line="240" w:lineRule="auto"/>
              <w:jc w:val="center"/>
              <w:rPr>
                <w:rFonts w:asciiTheme="minorHAnsi" w:hAnsiTheme="minorHAnsi"/>
                <w:color w:val="000000"/>
                <w:sz w:val="18"/>
                <w:szCs w:val="18"/>
              </w:rPr>
            </w:pPr>
            <w:r w:rsidRPr="00414C1B">
              <w:rPr>
                <w:rFonts w:asciiTheme="minorHAnsi" w:hAnsiTheme="minorHAnsi"/>
                <w:color w:val="000000"/>
                <w:sz w:val="18"/>
                <w:szCs w:val="18"/>
              </w:rPr>
              <w:t>12 984,2</w:t>
            </w:r>
          </w:p>
        </w:tc>
        <w:tc>
          <w:tcPr>
            <w:tcW w:w="1036" w:type="dxa"/>
            <w:vMerge w:val="restart"/>
            <w:shd w:val="clear" w:color="auto" w:fill="auto"/>
            <w:vAlign w:val="center"/>
            <w:hideMark/>
          </w:tcPr>
          <w:p w:rsidR="00294249" w:rsidRPr="00414C1B" w:rsidRDefault="00294249" w:rsidP="00294249">
            <w:pPr>
              <w:spacing w:after="0" w:line="240" w:lineRule="auto"/>
              <w:jc w:val="center"/>
              <w:rPr>
                <w:rFonts w:asciiTheme="minorHAnsi" w:hAnsiTheme="minorHAnsi"/>
                <w:color w:val="000000"/>
                <w:sz w:val="18"/>
                <w:szCs w:val="18"/>
              </w:rPr>
            </w:pPr>
            <w:r w:rsidRPr="00414C1B">
              <w:rPr>
                <w:rFonts w:asciiTheme="minorHAnsi" w:hAnsiTheme="minorHAnsi"/>
                <w:color w:val="000000"/>
                <w:sz w:val="18"/>
                <w:szCs w:val="18"/>
              </w:rPr>
              <w:t>12 984,2</w:t>
            </w:r>
          </w:p>
        </w:tc>
        <w:tc>
          <w:tcPr>
            <w:tcW w:w="1130" w:type="dxa"/>
            <w:vMerge w:val="restart"/>
            <w:shd w:val="clear" w:color="auto" w:fill="auto"/>
            <w:vAlign w:val="center"/>
            <w:hideMark/>
          </w:tcPr>
          <w:p w:rsidR="00294249" w:rsidRPr="00414C1B" w:rsidRDefault="00294249" w:rsidP="00294249">
            <w:pPr>
              <w:spacing w:after="0" w:line="240" w:lineRule="auto"/>
              <w:jc w:val="center"/>
              <w:rPr>
                <w:rFonts w:asciiTheme="minorHAnsi" w:hAnsiTheme="minorHAnsi"/>
                <w:color w:val="000000"/>
                <w:sz w:val="18"/>
                <w:szCs w:val="18"/>
              </w:rPr>
            </w:pPr>
            <w:r w:rsidRPr="00414C1B">
              <w:rPr>
                <w:rFonts w:asciiTheme="minorHAnsi" w:hAnsiTheme="minorHAnsi"/>
                <w:color w:val="000000"/>
                <w:sz w:val="18"/>
                <w:szCs w:val="18"/>
              </w:rPr>
              <w:t>12 984,2</w:t>
            </w:r>
          </w:p>
        </w:tc>
        <w:tc>
          <w:tcPr>
            <w:tcW w:w="948" w:type="dxa"/>
            <w:vMerge w:val="restart"/>
            <w:shd w:val="clear" w:color="auto" w:fill="auto"/>
            <w:vAlign w:val="center"/>
            <w:hideMark/>
          </w:tcPr>
          <w:p w:rsidR="00294249" w:rsidRPr="00414C1B" w:rsidRDefault="00294249" w:rsidP="00294249">
            <w:pPr>
              <w:spacing w:after="0" w:line="240" w:lineRule="auto"/>
              <w:jc w:val="center"/>
              <w:rPr>
                <w:rFonts w:asciiTheme="minorHAnsi" w:hAnsiTheme="minorHAnsi"/>
                <w:color w:val="000000"/>
                <w:sz w:val="18"/>
                <w:szCs w:val="18"/>
              </w:rPr>
            </w:pPr>
            <w:r w:rsidRPr="00414C1B">
              <w:rPr>
                <w:rFonts w:asciiTheme="minorHAnsi" w:hAnsiTheme="minorHAnsi"/>
                <w:color w:val="000000"/>
                <w:sz w:val="18"/>
                <w:szCs w:val="18"/>
              </w:rPr>
              <w:t>12 984,2</w:t>
            </w:r>
          </w:p>
        </w:tc>
      </w:tr>
      <w:tr w:rsidR="00294249" w:rsidRPr="00190D1E" w:rsidTr="00414C1B">
        <w:trPr>
          <w:cantSplit/>
          <w:trHeight w:val="20"/>
        </w:trPr>
        <w:tc>
          <w:tcPr>
            <w:tcW w:w="502" w:type="dxa"/>
            <w:vMerge/>
            <w:vAlign w:val="center"/>
            <w:hideMark/>
          </w:tcPr>
          <w:p w:rsidR="00294249" w:rsidRPr="00414C1B" w:rsidRDefault="00294249" w:rsidP="00294249">
            <w:pPr>
              <w:spacing w:after="0" w:line="240" w:lineRule="auto"/>
              <w:rPr>
                <w:rFonts w:asciiTheme="minorHAnsi" w:hAnsiTheme="minorHAnsi"/>
                <w:color w:val="000000"/>
                <w:sz w:val="18"/>
                <w:szCs w:val="18"/>
              </w:rPr>
            </w:pPr>
          </w:p>
        </w:tc>
        <w:tc>
          <w:tcPr>
            <w:tcW w:w="1228" w:type="dxa"/>
            <w:vMerge/>
            <w:vAlign w:val="center"/>
            <w:hideMark/>
          </w:tcPr>
          <w:p w:rsidR="00294249" w:rsidRPr="00414C1B" w:rsidRDefault="00294249" w:rsidP="00294249">
            <w:pPr>
              <w:spacing w:after="0" w:line="240" w:lineRule="auto"/>
              <w:rPr>
                <w:rFonts w:asciiTheme="minorHAnsi" w:hAnsiTheme="minorHAnsi"/>
                <w:color w:val="000000"/>
                <w:sz w:val="18"/>
                <w:szCs w:val="18"/>
              </w:rPr>
            </w:pPr>
          </w:p>
        </w:tc>
        <w:tc>
          <w:tcPr>
            <w:tcW w:w="1276" w:type="dxa"/>
            <w:vMerge/>
            <w:vAlign w:val="center"/>
            <w:hideMark/>
          </w:tcPr>
          <w:p w:rsidR="00294249" w:rsidRPr="00414C1B" w:rsidRDefault="00294249" w:rsidP="00294249">
            <w:pPr>
              <w:spacing w:after="0" w:line="240" w:lineRule="auto"/>
              <w:rPr>
                <w:rFonts w:asciiTheme="minorHAnsi" w:hAnsiTheme="minorHAnsi"/>
                <w:color w:val="000000"/>
                <w:sz w:val="18"/>
                <w:szCs w:val="18"/>
              </w:rPr>
            </w:pPr>
          </w:p>
        </w:tc>
        <w:tc>
          <w:tcPr>
            <w:tcW w:w="3530" w:type="dxa"/>
            <w:shd w:val="clear" w:color="auto" w:fill="auto"/>
            <w:vAlign w:val="center"/>
            <w:hideMark/>
          </w:tcPr>
          <w:p w:rsidR="00294249" w:rsidRPr="00414C1B" w:rsidRDefault="00294249" w:rsidP="00294249">
            <w:pPr>
              <w:spacing w:after="0" w:line="240" w:lineRule="auto"/>
              <w:rPr>
                <w:rFonts w:asciiTheme="minorHAnsi" w:hAnsiTheme="minorHAnsi"/>
                <w:color w:val="000000"/>
                <w:sz w:val="18"/>
                <w:szCs w:val="18"/>
              </w:rPr>
            </w:pPr>
            <w:r w:rsidRPr="00414C1B">
              <w:rPr>
                <w:rFonts w:asciiTheme="minorHAnsi" w:hAnsiTheme="minorHAnsi"/>
                <w:color w:val="000000"/>
                <w:sz w:val="18"/>
                <w:szCs w:val="18"/>
              </w:rPr>
              <w:t>О национальной стратегии действий в интересах детей на 2012-2017 годы;</w:t>
            </w:r>
          </w:p>
        </w:tc>
        <w:tc>
          <w:tcPr>
            <w:tcW w:w="1128" w:type="dxa"/>
            <w:vMerge/>
            <w:vAlign w:val="center"/>
            <w:hideMark/>
          </w:tcPr>
          <w:p w:rsidR="00294249" w:rsidRPr="00414C1B" w:rsidRDefault="00294249" w:rsidP="00294249">
            <w:pPr>
              <w:spacing w:after="0" w:line="240" w:lineRule="auto"/>
              <w:rPr>
                <w:rFonts w:asciiTheme="minorHAnsi" w:hAnsiTheme="minorHAnsi"/>
                <w:color w:val="000000"/>
                <w:sz w:val="18"/>
                <w:szCs w:val="18"/>
              </w:rPr>
            </w:pPr>
          </w:p>
        </w:tc>
        <w:tc>
          <w:tcPr>
            <w:tcW w:w="1036" w:type="dxa"/>
            <w:vMerge/>
            <w:vAlign w:val="center"/>
            <w:hideMark/>
          </w:tcPr>
          <w:p w:rsidR="00294249" w:rsidRPr="00414C1B" w:rsidRDefault="00294249" w:rsidP="00294249">
            <w:pPr>
              <w:spacing w:after="0" w:line="240" w:lineRule="auto"/>
              <w:rPr>
                <w:rFonts w:asciiTheme="minorHAnsi" w:hAnsiTheme="minorHAnsi"/>
                <w:color w:val="000000"/>
                <w:sz w:val="18"/>
                <w:szCs w:val="18"/>
              </w:rPr>
            </w:pPr>
          </w:p>
        </w:tc>
        <w:tc>
          <w:tcPr>
            <w:tcW w:w="1130" w:type="dxa"/>
            <w:vMerge/>
            <w:vAlign w:val="center"/>
            <w:hideMark/>
          </w:tcPr>
          <w:p w:rsidR="00294249" w:rsidRPr="00414C1B" w:rsidRDefault="00294249" w:rsidP="00294249">
            <w:pPr>
              <w:spacing w:after="0" w:line="240" w:lineRule="auto"/>
              <w:rPr>
                <w:rFonts w:asciiTheme="minorHAnsi" w:hAnsiTheme="minorHAnsi"/>
                <w:color w:val="000000"/>
                <w:sz w:val="18"/>
                <w:szCs w:val="18"/>
              </w:rPr>
            </w:pPr>
          </w:p>
        </w:tc>
        <w:tc>
          <w:tcPr>
            <w:tcW w:w="948" w:type="dxa"/>
            <w:vMerge/>
            <w:vAlign w:val="center"/>
            <w:hideMark/>
          </w:tcPr>
          <w:p w:rsidR="00294249" w:rsidRPr="00414C1B" w:rsidRDefault="00294249" w:rsidP="00294249">
            <w:pPr>
              <w:spacing w:after="0" w:line="240" w:lineRule="auto"/>
              <w:rPr>
                <w:rFonts w:asciiTheme="minorHAnsi" w:hAnsiTheme="minorHAnsi"/>
                <w:color w:val="000000"/>
                <w:sz w:val="18"/>
                <w:szCs w:val="18"/>
              </w:rPr>
            </w:pPr>
          </w:p>
        </w:tc>
      </w:tr>
      <w:tr w:rsidR="00294249" w:rsidRPr="00190D1E" w:rsidTr="00414C1B">
        <w:trPr>
          <w:cantSplit/>
          <w:trHeight w:val="20"/>
        </w:trPr>
        <w:tc>
          <w:tcPr>
            <w:tcW w:w="502" w:type="dxa"/>
            <w:vMerge/>
            <w:vAlign w:val="center"/>
            <w:hideMark/>
          </w:tcPr>
          <w:p w:rsidR="00294249" w:rsidRPr="00414C1B" w:rsidRDefault="00294249" w:rsidP="00294249">
            <w:pPr>
              <w:spacing w:after="0" w:line="240" w:lineRule="auto"/>
              <w:rPr>
                <w:rFonts w:asciiTheme="minorHAnsi" w:hAnsiTheme="minorHAnsi"/>
                <w:color w:val="000000"/>
                <w:sz w:val="18"/>
                <w:szCs w:val="18"/>
              </w:rPr>
            </w:pPr>
          </w:p>
        </w:tc>
        <w:tc>
          <w:tcPr>
            <w:tcW w:w="1228" w:type="dxa"/>
            <w:vMerge/>
            <w:vAlign w:val="center"/>
            <w:hideMark/>
          </w:tcPr>
          <w:p w:rsidR="00294249" w:rsidRPr="00414C1B" w:rsidRDefault="00294249" w:rsidP="00294249">
            <w:pPr>
              <w:spacing w:after="0" w:line="240" w:lineRule="auto"/>
              <w:rPr>
                <w:rFonts w:asciiTheme="minorHAnsi" w:hAnsiTheme="minorHAnsi"/>
                <w:color w:val="000000"/>
                <w:sz w:val="18"/>
                <w:szCs w:val="18"/>
              </w:rPr>
            </w:pPr>
          </w:p>
        </w:tc>
        <w:tc>
          <w:tcPr>
            <w:tcW w:w="1276" w:type="dxa"/>
            <w:vMerge/>
            <w:vAlign w:val="center"/>
            <w:hideMark/>
          </w:tcPr>
          <w:p w:rsidR="00294249" w:rsidRPr="00414C1B" w:rsidRDefault="00294249" w:rsidP="00294249">
            <w:pPr>
              <w:spacing w:after="0" w:line="240" w:lineRule="auto"/>
              <w:rPr>
                <w:rFonts w:asciiTheme="minorHAnsi" w:hAnsiTheme="minorHAnsi"/>
                <w:color w:val="000000"/>
                <w:sz w:val="18"/>
                <w:szCs w:val="18"/>
              </w:rPr>
            </w:pPr>
          </w:p>
        </w:tc>
        <w:tc>
          <w:tcPr>
            <w:tcW w:w="3530" w:type="dxa"/>
            <w:shd w:val="clear" w:color="auto" w:fill="auto"/>
            <w:vAlign w:val="center"/>
            <w:hideMark/>
          </w:tcPr>
          <w:p w:rsidR="00294249" w:rsidRPr="00414C1B" w:rsidRDefault="00294249" w:rsidP="00294249">
            <w:pPr>
              <w:spacing w:after="0" w:line="240" w:lineRule="auto"/>
              <w:rPr>
                <w:rFonts w:asciiTheme="minorHAnsi" w:hAnsiTheme="minorHAnsi"/>
                <w:color w:val="000000"/>
                <w:sz w:val="18"/>
                <w:szCs w:val="18"/>
              </w:rPr>
            </w:pPr>
            <w:r w:rsidRPr="00414C1B">
              <w:rPr>
                <w:rFonts w:asciiTheme="minorHAnsi" w:hAnsiTheme="minorHAnsi"/>
                <w:color w:val="000000"/>
                <w:sz w:val="18"/>
                <w:szCs w:val="18"/>
              </w:rPr>
              <w:t>О некоторых мерах по реализации государственной политики в сфере защиты детей-сирот и детей, оставшихся без попечения родителей</w:t>
            </w:r>
          </w:p>
        </w:tc>
        <w:tc>
          <w:tcPr>
            <w:tcW w:w="1128" w:type="dxa"/>
            <w:vMerge/>
            <w:vAlign w:val="center"/>
            <w:hideMark/>
          </w:tcPr>
          <w:p w:rsidR="00294249" w:rsidRPr="00414C1B" w:rsidRDefault="00294249" w:rsidP="00294249">
            <w:pPr>
              <w:spacing w:after="0" w:line="240" w:lineRule="auto"/>
              <w:rPr>
                <w:rFonts w:asciiTheme="minorHAnsi" w:hAnsiTheme="minorHAnsi"/>
                <w:color w:val="000000"/>
                <w:sz w:val="18"/>
                <w:szCs w:val="18"/>
              </w:rPr>
            </w:pPr>
          </w:p>
        </w:tc>
        <w:tc>
          <w:tcPr>
            <w:tcW w:w="1036" w:type="dxa"/>
            <w:vMerge/>
            <w:vAlign w:val="center"/>
            <w:hideMark/>
          </w:tcPr>
          <w:p w:rsidR="00294249" w:rsidRPr="00414C1B" w:rsidRDefault="00294249" w:rsidP="00294249">
            <w:pPr>
              <w:spacing w:after="0" w:line="240" w:lineRule="auto"/>
              <w:rPr>
                <w:rFonts w:asciiTheme="minorHAnsi" w:hAnsiTheme="minorHAnsi"/>
                <w:color w:val="000000"/>
                <w:sz w:val="18"/>
                <w:szCs w:val="18"/>
              </w:rPr>
            </w:pPr>
          </w:p>
        </w:tc>
        <w:tc>
          <w:tcPr>
            <w:tcW w:w="1130" w:type="dxa"/>
            <w:vMerge/>
            <w:vAlign w:val="center"/>
            <w:hideMark/>
          </w:tcPr>
          <w:p w:rsidR="00294249" w:rsidRPr="00414C1B" w:rsidRDefault="00294249" w:rsidP="00294249">
            <w:pPr>
              <w:spacing w:after="0" w:line="240" w:lineRule="auto"/>
              <w:rPr>
                <w:rFonts w:asciiTheme="minorHAnsi" w:hAnsiTheme="minorHAnsi"/>
                <w:color w:val="000000"/>
                <w:sz w:val="18"/>
                <w:szCs w:val="18"/>
              </w:rPr>
            </w:pPr>
          </w:p>
        </w:tc>
        <w:tc>
          <w:tcPr>
            <w:tcW w:w="948" w:type="dxa"/>
            <w:vMerge/>
            <w:vAlign w:val="center"/>
            <w:hideMark/>
          </w:tcPr>
          <w:p w:rsidR="00294249" w:rsidRPr="00414C1B" w:rsidRDefault="00294249" w:rsidP="00294249">
            <w:pPr>
              <w:spacing w:after="0" w:line="240" w:lineRule="auto"/>
              <w:rPr>
                <w:rFonts w:asciiTheme="minorHAnsi" w:hAnsiTheme="minorHAnsi"/>
                <w:color w:val="000000"/>
                <w:sz w:val="18"/>
                <w:szCs w:val="18"/>
              </w:rPr>
            </w:pPr>
          </w:p>
        </w:tc>
      </w:tr>
      <w:tr w:rsidR="00294249" w:rsidRPr="00190D1E" w:rsidTr="00414C1B">
        <w:trPr>
          <w:cantSplit/>
          <w:trHeight w:val="20"/>
        </w:trPr>
        <w:tc>
          <w:tcPr>
            <w:tcW w:w="502" w:type="dxa"/>
            <w:vMerge/>
            <w:vAlign w:val="center"/>
            <w:hideMark/>
          </w:tcPr>
          <w:p w:rsidR="00294249" w:rsidRPr="00414C1B" w:rsidRDefault="00294249" w:rsidP="00294249">
            <w:pPr>
              <w:spacing w:after="0" w:line="240" w:lineRule="auto"/>
              <w:rPr>
                <w:rFonts w:asciiTheme="minorHAnsi" w:hAnsiTheme="minorHAnsi"/>
                <w:color w:val="000000"/>
                <w:sz w:val="18"/>
                <w:szCs w:val="18"/>
              </w:rPr>
            </w:pPr>
          </w:p>
        </w:tc>
        <w:tc>
          <w:tcPr>
            <w:tcW w:w="1228" w:type="dxa"/>
            <w:vMerge/>
            <w:vAlign w:val="center"/>
            <w:hideMark/>
          </w:tcPr>
          <w:p w:rsidR="00294249" w:rsidRPr="00414C1B" w:rsidRDefault="00294249" w:rsidP="00294249">
            <w:pPr>
              <w:spacing w:after="0" w:line="240" w:lineRule="auto"/>
              <w:rPr>
                <w:rFonts w:asciiTheme="minorHAnsi" w:hAnsiTheme="minorHAnsi"/>
                <w:color w:val="000000"/>
                <w:sz w:val="18"/>
                <w:szCs w:val="18"/>
              </w:rPr>
            </w:pPr>
          </w:p>
        </w:tc>
        <w:tc>
          <w:tcPr>
            <w:tcW w:w="1276" w:type="dxa"/>
            <w:vMerge/>
            <w:vAlign w:val="center"/>
            <w:hideMark/>
          </w:tcPr>
          <w:p w:rsidR="00294249" w:rsidRPr="00414C1B" w:rsidRDefault="00294249" w:rsidP="00294249">
            <w:pPr>
              <w:spacing w:after="0" w:line="240" w:lineRule="auto"/>
              <w:rPr>
                <w:rFonts w:asciiTheme="minorHAnsi" w:hAnsiTheme="minorHAnsi"/>
                <w:color w:val="000000"/>
                <w:sz w:val="18"/>
                <w:szCs w:val="18"/>
              </w:rPr>
            </w:pPr>
          </w:p>
        </w:tc>
        <w:tc>
          <w:tcPr>
            <w:tcW w:w="3530" w:type="dxa"/>
            <w:shd w:val="clear" w:color="auto" w:fill="auto"/>
            <w:vAlign w:val="center"/>
            <w:hideMark/>
          </w:tcPr>
          <w:p w:rsidR="00294249" w:rsidRPr="00414C1B" w:rsidRDefault="00294249" w:rsidP="00294249">
            <w:pPr>
              <w:spacing w:after="0" w:line="240" w:lineRule="auto"/>
              <w:rPr>
                <w:rFonts w:asciiTheme="minorHAnsi" w:hAnsiTheme="minorHAnsi"/>
                <w:b/>
                <w:bCs/>
                <w:i/>
                <w:iCs/>
                <w:color w:val="000000"/>
                <w:sz w:val="18"/>
                <w:szCs w:val="18"/>
              </w:rPr>
            </w:pPr>
            <w:r w:rsidRPr="00414C1B">
              <w:rPr>
                <w:rFonts w:asciiTheme="minorHAnsi" w:hAnsiTheme="minorHAnsi"/>
                <w:b/>
                <w:bCs/>
                <w:i/>
                <w:iCs/>
                <w:color w:val="000000"/>
                <w:sz w:val="18"/>
                <w:szCs w:val="18"/>
              </w:rPr>
              <w:t>(в части повышения оплаты труда к уровню 2013 года)</w:t>
            </w:r>
          </w:p>
        </w:tc>
        <w:tc>
          <w:tcPr>
            <w:tcW w:w="1128" w:type="dxa"/>
            <w:vMerge/>
            <w:vAlign w:val="center"/>
            <w:hideMark/>
          </w:tcPr>
          <w:p w:rsidR="00294249" w:rsidRPr="00414C1B" w:rsidRDefault="00294249" w:rsidP="00294249">
            <w:pPr>
              <w:spacing w:after="0" w:line="240" w:lineRule="auto"/>
              <w:rPr>
                <w:rFonts w:asciiTheme="minorHAnsi" w:hAnsiTheme="minorHAnsi"/>
                <w:color w:val="000000"/>
                <w:sz w:val="18"/>
                <w:szCs w:val="18"/>
              </w:rPr>
            </w:pPr>
          </w:p>
        </w:tc>
        <w:tc>
          <w:tcPr>
            <w:tcW w:w="1036" w:type="dxa"/>
            <w:vMerge/>
            <w:vAlign w:val="center"/>
            <w:hideMark/>
          </w:tcPr>
          <w:p w:rsidR="00294249" w:rsidRPr="00414C1B" w:rsidRDefault="00294249" w:rsidP="00294249">
            <w:pPr>
              <w:spacing w:after="0" w:line="240" w:lineRule="auto"/>
              <w:rPr>
                <w:rFonts w:asciiTheme="minorHAnsi" w:hAnsiTheme="minorHAnsi"/>
                <w:color w:val="000000"/>
                <w:sz w:val="18"/>
                <w:szCs w:val="18"/>
              </w:rPr>
            </w:pPr>
          </w:p>
        </w:tc>
        <w:tc>
          <w:tcPr>
            <w:tcW w:w="1130" w:type="dxa"/>
            <w:vMerge/>
            <w:vAlign w:val="center"/>
            <w:hideMark/>
          </w:tcPr>
          <w:p w:rsidR="00294249" w:rsidRPr="00414C1B" w:rsidRDefault="00294249" w:rsidP="00294249">
            <w:pPr>
              <w:spacing w:after="0" w:line="240" w:lineRule="auto"/>
              <w:rPr>
                <w:rFonts w:asciiTheme="minorHAnsi" w:hAnsiTheme="minorHAnsi"/>
                <w:color w:val="000000"/>
                <w:sz w:val="18"/>
                <w:szCs w:val="18"/>
              </w:rPr>
            </w:pPr>
          </w:p>
        </w:tc>
        <w:tc>
          <w:tcPr>
            <w:tcW w:w="948" w:type="dxa"/>
            <w:vMerge/>
            <w:vAlign w:val="center"/>
            <w:hideMark/>
          </w:tcPr>
          <w:p w:rsidR="00294249" w:rsidRPr="00414C1B" w:rsidRDefault="00294249" w:rsidP="00294249">
            <w:pPr>
              <w:spacing w:after="0" w:line="240" w:lineRule="auto"/>
              <w:rPr>
                <w:rFonts w:asciiTheme="minorHAnsi" w:hAnsiTheme="minorHAnsi"/>
                <w:color w:val="000000"/>
                <w:sz w:val="18"/>
                <w:szCs w:val="18"/>
              </w:rPr>
            </w:pPr>
          </w:p>
        </w:tc>
      </w:tr>
      <w:tr w:rsidR="00294249" w:rsidRPr="00190D1E" w:rsidTr="00414C1B">
        <w:trPr>
          <w:cantSplit/>
          <w:trHeight w:val="20"/>
        </w:trPr>
        <w:tc>
          <w:tcPr>
            <w:tcW w:w="502" w:type="dxa"/>
            <w:shd w:val="clear" w:color="auto" w:fill="auto"/>
            <w:vAlign w:val="center"/>
            <w:hideMark/>
          </w:tcPr>
          <w:p w:rsidR="00294249" w:rsidRPr="00414C1B" w:rsidRDefault="00294249" w:rsidP="00294249">
            <w:pPr>
              <w:spacing w:after="0" w:line="240" w:lineRule="auto"/>
              <w:jc w:val="center"/>
              <w:rPr>
                <w:rFonts w:asciiTheme="minorHAnsi" w:hAnsiTheme="minorHAnsi"/>
                <w:color w:val="000000"/>
                <w:sz w:val="18"/>
                <w:szCs w:val="18"/>
              </w:rPr>
            </w:pPr>
            <w:r w:rsidRPr="00414C1B">
              <w:rPr>
                <w:rFonts w:asciiTheme="minorHAnsi" w:hAnsiTheme="minorHAnsi"/>
                <w:color w:val="000000"/>
                <w:sz w:val="18"/>
                <w:szCs w:val="18"/>
              </w:rPr>
              <w:t>2</w:t>
            </w:r>
          </w:p>
        </w:tc>
        <w:tc>
          <w:tcPr>
            <w:tcW w:w="1228" w:type="dxa"/>
            <w:shd w:val="clear" w:color="auto" w:fill="auto"/>
            <w:vAlign w:val="center"/>
            <w:hideMark/>
          </w:tcPr>
          <w:p w:rsidR="00294249" w:rsidRPr="00414C1B" w:rsidRDefault="00294249" w:rsidP="00294249">
            <w:pPr>
              <w:spacing w:after="0" w:line="240" w:lineRule="auto"/>
              <w:jc w:val="center"/>
              <w:rPr>
                <w:rFonts w:asciiTheme="minorHAnsi" w:hAnsiTheme="minorHAnsi"/>
                <w:color w:val="000000"/>
                <w:sz w:val="18"/>
                <w:szCs w:val="18"/>
              </w:rPr>
            </w:pPr>
            <w:r w:rsidRPr="00414C1B">
              <w:rPr>
                <w:rFonts w:asciiTheme="minorHAnsi" w:hAnsiTheme="minorHAnsi"/>
                <w:color w:val="000000"/>
                <w:sz w:val="18"/>
                <w:szCs w:val="18"/>
              </w:rPr>
              <w:t>7 мая 2012 г. №597</w:t>
            </w:r>
          </w:p>
        </w:tc>
        <w:tc>
          <w:tcPr>
            <w:tcW w:w="1276" w:type="dxa"/>
            <w:shd w:val="clear" w:color="auto" w:fill="auto"/>
            <w:vAlign w:val="center"/>
            <w:hideMark/>
          </w:tcPr>
          <w:p w:rsidR="00294249" w:rsidRPr="00414C1B" w:rsidRDefault="00294249" w:rsidP="00294249">
            <w:pPr>
              <w:spacing w:after="0" w:line="240" w:lineRule="auto"/>
              <w:jc w:val="center"/>
              <w:rPr>
                <w:rFonts w:asciiTheme="minorHAnsi" w:hAnsiTheme="minorHAnsi"/>
                <w:color w:val="000000"/>
                <w:sz w:val="18"/>
                <w:szCs w:val="18"/>
              </w:rPr>
            </w:pPr>
            <w:r w:rsidRPr="00414C1B">
              <w:rPr>
                <w:rFonts w:asciiTheme="minorHAnsi" w:hAnsiTheme="minorHAnsi"/>
                <w:color w:val="000000"/>
                <w:sz w:val="18"/>
                <w:szCs w:val="18"/>
              </w:rPr>
              <w:t>итого</w:t>
            </w:r>
          </w:p>
        </w:tc>
        <w:tc>
          <w:tcPr>
            <w:tcW w:w="3530" w:type="dxa"/>
            <w:shd w:val="clear" w:color="auto" w:fill="auto"/>
            <w:vAlign w:val="center"/>
            <w:hideMark/>
          </w:tcPr>
          <w:p w:rsidR="00294249" w:rsidRPr="00414C1B" w:rsidRDefault="00294249" w:rsidP="00294249">
            <w:pPr>
              <w:spacing w:after="0" w:line="240" w:lineRule="auto"/>
              <w:rPr>
                <w:rFonts w:asciiTheme="minorHAnsi" w:hAnsiTheme="minorHAnsi"/>
                <w:color w:val="000000"/>
                <w:sz w:val="18"/>
                <w:szCs w:val="18"/>
              </w:rPr>
            </w:pPr>
            <w:r w:rsidRPr="00414C1B">
              <w:rPr>
                <w:rFonts w:asciiTheme="minorHAnsi" w:hAnsiTheme="minorHAnsi"/>
                <w:color w:val="000000"/>
                <w:sz w:val="18"/>
                <w:szCs w:val="18"/>
              </w:rPr>
              <w:t>О мероприятиях по реализации государственной социальной политики</w:t>
            </w:r>
          </w:p>
        </w:tc>
        <w:tc>
          <w:tcPr>
            <w:tcW w:w="1128" w:type="dxa"/>
            <w:shd w:val="clear" w:color="auto" w:fill="auto"/>
            <w:vAlign w:val="center"/>
            <w:hideMark/>
          </w:tcPr>
          <w:p w:rsidR="00294249" w:rsidRPr="00414C1B" w:rsidRDefault="00294249" w:rsidP="00294249">
            <w:pPr>
              <w:spacing w:after="0" w:line="240" w:lineRule="auto"/>
              <w:jc w:val="center"/>
              <w:rPr>
                <w:rFonts w:asciiTheme="minorHAnsi" w:hAnsiTheme="minorHAnsi"/>
                <w:color w:val="000000"/>
                <w:sz w:val="18"/>
                <w:szCs w:val="18"/>
              </w:rPr>
            </w:pPr>
            <w:r w:rsidRPr="00414C1B">
              <w:rPr>
                <w:rFonts w:asciiTheme="minorHAnsi" w:hAnsiTheme="minorHAnsi"/>
                <w:color w:val="000000"/>
                <w:sz w:val="18"/>
                <w:szCs w:val="18"/>
              </w:rPr>
              <w:t>2 453,4</w:t>
            </w:r>
          </w:p>
        </w:tc>
        <w:tc>
          <w:tcPr>
            <w:tcW w:w="1036" w:type="dxa"/>
            <w:shd w:val="clear" w:color="auto" w:fill="auto"/>
            <w:vAlign w:val="center"/>
            <w:hideMark/>
          </w:tcPr>
          <w:p w:rsidR="00294249" w:rsidRPr="00414C1B" w:rsidRDefault="00294249" w:rsidP="00294249">
            <w:pPr>
              <w:spacing w:after="0" w:line="240" w:lineRule="auto"/>
              <w:jc w:val="center"/>
              <w:rPr>
                <w:rFonts w:asciiTheme="minorHAnsi" w:hAnsiTheme="minorHAnsi"/>
                <w:color w:val="000000"/>
                <w:sz w:val="18"/>
                <w:szCs w:val="18"/>
              </w:rPr>
            </w:pPr>
            <w:r w:rsidRPr="00414C1B">
              <w:rPr>
                <w:rFonts w:asciiTheme="minorHAnsi" w:hAnsiTheme="minorHAnsi"/>
                <w:color w:val="000000"/>
                <w:sz w:val="18"/>
                <w:szCs w:val="18"/>
              </w:rPr>
              <w:t>2 687,3</w:t>
            </w:r>
          </w:p>
        </w:tc>
        <w:tc>
          <w:tcPr>
            <w:tcW w:w="1130" w:type="dxa"/>
            <w:shd w:val="clear" w:color="auto" w:fill="auto"/>
            <w:vAlign w:val="center"/>
            <w:hideMark/>
          </w:tcPr>
          <w:p w:rsidR="00294249" w:rsidRPr="00414C1B" w:rsidRDefault="00294249" w:rsidP="00294249">
            <w:pPr>
              <w:spacing w:after="0" w:line="240" w:lineRule="auto"/>
              <w:jc w:val="center"/>
              <w:rPr>
                <w:rFonts w:asciiTheme="minorHAnsi" w:hAnsiTheme="minorHAnsi"/>
                <w:color w:val="000000"/>
                <w:sz w:val="18"/>
                <w:szCs w:val="18"/>
              </w:rPr>
            </w:pPr>
            <w:r w:rsidRPr="00414C1B">
              <w:rPr>
                <w:rFonts w:asciiTheme="minorHAnsi" w:hAnsiTheme="minorHAnsi"/>
                <w:color w:val="000000"/>
                <w:sz w:val="18"/>
                <w:szCs w:val="18"/>
              </w:rPr>
              <w:t>2 455,8</w:t>
            </w:r>
          </w:p>
        </w:tc>
        <w:tc>
          <w:tcPr>
            <w:tcW w:w="948" w:type="dxa"/>
            <w:shd w:val="clear" w:color="auto" w:fill="auto"/>
            <w:vAlign w:val="center"/>
            <w:hideMark/>
          </w:tcPr>
          <w:p w:rsidR="00294249" w:rsidRPr="00414C1B" w:rsidRDefault="00294249" w:rsidP="00294249">
            <w:pPr>
              <w:spacing w:after="0" w:line="240" w:lineRule="auto"/>
              <w:jc w:val="center"/>
              <w:rPr>
                <w:rFonts w:asciiTheme="minorHAnsi" w:hAnsiTheme="minorHAnsi"/>
                <w:color w:val="000000"/>
                <w:sz w:val="18"/>
                <w:szCs w:val="18"/>
              </w:rPr>
            </w:pPr>
            <w:r w:rsidRPr="00414C1B">
              <w:rPr>
                <w:rFonts w:asciiTheme="minorHAnsi" w:hAnsiTheme="minorHAnsi"/>
                <w:color w:val="000000"/>
                <w:sz w:val="18"/>
                <w:szCs w:val="18"/>
              </w:rPr>
              <w:t>1 404,9</w:t>
            </w:r>
          </w:p>
        </w:tc>
      </w:tr>
      <w:tr w:rsidR="00294249" w:rsidRPr="00190D1E" w:rsidTr="00414C1B">
        <w:trPr>
          <w:cantSplit/>
          <w:trHeight w:val="20"/>
        </w:trPr>
        <w:tc>
          <w:tcPr>
            <w:tcW w:w="502" w:type="dxa"/>
            <w:shd w:val="clear" w:color="auto" w:fill="auto"/>
            <w:vAlign w:val="center"/>
            <w:hideMark/>
          </w:tcPr>
          <w:p w:rsidR="00294249" w:rsidRPr="00414C1B" w:rsidRDefault="00294249" w:rsidP="00294249">
            <w:pPr>
              <w:spacing w:after="0" w:line="240" w:lineRule="auto"/>
              <w:jc w:val="center"/>
              <w:rPr>
                <w:rFonts w:asciiTheme="minorHAnsi" w:hAnsiTheme="minorHAnsi"/>
                <w:color w:val="000000"/>
                <w:sz w:val="18"/>
                <w:szCs w:val="18"/>
              </w:rPr>
            </w:pPr>
            <w:r w:rsidRPr="00414C1B">
              <w:rPr>
                <w:rFonts w:asciiTheme="minorHAnsi" w:hAnsiTheme="minorHAnsi"/>
                <w:color w:val="000000"/>
                <w:sz w:val="18"/>
                <w:szCs w:val="18"/>
              </w:rPr>
              <w:t>3</w:t>
            </w:r>
          </w:p>
        </w:tc>
        <w:tc>
          <w:tcPr>
            <w:tcW w:w="1228" w:type="dxa"/>
            <w:shd w:val="clear" w:color="auto" w:fill="auto"/>
            <w:vAlign w:val="center"/>
            <w:hideMark/>
          </w:tcPr>
          <w:p w:rsidR="00294249" w:rsidRPr="00414C1B" w:rsidRDefault="00294249" w:rsidP="00294249">
            <w:pPr>
              <w:spacing w:after="0" w:line="240" w:lineRule="auto"/>
              <w:jc w:val="center"/>
              <w:rPr>
                <w:rFonts w:asciiTheme="minorHAnsi" w:hAnsiTheme="minorHAnsi"/>
                <w:color w:val="000000"/>
                <w:sz w:val="18"/>
                <w:szCs w:val="18"/>
              </w:rPr>
            </w:pPr>
            <w:r w:rsidRPr="00414C1B">
              <w:rPr>
                <w:rFonts w:asciiTheme="minorHAnsi" w:hAnsiTheme="minorHAnsi"/>
                <w:color w:val="000000"/>
                <w:sz w:val="18"/>
                <w:szCs w:val="18"/>
              </w:rPr>
              <w:t>7 мая 2012 г. №599</w:t>
            </w:r>
          </w:p>
        </w:tc>
        <w:tc>
          <w:tcPr>
            <w:tcW w:w="1276" w:type="dxa"/>
            <w:shd w:val="clear" w:color="auto" w:fill="auto"/>
            <w:vAlign w:val="center"/>
            <w:hideMark/>
          </w:tcPr>
          <w:p w:rsidR="00294249" w:rsidRPr="00414C1B" w:rsidRDefault="00294249" w:rsidP="00294249">
            <w:pPr>
              <w:spacing w:after="0" w:line="240" w:lineRule="auto"/>
              <w:jc w:val="center"/>
              <w:rPr>
                <w:rFonts w:asciiTheme="minorHAnsi" w:hAnsiTheme="minorHAnsi"/>
                <w:color w:val="000000"/>
                <w:sz w:val="18"/>
                <w:szCs w:val="18"/>
              </w:rPr>
            </w:pPr>
            <w:r w:rsidRPr="00414C1B">
              <w:rPr>
                <w:rFonts w:asciiTheme="minorHAnsi" w:hAnsiTheme="minorHAnsi"/>
                <w:color w:val="000000"/>
                <w:sz w:val="18"/>
                <w:szCs w:val="18"/>
              </w:rPr>
              <w:t>итого</w:t>
            </w:r>
          </w:p>
        </w:tc>
        <w:tc>
          <w:tcPr>
            <w:tcW w:w="3530" w:type="dxa"/>
            <w:shd w:val="clear" w:color="auto" w:fill="auto"/>
            <w:vAlign w:val="center"/>
            <w:hideMark/>
          </w:tcPr>
          <w:p w:rsidR="00294249" w:rsidRPr="00414C1B" w:rsidRDefault="00294249" w:rsidP="00294249">
            <w:pPr>
              <w:spacing w:after="0" w:line="240" w:lineRule="auto"/>
              <w:rPr>
                <w:rFonts w:asciiTheme="minorHAnsi" w:hAnsiTheme="minorHAnsi"/>
                <w:color w:val="000000"/>
                <w:sz w:val="18"/>
                <w:szCs w:val="18"/>
              </w:rPr>
            </w:pPr>
            <w:r w:rsidRPr="00414C1B">
              <w:rPr>
                <w:rFonts w:asciiTheme="minorHAnsi" w:hAnsiTheme="minorHAnsi"/>
                <w:color w:val="000000"/>
                <w:sz w:val="18"/>
                <w:szCs w:val="18"/>
              </w:rPr>
              <w:t>О мерах по реализации государственной политики в области образования и науки</w:t>
            </w:r>
          </w:p>
        </w:tc>
        <w:tc>
          <w:tcPr>
            <w:tcW w:w="1128" w:type="dxa"/>
            <w:shd w:val="clear" w:color="auto" w:fill="auto"/>
            <w:vAlign w:val="center"/>
            <w:hideMark/>
          </w:tcPr>
          <w:p w:rsidR="00294249" w:rsidRPr="00414C1B" w:rsidRDefault="00294249" w:rsidP="00294249">
            <w:pPr>
              <w:spacing w:after="0" w:line="240" w:lineRule="auto"/>
              <w:jc w:val="center"/>
              <w:rPr>
                <w:rFonts w:asciiTheme="minorHAnsi" w:hAnsiTheme="minorHAnsi"/>
                <w:color w:val="000000"/>
                <w:sz w:val="18"/>
                <w:szCs w:val="18"/>
              </w:rPr>
            </w:pPr>
            <w:r w:rsidRPr="00414C1B">
              <w:rPr>
                <w:rFonts w:asciiTheme="minorHAnsi" w:hAnsiTheme="minorHAnsi"/>
                <w:color w:val="000000"/>
                <w:sz w:val="18"/>
                <w:szCs w:val="18"/>
              </w:rPr>
              <w:t>202 940,2</w:t>
            </w:r>
          </w:p>
        </w:tc>
        <w:tc>
          <w:tcPr>
            <w:tcW w:w="1036" w:type="dxa"/>
            <w:shd w:val="clear" w:color="auto" w:fill="auto"/>
            <w:vAlign w:val="center"/>
            <w:hideMark/>
          </w:tcPr>
          <w:p w:rsidR="00294249" w:rsidRPr="00414C1B" w:rsidRDefault="00294249" w:rsidP="00294249">
            <w:pPr>
              <w:spacing w:after="0" w:line="240" w:lineRule="auto"/>
              <w:jc w:val="center"/>
              <w:rPr>
                <w:rFonts w:asciiTheme="minorHAnsi" w:hAnsiTheme="minorHAnsi"/>
                <w:color w:val="000000"/>
                <w:sz w:val="18"/>
                <w:szCs w:val="18"/>
              </w:rPr>
            </w:pPr>
            <w:r w:rsidRPr="00414C1B">
              <w:rPr>
                <w:rFonts w:asciiTheme="minorHAnsi" w:hAnsiTheme="minorHAnsi"/>
                <w:color w:val="000000"/>
                <w:sz w:val="18"/>
                <w:szCs w:val="18"/>
              </w:rPr>
              <w:t>2 408,0</w:t>
            </w:r>
          </w:p>
        </w:tc>
        <w:tc>
          <w:tcPr>
            <w:tcW w:w="1130" w:type="dxa"/>
            <w:shd w:val="clear" w:color="auto" w:fill="auto"/>
            <w:vAlign w:val="center"/>
            <w:hideMark/>
          </w:tcPr>
          <w:p w:rsidR="00294249" w:rsidRPr="00414C1B" w:rsidRDefault="00294249" w:rsidP="00294249">
            <w:pPr>
              <w:spacing w:after="0" w:line="240" w:lineRule="auto"/>
              <w:jc w:val="center"/>
              <w:rPr>
                <w:rFonts w:asciiTheme="minorHAnsi" w:hAnsiTheme="minorHAnsi"/>
                <w:color w:val="000000"/>
                <w:sz w:val="18"/>
                <w:szCs w:val="18"/>
              </w:rPr>
            </w:pPr>
            <w:r w:rsidRPr="00414C1B">
              <w:rPr>
                <w:rFonts w:asciiTheme="minorHAnsi" w:hAnsiTheme="minorHAnsi"/>
                <w:color w:val="000000"/>
                <w:sz w:val="18"/>
                <w:szCs w:val="18"/>
              </w:rPr>
              <w:t>2 408,0</w:t>
            </w:r>
          </w:p>
        </w:tc>
        <w:tc>
          <w:tcPr>
            <w:tcW w:w="948" w:type="dxa"/>
            <w:shd w:val="clear" w:color="auto" w:fill="auto"/>
            <w:vAlign w:val="center"/>
            <w:hideMark/>
          </w:tcPr>
          <w:p w:rsidR="00294249" w:rsidRPr="00414C1B" w:rsidRDefault="00294249" w:rsidP="00294249">
            <w:pPr>
              <w:spacing w:after="0" w:line="240" w:lineRule="auto"/>
              <w:jc w:val="center"/>
              <w:rPr>
                <w:rFonts w:asciiTheme="minorHAnsi" w:hAnsiTheme="minorHAnsi"/>
                <w:color w:val="000000"/>
                <w:sz w:val="18"/>
                <w:szCs w:val="18"/>
              </w:rPr>
            </w:pPr>
            <w:r w:rsidRPr="00414C1B">
              <w:rPr>
                <w:rFonts w:asciiTheme="minorHAnsi" w:hAnsiTheme="minorHAnsi"/>
                <w:color w:val="000000"/>
                <w:sz w:val="18"/>
                <w:szCs w:val="18"/>
              </w:rPr>
              <w:t>2 408,0</w:t>
            </w:r>
          </w:p>
        </w:tc>
      </w:tr>
      <w:tr w:rsidR="00294249" w:rsidRPr="00190D1E" w:rsidTr="00414C1B">
        <w:trPr>
          <w:cantSplit/>
          <w:trHeight w:val="20"/>
        </w:trPr>
        <w:tc>
          <w:tcPr>
            <w:tcW w:w="502" w:type="dxa"/>
            <w:shd w:val="clear" w:color="auto" w:fill="auto"/>
            <w:vAlign w:val="center"/>
            <w:hideMark/>
          </w:tcPr>
          <w:p w:rsidR="00294249" w:rsidRPr="00414C1B" w:rsidRDefault="00294249" w:rsidP="00294249">
            <w:pPr>
              <w:spacing w:after="0" w:line="240" w:lineRule="auto"/>
              <w:jc w:val="center"/>
              <w:rPr>
                <w:rFonts w:asciiTheme="minorHAnsi" w:hAnsiTheme="minorHAnsi"/>
                <w:color w:val="000000"/>
                <w:sz w:val="18"/>
                <w:szCs w:val="18"/>
              </w:rPr>
            </w:pPr>
            <w:r w:rsidRPr="00414C1B">
              <w:rPr>
                <w:rFonts w:asciiTheme="minorHAnsi" w:hAnsiTheme="minorHAnsi"/>
                <w:color w:val="000000"/>
                <w:sz w:val="18"/>
                <w:szCs w:val="18"/>
              </w:rPr>
              <w:t>4</w:t>
            </w:r>
          </w:p>
        </w:tc>
        <w:tc>
          <w:tcPr>
            <w:tcW w:w="1228" w:type="dxa"/>
            <w:shd w:val="clear" w:color="auto" w:fill="auto"/>
            <w:vAlign w:val="center"/>
            <w:hideMark/>
          </w:tcPr>
          <w:p w:rsidR="00294249" w:rsidRPr="00414C1B" w:rsidRDefault="00294249" w:rsidP="00294249">
            <w:pPr>
              <w:spacing w:after="0" w:line="240" w:lineRule="auto"/>
              <w:jc w:val="center"/>
              <w:rPr>
                <w:rFonts w:asciiTheme="minorHAnsi" w:hAnsiTheme="minorHAnsi"/>
                <w:color w:val="000000"/>
                <w:sz w:val="18"/>
                <w:szCs w:val="18"/>
              </w:rPr>
            </w:pPr>
            <w:r w:rsidRPr="00414C1B">
              <w:rPr>
                <w:rFonts w:asciiTheme="minorHAnsi" w:hAnsiTheme="minorHAnsi"/>
                <w:color w:val="000000"/>
                <w:sz w:val="18"/>
                <w:szCs w:val="18"/>
              </w:rPr>
              <w:t>7 мая 2012 г. №600</w:t>
            </w:r>
          </w:p>
        </w:tc>
        <w:tc>
          <w:tcPr>
            <w:tcW w:w="1276" w:type="dxa"/>
            <w:shd w:val="clear" w:color="auto" w:fill="auto"/>
            <w:vAlign w:val="center"/>
            <w:hideMark/>
          </w:tcPr>
          <w:p w:rsidR="00294249" w:rsidRPr="00414C1B" w:rsidRDefault="00294249" w:rsidP="00294249">
            <w:pPr>
              <w:spacing w:after="0" w:line="240" w:lineRule="auto"/>
              <w:jc w:val="center"/>
              <w:rPr>
                <w:rFonts w:asciiTheme="minorHAnsi" w:hAnsiTheme="minorHAnsi"/>
                <w:color w:val="000000"/>
                <w:sz w:val="18"/>
                <w:szCs w:val="18"/>
              </w:rPr>
            </w:pPr>
            <w:r w:rsidRPr="00414C1B">
              <w:rPr>
                <w:rFonts w:asciiTheme="minorHAnsi" w:hAnsiTheme="minorHAnsi"/>
                <w:color w:val="000000"/>
                <w:sz w:val="18"/>
                <w:szCs w:val="18"/>
              </w:rPr>
              <w:t>итого</w:t>
            </w:r>
          </w:p>
        </w:tc>
        <w:tc>
          <w:tcPr>
            <w:tcW w:w="3530" w:type="dxa"/>
            <w:shd w:val="clear" w:color="auto" w:fill="auto"/>
            <w:vAlign w:val="center"/>
            <w:hideMark/>
          </w:tcPr>
          <w:p w:rsidR="00294249" w:rsidRPr="00414C1B" w:rsidRDefault="00294249" w:rsidP="00294249">
            <w:pPr>
              <w:spacing w:after="0" w:line="240" w:lineRule="auto"/>
              <w:rPr>
                <w:rFonts w:asciiTheme="minorHAnsi" w:hAnsiTheme="minorHAnsi"/>
                <w:color w:val="000000"/>
                <w:sz w:val="18"/>
                <w:szCs w:val="18"/>
              </w:rPr>
            </w:pPr>
            <w:r w:rsidRPr="00414C1B">
              <w:rPr>
                <w:rFonts w:asciiTheme="minorHAnsi" w:hAnsiTheme="minorHAnsi"/>
                <w:color w:val="000000"/>
                <w:sz w:val="18"/>
                <w:szCs w:val="18"/>
              </w:rPr>
              <w:t>О мерах по обеспечению граждан Российской Федерации доступным комфортным жильем и повышению качества жилищно-коммунальных услуг</w:t>
            </w:r>
          </w:p>
        </w:tc>
        <w:tc>
          <w:tcPr>
            <w:tcW w:w="1128" w:type="dxa"/>
            <w:shd w:val="clear" w:color="auto" w:fill="auto"/>
            <w:vAlign w:val="center"/>
            <w:hideMark/>
          </w:tcPr>
          <w:p w:rsidR="00294249" w:rsidRPr="00414C1B" w:rsidRDefault="00294249" w:rsidP="00294249">
            <w:pPr>
              <w:spacing w:after="0" w:line="240" w:lineRule="auto"/>
              <w:jc w:val="center"/>
              <w:rPr>
                <w:rFonts w:asciiTheme="minorHAnsi" w:hAnsiTheme="minorHAnsi"/>
                <w:color w:val="000000"/>
                <w:sz w:val="18"/>
                <w:szCs w:val="18"/>
              </w:rPr>
            </w:pPr>
            <w:r w:rsidRPr="00414C1B">
              <w:rPr>
                <w:rFonts w:asciiTheme="minorHAnsi" w:hAnsiTheme="minorHAnsi"/>
                <w:color w:val="000000"/>
                <w:sz w:val="18"/>
                <w:szCs w:val="18"/>
              </w:rPr>
              <w:t>136 277,7</w:t>
            </w:r>
          </w:p>
        </w:tc>
        <w:tc>
          <w:tcPr>
            <w:tcW w:w="1036" w:type="dxa"/>
            <w:shd w:val="clear" w:color="auto" w:fill="auto"/>
            <w:vAlign w:val="center"/>
            <w:hideMark/>
          </w:tcPr>
          <w:p w:rsidR="00294249" w:rsidRPr="00414C1B" w:rsidRDefault="00294249" w:rsidP="00294249">
            <w:pPr>
              <w:spacing w:after="0" w:line="240" w:lineRule="auto"/>
              <w:jc w:val="center"/>
              <w:rPr>
                <w:rFonts w:asciiTheme="minorHAnsi" w:hAnsiTheme="minorHAnsi"/>
                <w:color w:val="000000"/>
                <w:sz w:val="18"/>
                <w:szCs w:val="18"/>
              </w:rPr>
            </w:pPr>
            <w:r w:rsidRPr="00414C1B">
              <w:rPr>
                <w:rFonts w:asciiTheme="minorHAnsi" w:hAnsiTheme="minorHAnsi"/>
                <w:color w:val="000000"/>
                <w:sz w:val="18"/>
                <w:szCs w:val="18"/>
              </w:rPr>
              <w:t>54 246,4</w:t>
            </w:r>
          </w:p>
        </w:tc>
        <w:tc>
          <w:tcPr>
            <w:tcW w:w="1130" w:type="dxa"/>
            <w:shd w:val="clear" w:color="auto" w:fill="auto"/>
            <w:vAlign w:val="center"/>
            <w:hideMark/>
          </w:tcPr>
          <w:p w:rsidR="00294249" w:rsidRPr="00414C1B" w:rsidRDefault="00294249" w:rsidP="00294249">
            <w:pPr>
              <w:spacing w:after="0" w:line="240" w:lineRule="auto"/>
              <w:jc w:val="center"/>
              <w:rPr>
                <w:rFonts w:asciiTheme="minorHAnsi" w:hAnsiTheme="minorHAnsi"/>
                <w:color w:val="000000"/>
                <w:sz w:val="18"/>
                <w:szCs w:val="18"/>
              </w:rPr>
            </w:pPr>
            <w:r w:rsidRPr="00414C1B">
              <w:rPr>
                <w:rFonts w:asciiTheme="minorHAnsi" w:hAnsiTheme="minorHAnsi"/>
                <w:color w:val="000000"/>
                <w:sz w:val="18"/>
                <w:szCs w:val="18"/>
              </w:rPr>
              <w:t>46 647,9</w:t>
            </w:r>
          </w:p>
        </w:tc>
        <w:tc>
          <w:tcPr>
            <w:tcW w:w="948" w:type="dxa"/>
            <w:shd w:val="clear" w:color="auto" w:fill="auto"/>
            <w:vAlign w:val="center"/>
            <w:hideMark/>
          </w:tcPr>
          <w:p w:rsidR="00294249" w:rsidRPr="00414C1B" w:rsidRDefault="00294249" w:rsidP="00294249">
            <w:pPr>
              <w:spacing w:after="0" w:line="240" w:lineRule="auto"/>
              <w:jc w:val="center"/>
              <w:rPr>
                <w:rFonts w:asciiTheme="minorHAnsi" w:hAnsiTheme="minorHAnsi"/>
                <w:color w:val="000000"/>
                <w:sz w:val="18"/>
                <w:szCs w:val="18"/>
              </w:rPr>
            </w:pPr>
            <w:r w:rsidRPr="00414C1B">
              <w:rPr>
                <w:rFonts w:asciiTheme="minorHAnsi" w:hAnsiTheme="minorHAnsi"/>
                <w:color w:val="000000"/>
                <w:sz w:val="18"/>
                <w:szCs w:val="18"/>
              </w:rPr>
              <w:t>34 725,5</w:t>
            </w:r>
          </w:p>
        </w:tc>
      </w:tr>
      <w:tr w:rsidR="00294249" w:rsidRPr="00190D1E" w:rsidTr="00414C1B">
        <w:trPr>
          <w:cantSplit/>
          <w:trHeight w:val="20"/>
        </w:trPr>
        <w:tc>
          <w:tcPr>
            <w:tcW w:w="502" w:type="dxa"/>
            <w:shd w:val="clear" w:color="auto" w:fill="auto"/>
            <w:vAlign w:val="center"/>
            <w:hideMark/>
          </w:tcPr>
          <w:p w:rsidR="00294249" w:rsidRPr="00414C1B" w:rsidRDefault="00294249" w:rsidP="00294249">
            <w:pPr>
              <w:spacing w:after="0" w:line="240" w:lineRule="auto"/>
              <w:jc w:val="center"/>
              <w:rPr>
                <w:rFonts w:asciiTheme="minorHAnsi" w:hAnsiTheme="minorHAnsi"/>
                <w:color w:val="000000"/>
                <w:sz w:val="18"/>
                <w:szCs w:val="18"/>
              </w:rPr>
            </w:pPr>
            <w:r w:rsidRPr="00414C1B">
              <w:rPr>
                <w:rFonts w:asciiTheme="minorHAnsi" w:hAnsiTheme="minorHAnsi"/>
                <w:color w:val="000000"/>
                <w:sz w:val="18"/>
                <w:szCs w:val="18"/>
              </w:rPr>
              <w:t>5</w:t>
            </w:r>
          </w:p>
        </w:tc>
        <w:tc>
          <w:tcPr>
            <w:tcW w:w="1228" w:type="dxa"/>
            <w:shd w:val="clear" w:color="auto" w:fill="auto"/>
            <w:vAlign w:val="center"/>
            <w:hideMark/>
          </w:tcPr>
          <w:p w:rsidR="00294249" w:rsidRPr="00414C1B" w:rsidRDefault="00294249" w:rsidP="00294249">
            <w:pPr>
              <w:spacing w:after="0" w:line="240" w:lineRule="auto"/>
              <w:jc w:val="center"/>
              <w:rPr>
                <w:rFonts w:asciiTheme="minorHAnsi" w:hAnsiTheme="minorHAnsi"/>
                <w:color w:val="000000"/>
                <w:sz w:val="18"/>
                <w:szCs w:val="18"/>
              </w:rPr>
            </w:pPr>
            <w:r w:rsidRPr="00414C1B">
              <w:rPr>
                <w:rFonts w:asciiTheme="minorHAnsi" w:hAnsiTheme="minorHAnsi"/>
                <w:color w:val="000000"/>
                <w:sz w:val="18"/>
                <w:szCs w:val="18"/>
              </w:rPr>
              <w:t>7 мая 2012 г. №601</w:t>
            </w:r>
          </w:p>
        </w:tc>
        <w:tc>
          <w:tcPr>
            <w:tcW w:w="1276" w:type="dxa"/>
            <w:shd w:val="clear" w:color="auto" w:fill="auto"/>
            <w:vAlign w:val="center"/>
            <w:hideMark/>
          </w:tcPr>
          <w:p w:rsidR="00294249" w:rsidRPr="00414C1B" w:rsidRDefault="00294249" w:rsidP="00294249">
            <w:pPr>
              <w:spacing w:after="0" w:line="240" w:lineRule="auto"/>
              <w:jc w:val="center"/>
              <w:rPr>
                <w:rFonts w:asciiTheme="minorHAnsi" w:hAnsiTheme="minorHAnsi"/>
                <w:color w:val="000000"/>
                <w:sz w:val="18"/>
                <w:szCs w:val="18"/>
              </w:rPr>
            </w:pPr>
            <w:r w:rsidRPr="00414C1B">
              <w:rPr>
                <w:rFonts w:asciiTheme="minorHAnsi" w:hAnsiTheme="minorHAnsi"/>
                <w:color w:val="000000"/>
                <w:sz w:val="18"/>
                <w:szCs w:val="18"/>
              </w:rPr>
              <w:t>итого</w:t>
            </w:r>
          </w:p>
        </w:tc>
        <w:tc>
          <w:tcPr>
            <w:tcW w:w="3530" w:type="dxa"/>
            <w:shd w:val="clear" w:color="auto" w:fill="auto"/>
            <w:vAlign w:val="center"/>
            <w:hideMark/>
          </w:tcPr>
          <w:p w:rsidR="00294249" w:rsidRPr="00414C1B" w:rsidRDefault="00294249" w:rsidP="00294249">
            <w:pPr>
              <w:spacing w:after="0" w:line="240" w:lineRule="auto"/>
              <w:rPr>
                <w:rFonts w:asciiTheme="minorHAnsi" w:hAnsiTheme="minorHAnsi"/>
                <w:color w:val="000000"/>
                <w:sz w:val="18"/>
                <w:szCs w:val="18"/>
              </w:rPr>
            </w:pPr>
            <w:r w:rsidRPr="00414C1B">
              <w:rPr>
                <w:rFonts w:asciiTheme="minorHAnsi" w:hAnsiTheme="minorHAnsi"/>
                <w:color w:val="000000"/>
                <w:sz w:val="18"/>
                <w:szCs w:val="18"/>
              </w:rPr>
              <w:t>Об основных направлениях совершенствования системы государственного управления</w:t>
            </w:r>
          </w:p>
        </w:tc>
        <w:tc>
          <w:tcPr>
            <w:tcW w:w="1128" w:type="dxa"/>
            <w:shd w:val="clear" w:color="auto" w:fill="auto"/>
            <w:vAlign w:val="center"/>
            <w:hideMark/>
          </w:tcPr>
          <w:p w:rsidR="00294249" w:rsidRPr="00414C1B" w:rsidRDefault="00294249" w:rsidP="00294249">
            <w:pPr>
              <w:spacing w:after="0" w:line="240" w:lineRule="auto"/>
              <w:jc w:val="center"/>
              <w:rPr>
                <w:rFonts w:asciiTheme="minorHAnsi" w:hAnsiTheme="minorHAnsi"/>
                <w:color w:val="000000"/>
                <w:sz w:val="18"/>
                <w:szCs w:val="18"/>
              </w:rPr>
            </w:pPr>
            <w:r w:rsidRPr="00414C1B">
              <w:rPr>
                <w:rFonts w:asciiTheme="minorHAnsi" w:hAnsiTheme="minorHAnsi"/>
                <w:color w:val="000000"/>
                <w:sz w:val="18"/>
                <w:szCs w:val="18"/>
              </w:rPr>
              <w:t>38 615,3</w:t>
            </w:r>
          </w:p>
        </w:tc>
        <w:tc>
          <w:tcPr>
            <w:tcW w:w="1036" w:type="dxa"/>
            <w:shd w:val="clear" w:color="auto" w:fill="auto"/>
            <w:vAlign w:val="center"/>
            <w:hideMark/>
          </w:tcPr>
          <w:p w:rsidR="00294249" w:rsidRPr="00414C1B" w:rsidRDefault="00294249" w:rsidP="00294249">
            <w:pPr>
              <w:spacing w:after="0" w:line="240" w:lineRule="auto"/>
              <w:jc w:val="center"/>
              <w:rPr>
                <w:rFonts w:asciiTheme="minorHAnsi" w:hAnsiTheme="minorHAnsi"/>
                <w:color w:val="000000"/>
                <w:sz w:val="18"/>
                <w:szCs w:val="18"/>
              </w:rPr>
            </w:pPr>
            <w:r w:rsidRPr="00414C1B">
              <w:rPr>
                <w:rFonts w:asciiTheme="minorHAnsi" w:hAnsiTheme="minorHAnsi"/>
                <w:color w:val="000000"/>
                <w:sz w:val="18"/>
                <w:szCs w:val="18"/>
              </w:rPr>
              <w:t>26 592,3</w:t>
            </w:r>
          </w:p>
        </w:tc>
        <w:tc>
          <w:tcPr>
            <w:tcW w:w="1130" w:type="dxa"/>
            <w:shd w:val="clear" w:color="auto" w:fill="auto"/>
            <w:vAlign w:val="center"/>
            <w:hideMark/>
          </w:tcPr>
          <w:p w:rsidR="00294249" w:rsidRPr="00414C1B" w:rsidRDefault="00294249" w:rsidP="00294249">
            <w:pPr>
              <w:spacing w:after="0" w:line="240" w:lineRule="auto"/>
              <w:jc w:val="center"/>
              <w:rPr>
                <w:rFonts w:asciiTheme="minorHAnsi" w:hAnsiTheme="minorHAnsi"/>
                <w:color w:val="000000"/>
                <w:sz w:val="18"/>
                <w:szCs w:val="18"/>
              </w:rPr>
            </w:pPr>
            <w:r w:rsidRPr="00414C1B">
              <w:rPr>
                <w:rFonts w:asciiTheme="minorHAnsi" w:hAnsiTheme="minorHAnsi"/>
                <w:color w:val="000000"/>
                <w:sz w:val="18"/>
                <w:szCs w:val="18"/>
              </w:rPr>
              <w:t>26 542,0</w:t>
            </w:r>
          </w:p>
        </w:tc>
        <w:tc>
          <w:tcPr>
            <w:tcW w:w="948" w:type="dxa"/>
            <w:shd w:val="clear" w:color="auto" w:fill="auto"/>
            <w:vAlign w:val="center"/>
            <w:hideMark/>
          </w:tcPr>
          <w:p w:rsidR="00294249" w:rsidRPr="00414C1B" w:rsidRDefault="00294249" w:rsidP="00294249">
            <w:pPr>
              <w:spacing w:after="0" w:line="240" w:lineRule="auto"/>
              <w:jc w:val="center"/>
              <w:rPr>
                <w:rFonts w:asciiTheme="minorHAnsi" w:hAnsiTheme="minorHAnsi"/>
                <w:color w:val="000000"/>
                <w:sz w:val="18"/>
                <w:szCs w:val="18"/>
              </w:rPr>
            </w:pPr>
            <w:r w:rsidRPr="00414C1B">
              <w:rPr>
                <w:rFonts w:asciiTheme="minorHAnsi" w:hAnsiTheme="minorHAnsi"/>
                <w:color w:val="000000"/>
                <w:sz w:val="18"/>
                <w:szCs w:val="18"/>
              </w:rPr>
              <w:t>26 641,6</w:t>
            </w:r>
          </w:p>
        </w:tc>
      </w:tr>
      <w:tr w:rsidR="00294249" w:rsidRPr="00190D1E" w:rsidTr="00414C1B">
        <w:trPr>
          <w:cantSplit/>
          <w:trHeight w:val="20"/>
        </w:trPr>
        <w:tc>
          <w:tcPr>
            <w:tcW w:w="502" w:type="dxa"/>
            <w:shd w:val="clear" w:color="auto" w:fill="auto"/>
            <w:vAlign w:val="center"/>
            <w:hideMark/>
          </w:tcPr>
          <w:p w:rsidR="00294249" w:rsidRPr="00414C1B" w:rsidRDefault="00294249" w:rsidP="00294249">
            <w:pPr>
              <w:spacing w:after="0" w:line="240" w:lineRule="auto"/>
              <w:jc w:val="center"/>
              <w:rPr>
                <w:rFonts w:asciiTheme="minorHAnsi" w:hAnsiTheme="minorHAnsi"/>
                <w:color w:val="000000"/>
                <w:sz w:val="18"/>
                <w:szCs w:val="18"/>
              </w:rPr>
            </w:pPr>
            <w:r w:rsidRPr="00414C1B">
              <w:rPr>
                <w:rFonts w:asciiTheme="minorHAnsi" w:hAnsiTheme="minorHAnsi"/>
                <w:color w:val="000000"/>
                <w:sz w:val="18"/>
                <w:szCs w:val="18"/>
              </w:rPr>
              <w:t>6</w:t>
            </w:r>
          </w:p>
        </w:tc>
        <w:tc>
          <w:tcPr>
            <w:tcW w:w="1228" w:type="dxa"/>
            <w:shd w:val="clear" w:color="auto" w:fill="auto"/>
            <w:vAlign w:val="center"/>
            <w:hideMark/>
          </w:tcPr>
          <w:p w:rsidR="00294249" w:rsidRPr="00414C1B" w:rsidRDefault="00294249" w:rsidP="00294249">
            <w:pPr>
              <w:spacing w:after="0" w:line="240" w:lineRule="auto"/>
              <w:jc w:val="center"/>
              <w:rPr>
                <w:rFonts w:asciiTheme="minorHAnsi" w:hAnsiTheme="minorHAnsi"/>
                <w:color w:val="000000"/>
                <w:sz w:val="18"/>
                <w:szCs w:val="18"/>
              </w:rPr>
            </w:pPr>
            <w:r w:rsidRPr="00414C1B">
              <w:rPr>
                <w:rFonts w:asciiTheme="minorHAnsi" w:hAnsiTheme="minorHAnsi"/>
                <w:color w:val="000000"/>
                <w:sz w:val="18"/>
                <w:szCs w:val="18"/>
              </w:rPr>
              <w:t>28 декаб-ря 2012 г. №1688</w:t>
            </w:r>
          </w:p>
        </w:tc>
        <w:tc>
          <w:tcPr>
            <w:tcW w:w="1276" w:type="dxa"/>
            <w:shd w:val="clear" w:color="auto" w:fill="auto"/>
            <w:vAlign w:val="center"/>
            <w:hideMark/>
          </w:tcPr>
          <w:p w:rsidR="00294249" w:rsidRPr="00414C1B" w:rsidRDefault="00294249" w:rsidP="00294249">
            <w:pPr>
              <w:spacing w:after="0" w:line="240" w:lineRule="auto"/>
              <w:jc w:val="center"/>
              <w:rPr>
                <w:rFonts w:asciiTheme="minorHAnsi" w:hAnsiTheme="minorHAnsi"/>
                <w:color w:val="000000"/>
                <w:sz w:val="18"/>
                <w:szCs w:val="18"/>
              </w:rPr>
            </w:pPr>
            <w:r w:rsidRPr="00414C1B">
              <w:rPr>
                <w:rFonts w:asciiTheme="minorHAnsi" w:hAnsiTheme="minorHAnsi"/>
                <w:color w:val="000000"/>
                <w:sz w:val="18"/>
                <w:szCs w:val="18"/>
              </w:rPr>
              <w:t>итого</w:t>
            </w:r>
          </w:p>
        </w:tc>
        <w:tc>
          <w:tcPr>
            <w:tcW w:w="3530" w:type="dxa"/>
            <w:shd w:val="clear" w:color="auto" w:fill="auto"/>
            <w:vAlign w:val="center"/>
            <w:hideMark/>
          </w:tcPr>
          <w:p w:rsidR="00294249" w:rsidRPr="00414C1B" w:rsidRDefault="00294249" w:rsidP="00294249">
            <w:pPr>
              <w:spacing w:after="0" w:line="240" w:lineRule="auto"/>
              <w:rPr>
                <w:rFonts w:asciiTheme="minorHAnsi" w:hAnsiTheme="minorHAnsi"/>
                <w:color w:val="000000"/>
                <w:sz w:val="18"/>
                <w:szCs w:val="18"/>
              </w:rPr>
            </w:pPr>
            <w:r w:rsidRPr="00414C1B">
              <w:rPr>
                <w:rFonts w:asciiTheme="minorHAnsi" w:hAnsiTheme="minorHAnsi"/>
                <w:color w:val="000000"/>
                <w:sz w:val="18"/>
                <w:szCs w:val="18"/>
              </w:rPr>
              <w:t>О некоторых мерах по реализации государственной политики в сфере защиты детей-сирот и детей, оставшихся без попечения родителей</w:t>
            </w:r>
          </w:p>
        </w:tc>
        <w:tc>
          <w:tcPr>
            <w:tcW w:w="1128" w:type="dxa"/>
            <w:shd w:val="clear" w:color="auto" w:fill="auto"/>
            <w:vAlign w:val="center"/>
            <w:hideMark/>
          </w:tcPr>
          <w:p w:rsidR="00294249" w:rsidRPr="00414C1B" w:rsidRDefault="00294249" w:rsidP="00294249">
            <w:pPr>
              <w:spacing w:after="0" w:line="240" w:lineRule="auto"/>
              <w:jc w:val="center"/>
              <w:rPr>
                <w:rFonts w:asciiTheme="minorHAnsi" w:hAnsiTheme="minorHAnsi"/>
                <w:color w:val="000000"/>
                <w:sz w:val="18"/>
                <w:szCs w:val="18"/>
              </w:rPr>
            </w:pPr>
            <w:r w:rsidRPr="00414C1B">
              <w:rPr>
                <w:rFonts w:asciiTheme="minorHAnsi" w:hAnsiTheme="minorHAnsi"/>
                <w:color w:val="000000"/>
                <w:sz w:val="18"/>
                <w:szCs w:val="18"/>
              </w:rPr>
              <w:t>13 938,7</w:t>
            </w:r>
          </w:p>
        </w:tc>
        <w:tc>
          <w:tcPr>
            <w:tcW w:w="1036" w:type="dxa"/>
            <w:shd w:val="clear" w:color="auto" w:fill="auto"/>
            <w:vAlign w:val="center"/>
            <w:hideMark/>
          </w:tcPr>
          <w:p w:rsidR="00294249" w:rsidRPr="00414C1B" w:rsidRDefault="00294249" w:rsidP="00294249">
            <w:pPr>
              <w:spacing w:after="0" w:line="240" w:lineRule="auto"/>
              <w:jc w:val="center"/>
              <w:rPr>
                <w:rFonts w:asciiTheme="minorHAnsi" w:hAnsiTheme="minorHAnsi"/>
                <w:color w:val="000000"/>
                <w:sz w:val="18"/>
                <w:szCs w:val="18"/>
              </w:rPr>
            </w:pPr>
            <w:r w:rsidRPr="00414C1B">
              <w:rPr>
                <w:rFonts w:asciiTheme="minorHAnsi" w:hAnsiTheme="minorHAnsi"/>
                <w:color w:val="000000"/>
                <w:sz w:val="18"/>
                <w:szCs w:val="18"/>
              </w:rPr>
              <w:t>14 804,5</w:t>
            </w:r>
          </w:p>
        </w:tc>
        <w:tc>
          <w:tcPr>
            <w:tcW w:w="1130" w:type="dxa"/>
            <w:shd w:val="clear" w:color="auto" w:fill="auto"/>
            <w:vAlign w:val="center"/>
            <w:hideMark/>
          </w:tcPr>
          <w:p w:rsidR="00294249" w:rsidRPr="00414C1B" w:rsidRDefault="00294249" w:rsidP="00294249">
            <w:pPr>
              <w:spacing w:after="0" w:line="240" w:lineRule="auto"/>
              <w:jc w:val="center"/>
              <w:rPr>
                <w:rFonts w:asciiTheme="minorHAnsi" w:hAnsiTheme="minorHAnsi"/>
                <w:color w:val="000000"/>
                <w:sz w:val="18"/>
                <w:szCs w:val="18"/>
              </w:rPr>
            </w:pPr>
            <w:r w:rsidRPr="00414C1B">
              <w:rPr>
                <w:rFonts w:asciiTheme="minorHAnsi" w:hAnsiTheme="minorHAnsi"/>
                <w:color w:val="000000"/>
                <w:sz w:val="18"/>
                <w:szCs w:val="18"/>
              </w:rPr>
              <w:t>16 002,8</w:t>
            </w:r>
          </w:p>
        </w:tc>
        <w:tc>
          <w:tcPr>
            <w:tcW w:w="948" w:type="dxa"/>
            <w:shd w:val="clear" w:color="auto" w:fill="auto"/>
            <w:vAlign w:val="center"/>
            <w:hideMark/>
          </w:tcPr>
          <w:p w:rsidR="00294249" w:rsidRPr="00414C1B" w:rsidRDefault="00294249" w:rsidP="00294249">
            <w:pPr>
              <w:spacing w:after="0" w:line="240" w:lineRule="auto"/>
              <w:jc w:val="center"/>
              <w:rPr>
                <w:rFonts w:asciiTheme="minorHAnsi" w:hAnsiTheme="minorHAnsi"/>
                <w:color w:val="000000"/>
                <w:sz w:val="18"/>
                <w:szCs w:val="18"/>
              </w:rPr>
            </w:pPr>
            <w:r w:rsidRPr="00414C1B">
              <w:rPr>
                <w:rFonts w:asciiTheme="minorHAnsi" w:hAnsiTheme="minorHAnsi"/>
                <w:color w:val="000000"/>
                <w:sz w:val="18"/>
                <w:szCs w:val="18"/>
              </w:rPr>
              <w:t>17 201,1</w:t>
            </w:r>
          </w:p>
        </w:tc>
      </w:tr>
      <w:tr w:rsidR="00294249" w:rsidRPr="00190D1E" w:rsidTr="00414C1B">
        <w:trPr>
          <w:cantSplit/>
          <w:trHeight w:val="20"/>
        </w:trPr>
        <w:tc>
          <w:tcPr>
            <w:tcW w:w="10778" w:type="dxa"/>
            <w:gridSpan w:val="8"/>
            <w:shd w:val="clear" w:color="auto" w:fill="auto"/>
            <w:vAlign w:val="center"/>
            <w:hideMark/>
          </w:tcPr>
          <w:p w:rsidR="00294249" w:rsidRPr="00414C1B" w:rsidRDefault="00294249" w:rsidP="00294249">
            <w:pPr>
              <w:spacing w:after="0" w:line="240" w:lineRule="auto"/>
              <w:rPr>
                <w:rFonts w:asciiTheme="minorHAnsi" w:hAnsiTheme="minorHAnsi"/>
                <w:b/>
                <w:bCs/>
                <w:i/>
                <w:iCs/>
                <w:color w:val="000000"/>
                <w:sz w:val="18"/>
                <w:szCs w:val="18"/>
              </w:rPr>
            </w:pPr>
            <w:r w:rsidRPr="00414C1B">
              <w:rPr>
                <w:rFonts w:asciiTheme="minorHAnsi" w:hAnsiTheme="minorHAnsi"/>
                <w:b/>
                <w:bCs/>
                <w:i/>
                <w:iCs/>
                <w:color w:val="000000"/>
                <w:sz w:val="18"/>
                <w:szCs w:val="18"/>
              </w:rPr>
              <w:t>в том числе:</w:t>
            </w:r>
          </w:p>
        </w:tc>
      </w:tr>
      <w:tr w:rsidR="00294249" w:rsidRPr="00190D1E" w:rsidTr="00414C1B">
        <w:trPr>
          <w:cantSplit/>
          <w:trHeight w:val="20"/>
        </w:trPr>
        <w:tc>
          <w:tcPr>
            <w:tcW w:w="10778" w:type="dxa"/>
            <w:gridSpan w:val="8"/>
            <w:shd w:val="clear" w:color="auto" w:fill="auto"/>
            <w:vAlign w:val="center"/>
            <w:hideMark/>
          </w:tcPr>
          <w:p w:rsidR="00294249" w:rsidRPr="00414C1B" w:rsidRDefault="00294249" w:rsidP="00294249">
            <w:pPr>
              <w:spacing w:after="0" w:line="240" w:lineRule="auto"/>
              <w:jc w:val="center"/>
              <w:rPr>
                <w:rFonts w:asciiTheme="minorHAnsi" w:hAnsiTheme="minorHAnsi"/>
                <w:b/>
                <w:bCs/>
                <w:color w:val="000000"/>
                <w:sz w:val="18"/>
                <w:szCs w:val="18"/>
              </w:rPr>
            </w:pPr>
            <w:r w:rsidRPr="00414C1B">
              <w:rPr>
                <w:rFonts w:asciiTheme="minorHAnsi" w:hAnsiTheme="minorHAnsi"/>
                <w:b/>
                <w:bCs/>
                <w:color w:val="000000"/>
                <w:sz w:val="18"/>
                <w:szCs w:val="18"/>
              </w:rPr>
              <w:t xml:space="preserve">Бюджетные ассигнования, предусмотренные на осуществление в 2016-2019 годах обязательств, </w:t>
            </w:r>
          </w:p>
        </w:tc>
      </w:tr>
      <w:tr w:rsidR="00294249" w:rsidRPr="00190D1E" w:rsidTr="00414C1B">
        <w:trPr>
          <w:cantSplit/>
          <w:trHeight w:val="20"/>
        </w:trPr>
        <w:tc>
          <w:tcPr>
            <w:tcW w:w="10778" w:type="dxa"/>
            <w:gridSpan w:val="8"/>
            <w:shd w:val="clear" w:color="auto" w:fill="auto"/>
            <w:vAlign w:val="center"/>
            <w:hideMark/>
          </w:tcPr>
          <w:p w:rsidR="00294249" w:rsidRPr="00414C1B" w:rsidRDefault="00294249" w:rsidP="00294249">
            <w:pPr>
              <w:spacing w:after="0" w:line="240" w:lineRule="auto"/>
              <w:jc w:val="center"/>
              <w:rPr>
                <w:rFonts w:asciiTheme="minorHAnsi" w:hAnsiTheme="minorHAnsi"/>
                <w:b/>
                <w:bCs/>
                <w:color w:val="000000"/>
                <w:sz w:val="18"/>
                <w:szCs w:val="18"/>
              </w:rPr>
            </w:pPr>
            <w:r w:rsidRPr="00414C1B">
              <w:rPr>
                <w:rFonts w:asciiTheme="minorHAnsi" w:hAnsiTheme="minorHAnsi"/>
                <w:b/>
                <w:bCs/>
                <w:color w:val="000000"/>
                <w:sz w:val="18"/>
                <w:szCs w:val="18"/>
              </w:rPr>
              <w:t xml:space="preserve">непосредственно вытекающих из Указов Президента Российской Федерации </w:t>
            </w:r>
          </w:p>
        </w:tc>
      </w:tr>
      <w:tr w:rsidR="00294249" w:rsidRPr="00190D1E" w:rsidTr="00414C1B">
        <w:trPr>
          <w:cantSplit/>
          <w:trHeight w:val="20"/>
        </w:trPr>
        <w:tc>
          <w:tcPr>
            <w:tcW w:w="10778" w:type="dxa"/>
            <w:gridSpan w:val="8"/>
            <w:shd w:val="clear" w:color="auto" w:fill="auto"/>
            <w:vAlign w:val="center"/>
            <w:hideMark/>
          </w:tcPr>
          <w:p w:rsidR="00294249" w:rsidRPr="00414C1B" w:rsidRDefault="00294249" w:rsidP="00294249">
            <w:pPr>
              <w:spacing w:after="0" w:line="240" w:lineRule="auto"/>
              <w:jc w:val="center"/>
              <w:rPr>
                <w:rFonts w:asciiTheme="minorHAnsi" w:hAnsiTheme="minorHAnsi"/>
                <w:b/>
                <w:bCs/>
                <w:color w:val="000000"/>
                <w:sz w:val="18"/>
                <w:szCs w:val="18"/>
              </w:rPr>
            </w:pPr>
            <w:r w:rsidRPr="00414C1B">
              <w:rPr>
                <w:rFonts w:asciiTheme="minorHAnsi" w:hAnsiTheme="minorHAnsi"/>
                <w:b/>
                <w:bCs/>
                <w:color w:val="000000"/>
                <w:sz w:val="18"/>
                <w:szCs w:val="18"/>
              </w:rPr>
              <w:t>от 7 мая 2012 года №597-606, от 1 июня 2012 года №761, от 28 декабря 2012 года №1688</w:t>
            </w:r>
          </w:p>
        </w:tc>
      </w:tr>
      <w:tr w:rsidR="00294249" w:rsidRPr="00190D1E" w:rsidTr="00414C1B">
        <w:trPr>
          <w:cantSplit/>
          <w:trHeight w:val="20"/>
        </w:trPr>
        <w:tc>
          <w:tcPr>
            <w:tcW w:w="6536" w:type="dxa"/>
            <w:gridSpan w:val="4"/>
            <w:shd w:val="clear" w:color="auto" w:fill="auto"/>
            <w:vAlign w:val="center"/>
            <w:hideMark/>
          </w:tcPr>
          <w:p w:rsidR="00294249" w:rsidRPr="00414C1B" w:rsidRDefault="00294249" w:rsidP="00294249">
            <w:pPr>
              <w:spacing w:after="0" w:line="240" w:lineRule="auto"/>
              <w:rPr>
                <w:rFonts w:asciiTheme="minorHAnsi" w:hAnsiTheme="minorHAnsi"/>
                <w:b/>
                <w:bCs/>
                <w:color w:val="000000"/>
                <w:sz w:val="18"/>
                <w:szCs w:val="18"/>
              </w:rPr>
            </w:pPr>
            <w:r w:rsidRPr="00414C1B">
              <w:rPr>
                <w:rFonts w:asciiTheme="minorHAnsi" w:hAnsiTheme="minorHAnsi"/>
                <w:b/>
                <w:bCs/>
                <w:color w:val="000000"/>
                <w:sz w:val="18"/>
                <w:szCs w:val="18"/>
              </w:rPr>
              <w:t xml:space="preserve">Указ Президента Российской Федерации от 7 мая 2012 г. №597 "О мероприятиях по реализации государственной социальной политики" – всего, </w:t>
            </w:r>
            <w:r w:rsidRPr="00414C1B">
              <w:rPr>
                <w:rFonts w:asciiTheme="minorHAnsi" w:hAnsiTheme="minorHAnsi"/>
                <w:b/>
                <w:bCs/>
                <w:i/>
                <w:iCs/>
                <w:color w:val="000000"/>
                <w:sz w:val="18"/>
                <w:szCs w:val="18"/>
              </w:rPr>
              <w:t>в том числе:</w:t>
            </w:r>
          </w:p>
        </w:tc>
        <w:tc>
          <w:tcPr>
            <w:tcW w:w="1128" w:type="dxa"/>
            <w:shd w:val="clear" w:color="auto" w:fill="auto"/>
            <w:vAlign w:val="center"/>
            <w:hideMark/>
          </w:tcPr>
          <w:p w:rsidR="00294249" w:rsidRPr="00414C1B" w:rsidRDefault="00294249" w:rsidP="00294249">
            <w:pPr>
              <w:spacing w:after="0" w:line="240" w:lineRule="auto"/>
              <w:jc w:val="center"/>
              <w:rPr>
                <w:rFonts w:asciiTheme="minorHAnsi" w:hAnsiTheme="minorHAnsi"/>
                <w:b/>
                <w:bCs/>
                <w:color w:val="000000"/>
                <w:sz w:val="18"/>
                <w:szCs w:val="18"/>
              </w:rPr>
            </w:pPr>
            <w:r w:rsidRPr="00414C1B">
              <w:rPr>
                <w:rFonts w:asciiTheme="minorHAnsi" w:hAnsiTheme="minorHAnsi"/>
                <w:b/>
                <w:bCs/>
                <w:color w:val="000000"/>
                <w:sz w:val="18"/>
                <w:szCs w:val="18"/>
              </w:rPr>
              <w:t>2 453,4</w:t>
            </w:r>
          </w:p>
        </w:tc>
        <w:tc>
          <w:tcPr>
            <w:tcW w:w="1036" w:type="dxa"/>
            <w:shd w:val="clear" w:color="auto" w:fill="auto"/>
            <w:vAlign w:val="center"/>
            <w:hideMark/>
          </w:tcPr>
          <w:p w:rsidR="00294249" w:rsidRPr="00414C1B" w:rsidRDefault="00294249" w:rsidP="00294249">
            <w:pPr>
              <w:spacing w:after="0" w:line="240" w:lineRule="auto"/>
              <w:jc w:val="center"/>
              <w:rPr>
                <w:rFonts w:asciiTheme="minorHAnsi" w:hAnsiTheme="minorHAnsi"/>
                <w:b/>
                <w:bCs/>
                <w:color w:val="000000"/>
                <w:sz w:val="18"/>
                <w:szCs w:val="18"/>
              </w:rPr>
            </w:pPr>
            <w:r w:rsidRPr="00414C1B">
              <w:rPr>
                <w:rFonts w:asciiTheme="minorHAnsi" w:hAnsiTheme="minorHAnsi"/>
                <w:b/>
                <w:bCs/>
                <w:color w:val="000000"/>
                <w:sz w:val="18"/>
                <w:szCs w:val="18"/>
              </w:rPr>
              <w:t>2 687,3</w:t>
            </w:r>
          </w:p>
        </w:tc>
        <w:tc>
          <w:tcPr>
            <w:tcW w:w="1130" w:type="dxa"/>
            <w:shd w:val="clear" w:color="auto" w:fill="auto"/>
            <w:vAlign w:val="center"/>
            <w:hideMark/>
          </w:tcPr>
          <w:p w:rsidR="00294249" w:rsidRPr="00414C1B" w:rsidRDefault="00294249" w:rsidP="00294249">
            <w:pPr>
              <w:spacing w:after="0" w:line="240" w:lineRule="auto"/>
              <w:jc w:val="center"/>
              <w:rPr>
                <w:rFonts w:asciiTheme="minorHAnsi" w:hAnsiTheme="minorHAnsi"/>
                <w:b/>
                <w:bCs/>
                <w:color w:val="000000"/>
                <w:sz w:val="18"/>
                <w:szCs w:val="18"/>
              </w:rPr>
            </w:pPr>
            <w:r w:rsidRPr="00414C1B">
              <w:rPr>
                <w:rFonts w:asciiTheme="minorHAnsi" w:hAnsiTheme="minorHAnsi"/>
                <w:b/>
                <w:bCs/>
                <w:color w:val="000000"/>
                <w:sz w:val="18"/>
                <w:szCs w:val="18"/>
              </w:rPr>
              <w:t>2 455,8</w:t>
            </w:r>
          </w:p>
        </w:tc>
        <w:tc>
          <w:tcPr>
            <w:tcW w:w="948" w:type="dxa"/>
            <w:shd w:val="clear" w:color="auto" w:fill="auto"/>
            <w:vAlign w:val="center"/>
            <w:hideMark/>
          </w:tcPr>
          <w:p w:rsidR="00294249" w:rsidRPr="00414C1B" w:rsidRDefault="00294249" w:rsidP="00294249">
            <w:pPr>
              <w:spacing w:after="0" w:line="240" w:lineRule="auto"/>
              <w:jc w:val="center"/>
              <w:rPr>
                <w:rFonts w:asciiTheme="minorHAnsi" w:hAnsiTheme="minorHAnsi"/>
                <w:b/>
                <w:bCs/>
                <w:color w:val="000000"/>
                <w:sz w:val="18"/>
                <w:szCs w:val="18"/>
              </w:rPr>
            </w:pPr>
            <w:r w:rsidRPr="00414C1B">
              <w:rPr>
                <w:rFonts w:asciiTheme="minorHAnsi" w:hAnsiTheme="minorHAnsi"/>
                <w:b/>
                <w:bCs/>
                <w:color w:val="000000"/>
                <w:sz w:val="18"/>
                <w:szCs w:val="18"/>
              </w:rPr>
              <w:t>1 404,9</w:t>
            </w:r>
          </w:p>
        </w:tc>
      </w:tr>
      <w:tr w:rsidR="00294249" w:rsidRPr="00190D1E" w:rsidTr="00414C1B">
        <w:trPr>
          <w:cantSplit/>
          <w:trHeight w:val="20"/>
        </w:trPr>
        <w:tc>
          <w:tcPr>
            <w:tcW w:w="502" w:type="dxa"/>
            <w:shd w:val="clear" w:color="auto" w:fill="auto"/>
            <w:vAlign w:val="center"/>
            <w:hideMark/>
          </w:tcPr>
          <w:p w:rsidR="00294249" w:rsidRPr="00414C1B" w:rsidRDefault="00294249" w:rsidP="00294249">
            <w:pPr>
              <w:spacing w:after="0" w:line="240" w:lineRule="auto"/>
              <w:jc w:val="center"/>
              <w:rPr>
                <w:rFonts w:asciiTheme="minorHAnsi" w:hAnsiTheme="minorHAnsi"/>
                <w:color w:val="000000"/>
                <w:sz w:val="18"/>
                <w:szCs w:val="18"/>
              </w:rPr>
            </w:pPr>
            <w:r w:rsidRPr="00414C1B">
              <w:rPr>
                <w:rFonts w:asciiTheme="minorHAnsi" w:hAnsiTheme="minorHAnsi"/>
                <w:color w:val="000000"/>
                <w:sz w:val="18"/>
                <w:szCs w:val="18"/>
              </w:rPr>
              <w:t>1</w:t>
            </w:r>
          </w:p>
        </w:tc>
        <w:tc>
          <w:tcPr>
            <w:tcW w:w="1228" w:type="dxa"/>
            <w:shd w:val="clear" w:color="auto" w:fill="auto"/>
            <w:vAlign w:val="center"/>
            <w:hideMark/>
          </w:tcPr>
          <w:p w:rsidR="00294249" w:rsidRPr="00414C1B" w:rsidRDefault="00294249" w:rsidP="00294249">
            <w:pPr>
              <w:spacing w:after="0" w:line="240" w:lineRule="auto"/>
              <w:jc w:val="center"/>
              <w:rPr>
                <w:rFonts w:asciiTheme="minorHAnsi" w:hAnsiTheme="minorHAnsi"/>
                <w:color w:val="000000"/>
                <w:sz w:val="18"/>
                <w:szCs w:val="18"/>
              </w:rPr>
            </w:pPr>
            <w:r w:rsidRPr="00414C1B">
              <w:rPr>
                <w:rFonts w:asciiTheme="minorHAnsi" w:hAnsiTheme="minorHAnsi"/>
                <w:color w:val="000000"/>
                <w:sz w:val="18"/>
                <w:szCs w:val="18"/>
              </w:rPr>
              <w:t>7 мая 2012 г. №597</w:t>
            </w:r>
          </w:p>
        </w:tc>
        <w:tc>
          <w:tcPr>
            <w:tcW w:w="1276" w:type="dxa"/>
            <w:shd w:val="clear" w:color="auto" w:fill="auto"/>
            <w:vAlign w:val="center"/>
            <w:hideMark/>
          </w:tcPr>
          <w:p w:rsidR="00294249" w:rsidRPr="00414C1B" w:rsidRDefault="00294249" w:rsidP="00294249">
            <w:pPr>
              <w:spacing w:after="0" w:line="240" w:lineRule="auto"/>
              <w:jc w:val="center"/>
              <w:rPr>
                <w:rFonts w:asciiTheme="minorHAnsi" w:hAnsiTheme="minorHAnsi"/>
                <w:color w:val="000000"/>
                <w:sz w:val="18"/>
                <w:szCs w:val="18"/>
              </w:rPr>
            </w:pPr>
            <w:r w:rsidRPr="00414C1B">
              <w:rPr>
                <w:rFonts w:asciiTheme="minorHAnsi" w:hAnsiTheme="minorHAnsi"/>
                <w:color w:val="000000"/>
                <w:sz w:val="18"/>
                <w:szCs w:val="18"/>
              </w:rPr>
              <w:t>По подпункту "н" пункта 1</w:t>
            </w:r>
          </w:p>
        </w:tc>
        <w:tc>
          <w:tcPr>
            <w:tcW w:w="3530" w:type="dxa"/>
            <w:shd w:val="clear" w:color="auto" w:fill="auto"/>
            <w:vAlign w:val="center"/>
            <w:hideMark/>
          </w:tcPr>
          <w:p w:rsidR="00294249" w:rsidRPr="00414C1B" w:rsidRDefault="00294249" w:rsidP="00294249">
            <w:pPr>
              <w:spacing w:after="0" w:line="240" w:lineRule="auto"/>
              <w:rPr>
                <w:rFonts w:asciiTheme="minorHAnsi" w:hAnsiTheme="minorHAnsi"/>
                <w:color w:val="000000"/>
                <w:sz w:val="18"/>
                <w:szCs w:val="18"/>
              </w:rPr>
            </w:pPr>
            <w:r w:rsidRPr="00414C1B">
              <w:rPr>
                <w:rFonts w:asciiTheme="minorHAnsi" w:hAnsiTheme="minorHAnsi"/>
                <w:color w:val="000000"/>
                <w:sz w:val="18"/>
                <w:szCs w:val="18"/>
              </w:rPr>
              <w:t>сохранение и развитие российской культуры</w:t>
            </w:r>
          </w:p>
        </w:tc>
        <w:tc>
          <w:tcPr>
            <w:tcW w:w="1128" w:type="dxa"/>
            <w:shd w:val="clear" w:color="auto" w:fill="auto"/>
            <w:vAlign w:val="center"/>
            <w:hideMark/>
          </w:tcPr>
          <w:p w:rsidR="00294249" w:rsidRPr="00414C1B" w:rsidRDefault="00294249" w:rsidP="00294249">
            <w:pPr>
              <w:spacing w:after="0" w:line="240" w:lineRule="auto"/>
              <w:jc w:val="center"/>
              <w:rPr>
                <w:rFonts w:asciiTheme="minorHAnsi" w:hAnsiTheme="minorHAnsi"/>
                <w:color w:val="000000"/>
                <w:sz w:val="18"/>
                <w:szCs w:val="18"/>
              </w:rPr>
            </w:pPr>
            <w:r w:rsidRPr="00414C1B">
              <w:rPr>
                <w:rFonts w:asciiTheme="minorHAnsi" w:hAnsiTheme="minorHAnsi"/>
                <w:color w:val="000000"/>
                <w:sz w:val="18"/>
                <w:szCs w:val="18"/>
              </w:rPr>
              <w:t>2 453,4</w:t>
            </w:r>
          </w:p>
        </w:tc>
        <w:tc>
          <w:tcPr>
            <w:tcW w:w="1036" w:type="dxa"/>
            <w:shd w:val="clear" w:color="auto" w:fill="auto"/>
            <w:vAlign w:val="center"/>
            <w:hideMark/>
          </w:tcPr>
          <w:p w:rsidR="00294249" w:rsidRPr="00414C1B" w:rsidRDefault="00294249" w:rsidP="00294249">
            <w:pPr>
              <w:spacing w:after="0" w:line="240" w:lineRule="auto"/>
              <w:jc w:val="center"/>
              <w:rPr>
                <w:rFonts w:asciiTheme="minorHAnsi" w:hAnsiTheme="minorHAnsi"/>
                <w:color w:val="000000"/>
                <w:sz w:val="18"/>
                <w:szCs w:val="18"/>
              </w:rPr>
            </w:pPr>
            <w:r w:rsidRPr="00414C1B">
              <w:rPr>
                <w:rFonts w:asciiTheme="minorHAnsi" w:hAnsiTheme="minorHAnsi"/>
                <w:color w:val="000000"/>
                <w:sz w:val="18"/>
                <w:szCs w:val="18"/>
              </w:rPr>
              <w:t>2 687,3</w:t>
            </w:r>
          </w:p>
        </w:tc>
        <w:tc>
          <w:tcPr>
            <w:tcW w:w="1130" w:type="dxa"/>
            <w:shd w:val="clear" w:color="auto" w:fill="auto"/>
            <w:vAlign w:val="center"/>
            <w:hideMark/>
          </w:tcPr>
          <w:p w:rsidR="00294249" w:rsidRPr="00414C1B" w:rsidRDefault="00294249" w:rsidP="00294249">
            <w:pPr>
              <w:spacing w:after="0" w:line="240" w:lineRule="auto"/>
              <w:jc w:val="center"/>
              <w:rPr>
                <w:rFonts w:asciiTheme="minorHAnsi" w:hAnsiTheme="minorHAnsi"/>
                <w:color w:val="000000"/>
                <w:sz w:val="18"/>
                <w:szCs w:val="18"/>
              </w:rPr>
            </w:pPr>
            <w:r w:rsidRPr="00414C1B">
              <w:rPr>
                <w:rFonts w:asciiTheme="minorHAnsi" w:hAnsiTheme="minorHAnsi"/>
                <w:color w:val="000000"/>
                <w:sz w:val="18"/>
                <w:szCs w:val="18"/>
              </w:rPr>
              <w:t>2 455,8</w:t>
            </w:r>
          </w:p>
        </w:tc>
        <w:tc>
          <w:tcPr>
            <w:tcW w:w="948" w:type="dxa"/>
            <w:shd w:val="clear" w:color="auto" w:fill="auto"/>
            <w:vAlign w:val="center"/>
            <w:hideMark/>
          </w:tcPr>
          <w:p w:rsidR="00294249" w:rsidRPr="00414C1B" w:rsidRDefault="00294249" w:rsidP="00294249">
            <w:pPr>
              <w:spacing w:after="0" w:line="240" w:lineRule="auto"/>
              <w:jc w:val="center"/>
              <w:rPr>
                <w:rFonts w:asciiTheme="minorHAnsi" w:hAnsiTheme="minorHAnsi"/>
                <w:color w:val="000000"/>
                <w:sz w:val="18"/>
                <w:szCs w:val="18"/>
              </w:rPr>
            </w:pPr>
            <w:r w:rsidRPr="00414C1B">
              <w:rPr>
                <w:rFonts w:asciiTheme="minorHAnsi" w:hAnsiTheme="minorHAnsi"/>
                <w:color w:val="000000"/>
                <w:sz w:val="18"/>
                <w:szCs w:val="18"/>
              </w:rPr>
              <w:t>1 404,9</w:t>
            </w:r>
          </w:p>
        </w:tc>
      </w:tr>
      <w:tr w:rsidR="00294249" w:rsidRPr="00190D1E" w:rsidTr="00414C1B">
        <w:trPr>
          <w:cantSplit/>
          <w:trHeight w:val="20"/>
        </w:trPr>
        <w:tc>
          <w:tcPr>
            <w:tcW w:w="6536" w:type="dxa"/>
            <w:gridSpan w:val="4"/>
            <w:shd w:val="clear" w:color="auto" w:fill="auto"/>
            <w:vAlign w:val="center"/>
            <w:hideMark/>
          </w:tcPr>
          <w:p w:rsidR="00294249" w:rsidRPr="00414C1B" w:rsidRDefault="00294249" w:rsidP="00294249">
            <w:pPr>
              <w:spacing w:after="0" w:line="240" w:lineRule="auto"/>
              <w:rPr>
                <w:rFonts w:asciiTheme="minorHAnsi" w:hAnsiTheme="minorHAnsi"/>
                <w:b/>
                <w:bCs/>
                <w:color w:val="000000"/>
                <w:sz w:val="18"/>
                <w:szCs w:val="18"/>
              </w:rPr>
            </w:pPr>
            <w:r w:rsidRPr="00414C1B">
              <w:rPr>
                <w:rFonts w:asciiTheme="minorHAnsi" w:hAnsiTheme="minorHAnsi"/>
                <w:b/>
                <w:bCs/>
                <w:color w:val="000000"/>
                <w:sz w:val="18"/>
                <w:szCs w:val="18"/>
              </w:rPr>
              <w:t xml:space="preserve">Указ Президента Российской Федерации от 7 мая 2012 г. №599 "О мерах по реализации государственной политики в области образования и науки", </w:t>
            </w:r>
            <w:r w:rsidRPr="00414C1B">
              <w:rPr>
                <w:rFonts w:asciiTheme="minorHAnsi" w:hAnsiTheme="minorHAnsi"/>
                <w:b/>
                <w:bCs/>
                <w:i/>
                <w:iCs/>
                <w:color w:val="000000"/>
                <w:sz w:val="18"/>
                <w:szCs w:val="18"/>
              </w:rPr>
              <w:t>в том числе:</w:t>
            </w:r>
          </w:p>
        </w:tc>
        <w:tc>
          <w:tcPr>
            <w:tcW w:w="1128" w:type="dxa"/>
            <w:shd w:val="clear" w:color="auto" w:fill="auto"/>
            <w:vAlign w:val="center"/>
            <w:hideMark/>
          </w:tcPr>
          <w:p w:rsidR="00294249" w:rsidRPr="00414C1B" w:rsidRDefault="00294249" w:rsidP="00294249">
            <w:pPr>
              <w:spacing w:after="0" w:line="240" w:lineRule="auto"/>
              <w:jc w:val="center"/>
              <w:rPr>
                <w:rFonts w:asciiTheme="minorHAnsi" w:hAnsiTheme="minorHAnsi"/>
                <w:b/>
                <w:bCs/>
                <w:color w:val="000000"/>
                <w:sz w:val="18"/>
                <w:szCs w:val="18"/>
              </w:rPr>
            </w:pPr>
            <w:r w:rsidRPr="00414C1B">
              <w:rPr>
                <w:rFonts w:asciiTheme="minorHAnsi" w:hAnsiTheme="minorHAnsi"/>
                <w:b/>
                <w:bCs/>
                <w:color w:val="000000"/>
                <w:sz w:val="18"/>
                <w:szCs w:val="18"/>
              </w:rPr>
              <w:t>202 940,2</w:t>
            </w:r>
          </w:p>
        </w:tc>
        <w:tc>
          <w:tcPr>
            <w:tcW w:w="1036" w:type="dxa"/>
            <w:shd w:val="clear" w:color="auto" w:fill="auto"/>
            <w:vAlign w:val="center"/>
            <w:hideMark/>
          </w:tcPr>
          <w:p w:rsidR="00294249" w:rsidRPr="00414C1B" w:rsidRDefault="00294249" w:rsidP="00294249">
            <w:pPr>
              <w:spacing w:after="0" w:line="240" w:lineRule="auto"/>
              <w:jc w:val="center"/>
              <w:rPr>
                <w:rFonts w:asciiTheme="minorHAnsi" w:hAnsiTheme="minorHAnsi"/>
                <w:b/>
                <w:bCs/>
                <w:color w:val="000000"/>
                <w:sz w:val="18"/>
                <w:szCs w:val="18"/>
              </w:rPr>
            </w:pPr>
            <w:r w:rsidRPr="00414C1B">
              <w:rPr>
                <w:rFonts w:asciiTheme="minorHAnsi" w:hAnsiTheme="minorHAnsi"/>
                <w:b/>
                <w:bCs/>
                <w:color w:val="000000"/>
                <w:sz w:val="18"/>
                <w:szCs w:val="18"/>
              </w:rPr>
              <w:t>2 408,0</w:t>
            </w:r>
          </w:p>
        </w:tc>
        <w:tc>
          <w:tcPr>
            <w:tcW w:w="1130" w:type="dxa"/>
            <w:shd w:val="clear" w:color="auto" w:fill="auto"/>
            <w:vAlign w:val="center"/>
            <w:hideMark/>
          </w:tcPr>
          <w:p w:rsidR="00294249" w:rsidRPr="00414C1B" w:rsidRDefault="00294249" w:rsidP="00294249">
            <w:pPr>
              <w:spacing w:after="0" w:line="240" w:lineRule="auto"/>
              <w:jc w:val="center"/>
              <w:rPr>
                <w:rFonts w:asciiTheme="minorHAnsi" w:hAnsiTheme="minorHAnsi"/>
                <w:b/>
                <w:bCs/>
                <w:color w:val="000000"/>
                <w:sz w:val="18"/>
                <w:szCs w:val="18"/>
              </w:rPr>
            </w:pPr>
            <w:r w:rsidRPr="00414C1B">
              <w:rPr>
                <w:rFonts w:asciiTheme="minorHAnsi" w:hAnsiTheme="minorHAnsi"/>
                <w:b/>
                <w:bCs/>
                <w:color w:val="000000"/>
                <w:sz w:val="18"/>
                <w:szCs w:val="18"/>
              </w:rPr>
              <w:t>2 408,0</w:t>
            </w:r>
          </w:p>
        </w:tc>
        <w:tc>
          <w:tcPr>
            <w:tcW w:w="948" w:type="dxa"/>
            <w:shd w:val="clear" w:color="auto" w:fill="auto"/>
            <w:vAlign w:val="center"/>
            <w:hideMark/>
          </w:tcPr>
          <w:p w:rsidR="00294249" w:rsidRPr="00414C1B" w:rsidRDefault="00294249" w:rsidP="00294249">
            <w:pPr>
              <w:spacing w:after="0" w:line="240" w:lineRule="auto"/>
              <w:jc w:val="center"/>
              <w:rPr>
                <w:rFonts w:asciiTheme="minorHAnsi" w:hAnsiTheme="minorHAnsi"/>
                <w:b/>
                <w:bCs/>
                <w:color w:val="000000"/>
                <w:sz w:val="18"/>
                <w:szCs w:val="18"/>
              </w:rPr>
            </w:pPr>
            <w:r w:rsidRPr="00414C1B">
              <w:rPr>
                <w:rFonts w:asciiTheme="minorHAnsi" w:hAnsiTheme="minorHAnsi"/>
                <w:b/>
                <w:bCs/>
                <w:color w:val="000000"/>
                <w:sz w:val="18"/>
                <w:szCs w:val="18"/>
              </w:rPr>
              <w:t>2 408,0</w:t>
            </w:r>
          </w:p>
        </w:tc>
      </w:tr>
      <w:tr w:rsidR="00294249" w:rsidRPr="00190D1E" w:rsidTr="00414C1B">
        <w:trPr>
          <w:cantSplit/>
          <w:trHeight w:val="20"/>
        </w:trPr>
        <w:tc>
          <w:tcPr>
            <w:tcW w:w="502" w:type="dxa"/>
            <w:shd w:val="clear" w:color="auto" w:fill="auto"/>
            <w:vAlign w:val="center"/>
            <w:hideMark/>
          </w:tcPr>
          <w:p w:rsidR="00294249" w:rsidRPr="00414C1B" w:rsidRDefault="00294249" w:rsidP="00294249">
            <w:pPr>
              <w:spacing w:after="0" w:line="240" w:lineRule="auto"/>
              <w:jc w:val="center"/>
              <w:rPr>
                <w:rFonts w:asciiTheme="minorHAnsi" w:hAnsiTheme="minorHAnsi"/>
                <w:color w:val="000000"/>
                <w:sz w:val="18"/>
                <w:szCs w:val="18"/>
              </w:rPr>
            </w:pPr>
            <w:r w:rsidRPr="00414C1B">
              <w:rPr>
                <w:rFonts w:asciiTheme="minorHAnsi" w:hAnsiTheme="minorHAnsi"/>
                <w:color w:val="000000"/>
                <w:sz w:val="18"/>
                <w:szCs w:val="18"/>
              </w:rPr>
              <w:t>1</w:t>
            </w:r>
          </w:p>
        </w:tc>
        <w:tc>
          <w:tcPr>
            <w:tcW w:w="1228" w:type="dxa"/>
            <w:shd w:val="clear" w:color="auto" w:fill="auto"/>
            <w:vAlign w:val="center"/>
            <w:hideMark/>
          </w:tcPr>
          <w:p w:rsidR="00294249" w:rsidRPr="00414C1B" w:rsidRDefault="00294249" w:rsidP="00294249">
            <w:pPr>
              <w:spacing w:after="0" w:line="240" w:lineRule="auto"/>
              <w:jc w:val="center"/>
              <w:rPr>
                <w:rFonts w:asciiTheme="minorHAnsi" w:hAnsiTheme="minorHAnsi"/>
                <w:color w:val="000000"/>
                <w:sz w:val="18"/>
                <w:szCs w:val="18"/>
              </w:rPr>
            </w:pPr>
            <w:r w:rsidRPr="00414C1B">
              <w:rPr>
                <w:rFonts w:asciiTheme="minorHAnsi" w:hAnsiTheme="minorHAnsi"/>
                <w:color w:val="000000"/>
                <w:sz w:val="18"/>
                <w:szCs w:val="18"/>
              </w:rPr>
              <w:t>7 мая 2012 г. №599</w:t>
            </w:r>
          </w:p>
        </w:tc>
        <w:tc>
          <w:tcPr>
            <w:tcW w:w="1276" w:type="dxa"/>
            <w:shd w:val="clear" w:color="auto" w:fill="auto"/>
            <w:vAlign w:val="center"/>
            <w:hideMark/>
          </w:tcPr>
          <w:p w:rsidR="00294249" w:rsidRPr="00414C1B" w:rsidRDefault="00294249" w:rsidP="00294249">
            <w:pPr>
              <w:spacing w:after="0" w:line="240" w:lineRule="auto"/>
              <w:jc w:val="center"/>
              <w:rPr>
                <w:rFonts w:asciiTheme="minorHAnsi" w:hAnsiTheme="minorHAnsi"/>
                <w:color w:val="000000"/>
                <w:sz w:val="18"/>
                <w:szCs w:val="18"/>
              </w:rPr>
            </w:pPr>
            <w:r w:rsidRPr="00414C1B">
              <w:rPr>
                <w:rFonts w:asciiTheme="minorHAnsi" w:hAnsiTheme="minorHAnsi"/>
                <w:color w:val="000000"/>
                <w:sz w:val="18"/>
                <w:szCs w:val="18"/>
              </w:rPr>
              <w:t>По подпункту "а" пункта 1, абзац 7</w:t>
            </w:r>
          </w:p>
        </w:tc>
        <w:tc>
          <w:tcPr>
            <w:tcW w:w="3530" w:type="dxa"/>
            <w:shd w:val="clear" w:color="auto" w:fill="auto"/>
            <w:vAlign w:val="center"/>
            <w:hideMark/>
          </w:tcPr>
          <w:p w:rsidR="00294249" w:rsidRPr="00414C1B" w:rsidRDefault="00294249" w:rsidP="00294249">
            <w:pPr>
              <w:spacing w:after="0" w:line="240" w:lineRule="auto"/>
              <w:rPr>
                <w:rFonts w:asciiTheme="minorHAnsi" w:hAnsiTheme="minorHAnsi"/>
                <w:color w:val="000000"/>
                <w:sz w:val="18"/>
                <w:szCs w:val="18"/>
              </w:rPr>
            </w:pPr>
            <w:r w:rsidRPr="00414C1B">
              <w:rPr>
                <w:rFonts w:asciiTheme="minorHAnsi" w:hAnsiTheme="minorHAnsi"/>
                <w:color w:val="000000"/>
                <w:sz w:val="18"/>
                <w:szCs w:val="18"/>
              </w:rPr>
              <w:t>разработка комплекса мер, направленных на выявление и поддержку одарённых детей и молодежи</w:t>
            </w:r>
          </w:p>
        </w:tc>
        <w:tc>
          <w:tcPr>
            <w:tcW w:w="1128" w:type="dxa"/>
            <w:shd w:val="clear" w:color="auto" w:fill="auto"/>
            <w:vAlign w:val="center"/>
            <w:hideMark/>
          </w:tcPr>
          <w:p w:rsidR="00294249" w:rsidRPr="00414C1B" w:rsidRDefault="00294249" w:rsidP="00294249">
            <w:pPr>
              <w:spacing w:after="0" w:line="240" w:lineRule="auto"/>
              <w:jc w:val="center"/>
              <w:rPr>
                <w:rFonts w:asciiTheme="minorHAnsi" w:hAnsiTheme="minorHAnsi"/>
                <w:color w:val="000000"/>
                <w:sz w:val="18"/>
                <w:szCs w:val="18"/>
              </w:rPr>
            </w:pPr>
            <w:r w:rsidRPr="00414C1B">
              <w:rPr>
                <w:rFonts w:asciiTheme="minorHAnsi" w:hAnsiTheme="minorHAnsi"/>
                <w:color w:val="000000"/>
                <w:sz w:val="18"/>
                <w:szCs w:val="18"/>
              </w:rPr>
              <w:t>3 591,8</w:t>
            </w:r>
          </w:p>
        </w:tc>
        <w:tc>
          <w:tcPr>
            <w:tcW w:w="1036" w:type="dxa"/>
            <w:shd w:val="clear" w:color="auto" w:fill="auto"/>
            <w:vAlign w:val="center"/>
            <w:hideMark/>
          </w:tcPr>
          <w:p w:rsidR="00294249" w:rsidRPr="00414C1B" w:rsidRDefault="00294249" w:rsidP="00294249">
            <w:pPr>
              <w:spacing w:after="0" w:line="240" w:lineRule="auto"/>
              <w:jc w:val="center"/>
              <w:rPr>
                <w:rFonts w:asciiTheme="minorHAnsi" w:hAnsiTheme="minorHAnsi"/>
                <w:color w:val="000000"/>
                <w:sz w:val="18"/>
                <w:szCs w:val="18"/>
              </w:rPr>
            </w:pPr>
            <w:r w:rsidRPr="00414C1B">
              <w:rPr>
                <w:rFonts w:asciiTheme="minorHAnsi" w:hAnsiTheme="minorHAnsi"/>
                <w:color w:val="000000"/>
                <w:sz w:val="18"/>
                <w:szCs w:val="18"/>
              </w:rPr>
              <w:t>2 408,0</w:t>
            </w:r>
          </w:p>
        </w:tc>
        <w:tc>
          <w:tcPr>
            <w:tcW w:w="1130" w:type="dxa"/>
            <w:shd w:val="clear" w:color="auto" w:fill="auto"/>
            <w:vAlign w:val="center"/>
            <w:hideMark/>
          </w:tcPr>
          <w:p w:rsidR="00294249" w:rsidRPr="00414C1B" w:rsidRDefault="00294249" w:rsidP="00294249">
            <w:pPr>
              <w:spacing w:after="0" w:line="240" w:lineRule="auto"/>
              <w:jc w:val="center"/>
              <w:rPr>
                <w:rFonts w:asciiTheme="minorHAnsi" w:hAnsiTheme="minorHAnsi"/>
                <w:color w:val="000000"/>
                <w:sz w:val="18"/>
                <w:szCs w:val="18"/>
              </w:rPr>
            </w:pPr>
            <w:r w:rsidRPr="00414C1B">
              <w:rPr>
                <w:rFonts w:asciiTheme="minorHAnsi" w:hAnsiTheme="minorHAnsi"/>
                <w:color w:val="000000"/>
                <w:sz w:val="18"/>
                <w:szCs w:val="18"/>
              </w:rPr>
              <w:t>2 408,0</w:t>
            </w:r>
          </w:p>
        </w:tc>
        <w:tc>
          <w:tcPr>
            <w:tcW w:w="948" w:type="dxa"/>
            <w:shd w:val="clear" w:color="auto" w:fill="auto"/>
            <w:vAlign w:val="center"/>
            <w:hideMark/>
          </w:tcPr>
          <w:p w:rsidR="00294249" w:rsidRPr="00414C1B" w:rsidRDefault="00294249" w:rsidP="00294249">
            <w:pPr>
              <w:spacing w:after="0" w:line="240" w:lineRule="auto"/>
              <w:jc w:val="center"/>
              <w:rPr>
                <w:rFonts w:asciiTheme="minorHAnsi" w:hAnsiTheme="minorHAnsi"/>
                <w:color w:val="000000"/>
                <w:sz w:val="18"/>
                <w:szCs w:val="18"/>
              </w:rPr>
            </w:pPr>
            <w:r w:rsidRPr="00414C1B">
              <w:rPr>
                <w:rFonts w:asciiTheme="minorHAnsi" w:hAnsiTheme="minorHAnsi"/>
                <w:color w:val="000000"/>
                <w:sz w:val="18"/>
                <w:szCs w:val="18"/>
              </w:rPr>
              <w:t>2 408,0</w:t>
            </w:r>
          </w:p>
        </w:tc>
      </w:tr>
      <w:tr w:rsidR="00294249" w:rsidRPr="00190D1E" w:rsidTr="00414C1B">
        <w:trPr>
          <w:cantSplit/>
          <w:trHeight w:val="20"/>
        </w:trPr>
        <w:tc>
          <w:tcPr>
            <w:tcW w:w="502" w:type="dxa"/>
            <w:shd w:val="clear" w:color="auto" w:fill="auto"/>
            <w:vAlign w:val="center"/>
            <w:hideMark/>
          </w:tcPr>
          <w:p w:rsidR="00294249" w:rsidRPr="00414C1B" w:rsidRDefault="00294249" w:rsidP="00294249">
            <w:pPr>
              <w:spacing w:after="0" w:line="240" w:lineRule="auto"/>
              <w:jc w:val="center"/>
              <w:rPr>
                <w:rFonts w:asciiTheme="minorHAnsi" w:hAnsiTheme="minorHAnsi"/>
                <w:color w:val="000000"/>
                <w:sz w:val="18"/>
                <w:szCs w:val="18"/>
              </w:rPr>
            </w:pPr>
            <w:r w:rsidRPr="00414C1B">
              <w:rPr>
                <w:rFonts w:asciiTheme="minorHAnsi" w:hAnsiTheme="minorHAnsi"/>
                <w:color w:val="000000"/>
                <w:sz w:val="18"/>
                <w:szCs w:val="18"/>
              </w:rPr>
              <w:t>2</w:t>
            </w:r>
          </w:p>
        </w:tc>
        <w:tc>
          <w:tcPr>
            <w:tcW w:w="1228" w:type="dxa"/>
            <w:shd w:val="clear" w:color="auto" w:fill="auto"/>
            <w:vAlign w:val="center"/>
            <w:hideMark/>
          </w:tcPr>
          <w:p w:rsidR="00294249" w:rsidRPr="00414C1B" w:rsidRDefault="00294249" w:rsidP="00294249">
            <w:pPr>
              <w:spacing w:after="0" w:line="240" w:lineRule="auto"/>
              <w:jc w:val="center"/>
              <w:rPr>
                <w:rFonts w:asciiTheme="minorHAnsi" w:hAnsiTheme="minorHAnsi"/>
                <w:color w:val="000000"/>
                <w:sz w:val="18"/>
                <w:szCs w:val="18"/>
              </w:rPr>
            </w:pPr>
            <w:r w:rsidRPr="00414C1B">
              <w:rPr>
                <w:rFonts w:asciiTheme="minorHAnsi" w:hAnsiTheme="minorHAnsi"/>
                <w:color w:val="000000"/>
                <w:sz w:val="18"/>
                <w:szCs w:val="18"/>
              </w:rPr>
              <w:t>7 мая 2012 г. №599</w:t>
            </w:r>
          </w:p>
        </w:tc>
        <w:tc>
          <w:tcPr>
            <w:tcW w:w="1276" w:type="dxa"/>
            <w:shd w:val="clear" w:color="auto" w:fill="auto"/>
            <w:vAlign w:val="center"/>
            <w:hideMark/>
          </w:tcPr>
          <w:p w:rsidR="00294249" w:rsidRPr="00414C1B" w:rsidRDefault="00294249" w:rsidP="00294249">
            <w:pPr>
              <w:spacing w:after="0" w:line="240" w:lineRule="auto"/>
              <w:jc w:val="center"/>
              <w:rPr>
                <w:rFonts w:asciiTheme="minorHAnsi" w:hAnsiTheme="minorHAnsi"/>
                <w:color w:val="000000"/>
                <w:sz w:val="18"/>
                <w:szCs w:val="18"/>
              </w:rPr>
            </w:pPr>
            <w:r w:rsidRPr="00414C1B">
              <w:rPr>
                <w:rFonts w:asciiTheme="minorHAnsi" w:hAnsiTheme="minorHAnsi"/>
                <w:color w:val="000000"/>
                <w:sz w:val="18"/>
                <w:szCs w:val="18"/>
              </w:rPr>
              <w:t>По подпункту "в" пункта 1, абзац 2</w:t>
            </w:r>
          </w:p>
        </w:tc>
        <w:tc>
          <w:tcPr>
            <w:tcW w:w="3530" w:type="dxa"/>
            <w:shd w:val="clear" w:color="auto" w:fill="auto"/>
            <w:vAlign w:val="center"/>
            <w:hideMark/>
          </w:tcPr>
          <w:p w:rsidR="00294249" w:rsidRPr="00414C1B" w:rsidRDefault="00294249" w:rsidP="00294249">
            <w:pPr>
              <w:spacing w:after="0" w:line="240" w:lineRule="auto"/>
              <w:rPr>
                <w:rFonts w:asciiTheme="minorHAnsi" w:hAnsiTheme="minorHAnsi"/>
                <w:color w:val="000000"/>
                <w:sz w:val="18"/>
                <w:szCs w:val="18"/>
              </w:rPr>
            </w:pPr>
            <w:r w:rsidRPr="00414C1B">
              <w:rPr>
                <w:rFonts w:asciiTheme="minorHAnsi" w:hAnsiTheme="minorHAnsi"/>
                <w:color w:val="000000"/>
                <w:sz w:val="18"/>
                <w:szCs w:val="18"/>
              </w:rPr>
              <w:t>достижение к 2016 году 100 процентов доступности дошкольного образования для детей в возрасте от трех до семи лет</w:t>
            </w:r>
          </w:p>
        </w:tc>
        <w:tc>
          <w:tcPr>
            <w:tcW w:w="1128" w:type="dxa"/>
            <w:shd w:val="clear" w:color="auto" w:fill="auto"/>
            <w:vAlign w:val="center"/>
            <w:hideMark/>
          </w:tcPr>
          <w:p w:rsidR="00294249" w:rsidRPr="00414C1B" w:rsidRDefault="00294249" w:rsidP="00294249">
            <w:pPr>
              <w:spacing w:after="0" w:line="240" w:lineRule="auto"/>
              <w:jc w:val="center"/>
              <w:rPr>
                <w:rFonts w:asciiTheme="minorHAnsi" w:hAnsiTheme="minorHAnsi"/>
                <w:color w:val="000000"/>
                <w:sz w:val="18"/>
                <w:szCs w:val="18"/>
              </w:rPr>
            </w:pPr>
            <w:r w:rsidRPr="00414C1B">
              <w:rPr>
                <w:rFonts w:asciiTheme="minorHAnsi" w:hAnsiTheme="minorHAnsi"/>
                <w:color w:val="000000"/>
                <w:sz w:val="18"/>
                <w:szCs w:val="18"/>
              </w:rPr>
              <w:t>199 348,4</w:t>
            </w:r>
          </w:p>
        </w:tc>
        <w:tc>
          <w:tcPr>
            <w:tcW w:w="1036" w:type="dxa"/>
            <w:shd w:val="clear" w:color="auto" w:fill="auto"/>
            <w:vAlign w:val="center"/>
            <w:hideMark/>
          </w:tcPr>
          <w:p w:rsidR="00294249" w:rsidRPr="00414C1B" w:rsidRDefault="00294249" w:rsidP="00294249">
            <w:pPr>
              <w:spacing w:after="0" w:line="240" w:lineRule="auto"/>
              <w:jc w:val="center"/>
              <w:rPr>
                <w:rFonts w:asciiTheme="minorHAnsi" w:hAnsiTheme="minorHAnsi"/>
                <w:color w:val="000000"/>
                <w:sz w:val="18"/>
                <w:szCs w:val="18"/>
              </w:rPr>
            </w:pPr>
            <w:r w:rsidRPr="00414C1B">
              <w:rPr>
                <w:rFonts w:asciiTheme="minorHAnsi" w:hAnsiTheme="minorHAnsi"/>
                <w:color w:val="000000"/>
                <w:sz w:val="18"/>
                <w:szCs w:val="18"/>
              </w:rPr>
              <w:t>0,0</w:t>
            </w:r>
          </w:p>
        </w:tc>
        <w:tc>
          <w:tcPr>
            <w:tcW w:w="1130" w:type="dxa"/>
            <w:shd w:val="clear" w:color="auto" w:fill="auto"/>
            <w:vAlign w:val="center"/>
            <w:hideMark/>
          </w:tcPr>
          <w:p w:rsidR="00294249" w:rsidRPr="00414C1B" w:rsidRDefault="00294249" w:rsidP="00294249">
            <w:pPr>
              <w:spacing w:after="0" w:line="240" w:lineRule="auto"/>
              <w:jc w:val="center"/>
              <w:rPr>
                <w:rFonts w:asciiTheme="minorHAnsi" w:hAnsiTheme="minorHAnsi"/>
                <w:color w:val="000000"/>
                <w:sz w:val="18"/>
                <w:szCs w:val="18"/>
              </w:rPr>
            </w:pPr>
            <w:r w:rsidRPr="00414C1B">
              <w:rPr>
                <w:rFonts w:asciiTheme="minorHAnsi" w:hAnsiTheme="minorHAnsi"/>
                <w:color w:val="000000"/>
                <w:sz w:val="18"/>
                <w:szCs w:val="18"/>
              </w:rPr>
              <w:t>0,0</w:t>
            </w:r>
          </w:p>
        </w:tc>
        <w:tc>
          <w:tcPr>
            <w:tcW w:w="948" w:type="dxa"/>
            <w:shd w:val="clear" w:color="auto" w:fill="auto"/>
            <w:vAlign w:val="center"/>
            <w:hideMark/>
          </w:tcPr>
          <w:p w:rsidR="00294249" w:rsidRPr="00414C1B" w:rsidRDefault="00294249" w:rsidP="00294249">
            <w:pPr>
              <w:spacing w:after="0" w:line="240" w:lineRule="auto"/>
              <w:jc w:val="center"/>
              <w:rPr>
                <w:rFonts w:asciiTheme="minorHAnsi" w:hAnsiTheme="minorHAnsi"/>
                <w:color w:val="000000"/>
                <w:sz w:val="18"/>
                <w:szCs w:val="18"/>
              </w:rPr>
            </w:pPr>
            <w:r w:rsidRPr="00414C1B">
              <w:rPr>
                <w:rFonts w:asciiTheme="minorHAnsi" w:hAnsiTheme="minorHAnsi"/>
                <w:color w:val="000000"/>
                <w:sz w:val="18"/>
                <w:szCs w:val="18"/>
              </w:rPr>
              <w:t>0,0</w:t>
            </w:r>
          </w:p>
        </w:tc>
      </w:tr>
      <w:tr w:rsidR="00294249" w:rsidRPr="00190D1E" w:rsidTr="00414C1B">
        <w:trPr>
          <w:cantSplit/>
          <w:trHeight w:val="20"/>
        </w:trPr>
        <w:tc>
          <w:tcPr>
            <w:tcW w:w="6536" w:type="dxa"/>
            <w:gridSpan w:val="4"/>
            <w:shd w:val="clear" w:color="auto" w:fill="auto"/>
            <w:vAlign w:val="center"/>
            <w:hideMark/>
          </w:tcPr>
          <w:p w:rsidR="00294249" w:rsidRPr="00414C1B" w:rsidRDefault="00294249" w:rsidP="00294249">
            <w:pPr>
              <w:spacing w:after="0" w:line="240" w:lineRule="auto"/>
              <w:rPr>
                <w:rFonts w:asciiTheme="minorHAnsi" w:hAnsiTheme="minorHAnsi"/>
                <w:b/>
                <w:bCs/>
                <w:color w:val="000000"/>
                <w:sz w:val="18"/>
                <w:szCs w:val="18"/>
              </w:rPr>
            </w:pPr>
            <w:r w:rsidRPr="00414C1B">
              <w:rPr>
                <w:rFonts w:asciiTheme="minorHAnsi" w:hAnsiTheme="minorHAnsi"/>
                <w:b/>
                <w:bCs/>
                <w:color w:val="000000"/>
                <w:sz w:val="18"/>
                <w:szCs w:val="18"/>
              </w:rPr>
              <w:t xml:space="preserve">Указ Президента Российской Федерации от 7 мая 2012 г. №600 "О мерах по обеспечению граждан Российской Федерации доступным комфортным жильем и повышению качества жилищно-коммунальных услуг", </w:t>
            </w:r>
            <w:r w:rsidRPr="00414C1B">
              <w:rPr>
                <w:rFonts w:asciiTheme="minorHAnsi" w:hAnsiTheme="minorHAnsi"/>
                <w:b/>
                <w:bCs/>
                <w:i/>
                <w:iCs/>
                <w:color w:val="000000"/>
                <w:sz w:val="18"/>
                <w:szCs w:val="18"/>
              </w:rPr>
              <w:t>в том числе:</w:t>
            </w:r>
          </w:p>
        </w:tc>
        <w:tc>
          <w:tcPr>
            <w:tcW w:w="1128" w:type="dxa"/>
            <w:shd w:val="clear" w:color="auto" w:fill="auto"/>
            <w:vAlign w:val="center"/>
            <w:hideMark/>
          </w:tcPr>
          <w:p w:rsidR="00294249" w:rsidRPr="00414C1B" w:rsidRDefault="00294249" w:rsidP="00294249">
            <w:pPr>
              <w:spacing w:after="0" w:line="240" w:lineRule="auto"/>
              <w:jc w:val="center"/>
              <w:rPr>
                <w:rFonts w:asciiTheme="minorHAnsi" w:hAnsiTheme="minorHAnsi"/>
                <w:b/>
                <w:bCs/>
                <w:color w:val="000000"/>
                <w:sz w:val="18"/>
                <w:szCs w:val="18"/>
              </w:rPr>
            </w:pPr>
            <w:r w:rsidRPr="00414C1B">
              <w:rPr>
                <w:rFonts w:asciiTheme="minorHAnsi" w:hAnsiTheme="minorHAnsi"/>
                <w:b/>
                <w:bCs/>
                <w:color w:val="000000"/>
                <w:sz w:val="18"/>
                <w:szCs w:val="18"/>
              </w:rPr>
              <w:t>136 277,7</w:t>
            </w:r>
          </w:p>
        </w:tc>
        <w:tc>
          <w:tcPr>
            <w:tcW w:w="1036" w:type="dxa"/>
            <w:shd w:val="clear" w:color="auto" w:fill="auto"/>
            <w:vAlign w:val="center"/>
            <w:hideMark/>
          </w:tcPr>
          <w:p w:rsidR="00294249" w:rsidRPr="00414C1B" w:rsidRDefault="00294249" w:rsidP="00294249">
            <w:pPr>
              <w:spacing w:after="0" w:line="240" w:lineRule="auto"/>
              <w:jc w:val="center"/>
              <w:rPr>
                <w:rFonts w:asciiTheme="minorHAnsi" w:hAnsiTheme="minorHAnsi"/>
                <w:b/>
                <w:bCs/>
                <w:color w:val="000000"/>
                <w:sz w:val="18"/>
                <w:szCs w:val="18"/>
              </w:rPr>
            </w:pPr>
            <w:r w:rsidRPr="00414C1B">
              <w:rPr>
                <w:rFonts w:asciiTheme="minorHAnsi" w:hAnsiTheme="minorHAnsi"/>
                <w:b/>
                <w:bCs/>
                <w:color w:val="000000"/>
                <w:sz w:val="18"/>
                <w:szCs w:val="18"/>
              </w:rPr>
              <w:t>54 246,4</w:t>
            </w:r>
          </w:p>
        </w:tc>
        <w:tc>
          <w:tcPr>
            <w:tcW w:w="1130" w:type="dxa"/>
            <w:shd w:val="clear" w:color="auto" w:fill="auto"/>
            <w:vAlign w:val="center"/>
            <w:hideMark/>
          </w:tcPr>
          <w:p w:rsidR="00294249" w:rsidRPr="00414C1B" w:rsidRDefault="00294249" w:rsidP="00294249">
            <w:pPr>
              <w:spacing w:after="0" w:line="240" w:lineRule="auto"/>
              <w:jc w:val="center"/>
              <w:rPr>
                <w:rFonts w:asciiTheme="minorHAnsi" w:hAnsiTheme="minorHAnsi"/>
                <w:b/>
                <w:bCs/>
                <w:color w:val="000000"/>
                <w:sz w:val="18"/>
                <w:szCs w:val="18"/>
              </w:rPr>
            </w:pPr>
            <w:r w:rsidRPr="00414C1B">
              <w:rPr>
                <w:rFonts w:asciiTheme="minorHAnsi" w:hAnsiTheme="minorHAnsi"/>
                <w:b/>
                <w:bCs/>
                <w:color w:val="000000"/>
                <w:sz w:val="18"/>
                <w:szCs w:val="18"/>
              </w:rPr>
              <w:t>46 647,9</w:t>
            </w:r>
          </w:p>
        </w:tc>
        <w:tc>
          <w:tcPr>
            <w:tcW w:w="948" w:type="dxa"/>
            <w:shd w:val="clear" w:color="auto" w:fill="auto"/>
            <w:vAlign w:val="center"/>
            <w:hideMark/>
          </w:tcPr>
          <w:p w:rsidR="00294249" w:rsidRPr="00414C1B" w:rsidRDefault="00294249" w:rsidP="00294249">
            <w:pPr>
              <w:spacing w:after="0" w:line="240" w:lineRule="auto"/>
              <w:jc w:val="center"/>
              <w:rPr>
                <w:rFonts w:asciiTheme="minorHAnsi" w:hAnsiTheme="minorHAnsi"/>
                <w:b/>
                <w:bCs/>
                <w:color w:val="000000"/>
                <w:sz w:val="18"/>
                <w:szCs w:val="18"/>
              </w:rPr>
            </w:pPr>
            <w:r w:rsidRPr="00414C1B">
              <w:rPr>
                <w:rFonts w:asciiTheme="minorHAnsi" w:hAnsiTheme="minorHAnsi"/>
                <w:b/>
                <w:bCs/>
                <w:color w:val="000000"/>
                <w:sz w:val="18"/>
                <w:szCs w:val="18"/>
              </w:rPr>
              <w:t>34 725,5</w:t>
            </w:r>
          </w:p>
        </w:tc>
      </w:tr>
      <w:tr w:rsidR="00294249" w:rsidRPr="00190D1E" w:rsidTr="00414C1B">
        <w:trPr>
          <w:cantSplit/>
          <w:trHeight w:val="20"/>
        </w:trPr>
        <w:tc>
          <w:tcPr>
            <w:tcW w:w="502" w:type="dxa"/>
            <w:shd w:val="clear" w:color="auto" w:fill="auto"/>
            <w:vAlign w:val="center"/>
            <w:hideMark/>
          </w:tcPr>
          <w:p w:rsidR="00294249" w:rsidRPr="00414C1B" w:rsidRDefault="00294249" w:rsidP="00294249">
            <w:pPr>
              <w:spacing w:after="0" w:line="240" w:lineRule="auto"/>
              <w:jc w:val="center"/>
              <w:rPr>
                <w:rFonts w:asciiTheme="minorHAnsi" w:hAnsiTheme="minorHAnsi"/>
                <w:color w:val="000000"/>
                <w:sz w:val="18"/>
                <w:szCs w:val="18"/>
              </w:rPr>
            </w:pPr>
            <w:r w:rsidRPr="00414C1B">
              <w:rPr>
                <w:rFonts w:asciiTheme="minorHAnsi" w:hAnsiTheme="minorHAnsi"/>
                <w:color w:val="000000"/>
                <w:sz w:val="18"/>
                <w:szCs w:val="18"/>
              </w:rPr>
              <w:lastRenderedPageBreak/>
              <w:t>1</w:t>
            </w:r>
          </w:p>
        </w:tc>
        <w:tc>
          <w:tcPr>
            <w:tcW w:w="1228" w:type="dxa"/>
            <w:shd w:val="clear" w:color="auto" w:fill="auto"/>
            <w:vAlign w:val="center"/>
            <w:hideMark/>
          </w:tcPr>
          <w:p w:rsidR="00294249" w:rsidRPr="00414C1B" w:rsidRDefault="00294249" w:rsidP="00294249">
            <w:pPr>
              <w:spacing w:after="0" w:line="240" w:lineRule="auto"/>
              <w:jc w:val="center"/>
              <w:rPr>
                <w:rFonts w:asciiTheme="minorHAnsi" w:hAnsiTheme="minorHAnsi"/>
                <w:color w:val="000000"/>
                <w:sz w:val="18"/>
                <w:szCs w:val="18"/>
              </w:rPr>
            </w:pPr>
            <w:r w:rsidRPr="00414C1B">
              <w:rPr>
                <w:rFonts w:asciiTheme="minorHAnsi" w:hAnsiTheme="minorHAnsi"/>
                <w:color w:val="000000"/>
                <w:sz w:val="18"/>
                <w:szCs w:val="18"/>
              </w:rPr>
              <w:t>7 мая 2012 г. №600</w:t>
            </w:r>
          </w:p>
        </w:tc>
        <w:tc>
          <w:tcPr>
            <w:tcW w:w="1276" w:type="dxa"/>
            <w:shd w:val="clear" w:color="auto" w:fill="auto"/>
            <w:vAlign w:val="center"/>
            <w:hideMark/>
          </w:tcPr>
          <w:p w:rsidR="00294249" w:rsidRPr="00414C1B" w:rsidRDefault="00294249" w:rsidP="00294249">
            <w:pPr>
              <w:spacing w:after="0" w:line="240" w:lineRule="auto"/>
              <w:jc w:val="center"/>
              <w:rPr>
                <w:rFonts w:asciiTheme="minorHAnsi" w:hAnsiTheme="minorHAnsi"/>
                <w:color w:val="000000"/>
                <w:sz w:val="18"/>
                <w:szCs w:val="18"/>
              </w:rPr>
            </w:pPr>
            <w:r w:rsidRPr="00414C1B">
              <w:rPr>
                <w:rFonts w:asciiTheme="minorHAnsi" w:hAnsiTheme="minorHAnsi"/>
                <w:color w:val="000000"/>
                <w:sz w:val="18"/>
                <w:szCs w:val="18"/>
              </w:rPr>
              <w:t>По подпункту "в" пункта 1, абзац 1</w:t>
            </w:r>
          </w:p>
        </w:tc>
        <w:tc>
          <w:tcPr>
            <w:tcW w:w="3530" w:type="dxa"/>
            <w:shd w:val="clear" w:color="auto" w:fill="auto"/>
            <w:vAlign w:val="center"/>
            <w:hideMark/>
          </w:tcPr>
          <w:p w:rsidR="00294249" w:rsidRPr="00414C1B" w:rsidRDefault="00294249" w:rsidP="00294249">
            <w:pPr>
              <w:spacing w:after="0" w:line="240" w:lineRule="auto"/>
              <w:rPr>
                <w:rFonts w:asciiTheme="minorHAnsi" w:hAnsiTheme="minorHAnsi"/>
                <w:color w:val="000000"/>
                <w:sz w:val="18"/>
                <w:szCs w:val="18"/>
              </w:rPr>
            </w:pPr>
            <w:r w:rsidRPr="00414C1B">
              <w:rPr>
                <w:rFonts w:asciiTheme="minorHAnsi" w:hAnsiTheme="minorHAnsi"/>
                <w:color w:val="000000"/>
                <w:sz w:val="18"/>
                <w:szCs w:val="18"/>
              </w:rPr>
              <w:t>предоставление доступного и комфортного жилья 60 процентам российских семей, желающих улучшить свои жизненные условия</w:t>
            </w:r>
          </w:p>
        </w:tc>
        <w:tc>
          <w:tcPr>
            <w:tcW w:w="1128" w:type="dxa"/>
            <w:shd w:val="clear" w:color="auto" w:fill="auto"/>
            <w:vAlign w:val="center"/>
            <w:hideMark/>
          </w:tcPr>
          <w:p w:rsidR="00294249" w:rsidRPr="00414C1B" w:rsidRDefault="00294249" w:rsidP="00294249">
            <w:pPr>
              <w:spacing w:after="0" w:line="240" w:lineRule="auto"/>
              <w:jc w:val="center"/>
              <w:rPr>
                <w:rFonts w:asciiTheme="minorHAnsi" w:hAnsiTheme="minorHAnsi"/>
                <w:color w:val="000000"/>
                <w:sz w:val="18"/>
                <w:szCs w:val="18"/>
              </w:rPr>
            </w:pPr>
            <w:r w:rsidRPr="00414C1B">
              <w:rPr>
                <w:rFonts w:asciiTheme="minorHAnsi" w:hAnsiTheme="minorHAnsi"/>
                <w:color w:val="000000"/>
                <w:sz w:val="18"/>
                <w:szCs w:val="18"/>
              </w:rPr>
              <w:t>133 771,7</w:t>
            </w:r>
          </w:p>
        </w:tc>
        <w:tc>
          <w:tcPr>
            <w:tcW w:w="1036" w:type="dxa"/>
            <w:shd w:val="clear" w:color="auto" w:fill="auto"/>
            <w:vAlign w:val="center"/>
            <w:hideMark/>
          </w:tcPr>
          <w:p w:rsidR="00294249" w:rsidRPr="00414C1B" w:rsidRDefault="00294249" w:rsidP="00294249">
            <w:pPr>
              <w:spacing w:after="0" w:line="240" w:lineRule="auto"/>
              <w:jc w:val="center"/>
              <w:rPr>
                <w:rFonts w:asciiTheme="minorHAnsi" w:hAnsiTheme="minorHAnsi"/>
                <w:color w:val="000000"/>
                <w:sz w:val="18"/>
                <w:szCs w:val="18"/>
              </w:rPr>
            </w:pPr>
            <w:r w:rsidRPr="00414C1B">
              <w:rPr>
                <w:rFonts w:asciiTheme="minorHAnsi" w:hAnsiTheme="minorHAnsi"/>
                <w:color w:val="000000"/>
                <w:sz w:val="18"/>
                <w:szCs w:val="18"/>
              </w:rPr>
              <w:t>53 246,4</w:t>
            </w:r>
          </w:p>
        </w:tc>
        <w:tc>
          <w:tcPr>
            <w:tcW w:w="1130" w:type="dxa"/>
            <w:shd w:val="clear" w:color="auto" w:fill="auto"/>
            <w:vAlign w:val="center"/>
            <w:hideMark/>
          </w:tcPr>
          <w:p w:rsidR="00294249" w:rsidRPr="00414C1B" w:rsidRDefault="00294249" w:rsidP="00294249">
            <w:pPr>
              <w:spacing w:after="0" w:line="240" w:lineRule="auto"/>
              <w:jc w:val="center"/>
              <w:rPr>
                <w:rFonts w:asciiTheme="minorHAnsi" w:hAnsiTheme="minorHAnsi"/>
                <w:color w:val="000000"/>
                <w:sz w:val="18"/>
                <w:szCs w:val="18"/>
              </w:rPr>
            </w:pPr>
            <w:r w:rsidRPr="00414C1B">
              <w:rPr>
                <w:rFonts w:asciiTheme="minorHAnsi" w:hAnsiTheme="minorHAnsi"/>
                <w:color w:val="000000"/>
                <w:sz w:val="18"/>
                <w:szCs w:val="18"/>
              </w:rPr>
              <w:t>45 647,9</w:t>
            </w:r>
          </w:p>
        </w:tc>
        <w:tc>
          <w:tcPr>
            <w:tcW w:w="948" w:type="dxa"/>
            <w:shd w:val="clear" w:color="auto" w:fill="auto"/>
            <w:vAlign w:val="center"/>
            <w:hideMark/>
          </w:tcPr>
          <w:p w:rsidR="00294249" w:rsidRPr="00414C1B" w:rsidRDefault="00294249" w:rsidP="00294249">
            <w:pPr>
              <w:spacing w:after="0" w:line="240" w:lineRule="auto"/>
              <w:jc w:val="center"/>
              <w:rPr>
                <w:rFonts w:asciiTheme="minorHAnsi" w:hAnsiTheme="minorHAnsi"/>
                <w:color w:val="000000"/>
                <w:sz w:val="18"/>
                <w:szCs w:val="18"/>
              </w:rPr>
            </w:pPr>
            <w:r w:rsidRPr="00414C1B">
              <w:rPr>
                <w:rFonts w:asciiTheme="minorHAnsi" w:hAnsiTheme="minorHAnsi"/>
                <w:color w:val="000000"/>
                <w:sz w:val="18"/>
                <w:szCs w:val="18"/>
              </w:rPr>
              <w:t>33 725,5</w:t>
            </w:r>
          </w:p>
        </w:tc>
      </w:tr>
      <w:tr w:rsidR="00294249" w:rsidRPr="00190D1E" w:rsidTr="00414C1B">
        <w:trPr>
          <w:cantSplit/>
          <w:trHeight w:val="20"/>
        </w:trPr>
        <w:tc>
          <w:tcPr>
            <w:tcW w:w="502" w:type="dxa"/>
            <w:shd w:val="clear" w:color="auto" w:fill="auto"/>
            <w:vAlign w:val="center"/>
            <w:hideMark/>
          </w:tcPr>
          <w:p w:rsidR="00294249" w:rsidRPr="00414C1B" w:rsidRDefault="00294249" w:rsidP="00294249">
            <w:pPr>
              <w:spacing w:after="0" w:line="240" w:lineRule="auto"/>
              <w:jc w:val="center"/>
              <w:rPr>
                <w:rFonts w:asciiTheme="minorHAnsi" w:hAnsiTheme="minorHAnsi"/>
                <w:color w:val="000000"/>
                <w:sz w:val="18"/>
                <w:szCs w:val="18"/>
              </w:rPr>
            </w:pPr>
            <w:r w:rsidRPr="00414C1B">
              <w:rPr>
                <w:rFonts w:asciiTheme="minorHAnsi" w:hAnsiTheme="minorHAnsi"/>
                <w:color w:val="000000"/>
                <w:sz w:val="18"/>
                <w:szCs w:val="18"/>
              </w:rPr>
              <w:t>2</w:t>
            </w:r>
          </w:p>
        </w:tc>
        <w:tc>
          <w:tcPr>
            <w:tcW w:w="1228" w:type="dxa"/>
            <w:shd w:val="clear" w:color="auto" w:fill="auto"/>
            <w:vAlign w:val="center"/>
            <w:hideMark/>
          </w:tcPr>
          <w:p w:rsidR="00294249" w:rsidRPr="00414C1B" w:rsidRDefault="00294249" w:rsidP="00294249">
            <w:pPr>
              <w:spacing w:after="0" w:line="240" w:lineRule="auto"/>
              <w:jc w:val="center"/>
              <w:rPr>
                <w:rFonts w:asciiTheme="minorHAnsi" w:hAnsiTheme="minorHAnsi"/>
                <w:color w:val="000000"/>
                <w:sz w:val="18"/>
                <w:szCs w:val="18"/>
              </w:rPr>
            </w:pPr>
            <w:r w:rsidRPr="00414C1B">
              <w:rPr>
                <w:rFonts w:asciiTheme="minorHAnsi" w:hAnsiTheme="minorHAnsi"/>
                <w:color w:val="000000"/>
                <w:sz w:val="18"/>
                <w:szCs w:val="18"/>
              </w:rPr>
              <w:t>7 мая 2012 г. №600</w:t>
            </w:r>
          </w:p>
        </w:tc>
        <w:tc>
          <w:tcPr>
            <w:tcW w:w="1276" w:type="dxa"/>
            <w:shd w:val="clear" w:color="auto" w:fill="auto"/>
            <w:vAlign w:val="center"/>
            <w:hideMark/>
          </w:tcPr>
          <w:p w:rsidR="00294249" w:rsidRPr="00414C1B" w:rsidRDefault="00294249" w:rsidP="00294249">
            <w:pPr>
              <w:spacing w:after="0" w:line="240" w:lineRule="auto"/>
              <w:jc w:val="center"/>
              <w:rPr>
                <w:rFonts w:asciiTheme="minorHAnsi" w:hAnsiTheme="minorHAnsi"/>
                <w:color w:val="000000"/>
                <w:sz w:val="18"/>
                <w:szCs w:val="18"/>
              </w:rPr>
            </w:pPr>
            <w:r w:rsidRPr="00414C1B">
              <w:rPr>
                <w:rFonts w:asciiTheme="minorHAnsi" w:hAnsiTheme="minorHAnsi"/>
                <w:color w:val="000000"/>
                <w:sz w:val="18"/>
                <w:szCs w:val="18"/>
              </w:rPr>
              <w:t>По подпункту "е" пункта 2, абзац 1</w:t>
            </w:r>
          </w:p>
        </w:tc>
        <w:tc>
          <w:tcPr>
            <w:tcW w:w="3530" w:type="dxa"/>
            <w:shd w:val="clear" w:color="auto" w:fill="auto"/>
            <w:vAlign w:val="center"/>
            <w:hideMark/>
          </w:tcPr>
          <w:p w:rsidR="00294249" w:rsidRPr="00414C1B" w:rsidRDefault="00294249" w:rsidP="00294249">
            <w:pPr>
              <w:spacing w:after="0" w:line="240" w:lineRule="auto"/>
              <w:rPr>
                <w:rFonts w:asciiTheme="minorHAnsi" w:hAnsiTheme="minorHAnsi"/>
                <w:color w:val="000000"/>
                <w:sz w:val="18"/>
                <w:szCs w:val="18"/>
              </w:rPr>
            </w:pPr>
            <w:r w:rsidRPr="00414C1B">
              <w:rPr>
                <w:rFonts w:asciiTheme="minorHAnsi" w:hAnsiTheme="minorHAnsi"/>
                <w:color w:val="000000"/>
                <w:sz w:val="18"/>
                <w:szCs w:val="18"/>
              </w:rPr>
              <w:t>ликвидация аварийного жилого фонда</w:t>
            </w:r>
          </w:p>
        </w:tc>
        <w:tc>
          <w:tcPr>
            <w:tcW w:w="1128" w:type="dxa"/>
            <w:shd w:val="clear" w:color="auto" w:fill="auto"/>
            <w:vAlign w:val="center"/>
            <w:hideMark/>
          </w:tcPr>
          <w:p w:rsidR="00294249" w:rsidRPr="00414C1B" w:rsidRDefault="00294249" w:rsidP="00294249">
            <w:pPr>
              <w:spacing w:after="0" w:line="240" w:lineRule="auto"/>
              <w:jc w:val="center"/>
              <w:rPr>
                <w:rFonts w:asciiTheme="minorHAnsi" w:hAnsiTheme="minorHAnsi"/>
                <w:color w:val="000000"/>
                <w:sz w:val="18"/>
                <w:szCs w:val="18"/>
              </w:rPr>
            </w:pPr>
            <w:r w:rsidRPr="00414C1B">
              <w:rPr>
                <w:rFonts w:asciiTheme="minorHAnsi" w:hAnsiTheme="minorHAnsi"/>
                <w:color w:val="000000"/>
                <w:sz w:val="18"/>
                <w:szCs w:val="18"/>
              </w:rPr>
              <w:t>2 506,0</w:t>
            </w:r>
          </w:p>
        </w:tc>
        <w:tc>
          <w:tcPr>
            <w:tcW w:w="1036" w:type="dxa"/>
            <w:shd w:val="clear" w:color="auto" w:fill="auto"/>
            <w:vAlign w:val="center"/>
            <w:hideMark/>
          </w:tcPr>
          <w:p w:rsidR="00294249" w:rsidRPr="00414C1B" w:rsidRDefault="00294249" w:rsidP="00294249">
            <w:pPr>
              <w:spacing w:after="0" w:line="240" w:lineRule="auto"/>
              <w:jc w:val="center"/>
              <w:rPr>
                <w:rFonts w:asciiTheme="minorHAnsi" w:hAnsiTheme="minorHAnsi"/>
                <w:color w:val="000000"/>
                <w:sz w:val="18"/>
                <w:szCs w:val="18"/>
              </w:rPr>
            </w:pPr>
            <w:r w:rsidRPr="00414C1B">
              <w:rPr>
                <w:rFonts w:asciiTheme="minorHAnsi" w:hAnsiTheme="minorHAnsi"/>
                <w:color w:val="000000"/>
                <w:sz w:val="18"/>
                <w:szCs w:val="18"/>
              </w:rPr>
              <w:t>1 000,0</w:t>
            </w:r>
          </w:p>
        </w:tc>
        <w:tc>
          <w:tcPr>
            <w:tcW w:w="1130" w:type="dxa"/>
            <w:shd w:val="clear" w:color="auto" w:fill="auto"/>
            <w:vAlign w:val="center"/>
            <w:hideMark/>
          </w:tcPr>
          <w:p w:rsidR="00294249" w:rsidRPr="00414C1B" w:rsidRDefault="00294249" w:rsidP="00294249">
            <w:pPr>
              <w:spacing w:after="0" w:line="240" w:lineRule="auto"/>
              <w:jc w:val="center"/>
              <w:rPr>
                <w:rFonts w:asciiTheme="minorHAnsi" w:hAnsiTheme="minorHAnsi"/>
                <w:color w:val="000000"/>
                <w:sz w:val="18"/>
                <w:szCs w:val="18"/>
              </w:rPr>
            </w:pPr>
            <w:r w:rsidRPr="00414C1B">
              <w:rPr>
                <w:rFonts w:asciiTheme="minorHAnsi" w:hAnsiTheme="minorHAnsi"/>
                <w:color w:val="000000"/>
                <w:sz w:val="18"/>
                <w:szCs w:val="18"/>
              </w:rPr>
              <w:t>1 000,0</w:t>
            </w:r>
          </w:p>
        </w:tc>
        <w:tc>
          <w:tcPr>
            <w:tcW w:w="948" w:type="dxa"/>
            <w:shd w:val="clear" w:color="auto" w:fill="auto"/>
            <w:vAlign w:val="center"/>
            <w:hideMark/>
          </w:tcPr>
          <w:p w:rsidR="00294249" w:rsidRPr="00414C1B" w:rsidRDefault="00294249" w:rsidP="00294249">
            <w:pPr>
              <w:spacing w:after="0" w:line="240" w:lineRule="auto"/>
              <w:jc w:val="center"/>
              <w:rPr>
                <w:rFonts w:asciiTheme="minorHAnsi" w:hAnsiTheme="minorHAnsi"/>
                <w:color w:val="000000"/>
                <w:sz w:val="18"/>
                <w:szCs w:val="18"/>
              </w:rPr>
            </w:pPr>
            <w:r w:rsidRPr="00414C1B">
              <w:rPr>
                <w:rFonts w:asciiTheme="minorHAnsi" w:hAnsiTheme="minorHAnsi"/>
                <w:color w:val="000000"/>
                <w:sz w:val="18"/>
                <w:szCs w:val="18"/>
              </w:rPr>
              <w:t>1 000,0</w:t>
            </w:r>
          </w:p>
        </w:tc>
      </w:tr>
      <w:tr w:rsidR="00294249" w:rsidRPr="00190D1E" w:rsidTr="00414C1B">
        <w:trPr>
          <w:cantSplit/>
          <w:trHeight w:val="20"/>
        </w:trPr>
        <w:tc>
          <w:tcPr>
            <w:tcW w:w="6536" w:type="dxa"/>
            <w:gridSpan w:val="4"/>
            <w:shd w:val="clear" w:color="auto" w:fill="auto"/>
            <w:vAlign w:val="center"/>
            <w:hideMark/>
          </w:tcPr>
          <w:p w:rsidR="00294249" w:rsidRPr="00414C1B" w:rsidRDefault="00294249" w:rsidP="00294249">
            <w:pPr>
              <w:spacing w:after="0" w:line="240" w:lineRule="auto"/>
              <w:rPr>
                <w:rFonts w:asciiTheme="minorHAnsi" w:hAnsiTheme="minorHAnsi"/>
                <w:b/>
                <w:bCs/>
                <w:color w:val="000000"/>
                <w:sz w:val="18"/>
                <w:szCs w:val="18"/>
              </w:rPr>
            </w:pPr>
            <w:r w:rsidRPr="00414C1B">
              <w:rPr>
                <w:rFonts w:asciiTheme="minorHAnsi" w:hAnsiTheme="minorHAnsi"/>
                <w:b/>
                <w:bCs/>
                <w:color w:val="000000"/>
                <w:sz w:val="18"/>
                <w:szCs w:val="18"/>
              </w:rPr>
              <w:t xml:space="preserve">Указ Президента Российской Федерации от 7 мая 2012 г. №601 "Об основных направлениях совершенствования системы государственного управления", </w:t>
            </w:r>
            <w:r w:rsidRPr="00414C1B">
              <w:rPr>
                <w:rFonts w:asciiTheme="minorHAnsi" w:hAnsiTheme="minorHAnsi"/>
                <w:b/>
                <w:bCs/>
                <w:i/>
                <w:iCs/>
                <w:color w:val="000000"/>
                <w:sz w:val="18"/>
                <w:szCs w:val="18"/>
              </w:rPr>
              <w:t>в том числе:</w:t>
            </w:r>
          </w:p>
        </w:tc>
        <w:tc>
          <w:tcPr>
            <w:tcW w:w="1128" w:type="dxa"/>
            <w:shd w:val="clear" w:color="auto" w:fill="auto"/>
            <w:vAlign w:val="center"/>
            <w:hideMark/>
          </w:tcPr>
          <w:p w:rsidR="00294249" w:rsidRPr="00414C1B" w:rsidRDefault="00294249" w:rsidP="00294249">
            <w:pPr>
              <w:spacing w:after="0" w:line="240" w:lineRule="auto"/>
              <w:jc w:val="center"/>
              <w:rPr>
                <w:rFonts w:asciiTheme="minorHAnsi" w:hAnsiTheme="minorHAnsi"/>
                <w:b/>
                <w:bCs/>
                <w:color w:val="000000"/>
                <w:sz w:val="18"/>
                <w:szCs w:val="18"/>
              </w:rPr>
            </w:pPr>
            <w:r w:rsidRPr="00414C1B">
              <w:rPr>
                <w:rFonts w:asciiTheme="minorHAnsi" w:hAnsiTheme="minorHAnsi"/>
                <w:b/>
                <w:bCs/>
                <w:color w:val="000000"/>
                <w:sz w:val="18"/>
                <w:szCs w:val="18"/>
              </w:rPr>
              <w:t>38 615,3</w:t>
            </w:r>
          </w:p>
        </w:tc>
        <w:tc>
          <w:tcPr>
            <w:tcW w:w="1036" w:type="dxa"/>
            <w:shd w:val="clear" w:color="auto" w:fill="auto"/>
            <w:vAlign w:val="center"/>
            <w:hideMark/>
          </w:tcPr>
          <w:p w:rsidR="00294249" w:rsidRPr="00414C1B" w:rsidRDefault="00294249" w:rsidP="00294249">
            <w:pPr>
              <w:spacing w:after="0" w:line="240" w:lineRule="auto"/>
              <w:jc w:val="center"/>
              <w:rPr>
                <w:rFonts w:asciiTheme="minorHAnsi" w:hAnsiTheme="minorHAnsi"/>
                <w:b/>
                <w:bCs/>
                <w:color w:val="000000"/>
                <w:sz w:val="18"/>
                <w:szCs w:val="18"/>
              </w:rPr>
            </w:pPr>
            <w:r w:rsidRPr="00414C1B">
              <w:rPr>
                <w:rFonts w:asciiTheme="minorHAnsi" w:hAnsiTheme="minorHAnsi"/>
                <w:b/>
                <w:bCs/>
                <w:color w:val="000000"/>
                <w:sz w:val="18"/>
                <w:szCs w:val="18"/>
              </w:rPr>
              <w:t>26 592,3</w:t>
            </w:r>
          </w:p>
        </w:tc>
        <w:tc>
          <w:tcPr>
            <w:tcW w:w="1130" w:type="dxa"/>
            <w:shd w:val="clear" w:color="auto" w:fill="auto"/>
            <w:vAlign w:val="center"/>
            <w:hideMark/>
          </w:tcPr>
          <w:p w:rsidR="00294249" w:rsidRPr="00414C1B" w:rsidRDefault="00294249" w:rsidP="00294249">
            <w:pPr>
              <w:spacing w:after="0" w:line="240" w:lineRule="auto"/>
              <w:jc w:val="center"/>
              <w:rPr>
                <w:rFonts w:asciiTheme="minorHAnsi" w:hAnsiTheme="minorHAnsi"/>
                <w:b/>
                <w:bCs/>
                <w:color w:val="000000"/>
                <w:sz w:val="18"/>
                <w:szCs w:val="18"/>
              </w:rPr>
            </w:pPr>
            <w:r w:rsidRPr="00414C1B">
              <w:rPr>
                <w:rFonts w:asciiTheme="minorHAnsi" w:hAnsiTheme="minorHAnsi"/>
                <w:b/>
                <w:bCs/>
                <w:color w:val="000000"/>
                <w:sz w:val="18"/>
                <w:szCs w:val="18"/>
              </w:rPr>
              <w:t>26 542,0</w:t>
            </w:r>
          </w:p>
        </w:tc>
        <w:tc>
          <w:tcPr>
            <w:tcW w:w="948" w:type="dxa"/>
            <w:shd w:val="clear" w:color="auto" w:fill="auto"/>
            <w:vAlign w:val="center"/>
            <w:hideMark/>
          </w:tcPr>
          <w:p w:rsidR="00294249" w:rsidRPr="00414C1B" w:rsidRDefault="00294249" w:rsidP="00294249">
            <w:pPr>
              <w:spacing w:after="0" w:line="240" w:lineRule="auto"/>
              <w:jc w:val="center"/>
              <w:rPr>
                <w:rFonts w:asciiTheme="minorHAnsi" w:hAnsiTheme="minorHAnsi"/>
                <w:b/>
                <w:bCs/>
                <w:color w:val="000000"/>
                <w:sz w:val="18"/>
                <w:szCs w:val="18"/>
              </w:rPr>
            </w:pPr>
            <w:r w:rsidRPr="00414C1B">
              <w:rPr>
                <w:rFonts w:asciiTheme="minorHAnsi" w:hAnsiTheme="minorHAnsi"/>
                <w:b/>
                <w:bCs/>
                <w:color w:val="000000"/>
                <w:sz w:val="18"/>
                <w:szCs w:val="18"/>
              </w:rPr>
              <w:t>26 641,6</w:t>
            </w:r>
          </w:p>
        </w:tc>
      </w:tr>
      <w:tr w:rsidR="00294249" w:rsidRPr="00190D1E" w:rsidTr="00414C1B">
        <w:trPr>
          <w:cantSplit/>
          <w:trHeight w:val="20"/>
        </w:trPr>
        <w:tc>
          <w:tcPr>
            <w:tcW w:w="502" w:type="dxa"/>
            <w:shd w:val="clear" w:color="auto" w:fill="auto"/>
            <w:vAlign w:val="center"/>
            <w:hideMark/>
          </w:tcPr>
          <w:p w:rsidR="00294249" w:rsidRPr="00414C1B" w:rsidRDefault="00294249" w:rsidP="00294249">
            <w:pPr>
              <w:spacing w:after="0" w:line="240" w:lineRule="auto"/>
              <w:jc w:val="center"/>
              <w:rPr>
                <w:rFonts w:asciiTheme="minorHAnsi" w:hAnsiTheme="minorHAnsi"/>
                <w:color w:val="000000"/>
                <w:sz w:val="18"/>
                <w:szCs w:val="18"/>
              </w:rPr>
            </w:pPr>
            <w:r w:rsidRPr="00414C1B">
              <w:rPr>
                <w:rFonts w:asciiTheme="minorHAnsi" w:hAnsiTheme="minorHAnsi"/>
                <w:color w:val="000000"/>
                <w:sz w:val="18"/>
                <w:szCs w:val="18"/>
              </w:rPr>
              <w:t>1</w:t>
            </w:r>
          </w:p>
        </w:tc>
        <w:tc>
          <w:tcPr>
            <w:tcW w:w="1228" w:type="dxa"/>
            <w:shd w:val="clear" w:color="auto" w:fill="auto"/>
            <w:vAlign w:val="center"/>
            <w:hideMark/>
          </w:tcPr>
          <w:p w:rsidR="00294249" w:rsidRPr="00414C1B" w:rsidRDefault="00294249" w:rsidP="00294249">
            <w:pPr>
              <w:spacing w:after="0" w:line="240" w:lineRule="auto"/>
              <w:jc w:val="center"/>
              <w:rPr>
                <w:rFonts w:asciiTheme="minorHAnsi" w:hAnsiTheme="minorHAnsi"/>
                <w:color w:val="000000"/>
                <w:sz w:val="18"/>
                <w:szCs w:val="18"/>
              </w:rPr>
            </w:pPr>
            <w:r w:rsidRPr="00414C1B">
              <w:rPr>
                <w:rFonts w:asciiTheme="minorHAnsi" w:hAnsiTheme="minorHAnsi"/>
                <w:color w:val="000000"/>
                <w:sz w:val="18"/>
                <w:szCs w:val="18"/>
              </w:rPr>
              <w:t>7 мая 2012 г. №601</w:t>
            </w:r>
          </w:p>
        </w:tc>
        <w:tc>
          <w:tcPr>
            <w:tcW w:w="1276" w:type="dxa"/>
            <w:shd w:val="clear" w:color="auto" w:fill="auto"/>
            <w:vAlign w:val="center"/>
            <w:hideMark/>
          </w:tcPr>
          <w:p w:rsidR="00294249" w:rsidRPr="00414C1B" w:rsidRDefault="00294249" w:rsidP="00294249">
            <w:pPr>
              <w:spacing w:after="0" w:line="240" w:lineRule="auto"/>
              <w:jc w:val="center"/>
              <w:rPr>
                <w:rFonts w:asciiTheme="minorHAnsi" w:hAnsiTheme="minorHAnsi"/>
                <w:color w:val="000000"/>
                <w:sz w:val="18"/>
                <w:szCs w:val="18"/>
              </w:rPr>
            </w:pPr>
            <w:r w:rsidRPr="00414C1B">
              <w:rPr>
                <w:rFonts w:asciiTheme="minorHAnsi" w:hAnsiTheme="minorHAnsi"/>
                <w:color w:val="000000"/>
                <w:sz w:val="18"/>
                <w:szCs w:val="18"/>
              </w:rPr>
              <w:t>По подпункту "е" пункта 2, абзац 3</w:t>
            </w:r>
          </w:p>
        </w:tc>
        <w:tc>
          <w:tcPr>
            <w:tcW w:w="3530" w:type="dxa"/>
            <w:shd w:val="clear" w:color="auto" w:fill="auto"/>
            <w:vAlign w:val="center"/>
            <w:hideMark/>
          </w:tcPr>
          <w:p w:rsidR="00294249" w:rsidRPr="00414C1B" w:rsidRDefault="00294249" w:rsidP="00294249">
            <w:pPr>
              <w:spacing w:after="0" w:line="240" w:lineRule="auto"/>
              <w:rPr>
                <w:rFonts w:asciiTheme="minorHAnsi" w:hAnsiTheme="minorHAnsi"/>
                <w:color w:val="000000"/>
                <w:sz w:val="18"/>
                <w:szCs w:val="18"/>
              </w:rPr>
            </w:pPr>
            <w:r w:rsidRPr="00414C1B">
              <w:rPr>
                <w:rFonts w:asciiTheme="minorHAnsi" w:hAnsiTheme="minorHAnsi"/>
                <w:color w:val="000000"/>
                <w:sz w:val="18"/>
                <w:szCs w:val="18"/>
              </w:rPr>
              <w:t>обеспечение предоставления государственных и муниципальных услуг по принципу "одного окна"</w:t>
            </w:r>
          </w:p>
        </w:tc>
        <w:tc>
          <w:tcPr>
            <w:tcW w:w="1128" w:type="dxa"/>
            <w:shd w:val="clear" w:color="auto" w:fill="auto"/>
            <w:vAlign w:val="center"/>
            <w:hideMark/>
          </w:tcPr>
          <w:p w:rsidR="00294249" w:rsidRPr="00414C1B" w:rsidRDefault="00294249" w:rsidP="00294249">
            <w:pPr>
              <w:spacing w:after="0" w:line="240" w:lineRule="auto"/>
              <w:jc w:val="center"/>
              <w:rPr>
                <w:rFonts w:asciiTheme="minorHAnsi" w:hAnsiTheme="minorHAnsi"/>
                <w:color w:val="000000"/>
                <w:sz w:val="18"/>
                <w:szCs w:val="18"/>
              </w:rPr>
            </w:pPr>
            <w:r w:rsidRPr="00414C1B">
              <w:rPr>
                <w:rFonts w:asciiTheme="minorHAnsi" w:hAnsiTheme="minorHAnsi"/>
                <w:color w:val="000000"/>
                <w:sz w:val="18"/>
                <w:szCs w:val="18"/>
              </w:rPr>
              <w:t>38 615,3</w:t>
            </w:r>
          </w:p>
        </w:tc>
        <w:tc>
          <w:tcPr>
            <w:tcW w:w="1036" w:type="dxa"/>
            <w:shd w:val="clear" w:color="auto" w:fill="auto"/>
            <w:vAlign w:val="center"/>
            <w:hideMark/>
          </w:tcPr>
          <w:p w:rsidR="00294249" w:rsidRPr="00414C1B" w:rsidRDefault="00294249" w:rsidP="00294249">
            <w:pPr>
              <w:spacing w:after="0" w:line="240" w:lineRule="auto"/>
              <w:jc w:val="center"/>
              <w:rPr>
                <w:rFonts w:asciiTheme="minorHAnsi" w:hAnsiTheme="minorHAnsi"/>
                <w:color w:val="000000"/>
                <w:sz w:val="18"/>
                <w:szCs w:val="18"/>
              </w:rPr>
            </w:pPr>
            <w:r w:rsidRPr="00414C1B">
              <w:rPr>
                <w:rFonts w:asciiTheme="minorHAnsi" w:hAnsiTheme="minorHAnsi"/>
                <w:color w:val="000000"/>
                <w:sz w:val="18"/>
                <w:szCs w:val="18"/>
              </w:rPr>
              <w:t>26 592,3</w:t>
            </w:r>
          </w:p>
        </w:tc>
        <w:tc>
          <w:tcPr>
            <w:tcW w:w="1130" w:type="dxa"/>
            <w:shd w:val="clear" w:color="auto" w:fill="auto"/>
            <w:vAlign w:val="center"/>
            <w:hideMark/>
          </w:tcPr>
          <w:p w:rsidR="00294249" w:rsidRPr="00414C1B" w:rsidRDefault="00294249" w:rsidP="00294249">
            <w:pPr>
              <w:spacing w:after="0" w:line="240" w:lineRule="auto"/>
              <w:jc w:val="center"/>
              <w:rPr>
                <w:rFonts w:asciiTheme="minorHAnsi" w:hAnsiTheme="minorHAnsi"/>
                <w:color w:val="000000"/>
                <w:sz w:val="18"/>
                <w:szCs w:val="18"/>
              </w:rPr>
            </w:pPr>
            <w:r w:rsidRPr="00414C1B">
              <w:rPr>
                <w:rFonts w:asciiTheme="minorHAnsi" w:hAnsiTheme="minorHAnsi"/>
                <w:color w:val="000000"/>
                <w:sz w:val="18"/>
                <w:szCs w:val="18"/>
              </w:rPr>
              <w:t>26 542,0</w:t>
            </w:r>
          </w:p>
        </w:tc>
        <w:tc>
          <w:tcPr>
            <w:tcW w:w="948" w:type="dxa"/>
            <w:shd w:val="clear" w:color="auto" w:fill="auto"/>
            <w:vAlign w:val="center"/>
            <w:hideMark/>
          </w:tcPr>
          <w:p w:rsidR="00294249" w:rsidRPr="00414C1B" w:rsidRDefault="00294249" w:rsidP="00294249">
            <w:pPr>
              <w:spacing w:after="0" w:line="240" w:lineRule="auto"/>
              <w:jc w:val="center"/>
              <w:rPr>
                <w:rFonts w:asciiTheme="minorHAnsi" w:hAnsiTheme="minorHAnsi"/>
                <w:color w:val="000000"/>
                <w:sz w:val="18"/>
                <w:szCs w:val="18"/>
              </w:rPr>
            </w:pPr>
            <w:r w:rsidRPr="00414C1B">
              <w:rPr>
                <w:rFonts w:asciiTheme="minorHAnsi" w:hAnsiTheme="minorHAnsi"/>
                <w:color w:val="000000"/>
                <w:sz w:val="18"/>
                <w:szCs w:val="18"/>
              </w:rPr>
              <w:t>26 641,6</w:t>
            </w:r>
          </w:p>
        </w:tc>
      </w:tr>
      <w:tr w:rsidR="00294249" w:rsidRPr="00190D1E" w:rsidTr="00414C1B">
        <w:trPr>
          <w:cantSplit/>
          <w:trHeight w:val="20"/>
        </w:trPr>
        <w:tc>
          <w:tcPr>
            <w:tcW w:w="6536" w:type="dxa"/>
            <w:gridSpan w:val="4"/>
            <w:shd w:val="clear" w:color="auto" w:fill="auto"/>
            <w:vAlign w:val="center"/>
            <w:hideMark/>
          </w:tcPr>
          <w:p w:rsidR="00294249" w:rsidRPr="00414C1B" w:rsidRDefault="00294249" w:rsidP="00294249">
            <w:pPr>
              <w:spacing w:after="0" w:line="240" w:lineRule="auto"/>
              <w:rPr>
                <w:rFonts w:asciiTheme="minorHAnsi" w:hAnsiTheme="minorHAnsi"/>
                <w:b/>
                <w:bCs/>
                <w:color w:val="000000"/>
                <w:sz w:val="18"/>
                <w:szCs w:val="18"/>
              </w:rPr>
            </w:pPr>
            <w:r w:rsidRPr="00414C1B">
              <w:rPr>
                <w:rFonts w:asciiTheme="minorHAnsi" w:hAnsiTheme="minorHAnsi"/>
                <w:b/>
                <w:bCs/>
                <w:color w:val="000000"/>
                <w:sz w:val="18"/>
                <w:szCs w:val="18"/>
              </w:rPr>
              <w:t xml:space="preserve">Указ Президента Российской Федерации от 28 декабря 2012 г. №1688 "О некоторых мерах по реализации государственной политики в сфере защиты детей-сирот и детей, оставшихся без попечения родителей", </w:t>
            </w:r>
            <w:r w:rsidRPr="00414C1B">
              <w:rPr>
                <w:rFonts w:asciiTheme="minorHAnsi" w:hAnsiTheme="minorHAnsi"/>
                <w:b/>
                <w:bCs/>
                <w:i/>
                <w:iCs/>
                <w:color w:val="000000"/>
                <w:sz w:val="18"/>
                <w:szCs w:val="18"/>
              </w:rPr>
              <w:t>в том числе:</w:t>
            </w:r>
          </w:p>
        </w:tc>
        <w:tc>
          <w:tcPr>
            <w:tcW w:w="1128" w:type="dxa"/>
            <w:shd w:val="clear" w:color="auto" w:fill="auto"/>
            <w:vAlign w:val="center"/>
            <w:hideMark/>
          </w:tcPr>
          <w:p w:rsidR="00294249" w:rsidRPr="00414C1B" w:rsidRDefault="00294249" w:rsidP="00294249">
            <w:pPr>
              <w:spacing w:after="0" w:line="240" w:lineRule="auto"/>
              <w:jc w:val="center"/>
              <w:rPr>
                <w:rFonts w:asciiTheme="minorHAnsi" w:hAnsiTheme="minorHAnsi"/>
                <w:b/>
                <w:bCs/>
                <w:color w:val="000000"/>
                <w:sz w:val="18"/>
                <w:szCs w:val="18"/>
              </w:rPr>
            </w:pPr>
            <w:r w:rsidRPr="00414C1B">
              <w:rPr>
                <w:rFonts w:asciiTheme="minorHAnsi" w:hAnsiTheme="minorHAnsi"/>
                <w:b/>
                <w:bCs/>
                <w:color w:val="000000"/>
                <w:sz w:val="18"/>
                <w:szCs w:val="18"/>
              </w:rPr>
              <w:t>13 938,7</w:t>
            </w:r>
          </w:p>
        </w:tc>
        <w:tc>
          <w:tcPr>
            <w:tcW w:w="1036" w:type="dxa"/>
            <w:shd w:val="clear" w:color="auto" w:fill="auto"/>
            <w:vAlign w:val="center"/>
            <w:hideMark/>
          </w:tcPr>
          <w:p w:rsidR="00294249" w:rsidRPr="00414C1B" w:rsidRDefault="00294249" w:rsidP="00294249">
            <w:pPr>
              <w:spacing w:after="0" w:line="240" w:lineRule="auto"/>
              <w:jc w:val="center"/>
              <w:rPr>
                <w:rFonts w:asciiTheme="minorHAnsi" w:hAnsiTheme="minorHAnsi"/>
                <w:b/>
                <w:bCs/>
                <w:color w:val="000000"/>
                <w:sz w:val="18"/>
                <w:szCs w:val="18"/>
              </w:rPr>
            </w:pPr>
            <w:r w:rsidRPr="00414C1B">
              <w:rPr>
                <w:rFonts w:asciiTheme="minorHAnsi" w:hAnsiTheme="minorHAnsi"/>
                <w:b/>
                <w:bCs/>
                <w:color w:val="000000"/>
                <w:sz w:val="18"/>
                <w:szCs w:val="18"/>
              </w:rPr>
              <w:t>14 804,5</w:t>
            </w:r>
          </w:p>
        </w:tc>
        <w:tc>
          <w:tcPr>
            <w:tcW w:w="1130" w:type="dxa"/>
            <w:shd w:val="clear" w:color="auto" w:fill="auto"/>
            <w:vAlign w:val="center"/>
            <w:hideMark/>
          </w:tcPr>
          <w:p w:rsidR="00294249" w:rsidRPr="00414C1B" w:rsidRDefault="00294249" w:rsidP="00294249">
            <w:pPr>
              <w:spacing w:after="0" w:line="240" w:lineRule="auto"/>
              <w:jc w:val="center"/>
              <w:rPr>
                <w:rFonts w:asciiTheme="minorHAnsi" w:hAnsiTheme="minorHAnsi"/>
                <w:b/>
                <w:bCs/>
                <w:color w:val="000000"/>
                <w:sz w:val="18"/>
                <w:szCs w:val="18"/>
              </w:rPr>
            </w:pPr>
            <w:r w:rsidRPr="00414C1B">
              <w:rPr>
                <w:rFonts w:asciiTheme="minorHAnsi" w:hAnsiTheme="minorHAnsi"/>
                <w:b/>
                <w:bCs/>
                <w:color w:val="000000"/>
                <w:sz w:val="18"/>
                <w:szCs w:val="18"/>
              </w:rPr>
              <w:t>16 002,8</w:t>
            </w:r>
          </w:p>
        </w:tc>
        <w:tc>
          <w:tcPr>
            <w:tcW w:w="948" w:type="dxa"/>
            <w:shd w:val="clear" w:color="auto" w:fill="auto"/>
            <w:vAlign w:val="center"/>
            <w:hideMark/>
          </w:tcPr>
          <w:p w:rsidR="00294249" w:rsidRPr="00414C1B" w:rsidRDefault="00294249" w:rsidP="00294249">
            <w:pPr>
              <w:spacing w:after="0" w:line="240" w:lineRule="auto"/>
              <w:jc w:val="center"/>
              <w:rPr>
                <w:rFonts w:asciiTheme="minorHAnsi" w:hAnsiTheme="minorHAnsi"/>
                <w:b/>
                <w:bCs/>
                <w:color w:val="000000"/>
                <w:sz w:val="18"/>
                <w:szCs w:val="18"/>
              </w:rPr>
            </w:pPr>
            <w:r w:rsidRPr="00414C1B">
              <w:rPr>
                <w:rFonts w:asciiTheme="minorHAnsi" w:hAnsiTheme="minorHAnsi"/>
                <w:b/>
                <w:bCs/>
                <w:color w:val="000000"/>
                <w:sz w:val="18"/>
                <w:szCs w:val="18"/>
              </w:rPr>
              <w:t>17 201,1</w:t>
            </w:r>
          </w:p>
        </w:tc>
      </w:tr>
      <w:tr w:rsidR="00294249" w:rsidRPr="00190D1E" w:rsidTr="00414C1B">
        <w:trPr>
          <w:cantSplit/>
          <w:trHeight w:val="20"/>
        </w:trPr>
        <w:tc>
          <w:tcPr>
            <w:tcW w:w="502" w:type="dxa"/>
            <w:shd w:val="clear" w:color="auto" w:fill="auto"/>
            <w:vAlign w:val="center"/>
            <w:hideMark/>
          </w:tcPr>
          <w:p w:rsidR="00294249" w:rsidRPr="00414C1B" w:rsidRDefault="00294249" w:rsidP="00294249">
            <w:pPr>
              <w:spacing w:after="0" w:line="240" w:lineRule="auto"/>
              <w:jc w:val="center"/>
              <w:rPr>
                <w:rFonts w:asciiTheme="minorHAnsi" w:hAnsiTheme="minorHAnsi"/>
                <w:color w:val="000000"/>
                <w:sz w:val="18"/>
                <w:szCs w:val="18"/>
              </w:rPr>
            </w:pPr>
            <w:r w:rsidRPr="00414C1B">
              <w:rPr>
                <w:rFonts w:asciiTheme="minorHAnsi" w:hAnsiTheme="minorHAnsi"/>
                <w:color w:val="000000"/>
                <w:sz w:val="18"/>
                <w:szCs w:val="18"/>
              </w:rPr>
              <w:t>1</w:t>
            </w:r>
          </w:p>
        </w:tc>
        <w:tc>
          <w:tcPr>
            <w:tcW w:w="1228" w:type="dxa"/>
            <w:shd w:val="clear" w:color="auto" w:fill="auto"/>
            <w:vAlign w:val="center"/>
            <w:hideMark/>
          </w:tcPr>
          <w:p w:rsidR="00294249" w:rsidRPr="00414C1B" w:rsidRDefault="00294249" w:rsidP="00294249">
            <w:pPr>
              <w:spacing w:after="0" w:line="240" w:lineRule="auto"/>
              <w:jc w:val="center"/>
              <w:rPr>
                <w:rFonts w:asciiTheme="minorHAnsi" w:hAnsiTheme="minorHAnsi"/>
                <w:color w:val="000000"/>
                <w:sz w:val="18"/>
                <w:szCs w:val="18"/>
              </w:rPr>
            </w:pPr>
            <w:r w:rsidRPr="00414C1B">
              <w:rPr>
                <w:rFonts w:asciiTheme="minorHAnsi" w:hAnsiTheme="minorHAnsi"/>
                <w:color w:val="000000"/>
                <w:sz w:val="18"/>
                <w:szCs w:val="18"/>
              </w:rPr>
              <w:t>28 декабря 2012 г. №1688</w:t>
            </w:r>
          </w:p>
        </w:tc>
        <w:tc>
          <w:tcPr>
            <w:tcW w:w="1276" w:type="dxa"/>
            <w:shd w:val="clear" w:color="auto" w:fill="auto"/>
            <w:vAlign w:val="center"/>
            <w:hideMark/>
          </w:tcPr>
          <w:p w:rsidR="00294249" w:rsidRPr="00414C1B" w:rsidRDefault="00294249" w:rsidP="00294249">
            <w:pPr>
              <w:spacing w:after="0" w:line="240" w:lineRule="auto"/>
              <w:jc w:val="center"/>
              <w:rPr>
                <w:rFonts w:asciiTheme="minorHAnsi" w:hAnsiTheme="minorHAnsi"/>
                <w:color w:val="000000"/>
                <w:sz w:val="18"/>
                <w:szCs w:val="18"/>
              </w:rPr>
            </w:pPr>
            <w:r w:rsidRPr="00414C1B">
              <w:rPr>
                <w:rFonts w:asciiTheme="minorHAnsi" w:hAnsiTheme="minorHAnsi"/>
                <w:color w:val="000000"/>
                <w:sz w:val="18"/>
                <w:szCs w:val="18"/>
              </w:rPr>
              <w:t>По подпункту "б" пункта 1, абзац 2</w:t>
            </w:r>
          </w:p>
        </w:tc>
        <w:tc>
          <w:tcPr>
            <w:tcW w:w="3530" w:type="dxa"/>
            <w:shd w:val="clear" w:color="auto" w:fill="auto"/>
            <w:vAlign w:val="center"/>
            <w:hideMark/>
          </w:tcPr>
          <w:p w:rsidR="00294249" w:rsidRPr="00414C1B" w:rsidRDefault="00294249" w:rsidP="00294249">
            <w:pPr>
              <w:spacing w:after="0" w:line="240" w:lineRule="auto"/>
              <w:rPr>
                <w:rFonts w:asciiTheme="minorHAnsi" w:hAnsiTheme="minorHAnsi"/>
                <w:color w:val="000000"/>
                <w:sz w:val="18"/>
                <w:szCs w:val="18"/>
              </w:rPr>
            </w:pPr>
            <w:r w:rsidRPr="00414C1B">
              <w:rPr>
                <w:rFonts w:asciiTheme="minorHAnsi" w:hAnsiTheme="minorHAnsi"/>
                <w:color w:val="000000"/>
                <w:sz w:val="18"/>
                <w:szCs w:val="18"/>
              </w:rPr>
              <w:t>выплата пособий на содержание детей-сирот, вознаграждение приемным родителям, единовременное пособие при всех формах устройства детей в семью)</w:t>
            </w:r>
          </w:p>
        </w:tc>
        <w:tc>
          <w:tcPr>
            <w:tcW w:w="1128" w:type="dxa"/>
            <w:shd w:val="clear" w:color="auto" w:fill="auto"/>
            <w:vAlign w:val="center"/>
            <w:hideMark/>
          </w:tcPr>
          <w:p w:rsidR="00294249" w:rsidRPr="00414C1B" w:rsidRDefault="00294249" w:rsidP="00294249">
            <w:pPr>
              <w:spacing w:after="0" w:line="240" w:lineRule="auto"/>
              <w:jc w:val="center"/>
              <w:rPr>
                <w:rFonts w:asciiTheme="minorHAnsi" w:hAnsiTheme="minorHAnsi"/>
                <w:color w:val="000000"/>
                <w:sz w:val="18"/>
                <w:szCs w:val="18"/>
              </w:rPr>
            </w:pPr>
            <w:r w:rsidRPr="00414C1B">
              <w:rPr>
                <w:rFonts w:asciiTheme="minorHAnsi" w:hAnsiTheme="minorHAnsi"/>
                <w:color w:val="000000"/>
                <w:sz w:val="18"/>
                <w:szCs w:val="18"/>
              </w:rPr>
              <w:t>13 938,7</w:t>
            </w:r>
          </w:p>
        </w:tc>
        <w:tc>
          <w:tcPr>
            <w:tcW w:w="1036" w:type="dxa"/>
            <w:shd w:val="clear" w:color="auto" w:fill="auto"/>
            <w:vAlign w:val="center"/>
            <w:hideMark/>
          </w:tcPr>
          <w:p w:rsidR="00294249" w:rsidRPr="00414C1B" w:rsidRDefault="00294249" w:rsidP="00294249">
            <w:pPr>
              <w:spacing w:after="0" w:line="240" w:lineRule="auto"/>
              <w:jc w:val="center"/>
              <w:rPr>
                <w:rFonts w:asciiTheme="minorHAnsi" w:hAnsiTheme="minorHAnsi"/>
                <w:color w:val="000000"/>
                <w:sz w:val="18"/>
                <w:szCs w:val="18"/>
              </w:rPr>
            </w:pPr>
            <w:r w:rsidRPr="00414C1B">
              <w:rPr>
                <w:rFonts w:asciiTheme="minorHAnsi" w:hAnsiTheme="minorHAnsi"/>
                <w:color w:val="000000"/>
                <w:sz w:val="18"/>
                <w:szCs w:val="18"/>
              </w:rPr>
              <w:t>14 804,5</w:t>
            </w:r>
          </w:p>
        </w:tc>
        <w:tc>
          <w:tcPr>
            <w:tcW w:w="1130" w:type="dxa"/>
            <w:shd w:val="clear" w:color="auto" w:fill="auto"/>
            <w:vAlign w:val="center"/>
            <w:hideMark/>
          </w:tcPr>
          <w:p w:rsidR="00294249" w:rsidRPr="00414C1B" w:rsidRDefault="00294249" w:rsidP="00294249">
            <w:pPr>
              <w:spacing w:after="0" w:line="240" w:lineRule="auto"/>
              <w:jc w:val="center"/>
              <w:rPr>
                <w:rFonts w:asciiTheme="minorHAnsi" w:hAnsiTheme="minorHAnsi"/>
                <w:color w:val="000000"/>
                <w:sz w:val="18"/>
                <w:szCs w:val="18"/>
              </w:rPr>
            </w:pPr>
            <w:r w:rsidRPr="00414C1B">
              <w:rPr>
                <w:rFonts w:asciiTheme="minorHAnsi" w:hAnsiTheme="minorHAnsi"/>
                <w:color w:val="000000"/>
                <w:sz w:val="18"/>
                <w:szCs w:val="18"/>
              </w:rPr>
              <w:t>16 002,8</w:t>
            </w:r>
          </w:p>
        </w:tc>
        <w:tc>
          <w:tcPr>
            <w:tcW w:w="948" w:type="dxa"/>
            <w:shd w:val="clear" w:color="auto" w:fill="auto"/>
            <w:vAlign w:val="center"/>
            <w:hideMark/>
          </w:tcPr>
          <w:p w:rsidR="00294249" w:rsidRPr="00414C1B" w:rsidRDefault="00294249" w:rsidP="00294249">
            <w:pPr>
              <w:spacing w:after="0" w:line="240" w:lineRule="auto"/>
              <w:jc w:val="center"/>
              <w:rPr>
                <w:rFonts w:asciiTheme="minorHAnsi" w:hAnsiTheme="minorHAnsi"/>
                <w:color w:val="000000"/>
                <w:sz w:val="18"/>
                <w:szCs w:val="18"/>
              </w:rPr>
            </w:pPr>
            <w:r w:rsidRPr="00414C1B">
              <w:rPr>
                <w:rFonts w:asciiTheme="minorHAnsi" w:hAnsiTheme="minorHAnsi"/>
                <w:color w:val="000000"/>
                <w:sz w:val="18"/>
                <w:szCs w:val="18"/>
              </w:rPr>
              <w:t>17 201,1</w:t>
            </w:r>
          </w:p>
        </w:tc>
      </w:tr>
    </w:tbl>
    <w:p w:rsidR="00414C1B" w:rsidRDefault="00414C1B" w:rsidP="00A27A4B">
      <w:pPr>
        <w:autoSpaceDE w:val="0"/>
        <w:autoSpaceDN w:val="0"/>
        <w:adjustRightInd w:val="0"/>
        <w:spacing w:after="0" w:line="240" w:lineRule="auto"/>
        <w:ind w:firstLine="708"/>
        <w:jc w:val="right"/>
        <w:rPr>
          <w:rFonts w:ascii="Times New Roman" w:hAnsi="Times New Roman"/>
          <w:sz w:val="24"/>
          <w:szCs w:val="24"/>
        </w:rPr>
        <w:sectPr w:rsidR="00414C1B" w:rsidSect="00D4466E">
          <w:type w:val="continuous"/>
          <w:pgSz w:w="11906" w:h="16838" w:code="9"/>
          <w:pgMar w:top="567" w:right="567" w:bottom="567" w:left="567" w:header="454" w:footer="567" w:gutter="0"/>
          <w:cols w:space="708"/>
          <w:docGrid w:linePitch="360"/>
        </w:sectPr>
      </w:pPr>
    </w:p>
    <w:p w:rsidR="00414C1B" w:rsidRPr="00AD40D4" w:rsidRDefault="00414C1B" w:rsidP="00414C1B">
      <w:pPr>
        <w:spacing w:after="0" w:line="240" w:lineRule="auto"/>
        <w:ind w:firstLine="709"/>
        <w:jc w:val="both"/>
        <w:rPr>
          <w:rFonts w:asciiTheme="minorHAnsi" w:hAnsiTheme="minorHAnsi"/>
          <w:sz w:val="26"/>
          <w:szCs w:val="26"/>
        </w:rPr>
      </w:pPr>
      <w:r w:rsidRPr="00AD40D4">
        <w:rPr>
          <w:rFonts w:asciiTheme="minorHAnsi" w:hAnsiTheme="minorHAnsi"/>
          <w:sz w:val="26"/>
          <w:szCs w:val="26"/>
        </w:rPr>
        <w:lastRenderedPageBreak/>
        <w:t xml:space="preserve">Расходы на реализацию указов Президента Российской Федерации в части обеспечения достижения к 2018 году целевых показателей повышения оплаты труда по отдельным категориям работников социальной сферы на данном этапе в бюджетных проектировках на 2017-2019 </w:t>
      </w:r>
      <w:r w:rsidRPr="00AD40D4">
        <w:rPr>
          <w:rFonts w:asciiTheme="minorHAnsi" w:hAnsiTheme="minorHAnsi"/>
          <w:sz w:val="26"/>
          <w:szCs w:val="26"/>
        </w:rPr>
        <w:lastRenderedPageBreak/>
        <w:t>годы учтены в соответствующих муниципальных программах городского округа на уровне утверждённого плана на 2016 год, предусматривающего сохранение в среднем достигнутой номинальной заработной платы по соответствующим категориям работников</w:t>
      </w:r>
      <w:r>
        <w:rPr>
          <w:rFonts w:asciiTheme="minorHAnsi" w:hAnsiTheme="minorHAnsi"/>
          <w:sz w:val="26"/>
          <w:szCs w:val="26"/>
        </w:rPr>
        <w:t xml:space="preserve"> (Рис. 4)</w:t>
      </w:r>
      <w:r w:rsidRPr="00AD40D4">
        <w:rPr>
          <w:rFonts w:asciiTheme="minorHAnsi" w:hAnsiTheme="minorHAnsi"/>
          <w:sz w:val="26"/>
          <w:szCs w:val="26"/>
        </w:rPr>
        <w:t>.</w:t>
      </w:r>
    </w:p>
    <w:p w:rsidR="00414C1B" w:rsidRDefault="00414C1B" w:rsidP="00A27A4B">
      <w:pPr>
        <w:autoSpaceDE w:val="0"/>
        <w:autoSpaceDN w:val="0"/>
        <w:adjustRightInd w:val="0"/>
        <w:spacing w:after="0" w:line="240" w:lineRule="auto"/>
        <w:ind w:firstLine="708"/>
        <w:jc w:val="right"/>
        <w:rPr>
          <w:rFonts w:ascii="Times New Roman" w:hAnsi="Times New Roman"/>
          <w:sz w:val="24"/>
          <w:szCs w:val="24"/>
        </w:rPr>
        <w:sectPr w:rsidR="00414C1B" w:rsidSect="00414C1B">
          <w:type w:val="continuous"/>
          <w:pgSz w:w="11906" w:h="16838" w:code="9"/>
          <w:pgMar w:top="567" w:right="567" w:bottom="567" w:left="567" w:header="454" w:footer="567" w:gutter="0"/>
          <w:cols w:num="2" w:space="708"/>
          <w:docGrid w:linePitch="360"/>
        </w:sectPr>
      </w:pPr>
    </w:p>
    <w:p w:rsidR="00414C1B" w:rsidRDefault="00414C1B" w:rsidP="00A27A4B">
      <w:pPr>
        <w:autoSpaceDE w:val="0"/>
        <w:autoSpaceDN w:val="0"/>
        <w:adjustRightInd w:val="0"/>
        <w:spacing w:after="0" w:line="240" w:lineRule="auto"/>
        <w:ind w:firstLine="708"/>
        <w:jc w:val="right"/>
        <w:rPr>
          <w:rFonts w:ascii="Times New Roman" w:hAnsi="Times New Roman"/>
          <w:sz w:val="24"/>
          <w:szCs w:val="24"/>
        </w:rPr>
      </w:pPr>
      <w:r w:rsidRPr="005A2095">
        <w:rPr>
          <w:rFonts w:asciiTheme="minorHAnsi" w:hAnsiTheme="minorHAnsi"/>
          <w:sz w:val="26"/>
          <w:szCs w:val="26"/>
        </w:rPr>
        <w:lastRenderedPageBreak/>
        <w:t>Рис. 4</w:t>
      </w:r>
    </w:p>
    <w:p w:rsidR="00414C1B" w:rsidRDefault="00414C1B" w:rsidP="00414C1B">
      <w:pPr>
        <w:autoSpaceDE w:val="0"/>
        <w:autoSpaceDN w:val="0"/>
        <w:adjustRightInd w:val="0"/>
        <w:spacing w:after="0" w:line="240" w:lineRule="auto"/>
        <w:jc w:val="right"/>
        <w:rPr>
          <w:rFonts w:ascii="Times New Roman" w:hAnsi="Times New Roman"/>
          <w:sz w:val="24"/>
          <w:szCs w:val="24"/>
        </w:rPr>
      </w:pPr>
      <w:r w:rsidRPr="00414C1B">
        <w:rPr>
          <w:rFonts w:ascii="Times New Roman" w:hAnsi="Times New Roman"/>
          <w:noProof/>
          <w:sz w:val="24"/>
          <w:szCs w:val="24"/>
        </w:rPr>
        <w:drawing>
          <wp:inline distT="0" distB="0" distL="0" distR="0">
            <wp:extent cx="6839671" cy="3267075"/>
            <wp:effectExtent l="0" t="0" r="0" b="0"/>
            <wp:docPr id="1" name="Рисунок 1" descr="X:\БЮДЖЕТ на 2017-2019 годы\Для Бюшюры\Рис. 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БЮДЖЕТ на 2017-2019 годы\Для Бюшюры\Рис. 43.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841252" cy="3267830"/>
                    </a:xfrm>
                    <a:prstGeom prst="rect">
                      <a:avLst/>
                    </a:prstGeom>
                    <a:noFill/>
                    <a:ln>
                      <a:noFill/>
                    </a:ln>
                  </pic:spPr>
                </pic:pic>
              </a:graphicData>
            </a:graphic>
          </wp:inline>
        </w:drawing>
      </w:r>
    </w:p>
    <w:p w:rsidR="00414C1B" w:rsidRDefault="00414C1B" w:rsidP="00A27A4B">
      <w:pPr>
        <w:autoSpaceDE w:val="0"/>
        <w:autoSpaceDN w:val="0"/>
        <w:adjustRightInd w:val="0"/>
        <w:spacing w:after="0" w:line="240" w:lineRule="auto"/>
        <w:ind w:firstLine="708"/>
        <w:jc w:val="right"/>
        <w:rPr>
          <w:rFonts w:ascii="Times New Roman" w:hAnsi="Times New Roman"/>
          <w:sz w:val="24"/>
          <w:szCs w:val="24"/>
        </w:rPr>
      </w:pPr>
    </w:p>
    <w:p w:rsidR="005A2095" w:rsidRDefault="005A2095" w:rsidP="00A27A4B">
      <w:pPr>
        <w:autoSpaceDE w:val="0"/>
        <w:autoSpaceDN w:val="0"/>
        <w:adjustRightInd w:val="0"/>
        <w:spacing w:after="0" w:line="240" w:lineRule="auto"/>
        <w:ind w:firstLine="708"/>
        <w:jc w:val="right"/>
        <w:rPr>
          <w:rFonts w:ascii="Times New Roman" w:hAnsi="Times New Roman"/>
          <w:sz w:val="24"/>
          <w:szCs w:val="24"/>
        </w:rPr>
      </w:pPr>
    </w:p>
    <w:p w:rsidR="00190D1E" w:rsidRDefault="00190D1E" w:rsidP="00C92ED2">
      <w:pPr>
        <w:autoSpaceDE w:val="0"/>
        <w:autoSpaceDN w:val="0"/>
        <w:adjustRightInd w:val="0"/>
        <w:spacing w:after="0" w:line="240" w:lineRule="auto"/>
        <w:ind w:firstLine="709"/>
        <w:jc w:val="both"/>
        <w:rPr>
          <w:rFonts w:asciiTheme="minorHAnsi" w:hAnsiTheme="minorHAnsi"/>
          <w:sz w:val="26"/>
          <w:szCs w:val="26"/>
        </w:rPr>
        <w:sectPr w:rsidR="00190D1E" w:rsidSect="00D4466E">
          <w:type w:val="continuous"/>
          <w:pgSz w:w="11906" w:h="16838" w:code="9"/>
          <w:pgMar w:top="567" w:right="567" w:bottom="567" w:left="567" w:header="454" w:footer="567" w:gutter="0"/>
          <w:cols w:space="708"/>
          <w:docGrid w:linePitch="360"/>
        </w:sectPr>
      </w:pPr>
    </w:p>
    <w:p w:rsidR="00190D1E" w:rsidRPr="005D7AA7" w:rsidRDefault="00190D1E" w:rsidP="005A2095">
      <w:pPr>
        <w:spacing w:after="0" w:line="240" w:lineRule="auto"/>
        <w:ind w:firstLine="567"/>
        <w:jc w:val="both"/>
        <w:rPr>
          <w:sz w:val="26"/>
          <w:szCs w:val="26"/>
        </w:rPr>
      </w:pPr>
      <w:r>
        <w:rPr>
          <w:sz w:val="26"/>
          <w:szCs w:val="26"/>
        </w:rPr>
        <w:lastRenderedPageBreak/>
        <w:t>П</w:t>
      </w:r>
      <w:r w:rsidRPr="005D7AA7">
        <w:rPr>
          <w:sz w:val="26"/>
          <w:szCs w:val="26"/>
        </w:rPr>
        <w:t>о поручению Президента Российской Федерации, впервые</w:t>
      </w:r>
      <w:r>
        <w:rPr>
          <w:sz w:val="26"/>
          <w:szCs w:val="26"/>
        </w:rPr>
        <w:t xml:space="preserve"> проведена</w:t>
      </w:r>
      <w:r w:rsidRPr="005D7AA7">
        <w:rPr>
          <w:sz w:val="26"/>
          <w:szCs w:val="26"/>
        </w:rPr>
        <w:t xml:space="preserve"> комплексн</w:t>
      </w:r>
      <w:r>
        <w:rPr>
          <w:sz w:val="26"/>
          <w:szCs w:val="26"/>
        </w:rPr>
        <w:t>ая</w:t>
      </w:r>
      <w:r w:rsidRPr="005D7AA7">
        <w:rPr>
          <w:sz w:val="26"/>
          <w:szCs w:val="26"/>
        </w:rPr>
        <w:t xml:space="preserve"> оцен</w:t>
      </w:r>
      <w:r>
        <w:rPr>
          <w:sz w:val="26"/>
          <w:szCs w:val="26"/>
        </w:rPr>
        <w:t>ка</w:t>
      </w:r>
      <w:r w:rsidRPr="005D7AA7">
        <w:rPr>
          <w:sz w:val="26"/>
          <w:szCs w:val="26"/>
        </w:rPr>
        <w:t xml:space="preserve"> </w:t>
      </w:r>
      <w:r>
        <w:rPr>
          <w:sz w:val="26"/>
          <w:szCs w:val="26"/>
        </w:rPr>
        <w:t xml:space="preserve">объема средств, </w:t>
      </w:r>
      <w:r w:rsidRPr="005D7AA7">
        <w:rPr>
          <w:sz w:val="26"/>
          <w:szCs w:val="26"/>
        </w:rPr>
        <w:t>направля</w:t>
      </w:r>
      <w:r>
        <w:rPr>
          <w:sz w:val="26"/>
          <w:szCs w:val="26"/>
        </w:rPr>
        <w:t>емого</w:t>
      </w:r>
      <w:r w:rsidRPr="005D7AA7">
        <w:rPr>
          <w:sz w:val="26"/>
          <w:szCs w:val="26"/>
        </w:rPr>
        <w:t xml:space="preserve"> на создание условий для полноценного роста и развития</w:t>
      </w:r>
      <w:r>
        <w:rPr>
          <w:sz w:val="26"/>
          <w:szCs w:val="26"/>
        </w:rPr>
        <w:t xml:space="preserve"> детей</w:t>
      </w:r>
      <w:r w:rsidRPr="005D7AA7">
        <w:rPr>
          <w:sz w:val="26"/>
          <w:szCs w:val="26"/>
        </w:rPr>
        <w:t xml:space="preserve"> за счет всех источников и в рамках всех реализуемых </w:t>
      </w:r>
      <w:r>
        <w:rPr>
          <w:sz w:val="26"/>
          <w:szCs w:val="26"/>
        </w:rPr>
        <w:t>муниципальных</w:t>
      </w:r>
      <w:r w:rsidRPr="005D7AA7">
        <w:rPr>
          <w:sz w:val="26"/>
          <w:szCs w:val="26"/>
        </w:rPr>
        <w:t xml:space="preserve"> программ </w:t>
      </w:r>
      <w:r>
        <w:rPr>
          <w:sz w:val="26"/>
          <w:szCs w:val="26"/>
        </w:rPr>
        <w:t>города Пыть-Яха</w:t>
      </w:r>
      <w:r w:rsidRPr="005D7AA7">
        <w:rPr>
          <w:sz w:val="26"/>
          <w:szCs w:val="26"/>
        </w:rPr>
        <w:t xml:space="preserve">. </w:t>
      </w:r>
    </w:p>
    <w:p w:rsidR="00C92ED2" w:rsidRPr="00190D1E" w:rsidRDefault="00C92ED2" w:rsidP="005A2095">
      <w:pPr>
        <w:autoSpaceDE w:val="0"/>
        <w:autoSpaceDN w:val="0"/>
        <w:adjustRightInd w:val="0"/>
        <w:spacing w:after="0" w:line="240" w:lineRule="auto"/>
        <w:ind w:firstLine="709"/>
        <w:jc w:val="both"/>
        <w:rPr>
          <w:rFonts w:asciiTheme="minorHAnsi" w:hAnsiTheme="minorHAnsi"/>
          <w:sz w:val="26"/>
          <w:szCs w:val="26"/>
        </w:rPr>
      </w:pPr>
      <w:r w:rsidRPr="00190D1E">
        <w:rPr>
          <w:rFonts w:asciiTheme="minorHAnsi" w:hAnsiTheme="minorHAnsi"/>
          <w:sz w:val="26"/>
          <w:szCs w:val="26"/>
        </w:rPr>
        <w:lastRenderedPageBreak/>
        <w:t xml:space="preserve">На эти цели за счёт средств </w:t>
      </w:r>
      <w:r w:rsidR="0069779C" w:rsidRPr="00190D1E">
        <w:rPr>
          <w:rFonts w:asciiTheme="minorHAnsi" w:hAnsiTheme="minorHAnsi"/>
          <w:sz w:val="26"/>
          <w:szCs w:val="26"/>
        </w:rPr>
        <w:t>федерального бюджета, бюджета автономного округа и местного бюджета</w:t>
      </w:r>
      <w:r w:rsidRPr="00190D1E">
        <w:rPr>
          <w:rFonts w:asciiTheme="minorHAnsi" w:hAnsiTheme="minorHAnsi"/>
          <w:sz w:val="26"/>
          <w:szCs w:val="26"/>
        </w:rPr>
        <w:t xml:space="preserve"> планируется направить </w:t>
      </w:r>
      <w:r w:rsidR="0069779C" w:rsidRPr="00190D1E">
        <w:rPr>
          <w:rFonts w:asciiTheme="minorHAnsi" w:hAnsiTheme="minorHAnsi"/>
          <w:sz w:val="26"/>
          <w:szCs w:val="26"/>
        </w:rPr>
        <w:t>1 625 480,8</w:t>
      </w:r>
      <w:r w:rsidRPr="00190D1E">
        <w:rPr>
          <w:rFonts w:asciiTheme="minorHAnsi" w:hAnsiTheme="minorHAnsi"/>
          <w:sz w:val="26"/>
          <w:szCs w:val="26"/>
        </w:rPr>
        <w:t xml:space="preserve"> тыс. рублей в 2017 году, </w:t>
      </w:r>
      <w:r w:rsidR="0069779C" w:rsidRPr="00190D1E">
        <w:rPr>
          <w:rFonts w:asciiTheme="minorHAnsi" w:hAnsiTheme="minorHAnsi"/>
          <w:sz w:val="26"/>
          <w:szCs w:val="26"/>
        </w:rPr>
        <w:t>1 551 330,3</w:t>
      </w:r>
      <w:r w:rsidRPr="00190D1E">
        <w:rPr>
          <w:rFonts w:asciiTheme="minorHAnsi" w:hAnsiTheme="minorHAnsi"/>
          <w:sz w:val="26"/>
          <w:szCs w:val="26"/>
        </w:rPr>
        <w:t xml:space="preserve"> тыс. рублей в 2018 году и </w:t>
      </w:r>
      <w:r w:rsidR="0069779C" w:rsidRPr="00190D1E">
        <w:rPr>
          <w:rFonts w:asciiTheme="minorHAnsi" w:hAnsiTheme="minorHAnsi"/>
          <w:sz w:val="26"/>
          <w:szCs w:val="26"/>
        </w:rPr>
        <w:t>1 494 733,7</w:t>
      </w:r>
      <w:r w:rsidRPr="00190D1E">
        <w:rPr>
          <w:rFonts w:asciiTheme="minorHAnsi" w:hAnsiTheme="minorHAnsi"/>
          <w:sz w:val="26"/>
          <w:szCs w:val="26"/>
        </w:rPr>
        <w:t xml:space="preserve"> тыс. рублей в 2019 году</w:t>
      </w:r>
      <w:r w:rsidR="00190D1E">
        <w:rPr>
          <w:rFonts w:asciiTheme="minorHAnsi" w:hAnsiTheme="minorHAnsi"/>
          <w:sz w:val="26"/>
          <w:szCs w:val="26"/>
        </w:rPr>
        <w:t xml:space="preserve"> (Рис. </w:t>
      </w:r>
      <w:r w:rsidR="00414C1B">
        <w:rPr>
          <w:rFonts w:asciiTheme="minorHAnsi" w:hAnsiTheme="minorHAnsi"/>
          <w:sz w:val="26"/>
          <w:szCs w:val="26"/>
        </w:rPr>
        <w:t>5</w:t>
      </w:r>
      <w:r w:rsidR="005A2095">
        <w:rPr>
          <w:rFonts w:asciiTheme="minorHAnsi" w:hAnsiTheme="minorHAnsi"/>
          <w:sz w:val="26"/>
          <w:szCs w:val="26"/>
        </w:rPr>
        <w:t xml:space="preserve">, </w:t>
      </w:r>
      <w:r w:rsidR="00414C1B">
        <w:rPr>
          <w:rFonts w:asciiTheme="minorHAnsi" w:hAnsiTheme="minorHAnsi"/>
          <w:sz w:val="26"/>
          <w:szCs w:val="26"/>
        </w:rPr>
        <w:t>6</w:t>
      </w:r>
      <w:r w:rsidR="005A2095">
        <w:rPr>
          <w:rFonts w:asciiTheme="minorHAnsi" w:hAnsiTheme="minorHAnsi"/>
          <w:sz w:val="26"/>
          <w:szCs w:val="26"/>
        </w:rPr>
        <w:t>)</w:t>
      </w:r>
    </w:p>
    <w:p w:rsidR="00190D1E" w:rsidRDefault="00190D1E" w:rsidP="00C32046">
      <w:pPr>
        <w:spacing w:after="0" w:line="240" w:lineRule="auto"/>
        <w:ind w:firstLine="709"/>
        <w:jc w:val="both"/>
        <w:rPr>
          <w:rFonts w:ascii="Times New Roman" w:hAnsi="Times New Roman"/>
          <w:sz w:val="26"/>
          <w:szCs w:val="26"/>
          <w:highlight w:val="yellow"/>
        </w:rPr>
        <w:sectPr w:rsidR="00190D1E" w:rsidSect="00190D1E">
          <w:type w:val="continuous"/>
          <w:pgSz w:w="11906" w:h="16838" w:code="9"/>
          <w:pgMar w:top="567" w:right="567" w:bottom="567" w:left="567" w:header="454" w:footer="567" w:gutter="0"/>
          <w:cols w:num="2" w:space="708"/>
          <w:docGrid w:linePitch="360"/>
        </w:sectPr>
      </w:pPr>
    </w:p>
    <w:p w:rsidR="005A2095" w:rsidRDefault="005A2095" w:rsidP="005A2095">
      <w:pPr>
        <w:spacing w:after="0" w:line="240" w:lineRule="auto"/>
        <w:ind w:firstLine="709"/>
        <w:jc w:val="right"/>
        <w:rPr>
          <w:rFonts w:asciiTheme="minorHAnsi" w:hAnsiTheme="minorHAnsi"/>
          <w:sz w:val="26"/>
          <w:szCs w:val="26"/>
        </w:rPr>
      </w:pPr>
    </w:p>
    <w:p w:rsidR="00FE6593" w:rsidRPr="005A2095" w:rsidRDefault="005A2095" w:rsidP="005A2095">
      <w:pPr>
        <w:spacing w:after="0" w:line="240" w:lineRule="auto"/>
        <w:ind w:firstLine="709"/>
        <w:jc w:val="right"/>
        <w:rPr>
          <w:rFonts w:asciiTheme="minorHAnsi" w:hAnsiTheme="minorHAnsi"/>
          <w:sz w:val="26"/>
          <w:szCs w:val="26"/>
        </w:rPr>
      </w:pPr>
      <w:r w:rsidRPr="005A2095">
        <w:rPr>
          <w:rFonts w:asciiTheme="minorHAnsi" w:hAnsiTheme="minorHAnsi"/>
          <w:sz w:val="26"/>
          <w:szCs w:val="26"/>
        </w:rPr>
        <w:t xml:space="preserve">Рис. </w:t>
      </w:r>
      <w:r w:rsidR="00414C1B">
        <w:rPr>
          <w:rFonts w:asciiTheme="minorHAnsi" w:hAnsiTheme="minorHAnsi"/>
          <w:sz w:val="26"/>
          <w:szCs w:val="26"/>
        </w:rPr>
        <w:t>5</w:t>
      </w:r>
    </w:p>
    <w:p w:rsidR="00190D1E" w:rsidRDefault="00190D1E" w:rsidP="00190D1E">
      <w:pPr>
        <w:spacing w:after="0" w:line="240" w:lineRule="auto"/>
        <w:jc w:val="both"/>
        <w:rPr>
          <w:rFonts w:ascii="Times New Roman" w:hAnsi="Times New Roman"/>
          <w:sz w:val="26"/>
          <w:szCs w:val="26"/>
          <w:highlight w:val="yellow"/>
        </w:rPr>
      </w:pPr>
      <w:r w:rsidRPr="00190D1E">
        <w:rPr>
          <w:rFonts w:ascii="Times New Roman" w:hAnsi="Times New Roman"/>
          <w:noProof/>
          <w:sz w:val="26"/>
          <w:szCs w:val="26"/>
        </w:rPr>
        <w:drawing>
          <wp:inline distT="0" distB="0" distL="0" distR="0">
            <wp:extent cx="6839838" cy="3352800"/>
            <wp:effectExtent l="0" t="0" r="0" b="0"/>
            <wp:docPr id="12" name="Рисунок 12" descr="X:\БЮДЖЕТ на 2017-2019 годы\Для Бюшюры\Рис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X:\БЮДЖЕТ на 2017-2019 годы\Для Бюшюры\Рис 4.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843509" cy="3354600"/>
                    </a:xfrm>
                    <a:prstGeom prst="rect">
                      <a:avLst/>
                    </a:prstGeom>
                    <a:noFill/>
                    <a:ln>
                      <a:noFill/>
                    </a:ln>
                  </pic:spPr>
                </pic:pic>
              </a:graphicData>
            </a:graphic>
          </wp:inline>
        </w:drawing>
      </w:r>
    </w:p>
    <w:p w:rsidR="00190D1E" w:rsidRDefault="00190D1E" w:rsidP="00C32046">
      <w:pPr>
        <w:spacing w:after="0" w:line="240" w:lineRule="auto"/>
        <w:ind w:firstLine="709"/>
        <w:jc w:val="both"/>
        <w:rPr>
          <w:rFonts w:ascii="Times New Roman" w:hAnsi="Times New Roman"/>
          <w:sz w:val="26"/>
          <w:szCs w:val="26"/>
          <w:highlight w:val="yellow"/>
        </w:rPr>
      </w:pPr>
    </w:p>
    <w:p w:rsidR="00190D1E" w:rsidRDefault="00190D1E" w:rsidP="00C32046">
      <w:pPr>
        <w:spacing w:after="0" w:line="240" w:lineRule="auto"/>
        <w:ind w:firstLine="709"/>
        <w:jc w:val="both"/>
        <w:rPr>
          <w:rFonts w:ascii="Times New Roman" w:hAnsi="Times New Roman"/>
          <w:sz w:val="26"/>
          <w:szCs w:val="26"/>
          <w:highlight w:val="yellow"/>
        </w:rPr>
      </w:pPr>
    </w:p>
    <w:p w:rsidR="005A2095" w:rsidRPr="005A2095" w:rsidRDefault="005A2095" w:rsidP="005A2095">
      <w:pPr>
        <w:spacing w:after="0" w:line="240" w:lineRule="auto"/>
        <w:ind w:firstLine="709"/>
        <w:jc w:val="right"/>
        <w:rPr>
          <w:rFonts w:asciiTheme="minorHAnsi" w:hAnsiTheme="minorHAnsi"/>
          <w:sz w:val="26"/>
          <w:szCs w:val="26"/>
        </w:rPr>
      </w:pPr>
      <w:r w:rsidRPr="005A2095">
        <w:rPr>
          <w:rFonts w:asciiTheme="minorHAnsi" w:hAnsiTheme="minorHAnsi"/>
          <w:sz w:val="26"/>
          <w:szCs w:val="26"/>
        </w:rPr>
        <w:t xml:space="preserve">Рис. </w:t>
      </w:r>
      <w:r w:rsidR="00414C1B">
        <w:rPr>
          <w:rFonts w:asciiTheme="minorHAnsi" w:hAnsiTheme="minorHAnsi"/>
          <w:sz w:val="26"/>
          <w:szCs w:val="26"/>
        </w:rPr>
        <w:t>6</w:t>
      </w:r>
    </w:p>
    <w:p w:rsidR="005A2095" w:rsidRDefault="005A2095" w:rsidP="005A2095">
      <w:pPr>
        <w:spacing w:after="0" w:line="240" w:lineRule="auto"/>
        <w:jc w:val="both"/>
        <w:rPr>
          <w:rFonts w:asciiTheme="minorHAnsi" w:hAnsiTheme="minorHAnsi"/>
          <w:sz w:val="26"/>
          <w:szCs w:val="26"/>
          <w:highlight w:val="yellow"/>
        </w:rPr>
      </w:pPr>
      <w:r w:rsidRPr="005A2095">
        <w:rPr>
          <w:rFonts w:asciiTheme="minorHAnsi" w:hAnsiTheme="minorHAnsi"/>
          <w:noProof/>
          <w:sz w:val="26"/>
          <w:szCs w:val="26"/>
        </w:rPr>
        <w:drawing>
          <wp:inline distT="0" distB="0" distL="0" distR="0">
            <wp:extent cx="6839937" cy="3457575"/>
            <wp:effectExtent l="0" t="0" r="0" b="0"/>
            <wp:docPr id="13" name="Рисунок 13" descr="X:\БЮДЖЕТ на 2017-2019 годы\Для Бюшюры\Рис.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X:\БЮДЖЕТ на 2017-2019 годы\Для Бюшюры\Рис. 5.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843388" cy="3459320"/>
                    </a:xfrm>
                    <a:prstGeom prst="rect">
                      <a:avLst/>
                    </a:prstGeom>
                    <a:noFill/>
                    <a:ln>
                      <a:noFill/>
                    </a:ln>
                  </pic:spPr>
                </pic:pic>
              </a:graphicData>
            </a:graphic>
          </wp:inline>
        </w:drawing>
      </w:r>
    </w:p>
    <w:p w:rsidR="005A2095" w:rsidRDefault="005A2095" w:rsidP="00C32046">
      <w:pPr>
        <w:spacing w:after="0" w:line="240" w:lineRule="auto"/>
        <w:ind w:firstLine="709"/>
        <w:jc w:val="both"/>
        <w:rPr>
          <w:rFonts w:asciiTheme="minorHAnsi" w:hAnsiTheme="minorHAnsi"/>
          <w:sz w:val="26"/>
          <w:szCs w:val="26"/>
          <w:highlight w:val="yellow"/>
        </w:rPr>
      </w:pPr>
    </w:p>
    <w:p w:rsidR="005A2095" w:rsidRDefault="005A2095" w:rsidP="00C32046">
      <w:pPr>
        <w:spacing w:after="0" w:line="240" w:lineRule="auto"/>
        <w:ind w:firstLine="708"/>
        <w:jc w:val="both"/>
        <w:rPr>
          <w:rFonts w:asciiTheme="minorHAnsi" w:hAnsiTheme="minorHAnsi"/>
          <w:sz w:val="26"/>
          <w:szCs w:val="26"/>
        </w:rPr>
        <w:sectPr w:rsidR="005A2095" w:rsidSect="00D4466E">
          <w:type w:val="continuous"/>
          <w:pgSz w:w="11906" w:h="16838" w:code="9"/>
          <w:pgMar w:top="567" w:right="567" w:bottom="567" w:left="567" w:header="454" w:footer="567" w:gutter="0"/>
          <w:cols w:space="708"/>
          <w:docGrid w:linePitch="360"/>
        </w:sectPr>
      </w:pPr>
    </w:p>
    <w:p w:rsidR="00516056" w:rsidRPr="005A2095" w:rsidRDefault="00FE6593" w:rsidP="005A2095">
      <w:pPr>
        <w:spacing w:after="0" w:line="240" w:lineRule="auto"/>
        <w:ind w:firstLine="567"/>
        <w:jc w:val="both"/>
        <w:rPr>
          <w:rFonts w:asciiTheme="minorHAnsi" w:hAnsiTheme="minorHAnsi"/>
          <w:sz w:val="26"/>
          <w:szCs w:val="26"/>
        </w:rPr>
      </w:pPr>
      <w:r w:rsidRPr="005A2095">
        <w:rPr>
          <w:rFonts w:asciiTheme="minorHAnsi" w:hAnsiTheme="minorHAnsi"/>
          <w:sz w:val="26"/>
          <w:szCs w:val="26"/>
        </w:rPr>
        <w:lastRenderedPageBreak/>
        <w:t>В рамках формирования проекта бюджета на 201</w:t>
      </w:r>
      <w:r w:rsidR="00E800B9" w:rsidRPr="005A2095">
        <w:rPr>
          <w:rFonts w:asciiTheme="minorHAnsi" w:hAnsiTheme="minorHAnsi"/>
          <w:sz w:val="26"/>
          <w:szCs w:val="26"/>
        </w:rPr>
        <w:t>7</w:t>
      </w:r>
      <w:r w:rsidRPr="005A2095">
        <w:rPr>
          <w:rFonts w:asciiTheme="minorHAnsi" w:hAnsiTheme="minorHAnsi"/>
          <w:sz w:val="26"/>
          <w:szCs w:val="26"/>
        </w:rPr>
        <w:t xml:space="preserve"> год</w:t>
      </w:r>
      <w:r w:rsidR="00516056" w:rsidRPr="005A2095">
        <w:rPr>
          <w:rFonts w:asciiTheme="minorHAnsi" w:hAnsiTheme="minorHAnsi"/>
          <w:sz w:val="26"/>
          <w:szCs w:val="26"/>
        </w:rPr>
        <w:t xml:space="preserve"> и плановый период 2018 и 2019 годов</w:t>
      </w:r>
      <w:r w:rsidRPr="005A2095">
        <w:rPr>
          <w:rFonts w:asciiTheme="minorHAnsi" w:hAnsiTheme="minorHAnsi"/>
          <w:sz w:val="26"/>
          <w:szCs w:val="26"/>
        </w:rPr>
        <w:t xml:space="preserve"> ответственными исполнителями муниципальных программ была проведена работа по уточнению структурных элементов муниципальных программ (подпрограмм и основных мероприятий)</w:t>
      </w:r>
    </w:p>
    <w:p w:rsidR="00A75FCD" w:rsidRPr="005A2095" w:rsidRDefault="00A75FCD" w:rsidP="005A2095">
      <w:pPr>
        <w:spacing w:after="0" w:line="240" w:lineRule="auto"/>
        <w:ind w:firstLine="567"/>
        <w:jc w:val="both"/>
        <w:rPr>
          <w:rFonts w:asciiTheme="minorHAnsi" w:hAnsiTheme="minorHAnsi"/>
          <w:sz w:val="26"/>
          <w:szCs w:val="26"/>
        </w:rPr>
      </w:pPr>
      <w:r w:rsidRPr="005A2095">
        <w:rPr>
          <w:rFonts w:asciiTheme="minorHAnsi" w:hAnsiTheme="minorHAnsi"/>
          <w:sz w:val="26"/>
          <w:szCs w:val="26"/>
        </w:rPr>
        <w:lastRenderedPageBreak/>
        <w:t>Общий объем расходов бюджета города на реализацию 19 муниципальных программ и 1 ведомственной программы составил:</w:t>
      </w:r>
    </w:p>
    <w:p w:rsidR="00A75FCD" w:rsidRPr="005A2095" w:rsidRDefault="00A75FCD" w:rsidP="005A2095">
      <w:pPr>
        <w:spacing w:after="0" w:line="240" w:lineRule="auto"/>
        <w:ind w:firstLine="567"/>
        <w:jc w:val="both"/>
        <w:rPr>
          <w:rFonts w:asciiTheme="minorHAnsi" w:hAnsiTheme="minorHAnsi"/>
          <w:sz w:val="26"/>
          <w:szCs w:val="26"/>
        </w:rPr>
      </w:pPr>
      <w:r w:rsidRPr="005A2095">
        <w:rPr>
          <w:rFonts w:asciiTheme="minorHAnsi" w:hAnsiTheme="minorHAnsi"/>
          <w:sz w:val="26"/>
          <w:szCs w:val="26"/>
        </w:rPr>
        <w:t>на 2017 год – 2 625 727,5 тыс. рублей;</w:t>
      </w:r>
    </w:p>
    <w:p w:rsidR="00A75FCD" w:rsidRPr="005A2095" w:rsidRDefault="00A75FCD" w:rsidP="005A2095">
      <w:pPr>
        <w:spacing w:after="0" w:line="240" w:lineRule="auto"/>
        <w:ind w:firstLine="567"/>
        <w:jc w:val="both"/>
        <w:rPr>
          <w:rFonts w:asciiTheme="minorHAnsi" w:hAnsiTheme="minorHAnsi"/>
          <w:sz w:val="26"/>
          <w:szCs w:val="26"/>
        </w:rPr>
      </w:pPr>
      <w:r w:rsidRPr="005A2095">
        <w:rPr>
          <w:rFonts w:asciiTheme="minorHAnsi" w:hAnsiTheme="minorHAnsi"/>
          <w:sz w:val="26"/>
          <w:szCs w:val="26"/>
        </w:rPr>
        <w:t>на 2018 год – 2 522 696,5 тыс. рублей;</w:t>
      </w:r>
    </w:p>
    <w:p w:rsidR="00A75FCD" w:rsidRPr="005A2095" w:rsidRDefault="00A75FCD" w:rsidP="005A2095">
      <w:pPr>
        <w:spacing w:after="0" w:line="240" w:lineRule="auto"/>
        <w:ind w:firstLine="567"/>
        <w:jc w:val="both"/>
        <w:rPr>
          <w:rFonts w:asciiTheme="minorHAnsi" w:hAnsiTheme="minorHAnsi"/>
          <w:sz w:val="26"/>
          <w:szCs w:val="26"/>
        </w:rPr>
      </w:pPr>
      <w:r w:rsidRPr="005A2095">
        <w:rPr>
          <w:rFonts w:asciiTheme="minorHAnsi" w:hAnsiTheme="minorHAnsi"/>
          <w:sz w:val="26"/>
          <w:szCs w:val="26"/>
        </w:rPr>
        <w:t>на 2019 год – 2 396 303,4 тыс. рублей.</w:t>
      </w:r>
    </w:p>
    <w:p w:rsidR="00A75FCD" w:rsidRPr="005A2095" w:rsidRDefault="00A75FCD" w:rsidP="005A2095">
      <w:pPr>
        <w:spacing w:after="0" w:line="240" w:lineRule="auto"/>
        <w:ind w:firstLine="567"/>
        <w:jc w:val="both"/>
        <w:rPr>
          <w:rFonts w:asciiTheme="minorHAnsi" w:hAnsiTheme="minorHAnsi"/>
          <w:sz w:val="26"/>
          <w:szCs w:val="26"/>
        </w:rPr>
      </w:pPr>
      <w:r w:rsidRPr="005A2095">
        <w:rPr>
          <w:rFonts w:asciiTheme="minorHAnsi" w:hAnsiTheme="minorHAnsi"/>
          <w:sz w:val="26"/>
          <w:szCs w:val="26"/>
        </w:rPr>
        <w:lastRenderedPageBreak/>
        <w:t xml:space="preserve">Удельный вес расходов на реализацию муниципальных и ведомственной программ города составляет </w:t>
      </w:r>
      <w:r w:rsidR="00C32046" w:rsidRPr="005A2095">
        <w:rPr>
          <w:rFonts w:asciiTheme="minorHAnsi" w:hAnsiTheme="minorHAnsi"/>
          <w:sz w:val="26"/>
          <w:szCs w:val="26"/>
        </w:rPr>
        <w:t>более 98</w:t>
      </w:r>
      <w:r w:rsidRPr="005A2095">
        <w:rPr>
          <w:rFonts w:asciiTheme="minorHAnsi" w:hAnsiTheme="minorHAnsi"/>
          <w:sz w:val="26"/>
          <w:szCs w:val="26"/>
        </w:rPr>
        <w:t xml:space="preserve">% в общих расходах бюджета города без учета условно утверждаемых расходов. </w:t>
      </w:r>
    </w:p>
    <w:p w:rsidR="00A75FCD" w:rsidRPr="005A2095" w:rsidRDefault="00A75FCD" w:rsidP="005A2095">
      <w:pPr>
        <w:spacing w:after="0" w:line="240" w:lineRule="auto"/>
        <w:ind w:firstLine="567"/>
        <w:jc w:val="both"/>
        <w:rPr>
          <w:rFonts w:asciiTheme="minorHAnsi" w:hAnsiTheme="minorHAnsi"/>
          <w:sz w:val="26"/>
          <w:szCs w:val="26"/>
        </w:rPr>
      </w:pPr>
      <w:r w:rsidRPr="005A2095">
        <w:rPr>
          <w:rFonts w:asciiTheme="minorHAnsi" w:hAnsiTheme="minorHAnsi"/>
          <w:sz w:val="26"/>
          <w:szCs w:val="26"/>
        </w:rPr>
        <w:t xml:space="preserve">Непрограммные направления расходов сложились на 2017 год в сумме </w:t>
      </w:r>
      <w:r w:rsidR="000971F0" w:rsidRPr="005A2095">
        <w:rPr>
          <w:rFonts w:asciiTheme="minorHAnsi" w:hAnsiTheme="minorHAnsi"/>
          <w:sz w:val="26"/>
          <w:szCs w:val="26"/>
        </w:rPr>
        <w:t>47 824,0</w:t>
      </w:r>
      <w:r w:rsidRPr="005A2095">
        <w:rPr>
          <w:rFonts w:asciiTheme="minorHAnsi" w:hAnsiTheme="minorHAnsi"/>
          <w:sz w:val="26"/>
          <w:szCs w:val="26"/>
        </w:rPr>
        <w:t xml:space="preserve"> тыс. </w:t>
      </w:r>
      <w:r w:rsidRPr="005A2095">
        <w:rPr>
          <w:rFonts w:asciiTheme="minorHAnsi" w:hAnsiTheme="minorHAnsi"/>
          <w:sz w:val="26"/>
          <w:szCs w:val="26"/>
        </w:rPr>
        <w:lastRenderedPageBreak/>
        <w:t xml:space="preserve">рублей, на 2018 год – </w:t>
      </w:r>
      <w:r w:rsidR="000971F0" w:rsidRPr="005A2095">
        <w:rPr>
          <w:rFonts w:asciiTheme="minorHAnsi" w:hAnsiTheme="minorHAnsi"/>
          <w:sz w:val="26"/>
          <w:szCs w:val="26"/>
        </w:rPr>
        <w:t>47 824,0</w:t>
      </w:r>
      <w:r w:rsidRPr="005A2095">
        <w:rPr>
          <w:rFonts w:asciiTheme="minorHAnsi" w:hAnsiTheme="minorHAnsi"/>
          <w:sz w:val="26"/>
          <w:szCs w:val="26"/>
        </w:rPr>
        <w:t xml:space="preserve"> тыс. рублей, на 2019 год – </w:t>
      </w:r>
      <w:r w:rsidR="000971F0" w:rsidRPr="005A2095">
        <w:rPr>
          <w:rFonts w:asciiTheme="minorHAnsi" w:hAnsiTheme="minorHAnsi"/>
          <w:sz w:val="26"/>
          <w:szCs w:val="26"/>
        </w:rPr>
        <w:t>47 824,0</w:t>
      </w:r>
      <w:r w:rsidRPr="005A2095">
        <w:rPr>
          <w:rFonts w:asciiTheme="minorHAnsi" w:hAnsiTheme="minorHAnsi"/>
          <w:sz w:val="26"/>
          <w:szCs w:val="26"/>
        </w:rPr>
        <w:t xml:space="preserve"> тыс. рублей, и составили соответственно </w:t>
      </w:r>
      <w:r w:rsidR="00C32046" w:rsidRPr="005A2095">
        <w:rPr>
          <w:rFonts w:asciiTheme="minorHAnsi" w:hAnsiTheme="minorHAnsi"/>
          <w:sz w:val="26"/>
          <w:szCs w:val="26"/>
        </w:rPr>
        <w:t xml:space="preserve">2 </w:t>
      </w:r>
      <w:r w:rsidRPr="005A2095">
        <w:rPr>
          <w:rFonts w:asciiTheme="minorHAnsi" w:hAnsiTheme="minorHAnsi"/>
          <w:sz w:val="26"/>
          <w:szCs w:val="26"/>
        </w:rPr>
        <w:t xml:space="preserve">% в общих расходах бюджета </w:t>
      </w:r>
      <w:r w:rsidR="000971F0" w:rsidRPr="005A2095">
        <w:rPr>
          <w:rFonts w:asciiTheme="minorHAnsi" w:hAnsiTheme="minorHAnsi"/>
          <w:sz w:val="26"/>
          <w:szCs w:val="26"/>
        </w:rPr>
        <w:t>города</w:t>
      </w:r>
      <w:r w:rsidRPr="005A2095">
        <w:rPr>
          <w:rFonts w:asciiTheme="minorHAnsi" w:hAnsiTheme="minorHAnsi"/>
          <w:sz w:val="26"/>
          <w:szCs w:val="26"/>
        </w:rPr>
        <w:t xml:space="preserve"> без учета условно утверждаемых расходов</w:t>
      </w:r>
      <w:r w:rsidR="005A2095">
        <w:rPr>
          <w:rFonts w:asciiTheme="minorHAnsi" w:hAnsiTheme="minorHAnsi"/>
          <w:sz w:val="26"/>
          <w:szCs w:val="26"/>
        </w:rPr>
        <w:t xml:space="preserve"> (Рис. </w:t>
      </w:r>
      <w:r w:rsidR="00414C1B">
        <w:rPr>
          <w:rFonts w:asciiTheme="minorHAnsi" w:hAnsiTheme="minorHAnsi"/>
          <w:sz w:val="26"/>
          <w:szCs w:val="26"/>
        </w:rPr>
        <w:t>7</w:t>
      </w:r>
      <w:r w:rsidR="005A2095">
        <w:rPr>
          <w:rFonts w:asciiTheme="minorHAnsi" w:hAnsiTheme="minorHAnsi"/>
          <w:sz w:val="26"/>
          <w:szCs w:val="26"/>
        </w:rPr>
        <w:t>)</w:t>
      </w:r>
      <w:r w:rsidRPr="005A2095">
        <w:rPr>
          <w:rFonts w:asciiTheme="minorHAnsi" w:hAnsiTheme="minorHAnsi"/>
          <w:sz w:val="26"/>
          <w:szCs w:val="26"/>
        </w:rPr>
        <w:t xml:space="preserve">. </w:t>
      </w:r>
    </w:p>
    <w:p w:rsidR="005A2095" w:rsidRDefault="005A2095" w:rsidP="00A27A4B">
      <w:pPr>
        <w:spacing w:after="0" w:line="240" w:lineRule="auto"/>
        <w:jc w:val="right"/>
        <w:rPr>
          <w:rFonts w:ascii="Times New Roman" w:hAnsi="Times New Roman"/>
          <w:sz w:val="26"/>
          <w:szCs w:val="26"/>
        </w:rPr>
        <w:sectPr w:rsidR="005A2095" w:rsidSect="005A2095">
          <w:type w:val="continuous"/>
          <w:pgSz w:w="11906" w:h="16838" w:code="9"/>
          <w:pgMar w:top="567" w:right="567" w:bottom="567" w:left="567" w:header="454" w:footer="567" w:gutter="0"/>
          <w:cols w:num="2" w:space="708"/>
          <w:docGrid w:linePitch="360"/>
        </w:sectPr>
      </w:pPr>
    </w:p>
    <w:p w:rsidR="00FE6593" w:rsidRPr="005A2095" w:rsidRDefault="00414C1B" w:rsidP="00414C1B">
      <w:pPr>
        <w:spacing w:after="0" w:line="240" w:lineRule="auto"/>
        <w:jc w:val="right"/>
        <w:rPr>
          <w:rFonts w:asciiTheme="minorHAnsi" w:hAnsiTheme="minorHAnsi"/>
          <w:sz w:val="26"/>
          <w:szCs w:val="26"/>
        </w:rPr>
      </w:pPr>
      <w:r>
        <w:rPr>
          <w:rFonts w:asciiTheme="minorHAnsi" w:hAnsiTheme="minorHAnsi"/>
          <w:sz w:val="26"/>
          <w:szCs w:val="26"/>
        </w:rPr>
        <w:lastRenderedPageBreak/>
        <w:t>Рис. 7</w:t>
      </w:r>
    </w:p>
    <w:p w:rsidR="005A2095" w:rsidRDefault="005A2095" w:rsidP="00A27A4B">
      <w:pPr>
        <w:spacing w:after="0" w:line="240" w:lineRule="auto"/>
        <w:jc w:val="right"/>
        <w:rPr>
          <w:rFonts w:ascii="Times New Roman" w:hAnsi="Times New Roman"/>
          <w:sz w:val="26"/>
          <w:szCs w:val="26"/>
        </w:rPr>
      </w:pPr>
      <w:r w:rsidRPr="005A2095">
        <w:rPr>
          <w:rFonts w:ascii="Times New Roman" w:hAnsi="Times New Roman"/>
          <w:noProof/>
          <w:sz w:val="26"/>
          <w:szCs w:val="26"/>
        </w:rPr>
        <w:drawing>
          <wp:inline distT="0" distB="0" distL="0" distR="0">
            <wp:extent cx="6838950" cy="3114675"/>
            <wp:effectExtent l="0" t="0" r="0" b="9525"/>
            <wp:docPr id="14" name="Рисунок 14" descr="X:\БЮДЖЕТ на 2017-2019 годы\Для Бюшюры\Рис.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X:\БЮДЖЕТ на 2017-2019 годы\Для Бюшюры\Рис. 6.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845673" cy="3117737"/>
                    </a:xfrm>
                    <a:prstGeom prst="rect">
                      <a:avLst/>
                    </a:prstGeom>
                    <a:noFill/>
                    <a:ln>
                      <a:noFill/>
                    </a:ln>
                  </pic:spPr>
                </pic:pic>
              </a:graphicData>
            </a:graphic>
          </wp:inline>
        </w:drawing>
      </w:r>
    </w:p>
    <w:p w:rsidR="005A2095" w:rsidRDefault="005A2095" w:rsidP="00A27A4B">
      <w:pPr>
        <w:spacing w:after="0" w:line="240" w:lineRule="auto"/>
        <w:jc w:val="right"/>
        <w:rPr>
          <w:rFonts w:ascii="Times New Roman" w:hAnsi="Times New Roman"/>
          <w:sz w:val="26"/>
          <w:szCs w:val="26"/>
        </w:rPr>
      </w:pPr>
    </w:p>
    <w:p w:rsidR="005A2095" w:rsidRDefault="005A2095" w:rsidP="005A2095">
      <w:pPr>
        <w:spacing w:after="0" w:line="240" w:lineRule="auto"/>
        <w:ind w:firstLine="567"/>
        <w:jc w:val="both"/>
        <w:rPr>
          <w:rFonts w:asciiTheme="minorHAnsi" w:hAnsiTheme="minorHAnsi"/>
          <w:sz w:val="26"/>
          <w:szCs w:val="26"/>
        </w:rPr>
        <w:sectPr w:rsidR="005A2095" w:rsidSect="00D4466E">
          <w:type w:val="continuous"/>
          <w:pgSz w:w="11906" w:h="16838" w:code="9"/>
          <w:pgMar w:top="567" w:right="567" w:bottom="567" w:left="567" w:header="454" w:footer="567" w:gutter="0"/>
          <w:cols w:space="708"/>
          <w:docGrid w:linePitch="360"/>
        </w:sectPr>
      </w:pPr>
    </w:p>
    <w:p w:rsidR="005A2095" w:rsidRDefault="005A2095" w:rsidP="005A2095">
      <w:pPr>
        <w:spacing w:after="0" w:line="240" w:lineRule="auto"/>
        <w:ind w:firstLine="567"/>
        <w:jc w:val="both"/>
        <w:rPr>
          <w:rFonts w:asciiTheme="minorHAnsi" w:hAnsiTheme="minorHAnsi"/>
          <w:sz w:val="26"/>
          <w:szCs w:val="26"/>
        </w:rPr>
      </w:pPr>
      <w:r w:rsidRPr="005A2095">
        <w:rPr>
          <w:rFonts w:asciiTheme="minorHAnsi" w:hAnsiTheme="minorHAnsi"/>
          <w:sz w:val="26"/>
          <w:szCs w:val="26"/>
        </w:rPr>
        <w:lastRenderedPageBreak/>
        <w:t xml:space="preserve">Приоритетное значение имеют муниципальные программы муниципального образования </w:t>
      </w:r>
      <w:r w:rsidR="00E56489">
        <w:rPr>
          <w:rFonts w:asciiTheme="minorHAnsi" w:hAnsiTheme="minorHAnsi"/>
          <w:sz w:val="26"/>
          <w:szCs w:val="26"/>
        </w:rPr>
        <w:br/>
      </w:r>
      <w:r w:rsidRPr="005A2095">
        <w:rPr>
          <w:rFonts w:asciiTheme="minorHAnsi" w:hAnsiTheme="minorHAnsi"/>
          <w:sz w:val="26"/>
          <w:szCs w:val="26"/>
        </w:rPr>
        <w:t xml:space="preserve">социально-культурной направленности, которые в общем объеме </w:t>
      </w:r>
      <w:r w:rsidR="00E56489">
        <w:rPr>
          <w:rFonts w:asciiTheme="minorHAnsi" w:hAnsiTheme="minorHAnsi"/>
          <w:sz w:val="26"/>
          <w:szCs w:val="26"/>
        </w:rPr>
        <w:br/>
      </w:r>
      <w:r w:rsidRPr="005A2095">
        <w:rPr>
          <w:rFonts w:asciiTheme="minorHAnsi" w:hAnsiTheme="minorHAnsi"/>
          <w:sz w:val="26"/>
          <w:szCs w:val="26"/>
        </w:rPr>
        <w:t xml:space="preserve">расходов на реализацию муниципальных программ занимают наибольший удельный </w:t>
      </w:r>
      <w:r w:rsidRPr="005A2095">
        <w:rPr>
          <w:rFonts w:asciiTheme="minorHAnsi" w:hAnsiTheme="minorHAnsi"/>
          <w:sz w:val="26"/>
          <w:szCs w:val="26"/>
        </w:rPr>
        <w:lastRenderedPageBreak/>
        <w:t xml:space="preserve">вес – 67,9% в 2017 году, в 2018 году – 68,1%, в 2019 году - 69,8%. </w:t>
      </w:r>
      <w:r>
        <w:rPr>
          <w:rFonts w:asciiTheme="minorHAnsi" w:hAnsiTheme="minorHAnsi"/>
          <w:sz w:val="26"/>
          <w:szCs w:val="26"/>
        </w:rPr>
        <w:t xml:space="preserve">(рис. </w:t>
      </w:r>
      <w:r w:rsidR="00414C1B">
        <w:rPr>
          <w:rFonts w:asciiTheme="minorHAnsi" w:hAnsiTheme="minorHAnsi"/>
          <w:sz w:val="26"/>
          <w:szCs w:val="26"/>
        </w:rPr>
        <w:t>8</w:t>
      </w:r>
      <w:r>
        <w:rPr>
          <w:rFonts w:asciiTheme="minorHAnsi" w:hAnsiTheme="minorHAnsi"/>
          <w:sz w:val="26"/>
          <w:szCs w:val="26"/>
        </w:rPr>
        <w:t>)</w:t>
      </w:r>
    </w:p>
    <w:p w:rsidR="005A2095" w:rsidRPr="005A2095" w:rsidRDefault="005A2095" w:rsidP="005A2095">
      <w:pPr>
        <w:spacing w:after="0" w:line="240" w:lineRule="auto"/>
        <w:ind w:firstLine="567"/>
        <w:jc w:val="both"/>
        <w:rPr>
          <w:rFonts w:asciiTheme="minorHAnsi" w:hAnsiTheme="minorHAnsi"/>
          <w:sz w:val="26"/>
          <w:szCs w:val="26"/>
        </w:rPr>
      </w:pPr>
      <w:r w:rsidRPr="005A2095">
        <w:rPr>
          <w:rFonts w:asciiTheme="minorHAnsi" w:hAnsiTheme="minorHAnsi"/>
          <w:sz w:val="26"/>
          <w:szCs w:val="26"/>
        </w:rPr>
        <w:t xml:space="preserve">Распределение бюджетных ассигнований на реализацию муниципальных и ведомственной программ города на 2017-2019 годы приведено в приложениях 7 и 8 к проекту решения о бюджете и в приложении </w:t>
      </w:r>
      <w:r w:rsidR="00E56489">
        <w:rPr>
          <w:rFonts w:asciiTheme="minorHAnsi" w:hAnsiTheme="minorHAnsi"/>
          <w:sz w:val="26"/>
          <w:szCs w:val="26"/>
        </w:rPr>
        <w:t>1</w:t>
      </w:r>
      <w:r w:rsidRPr="005A2095">
        <w:rPr>
          <w:rFonts w:asciiTheme="minorHAnsi" w:hAnsiTheme="minorHAnsi"/>
          <w:sz w:val="26"/>
          <w:szCs w:val="26"/>
        </w:rPr>
        <w:t>.</w:t>
      </w:r>
    </w:p>
    <w:p w:rsidR="005A2095" w:rsidRDefault="005A2095" w:rsidP="00A27A4B">
      <w:pPr>
        <w:spacing w:after="0" w:line="240" w:lineRule="auto"/>
        <w:jc w:val="right"/>
        <w:rPr>
          <w:rFonts w:ascii="Times New Roman" w:hAnsi="Times New Roman"/>
          <w:sz w:val="26"/>
          <w:szCs w:val="26"/>
        </w:rPr>
        <w:sectPr w:rsidR="005A2095" w:rsidSect="005A2095">
          <w:type w:val="continuous"/>
          <w:pgSz w:w="11906" w:h="16838" w:code="9"/>
          <w:pgMar w:top="567" w:right="567" w:bottom="567" w:left="567" w:header="454" w:footer="567" w:gutter="0"/>
          <w:cols w:num="2" w:space="708"/>
          <w:docGrid w:linePitch="360"/>
        </w:sectPr>
      </w:pPr>
    </w:p>
    <w:p w:rsidR="00414C1B" w:rsidRDefault="00414C1B">
      <w:pPr>
        <w:spacing w:after="0" w:line="240" w:lineRule="auto"/>
        <w:rPr>
          <w:rFonts w:asciiTheme="minorHAnsi" w:hAnsiTheme="minorHAnsi"/>
          <w:sz w:val="26"/>
          <w:szCs w:val="26"/>
        </w:rPr>
      </w:pPr>
    </w:p>
    <w:p w:rsidR="005A2095" w:rsidRPr="00E56489" w:rsidRDefault="00414C1B" w:rsidP="00A27A4B">
      <w:pPr>
        <w:spacing w:after="0" w:line="240" w:lineRule="auto"/>
        <w:jc w:val="right"/>
        <w:rPr>
          <w:rFonts w:asciiTheme="minorHAnsi" w:hAnsiTheme="minorHAnsi"/>
          <w:sz w:val="26"/>
          <w:szCs w:val="26"/>
        </w:rPr>
      </w:pPr>
      <w:r>
        <w:rPr>
          <w:rFonts w:asciiTheme="minorHAnsi" w:hAnsiTheme="minorHAnsi"/>
          <w:sz w:val="26"/>
          <w:szCs w:val="26"/>
        </w:rPr>
        <w:t>Рис. 8</w:t>
      </w:r>
    </w:p>
    <w:p w:rsidR="005A2095" w:rsidRDefault="005A2095" w:rsidP="00A27A4B">
      <w:pPr>
        <w:spacing w:after="0" w:line="240" w:lineRule="auto"/>
        <w:jc w:val="right"/>
        <w:rPr>
          <w:rFonts w:ascii="Times New Roman" w:hAnsi="Times New Roman"/>
          <w:sz w:val="26"/>
          <w:szCs w:val="26"/>
        </w:rPr>
      </w:pPr>
      <w:r w:rsidRPr="005A2095">
        <w:rPr>
          <w:rFonts w:ascii="Times New Roman" w:hAnsi="Times New Roman"/>
          <w:noProof/>
          <w:sz w:val="26"/>
          <w:szCs w:val="26"/>
        </w:rPr>
        <w:lastRenderedPageBreak/>
        <w:drawing>
          <wp:inline distT="0" distB="0" distL="0" distR="0" wp14:anchorId="271F6C55" wp14:editId="7B8BC288">
            <wp:extent cx="6838950" cy="3248025"/>
            <wp:effectExtent l="0" t="0" r="0" b="9525"/>
            <wp:docPr id="15" name="Рисунок 15" descr="X:\БЮДЖЕТ на 2017-2019 годы\Для Бюшюры\Рис.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X:\БЮДЖЕТ на 2017-2019 годы\Для Бюшюры\Рис. 7.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844813" cy="3250810"/>
                    </a:xfrm>
                    <a:prstGeom prst="rect">
                      <a:avLst/>
                    </a:prstGeom>
                    <a:noFill/>
                    <a:ln>
                      <a:noFill/>
                    </a:ln>
                  </pic:spPr>
                </pic:pic>
              </a:graphicData>
            </a:graphic>
          </wp:inline>
        </w:drawing>
      </w:r>
    </w:p>
    <w:p w:rsidR="00414C1B" w:rsidRDefault="00414C1B">
      <w:pPr>
        <w:spacing w:after="0" w:line="240" w:lineRule="auto"/>
        <w:rPr>
          <w:rFonts w:ascii="Times New Roman" w:hAnsi="Times New Roman"/>
          <w:sz w:val="26"/>
          <w:szCs w:val="26"/>
        </w:rPr>
      </w:pPr>
      <w:r>
        <w:rPr>
          <w:rFonts w:ascii="Times New Roman" w:hAnsi="Times New Roman"/>
          <w:sz w:val="26"/>
          <w:szCs w:val="26"/>
        </w:rPr>
        <w:br w:type="page"/>
      </w:r>
    </w:p>
    <w:p w:rsidR="00FE6593" w:rsidRPr="00E56489" w:rsidRDefault="00E56489" w:rsidP="002C64EA">
      <w:pPr>
        <w:pStyle w:val="afff9"/>
        <w:outlineLvl w:val="1"/>
      </w:pPr>
      <w:bookmarkStart w:id="12" w:name="_Toc468445369"/>
      <w:r w:rsidRPr="00E56489">
        <w:lastRenderedPageBreak/>
        <w:t xml:space="preserve">5.1. </w:t>
      </w:r>
      <w:r w:rsidR="00FE6593" w:rsidRPr="00E56489">
        <w:t>Муниципальная программа «Развитие образования в муниципальном образовании городской округ город Пыть-Ях на 2016-2020 годы»</w:t>
      </w:r>
      <w:bookmarkEnd w:id="12"/>
    </w:p>
    <w:p w:rsidR="00FE6593" w:rsidRDefault="00FE6593" w:rsidP="00FC09B4">
      <w:pPr>
        <w:spacing w:after="0" w:line="240" w:lineRule="auto"/>
        <w:ind w:firstLine="708"/>
        <w:jc w:val="both"/>
        <w:rPr>
          <w:rFonts w:ascii="Times New Roman" w:hAnsi="Times New Roman"/>
          <w:sz w:val="26"/>
          <w:szCs w:val="26"/>
        </w:rPr>
      </w:pPr>
    </w:p>
    <w:p w:rsidR="00E56489" w:rsidRDefault="00E56489" w:rsidP="00FC09B4">
      <w:pPr>
        <w:spacing w:after="0" w:line="240" w:lineRule="auto"/>
        <w:ind w:firstLine="708"/>
        <w:jc w:val="both"/>
        <w:rPr>
          <w:rFonts w:asciiTheme="minorHAnsi" w:hAnsiTheme="minorHAnsi"/>
          <w:sz w:val="26"/>
          <w:szCs w:val="26"/>
        </w:rPr>
        <w:sectPr w:rsidR="00E56489" w:rsidSect="00D4466E">
          <w:type w:val="continuous"/>
          <w:pgSz w:w="11906" w:h="16838" w:code="9"/>
          <w:pgMar w:top="567" w:right="567" w:bottom="567" w:left="567" w:header="454" w:footer="567" w:gutter="0"/>
          <w:cols w:space="708"/>
          <w:docGrid w:linePitch="360"/>
        </w:sectPr>
      </w:pPr>
    </w:p>
    <w:p w:rsidR="00E56489" w:rsidRPr="00E56489" w:rsidRDefault="00E56489" w:rsidP="00E56489">
      <w:pPr>
        <w:spacing w:after="0" w:line="240" w:lineRule="auto"/>
        <w:ind w:firstLine="567"/>
        <w:jc w:val="both"/>
        <w:rPr>
          <w:rFonts w:asciiTheme="minorHAnsi" w:hAnsiTheme="minorHAnsi"/>
          <w:sz w:val="26"/>
          <w:szCs w:val="26"/>
        </w:rPr>
      </w:pPr>
      <w:r w:rsidRPr="00E56489">
        <w:rPr>
          <w:rFonts w:asciiTheme="minorHAnsi" w:hAnsiTheme="minorHAnsi"/>
          <w:sz w:val="26"/>
          <w:szCs w:val="26"/>
        </w:rPr>
        <w:lastRenderedPageBreak/>
        <w:t xml:space="preserve">Обеспечение доступности качественного образования, повышение эффективности реализации молодежной политики будет осуществляться </w:t>
      </w:r>
      <w:r w:rsidR="00C104C1">
        <w:rPr>
          <w:rFonts w:asciiTheme="minorHAnsi" w:hAnsiTheme="minorHAnsi"/>
          <w:sz w:val="26"/>
          <w:szCs w:val="26"/>
        </w:rPr>
        <w:br/>
      </w:r>
      <w:r w:rsidRPr="00E56489">
        <w:rPr>
          <w:rFonts w:asciiTheme="minorHAnsi" w:hAnsiTheme="minorHAnsi"/>
          <w:sz w:val="26"/>
          <w:szCs w:val="26"/>
        </w:rPr>
        <w:t xml:space="preserve">через реализацию мероприятий </w:t>
      </w:r>
      <w:r w:rsidRPr="00E56489">
        <w:rPr>
          <w:rFonts w:asciiTheme="minorHAnsi" w:hAnsiTheme="minorHAnsi"/>
          <w:bCs/>
          <w:sz w:val="26"/>
          <w:szCs w:val="26"/>
        </w:rPr>
        <w:lastRenderedPageBreak/>
        <w:t>Муниципальная программа «Развитие образования в муниципальном образовании городской округ город Пыть-Ях на 2016-2020 годы»</w:t>
      </w:r>
      <w:r>
        <w:rPr>
          <w:rFonts w:asciiTheme="minorHAnsi" w:hAnsiTheme="minorHAnsi"/>
          <w:bCs/>
          <w:sz w:val="26"/>
          <w:szCs w:val="26"/>
        </w:rPr>
        <w:t xml:space="preserve"> (Рис. </w:t>
      </w:r>
      <w:r w:rsidR="00414C1B">
        <w:rPr>
          <w:rFonts w:asciiTheme="minorHAnsi" w:hAnsiTheme="minorHAnsi"/>
          <w:bCs/>
          <w:sz w:val="26"/>
          <w:szCs w:val="26"/>
        </w:rPr>
        <w:t>9</w:t>
      </w:r>
      <w:r>
        <w:rPr>
          <w:rFonts w:asciiTheme="minorHAnsi" w:hAnsiTheme="minorHAnsi"/>
          <w:bCs/>
          <w:sz w:val="26"/>
          <w:szCs w:val="26"/>
        </w:rPr>
        <w:t>).</w:t>
      </w:r>
    </w:p>
    <w:p w:rsidR="00E56489" w:rsidRDefault="00E56489" w:rsidP="00FC09B4">
      <w:pPr>
        <w:spacing w:after="0" w:line="240" w:lineRule="auto"/>
        <w:ind w:firstLine="708"/>
        <w:jc w:val="both"/>
        <w:rPr>
          <w:rFonts w:ascii="Times New Roman" w:hAnsi="Times New Roman"/>
          <w:sz w:val="26"/>
          <w:szCs w:val="26"/>
        </w:rPr>
        <w:sectPr w:rsidR="00E56489" w:rsidSect="00E56489">
          <w:type w:val="continuous"/>
          <w:pgSz w:w="11906" w:h="16838" w:code="9"/>
          <w:pgMar w:top="567" w:right="567" w:bottom="567" w:left="567" w:header="454" w:footer="567" w:gutter="0"/>
          <w:cols w:num="2" w:space="708"/>
          <w:docGrid w:linePitch="360"/>
        </w:sectPr>
      </w:pPr>
    </w:p>
    <w:p w:rsidR="00E56489" w:rsidRPr="00E56489" w:rsidRDefault="00E56489" w:rsidP="00E56489">
      <w:pPr>
        <w:spacing w:after="0" w:line="240" w:lineRule="auto"/>
        <w:ind w:firstLine="708"/>
        <w:jc w:val="right"/>
        <w:rPr>
          <w:rFonts w:asciiTheme="minorHAnsi" w:hAnsiTheme="minorHAnsi"/>
          <w:sz w:val="26"/>
          <w:szCs w:val="26"/>
        </w:rPr>
      </w:pPr>
      <w:r w:rsidRPr="00E56489">
        <w:rPr>
          <w:rFonts w:asciiTheme="minorHAnsi" w:hAnsiTheme="minorHAnsi"/>
          <w:sz w:val="26"/>
          <w:szCs w:val="26"/>
        </w:rPr>
        <w:lastRenderedPageBreak/>
        <w:t xml:space="preserve">Рис. </w:t>
      </w:r>
      <w:r w:rsidR="00414C1B">
        <w:rPr>
          <w:rFonts w:asciiTheme="minorHAnsi" w:hAnsiTheme="minorHAnsi"/>
          <w:sz w:val="26"/>
          <w:szCs w:val="26"/>
        </w:rPr>
        <w:t>9</w:t>
      </w:r>
    </w:p>
    <w:p w:rsidR="00E56489" w:rsidRDefault="00C104C1" w:rsidP="00E56489">
      <w:pPr>
        <w:spacing w:after="0" w:line="240" w:lineRule="auto"/>
        <w:jc w:val="both"/>
        <w:rPr>
          <w:rFonts w:ascii="Times New Roman" w:hAnsi="Times New Roman"/>
          <w:sz w:val="26"/>
          <w:szCs w:val="26"/>
        </w:rPr>
      </w:pPr>
      <w:r w:rsidRPr="00C104C1">
        <w:rPr>
          <w:rFonts w:ascii="Times New Roman" w:hAnsi="Times New Roman"/>
          <w:noProof/>
          <w:sz w:val="26"/>
          <w:szCs w:val="26"/>
        </w:rPr>
        <w:drawing>
          <wp:inline distT="0" distB="0" distL="0" distR="0">
            <wp:extent cx="6896100" cy="3095625"/>
            <wp:effectExtent l="0" t="0" r="0" b="9525"/>
            <wp:docPr id="19" name="Рисунок 19" descr="X:\БЮДЖЕТ на 2017-2019 годы\Для Бюшюры\Рис.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X:\БЮДЖЕТ на 2017-2019 годы\Для Бюшюры\Рис. 8.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896392" cy="3095756"/>
                    </a:xfrm>
                    <a:prstGeom prst="rect">
                      <a:avLst/>
                    </a:prstGeom>
                    <a:noFill/>
                    <a:ln>
                      <a:noFill/>
                    </a:ln>
                  </pic:spPr>
                </pic:pic>
              </a:graphicData>
            </a:graphic>
          </wp:inline>
        </w:drawing>
      </w:r>
    </w:p>
    <w:p w:rsidR="00E56489" w:rsidRDefault="00E56489" w:rsidP="00FC09B4">
      <w:pPr>
        <w:spacing w:after="0" w:line="240" w:lineRule="auto"/>
        <w:ind w:firstLine="708"/>
        <w:jc w:val="both"/>
        <w:rPr>
          <w:rFonts w:ascii="Times New Roman" w:hAnsi="Times New Roman"/>
          <w:sz w:val="26"/>
          <w:szCs w:val="26"/>
        </w:rPr>
      </w:pPr>
    </w:p>
    <w:p w:rsidR="00C104C1" w:rsidRDefault="00C104C1" w:rsidP="00802B62">
      <w:pPr>
        <w:spacing w:after="0" w:line="240" w:lineRule="auto"/>
        <w:ind w:firstLine="709"/>
        <w:jc w:val="both"/>
        <w:rPr>
          <w:rFonts w:asciiTheme="minorHAnsi" w:hAnsiTheme="minorHAnsi"/>
          <w:sz w:val="26"/>
          <w:szCs w:val="26"/>
        </w:rPr>
        <w:sectPr w:rsidR="00C104C1" w:rsidSect="00D4466E">
          <w:type w:val="continuous"/>
          <w:pgSz w:w="11906" w:h="16838" w:code="9"/>
          <w:pgMar w:top="567" w:right="567" w:bottom="567" w:left="567" w:header="454" w:footer="567" w:gutter="0"/>
          <w:cols w:space="708"/>
          <w:docGrid w:linePitch="360"/>
        </w:sectPr>
      </w:pPr>
    </w:p>
    <w:p w:rsidR="00802B62" w:rsidRPr="00C104C1" w:rsidRDefault="00802B62" w:rsidP="00802B62">
      <w:pPr>
        <w:spacing w:after="0" w:line="240" w:lineRule="auto"/>
        <w:ind w:firstLine="709"/>
        <w:jc w:val="both"/>
        <w:rPr>
          <w:rFonts w:asciiTheme="minorHAnsi" w:hAnsiTheme="minorHAnsi"/>
          <w:sz w:val="26"/>
          <w:szCs w:val="26"/>
        </w:rPr>
      </w:pPr>
      <w:r w:rsidRPr="00C104C1">
        <w:rPr>
          <w:rFonts w:asciiTheme="minorHAnsi" w:hAnsiTheme="minorHAnsi"/>
          <w:sz w:val="26"/>
          <w:szCs w:val="26"/>
        </w:rPr>
        <w:lastRenderedPageBreak/>
        <w:t>В целом, оказание муниципальных услуг в сфере образования и молодежной политики, в 2017-2019 годах будет осуществляться 16 муниципальными учреждениями, в том числе 7 организациями дошкольного образования, 5 организациями общего образования, 3 организациями молодежной политики, и 1 организацией дополнительного образования.</w:t>
      </w:r>
    </w:p>
    <w:p w:rsidR="00802B62" w:rsidRPr="00C104C1" w:rsidRDefault="00802B62" w:rsidP="00802B62">
      <w:pPr>
        <w:spacing w:after="0" w:line="240" w:lineRule="auto"/>
        <w:ind w:firstLine="709"/>
        <w:jc w:val="both"/>
        <w:rPr>
          <w:rFonts w:asciiTheme="minorHAnsi" w:hAnsiTheme="minorHAnsi"/>
          <w:sz w:val="26"/>
          <w:szCs w:val="26"/>
        </w:rPr>
      </w:pPr>
      <w:r w:rsidRPr="00C104C1">
        <w:rPr>
          <w:rFonts w:asciiTheme="minorHAnsi" w:hAnsiTheme="minorHAnsi"/>
          <w:sz w:val="26"/>
          <w:szCs w:val="26"/>
        </w:rPr>
        <w:t>В 2017-2019 годах предусматривается увеличить количество работ, выполняемых негосударственными организациями (СО НКО). Кроме того, планируется участие негосударственных организаций в проведении мероприятий для детей и молодежи, что будет способствовать увеличению количества молодых людей, участвующих в деятельности молодежных общественных объединений.</w:t>
      </w:r>
    </w:p>
    <w:p w:rsidR="00FE6593" w:rsidRPr="00C104C1" w:rsidRDefault="00FE6593" w:rsidP="00FC09B4">
      <w:pPr>
        <w:widowControl w:val="0"/>
        <w:spacing w:after="0" w:line="240" w:lineRule="auto"/>
        <w:ind w:firstLine="709"/>
        <w:jc w:val="both"/>
        <w:rPr>
          <w:rFonts w:asciiTheme="minorHAnsi" w:hAnsiTheme="minorHAnsi"/>
          <w:sz w:val="26"/>
          <w:szCs w:val="26"/>
          <w:lang w:eastAsia="en-US"/>
        </w:rPr>
      </w:pPr>
      <w:r w:rsidRPr="00C104C1">
        <w:rPr>
          <w:rFonts w:asciiTheme="minorHAnsi" w:hAnsiTheme="minorHAnsi"/>
          <w:sz w:val="26"/>
          <w:szCs w:val="26"/>
        </w:rPr>
        <w:t xml:space="preserve">На финансовое обеспечение </w:t>
      </w:r>
      <w:r w:rsidRPr="00C104C1">
        <w:rPr>
          <w:rFonts w:asciiTheme="minorHAnsi" w:hAnsiTheme="minorHAnsi"/>
          <w:sz w:val="26"/>
          <w:szCs w:val="26"/>
        </w:rPr>
        <w:lastRenderedPageBreak/>
        <w:t xml:space="preserve">муниципального задания на выполнение муниципальной услуги «Реализация дополнительных общеобразовательных общеразвивающих программ» МАОУ Центр детского творчества предусмотрено </w:t>
      </w:r>
      <w:r w:rsidR="00933A18" w:rsidRPr="00C104C1">
        <w:rPr>
          <w:rFonts w:asciiTheme="minorHAnsi" w:hAnsiTheme="minorHAnsi"/>
          <w:sz w:val="26"/>
          <w:szCs w:val="26"/>
        </w:rPr>
        <w:t>на 2017</w:t>
      </w:r>
      <w:r w:rsidRPr="00C104C1">
        <w:rPr>
          <w:rFonts w:asciiTheme="minorHAnsi" w:hAnsiTheme="minorHAnsi"/>
          <w:sz w:val="26"/>
          <w:szCs w:val="26"/>
        </w:rPr>
        <w:t xml:space="preserve"> год – 40 293,3 тыс. рублей, на 2018 год – 34 517,1 </w:t>
      </w:r>
      <w:r w:rsidR="00933A18" w:rsidRPr="00C104C1">
        <w:rPr>
          <w:rFonts w:asciiTheme="minorHAnsi" w:hAnsiTheme="minorHAnsi"/>
          <w:sz w:val="26"/>
          <w:szCs w:val="26"/>
        </w:rPr>
        <w:t>тыс. рублей</w:t>
      </w:r>
      <w:r w:rsidRPr="00C104C1">
        <w:rPr>
          <w:rFonts w:asciiTheme="minorHAnsi" w:hAnsiTheme="minorHAnsi"/>
          <w:sz w:val="26"/>
          <w:szCs w:val="26"/>
        </w:rPr>
        <w:t xml:space="preserve">, на 2019 год – 34 621,5 </w:t>
      </w:r>
      <w:r w:rsidR="00933A18" w:rsidRPr="00C104C1">
        <w:rPr>
          <w:rFonts w:asciiTheme="minorHAnsi" w:hAnsiTheme="minorHAnsi"/>
          <w:sz w:val="26"/>
          <w:szCs w:val="26"/>
        </w:rPr>
        <w:t>тыс. рублей</w:t>
      </w:r>
      <w:r w:rsidRPr="00C104C1">
        <w:rPr>
          <w:rFonts w:asciiTheme="minorHAnsi" w:hAnsiTheme="minorHAnsi"/>
          <w:sz w:val="26"/>
          <w:szCs w:val="26"/>
        </w:rPr>
        <w:t>. В</w:t>
      </w:r>
      <w:r w:rsidRPr="00C104C1">
        <w:rPr>
          <w:rFonts w:asciiTheme="minorHAnsi" w:hAnsiTheme="minorHAnsi"/>
          <w:sz w:val="26"/>
          <w:szCs w:val="26"/>
          <w:lang w:eastAsia="en-US"/>
        </w:rPr>
        <w:t xml:space="preserve"> том числе на софинансирование повышения оплаты труда работников муниципальных учреждений культуры и дополнительного образования детей в целях реализации указов Президента Российской Федерации от 7 мая 2012 года № 597 «О мероприятиях по реализации государственной социальной политики», 1 июня 2012 года № 761 «О национальной стратегии действий в интересах детей на 2012–2017 годы» на 2017 – 2019 годы запланировано за счет средств местного бюджета по 90,8 </w:t>
      </w:r>
      <w:r w:rsidR="00933A18" w:rsidRPr="00C104C1">
        <w:rPr>
          <w:rFonts w:asciiTheme="minorHAnsi" w:hAnsiTheme="minorHAnsi"/>
          <w:sz w:val="26"/>
          <w:szCs w:val="26"/>
          <w:lang w:eastAsia="en-US"/>
        </w:rPr>
        <w:t>тыс. рублей</w:t>
      </w:r>
      <w:r w:rsidRPr="00C104C1">
        <w:rPr>
          <w:rFonts w:asciiTheme="minorHAnsi" w:hAnsiTheme="minorHAnsi"/>
          <w:sz w:val="26"/>
          <w:szCs w:val="26"/>
          <w:lang w:eastAsia="en-US"/>
        </w:rPr>
        <w:t xml:space="preserve"> ежегодно. </w:t>
      </w:r>
      <w:r w:rsidRPr="00C104C1">
        <w:rPr>
          <w:rFonts w:asciiTheme="minorHAnsi" w:hAnsiTheme="minorHAnsi"/>
          <w:sz w:val="26"/>
          <w:szCs w:val="26"/>
          <w:lang w:eastAsia="en-US"/>
        </w:rPr>
        <w:lastRenderedPageBreak/>
        <w:t>Р</w:t>
      </w:r>
      <w:r w:rsidRPr="00C104C1">
        <w:rPr>
          <w:rFonts w:asciiTheme="minorHAnsi" w:hAnsiTheme="minorHAnsi"/>
          <w:sz w:val="26"/>
          <w:szCs w:val="26"/>
        </w:rPr>
        <w:t>асчёт произведён на основании разработанных нормативов на оказании муниципальной услуги «Реализация дополнительных общеобразовательных обще развивающих программ».</w:t>
      </w:r>
    </w:p>
    <w:p w:rsidR="00FE6593" w:rsidRDefault="00FE6593" w:rsidP="00FC09B4">
      <w:pPr>
        <w:widowControl w:val="0"/>
        <w:spacing w:after="0" w:line="240" w:lineRule="auto"/>
        <w:ind w:firstLine="709"/>
        <w:jc w:val="both"/>
        <w:rPr>
          <w:rFonts w:asciiTheme="minorHAnsi" w:hAnsiTheme="minorHAnsi"/>
          <w:sz w:val="26"/>
          <w:szCs w:val="26"/>
        </w:rPr>
      </w:pPr>
      <w:r w:rsidRPr="00C104C1">
        <w:rPr>
          <w:rFonts w:asciiTheme="minorHAnsi" w:hAnsiTheme="minorHAnsi"/>
          <w:sz w:val="26"/>
          <w:szCs w:val="26"/>
        </w:rPr>
        <w:t xml:space="preserve">В рамках основного мероприятия «Обеспечение реализации основных общеобразовательных программ в образовательных организациях, расположенных на территории муниципального образования городской округ город Пыть-Ях» будет направлено в 2017 году 1 184 815,5 </w:t>
      </w:r>
      <w:r w:rsidR="00933A18" w:rsidRPr="00C104C1">
        <w:rPr>
          <w:rFonts w:asciiTheme="minorHAnsi" w:hAnsiTheme="minorHAnsi"/>
          <w:sz w:val="26"/>
          <w:szCs w:val="26"/>
        </w:rPr>
        <w:t>тыс. рублей</w:t>
      </w:r>
      <w:r w:rsidRPr="00C104C1">
        <w:rPr>
          <w:rFonts w:asciiTheme="minorHAnsi" w:hAnsiTheme="minorHAnsi"/>
          <w:sz w:val="26"/>
          <w:szCs w:val="26"/>
        </w:rPr>
        <w:t xml:space="preserve">, в 2018 году </w:t>
      </w:r>
      <w:r w:rsidRPr="00C104C1">
        <w:rPr>
          <w:rFonts w:asciiTheme="minorHAnsi" w:hAnsiTheme="minorHAnsi"/>
          <w:sz w:val="26"/>
          <w:szCs w:val="26"/>
        </w:rPr>
        <w:lastRenderedPageBreak/>
        <w:t xml:space="preserve">– 1 141 982,9 </w:t>
      </w:r>
      <w:r w:rsidR="00933A18" w:rsidRPr="00C104C1">
        <w:rPr>
          <w:rFonts w:asciiTheme="minorHAnsi" w:hAnsiTheme="minorHAnsi"/>
          <w:sz w:val="26"/>
          <w:szCs w:val="26"/>
        </w:rPr>
        <w:t>тыс. рублей</w:t>
      </w:r>
      <w:r w:rsidRPr="00C104C1">
        <w:rPr>
          <w:rFonts w:asciiTheme="minorHAnsi" w:hAnsiTheme="minorHAnsi"/>
          <w:sz w:val="26"/>
          <w:szCs w:val="26"/>
        </w:rPr>
        <w:t xml:space="preserve">, в 2019 году – 1 091 543,4 </w:t>
      </w:r>
      <w:r w:rsidR="00933A18" w:rsidRPr="00C104C1">
        <w:rPr>
          <w:rFonts w:asciiTheme="minorHAnsi" w:hAnsiTheme="minorHAnsi"/>
          <w:sz w:val="26"/>
          <w:szCs w:val="26"/>
        </w:rPr>
        <w:t>тыс. рублей</w:t>
      </w:r>
      <w:r w:rsidRPr="00C104C1">
        <w:rPr>
          <w:rFonts w:asciiTheme="minorHAnsi" w:hAnsiTheme="minorHAnsi"/>
          <w:sz w:val="26"/>
          <w:szCs w:val="26"/>
        </w:rPr>
        <w:t>, на предоставление государственных гарантий реализации прав на получение общедоступного и бесплатного дошкольного, начального общего, основного обще</w:t>
      </w:r>
      <w:r w:rsidR="006D07DA" w:rsidRPr="00C104C1">
        <w:rPr>
          <w:rFonts w:asciiTheme="minorHAnsi" w:hAnsiTheme="minorHAnsi"/>
          <w:sz w:val="26"/>
          <w:szCs w:val="26"/>
        </w:rPr>
        <w:t>го, среднего общего образования,</w:t>
      </w:r>
      <w:r w:rsidRPr="00C104C1">
        <w:rPr>
          <w:rFonts w:asciiTheme="minorHAnsi" w:hAnsiTheme="minorHAnsi"/>
          <w:sz w:val="26"/>
          <w:szCs w:val="26"/>
        </w:rPr>
        <w:t xml:space="preserve"> на реализацию дошкольными образовательными организациями основных общеобразовательных программ дошкольного образования, на предоставление муниципальной услуги «Присмотр и уход»</w:t>
      </w:r>
      <w:r w:rsidR="00C104C1">
        <w:rPr>
          <w:rFonts w:asciiTheme="minorHAnsi" w:hAnsiTheme="minorHAnsi"/>
          <w:sz w:val="26"/>
          <w:szCs w:val="26"/>
        </w:rPr>
        <w:t xml:space="preserve"> (рис. </w:t>
      </w:r>
      <w:r w:rsidR="00414C1B">
        <w:rPr>
          <w:rFonts w:asciiTheme="minorHAnsi" w:hAnsiTheme="minorHAnsi"/>
          <w:sz w:val="26"/>
          <w:szCs w:val="26"/>
        </w:rPr>
        <w:t>10</w:t>
      </w:r>
      <w:r w:rsidR="00C104C1">
        <w:rPr>
          <w:rFonts w:asciiTheme="minorHAnsi" w:hAnsiTheme="minorHAnsi"/>
          <w:sz w:val="26"/>
          <w:szCs w:val="26"/>
        </w:rPr>
        <w:t>, 1</w:t>
      </w:r>
      <w:r w:rsidR="00414C1B">
        <w:rPr>
          <w:rFonts w:asciiTheme="minorHAnsi" w:hAnsiTheme="minorHAnsi"/>
          <w:sz w:val="26"/>
          <w:szCs w:val="26"/>
        </w:rPr>
        <w:t>1</w:t>
      </w:r>
      <w:r w:rsidR="00C104C1">
        <w:rPr>
          <w:rFonts w:asciiTheme="minorHAnsi" w:hAnsiTheme="minorHAnsi"/>
          <w:sz w:val="26"/>
          <w:szCs w:val="26"/>
        </w:rPr>
        <w:t>)</w:t>
      </w:r>
      <w:r w:rsidRPr="00C104C1">
        <w:rPr>
          <w:rFonts w:asciiTheme="minorHAnsi" w:hAnsiTheme="minorHAnsi"/>
          <w:sz w:val="26"/>
          <w:szCs w:val="26"/>
        </w:rPr>
        <w:t>.</w:t>
      </w:r>
    </w:p>
    <w:p w:rsidR="00C104C1" w:rsidRDefault="00C104C1" w:rsidP="00FC09B4">
      <w:pPr>
        <w:widowControl w:val="0"/>
        <w:spacing w:after="0" w:line="240" w:lineRule="auto"/>
        <w:ind w:firstLine="709"/>
        <w:jc w:val="both"/>
        <w:rPr>
          <w:rFonts w:asciiTheme="minorHAnsi" w:hAnsiTheme="minorHAnsi"/>
          <w:sz w:val="26"/>
          <w:szCs w:val="26"/>
        </w:rPr>
        <w:sectPr w:rsidR="00C104C1" w:rsidSect="00C104C1">
          <w:type w:val="continuous"/>
          <w:pgSz w:w="11906" w:h="16838" w:code="9"/>
          <w:pgMar w:top="567" w:right="567" w:bottom="567" w:left="567" w:header="454" w:footer="567" w:gutter="0"/>
          <w:cols w:num="2" w:space="708"/>
          <w:docGrid w:linePitch="360"/>
        </w:sectPr>
      </w:pPr>
    </w:p>
    <w:p w:rsidR="00C104C1" w:rsidRDefault="00C104C1" w:rsidP="00C104C1">
      <w:pPr>
        <w:widowControl w:val="0"/>
        <w:spacing w:after="0" w:line="240" w:lineRule="auto"/>
        <w:ind w:firstLine="709"/>
        <w:jc w:val="right"/>
        <w:rPr>
          <w:rFonts w:asciiTheme="minorHAnsi" w:hAnsiTheme="minorHAnsi"/>
          <w:sz w:val="26"/>
          <w:szCs w:val="26"/>
        </w:rPr>
      </w:pPr>
      <w:r>
        <w:rPr>
          <w:rFonts w:asciiTheme="minorHAnsi" w:hAnsiTheme="minorHAnsi"/>
          <w:sz w:val="26"/>
          <w:szCs w:val="26"/>
        </w:rPr>
        <w:lastRenderedPageBreak/>
        <w:t xml:space="preserve">Рис. </w:t>
      </w:r>
      <w:r w:rsidR="00414C1B">
        <w:rPr>
          <w:rFonts w:asciiTheme="minorHAnsi" w:hAnsiTheme="minorHAnsi"/>
          <w:sz w:val="26"/>
          <w:szCs w:val="26"/>
        </w:rPr>
        <w:t>10</w:t>
      </w:r>
    </w:p>
    <w:p w:rsidR="00C104C1" w:rsidRDefault="00D544CE" w:rsidP="00C104C1">
      <w:pPr>
        <w:widowControl w:val="0"/>
        <w:spacing w:after="0" w:line="240" w:lineRule="auto"/>
        <w:jc w:val="both"/>
        <w:rPr>
          <w:rFonts w:asciiTheme="minorHAnsi" w:hAnsiTheme="minorHAnsi"/>
          <w:sz w:val="26"/>
          <w:szCs w:val="26"/>
        </w:rPr>
      </w:pPr>
      <w:r w:rsidRPr="00D544CE">
        <w:rPr>
          <w:rFonts w:asciiTheme="minorHAnsi" w:hAnsiTheme="minorHAnsi"/>
          <w:noProof/>
          <w:sz w:val="26"/>
          <w:szCs w:val="26"/>
        </w:rPr>
        <w:drawing>
          <wp:inline distT="0" distB="0" distL="0" distR="0">
            <wp:extent cx="6838950" cy="3124200"/>
            <wp:effectExtent l="0" t="0" r="0" b="0"/>
            <wp:docPr id="5" name="Рисунок 5" descr="X:\БЮДЖЕТ на 2017-2019 годы\Для Бюшюры\Рис.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БЮДЖЕТ на 2017-2019 годы\Для Бюшюры\Рис. 9.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842409" cy="3125780"/>
                    </a:xfrm>
                    <a:prstGeom prst="rect">
                      <a:avLst/>
                    </a:prstGeom>
                    <a:noFill/>
                    <a:ln>
                      <a:noFill/>
                    </a:ln>
                  </pic:spPr>
                </pic:pic>
              </a:graphicData>
            </a:graphic>
          </wp:inline>
        </w:drawing>
      </w:r>
    </w:p>
    <w:p w:rsidR="00C104C1" w:rsidRDefault="00C104C1" w:rsidP="00FC09B4">
      <w:pPr>
        <w:widowControl w:val="0"/>
        <w:spacing w:after="0" w:line="240" w:lineRule="auto"/>
        <w:ind w:firstLine="709"/>
        <w:jc w:val="both"/>
        <w:rPr>
          <w:rFonts w:asciiTheme="minorHAnsi" w:hAnsiTheme="minorHAnsi"/>
          <w:sz w:val="26"/>
          <w:szCs w:val="26"/>
        </w:rPr>
      </w:pPr>
    </w:p>
    <w:p w:rsidR="00C104C1" w:rsidRDefault="00C104C1" w:rsidP="00C104C1">
      <w:pPr>
        <w:widowControl w:val="0"/>
        <w:spacing w:after="0" w:line="240" w:lineRule="auto"/>
        <w:ind w:firstLine="709"/>
        <w:jc w:val="right"/>
        <w:rPr>
          <w:rFonts w:asciiTheme="minorHAnsi" w:hAnsiTheme="minorHAnsi"/>
          <w:sz w:val="26"/>
          <w:szCs w:val="26"/>
        </w:rPr>
      </w:pPr>
      <w:r>
        <w:rPr>
          <w:rFonts w:asciiTheme="minorHAnsi" w:hAnsiTheme="minorHAnsi"/>
          <w:sz w:val="26"/>
          <w:szCs w:val="26"/>
        </w:rPr>
        <w:t xml:space="preserve">Рис. </w:t>
      </w:r>
      <w:r w:rsidR="00414C1B">
        <w:rPr>
          <w:rFonts w:asciiTheme="minorHAnsi" w:hAnsiTheme="minorHAnsi"/>
          <w:sz w:val="26"/>
          <w:szCs w:val="26"/>
        </w:rPr>
        <w:t>11</w:t>
      </w:r>
    </w:p>
    <w:p w:rsidR="00D544CE" w:rsidRDefault="00D544CE" w:rsidP="002C64EA">
      <w:pPr>
        <w:widowControl w:val="0"/>
        <w:spacing w:after="0" w:line="240" w:lineRule="auto"/>
        <w:jc w:val="both"/>
        <w:rPr>
          <w:rFonts w:asciiTheme="minorHAnsi" w:hAnsiTheme="minorHAnsi"/>
          <w:sz w:val="26"/>
          <w:szCs w:val="26"/>
        </w:rPr>
      </w:pPr>
      <w:r w:rsidRPr="00D544CE">
        <w:rPr>
          <w:rFonts w:asciiTheme="minorHAnsi" w:hAnsiTheme="minorHAnsi"/>
          <w:noProof/>
          <w:sz w:val="26"/>
          <w:szCs w:val="26"/>
        </w:rPr>
        <w:drawing>
          <wp:inline distT="0" distB="0" distL="0" distR="0">
            <wp:extent cx="6839585" cy="3267075"/>
            <wp:effectExtent l="0" t="0" r="0" b="9525"/>
            <wp:docPr id="6" name="Рисунок 6" descr="X:\БЮДЖЕТ на 2017-2019 годы\Для Бюшюры\Рис.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БЮДЖЕТ на 2017-2019 годы\Для Бюшюры\Рис. 10.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846982" cy="3270608"/>
                    </a:xfrm>
                    <a:prstGeom prst="rect">
                      <a:avLst/>
                    </a:prstGeom>
                    <a:noFill/>
                    <a:ln>
                      <a:noFill/>
                    </a:ln>
                  </pic:spPr>
                </pic:pic>
              </a:graphicData>
            </a:graphic>
          </wp:inline>
        </w:drawing>
      </w:r>
      <w:bookmarkStart w:id="13" w:name="_GoBack"/>
      <w:bookmarkEnd w:id="13"/>
    </w:p>
    <w:p w:rsidR="00C104C1" w:rsidRDefault="00C104C1" w:rsidP="00FC09B4">
      <w:pPr>
        <w:widowControl w:val="0"/>
        <w:spacing w:after="0" w:line="240" w:lineRule="auto"/>
        <w:ind w:firstLine="709"/>
        <w:jc w:val="both"/>
        <w:rPr>
          <w:rFonts w:asciiTheme="minorHAnsi" w:hAnsiTheme="minorHAnsi"/>
          <w:sz w:val="26"/>
          <w:szCs w:val="26"/>
        </w:rPr>
        <w:sectPr w:rsidR="00C104C1" w:rsidSect="00C104C1">
          <w:type w:val="continuous"/>
          <w:pgSz w:w="11906" w:h="16838" w:code="9"/>
          <w:pgMar w:top="567" w:right="567" w:bottom="567" w:left="567" w:header="454" w:footer="567" w:gutter="0"/>
          <w:cols w:space="708"/>
          <w:docGrid w:linePitch="360"/>
        </w:sectPr>
      </w:pPr>
    </w:p>
    <w:p w:rsidR="006D07DA" w:rsidRPr="00C104C1" w:rsidRDefault="006D07DA" w:rsidP="00C104C1">
      <w:pPr>
        <w:spacing w:after="0" w:line="240" w:lineRule="auto"/>
        <w:ind w:firstLine="567"/>
        <w:jc w:val="both"/>
        <w:rPr>
          <w:rFonts w:asciiTheme="minorHAnsi" w:hAnsiTheme="minorHAnsi"/>
          <w:sz w:val="26"/>
          <w:szCs w:val="26"/>
          <w:lang w:eastAsia="en-US"/>
        </w:rPr>
      </w:pPr>
      <w:r w:rsidRPr="00C104C1">
        <w:rPr>
          <w:rFonts w:asciiTheme="minorHAnsi" w:hAnsiTheme="minorHAnsi"/>
          <w:sz w:val="26"/>
          <w:szCs w:val="26"/>
          <w:lang w:eastAsia="en-US"/>
        </w:rPr>
        <w:lastRenderedPageBreak/>
        <w:t xml:space="preserve">Финансовое обеспечение мероприятий по организации питания, обучающихся за счет бюджета автономного округа планируется ежегодно на 2017-2019 годы в сумме по 28 202,2 тыс. рублей. В соответствии с Федеральным законом от 29 декабря 2012 года № 273-фз «Об образовании в Российской Федерации» реализация полномочия по дополнительному финансовому обеспечению мероприятий по организации питания обучающихся (не льготной категории) муниципальных и частных общеобразовательных организаций, осуществляется посредством предоставления из регионального бюджета субсидий местным бюджетам на софинансирование указанных обязательств. С учётом средств регионального бюджета, предоставляемых из расчёта 44 рублей в день на одного обучающегося, органы местного самоуправления обеспечивают организацию питания школьников на муниципальном уровне, обеспечивая в том числе привлечение средств родителей и средств общеобразовательных организаций от приносящей доход деятельности. Объем финансового обеспечения мероприятий по организации питания обучающихся за счет средств бюджета города запланирован на 2017 год – 11 084,6 тыс. рублей, на 2018 год – 11 388,8 тыс. рублей, на 2019 год – 11 667,3 тыс. рублей. </w:t>
      </w:r>
    </w:p>
    <w:p w:rsidR="00FE6593" w:rsidRPr="00C104C1" w:rsidRDefault="00FE6593" w:rsidP="00C104C1">
      <w:pPr>
        <w:widowControl w:val="0"/>
        <w:spacing w:after="0" w:line="240" w:lineRule="auto"/>
        <w:ind w:firstLine="567"/>
        <w:jc w:val="both"/>
        <w:rPr>
          <w:rFonts w:asciiTheme="minorHAnsi" w:hAnsiTheme="minorHAnsi"/>
          <w:color w:val="000000"/>
          <w:sz w:val="26"/>
          <w:szCs w:val="26"/>
          <w:lang w:eastAsia="en-US"/>
        </w:rPr>
      </w:pPr>
      <w:r w:rsidRPr="00C104C1">
        <w:rPr>
          <w:rFonts w:asciiTheme="minorHAnsi" w:hAnsiTheme="minorHAnsi"/>
          <w:sz w:val="26"/>
          <w:szCs w:val="26"/>
        </w:rPr>
        <w:t xml:space="preserve">В рамках основного мероприятия «Развитие системы оценки качества образования, включающей оценку результатов деятельности по реализации федерального </w:t>
      </w:r>
      <w:r w:rsidR="00933A18" w:rsidRPr="00C104C1">
        <w:rPr>
          <w:rFonts w:asciiTheme="minorHAnsi" w:hAnsiTheme="minorHAnsi"/>
          <w:sz w:val="26"/>
          <w:szCs w:val="26"/>
        </w:rPr>
        <w:t>Госстандарта</w:t>
      </w:r>
      <w:r w:rsidRPr="00C104C1">
        <w:rPr>
          <w:rFonts w:asciiTheme="minorHAnsi" w:hAnsiTheme="minorHAnsi"/>
          <w:sz w:val="26"/>
          <w:szCs w:val="26"/>
        </w:rPr>
        <w:t xml:space="preserve"> и учет динамики достижений каждого </w:t>
      </w:r>
      <w:r w:rsidR="00933A18" w:rsidRPr="00C104C1">
        <w:rPr>
          <w:rFonts w:asciiTheme="minorHAnsi" w:hAnsiTheme="minorHAnsi"/>
          <w:sz w:val="26"/>
          <w:szCs w:val="26"/>
        </w:rPr>
        <w:t>обучающегося» будет</w:t>
      </w:r>
      <w:r w:rsidRPr="00C104C1">
        <w:rPr>
          <w:rFonts w:asciiTheme="minorHAnsi" w:hAnsiTheme="minorHAnsi"/>
          <w:sz w:val="26"/>
          <w:szCs w:val="26"/>
          <w:lang w:eastAsia="en-US"/>
        </w:rPr>
        <w:t xml:space="preserve"> направлено ежегодно по 100,0 тыс. рублей на реализацию мероприятий направленных на проведение совещаний, конференций, семинаров, торжественных мероприятий. </w:t>
      </w:r>
    </w:p>
    <w:p w:rsidR="00FE6593" w:rsidRPr="00C104C1" w:rsidRDefault="00FE6593" w:rsidP="00C104C1">
      <w:pPr>
        <w:spacing w:after="0" w:line="240" w:lineRule="auto"/>
        <w:ind w:firstLine="567"/>
        <w:jc w:val="both"/>
        <w:rPr>
          <w:rFonts w:asciiTheme="minorHAnsi" w:hAnsiTheme="minorHAnsi"/>
          <w:sz w:val="26"/>
          <w:szCs w:val="26"/>
          <w:lang w:eastAsia="en-US"/>
        </w:rPr>
      </w:pPr>
      <w:r w:rsidRPr="00C104C1">
        <w:rPr>
          <w:rFonts w:asciiTheme="minorHAnsi" w:hAnsiTheme="minorHAnsi"/>
          <w:sz w:val="26"/>
          <w:szCs w:val="26"/>
          <w:lang w:eastAsia="en-US"/>
        </w:rPr>
        <w:t xml:space="preserve">Реализация государственной молодежной политики в муниципальном образовании является одной из важнейших составляющих социально-экономической политики. Подпрограмма «Молодежь Югры </w:t>
      </w:r>
      <w:r w:rsidRPr="00C104C1">
        <w:rPr>
          <w:rFonts w:asciiTheme="minorHAnsi" w:hAnsiTheme="minorHAnsi"/>
          <w:sz w:val="26"/>
          <w:szCs w:val="26"/>
          <w:lang w:eastAsia="en-US"/>
        </w:rPr>
        <w:lastRenderedPageBreak/>
        <w:t xml:space="preserve">и допризывная подготовка» будет направлена на реализацию задач в этой сфере на 2017 год – 80 022,0 тыс. рублей, на 2018 год – 80 560,9 </w:t>
      </w:r>
      <w:r w:rsidR="00933A18" w:rsidRPr="00C104C1">
        <w:rPr>
          <w:rFonts w:asciiTheme="minorHAnsi" w:hAnsiTheme="minorHAnsi"/>
          <w:sz w:val="26"/>
          <w:szCs w:val="26"/>
          <w:lang w:eastAsia="en-US"/>
        </w:rPr>
        <w:t>тыс. рублей</w:t>
      </w:r>
      <w:r w:rsidRPr="00C104C1">
        <w:rPr>
          <w:rFonts w:asciiTheme="minorHAnsi" w:hAnsiTheme="minorHAnsi"/>
          <w:sz w:val="26"/>
          <w:szCs w:val="26"/>
          <w:lang w:eastAsia="en-US"/>
        </w:rPr>
        <w:t xml:space="preserve"> и на 2019 год – 81 089,0 </w:t>
      </w:r>
      <w:r w:rsidR="00933A18" w:rsidRPr="00C104C1">
        <w:rPr>
          <w:rFonts w:asciiTheme="minorHAnsi" w:hAnsiTheme="minorHAnsi"/>
          <w:sz w:val="26"/>
          <w:szCs w:val="26"/>
          <w:lang w:eastAsia="en-US"/>
        </w:rPr>
        <w:t>тыс. рублей</w:t>
      </w:r>
      <w:r w:rsidRPr="00C104C1">
        <w:rPr>
          <w:rFonts w:asciiTheme="minorHAnsi" w:hAnsiTheme="minorHAnsi"/>
          <w:sz w:val="26"/>
          <w:szCs w:val="26"/>
          <w:lang w:eastAsia="en-US"/>
        </w:rPr>
        <w:t>.</w:t>
      </w:r>
    </w:p>
    <w:p w:rsidR="00FE6593" w:rsidRPr="00C104C1" w:rsidRDefault="00FE6593" w:rsidP="00C104C1">
      <w:pPr>
        <w:spacing w:after="0" w:line="240" w:lineRule="auto"/>
        <w:ind w:firstLine="567"/>
        <w:jc w:val="both"/>
        <w:rPr>
          <w:rFonts w:asciiTheme="minorHAnsi" w:hAnsiTheme="minorHAnsi"/>
          <w:i/>
          <w:color w:val="FF0000"/>
          <w:sz w:val="26"/>
          <w:szCs w:val="26"/>
          <w:lang w:eastAsia="en-US"/>
        </w:rPr>
      </w:pPr>
      <w:r w:rsidRPr="00C104C1">
        <w:rPr>
          <w:rFonts w:asciiTheme="minorHAnsi" w:hAnsiTheme="minorHAnsi"/>
          <w:sz w:val="26"/>
          <w:szCs w:val="26"/>
          <w:lang w:eastAsia="en-US"/>
        </w:rPr>
        <w:t>Запланированный объём ассигнований планируется направить на создание системы выявления и продвижения талантливой и инициативной молодежи, создание условий для эффективного поведения молодежи на рынке труда, организацию и проведение общественно-значимых мероприятий в сфере образования, науки и молодежной политики города, организацию работы с молодежью призывного возраста при проведении призыва граждан на военную службу.</w:t>
      </w:r>
    </w:p>
    <w:p w:rsidR="00FE6593" w:rsidRPr="00C104C1" w:rsidRDefault="00FE6593" w:rsidP="00C104C1">
      <w:pPr>
        <w:spacing w:after="0" w:line="240" w:lineRule="auto"/>
        <w:ind w:firstLine="567"/>
        <w:jc w:val="both"/>
        <w:rPr>
          <w:rFonts w:asciiTheme="minorHAnsi" w:hAnsiTheme="minorHAnsi"/>
          <w:sz w:val="26"/>
          <w:szCs w:val="26"/>
        </w:rPr>
      </w:pPr>
      <w:r w:rsidRPr="00C104C1">
        <w:rPr>
          <w:rFonts w:asciiTheme="minorHAnsi" w:hAnsiTheme="minorHAnsi"/>
          <w:sz w:val="26"/>
          <w:szCs w:val="26"/>
        </w:rPr>
        <w:t>Реализация мероприятий в сфере молодёжной политики и допризывной подготовки будет осуществляться путем предоставления бюджетным и автономным учреждениям субсидий на выполнение муниципальных заданий по оказанию муниципальных услуг (выполнение работ), субсидий на иные цели, не связанные с выполнением муниципального задания</w:t>
      </w:r>
      <w:r w:rsidR="007A57C9" w:rsidRPr="00C104C1">
        <w:rPr>
          <w:rFonts w:asciiTheme="minorHAnsi" w:hAnsiTheme="minorHAnsi"/>
          <w:sz w:val="26"/>
          <w:szCs w:val="26"/>
        </w:rPr>
        <w:t>, субсидий некоммерческим организациям</w:t>
      </w:r>
      <w:r w:rsidRPr="00C104C1">
        <w:rPr>
          <w:rFonts w:asciiTheme="minorHAnsi" w:hAnsiTheme="minorHAnsi"/>
          <w:sz w:val="26"/>
          <w:szCs w:val="26"/>
        </w:rPr>
        <w:t>.</w:t>
      </w:r>
    </w:p>
    <w:p w:rsidR="00FE6593" w:rsidRPr="00C104C1" w:rsidRDefault="00FE6593" w:rsidP="00C104C1">
      <w:pPr>
        <w:widowControl w:val="0"/>
        <w:autoSpaceDE w:val="0"/>
        <w:autoSpaceDN w:val="0"/>
        <w:adjustRightInd w:val="0"/>
        <w:spacing w:after="0" w:line="240" w:lineRule="auto"/>
        <w:ind w:firstLine="567"/>
        <w:jc w:val="both"/>
        <w:rPr>
          <w:rFonts w:asciiTheme="minorHAnsi" w:hAnsiTheme="minorHAnsi"/>
          <w:sz w:val="26"/>
          <w:szCs w:val="26"/>
          <w:lang w:eastAsia="en-US"/>
        </w:rPr>
      </w:pPr>
      <w:r w:rsidRPr="00C104C1">
        <w:rPr>
          <w:rFonts w:asciiTheme="minorHAnsi" w:hAnsiTheme="minorHAnsi"/>
          <w:sz w:val="26"/>
          <w:szCs w:val="26"/>
          <w:lang w:eastAsia="en-US"/>
        </w:rPr>
        <w:t xml:space="preserve">Бюджетные ассигнования в рамках основного мероприятия «Содействие профориентации и карьерным устремлениям молодежи» запланированы на 2017 – 2019 годы по 1 300,0 </w:t>
      </w:r>
      <w:r w:rsidR="00933A18" w:rsidRPr="00C104C1">
        <w:rPr>
          <w:rFonts w:asciiTheme="minorHAnsi" w:hAnsiTheme="minorHAnsi"/>
          <w:sz w:val="26"/>
          <w:szCs w:val="26"/>
          <w:lang w:eastAsia="en-US"/>
        </w:rPr>
        <w:t>тыс. рублей</w:t>
      </w:r>
      <w:r w:rsidRPr="00C104C1">
        <w:rPr>
          <w:rFonts w:asciiTheme="minorHAnsi" w:hAnsiTheme="minorHAnsi"/>
          <w:sz w:val="26"/>
          <w:szCs w:val="26"/>
          <w:lang w:eastAsia="en-US"/>
        </w:rPr>
        <w:t xml:space="preserve"> ежегодно, проведение мероприятий с участием молодых людей в деятельности молодежных общественных объединениях.</w:t>
      </w:r>
    </w:p>
    <w:p w:rsidR="00FE6593" w:rsidRPr="00C104C1" w:rsidRDefault="00FE6593" w:rsidP="00C104C1">
      <w:pPr>
        <w:widowControl w:val="0"/>
        <w:autoSpaceDE w:val="0"/>
        <w:autoSpaceDN w:val="0"/>
        <w:adjustRightInd w:val="0"/>
        <w:spacing w:after="0" w:line="240" w:lineRule="auto"/>
        <w:ind w:firstLine="567"/>
        <w:jc w:val="both"/>
        <w:rPr>
          <w:rFonts w:asciiTheme="minorHAnsi" w:hAnsiTheme="minorHAnsi"/>
          <w:sz w:val="26"/>
          <w:szCs w:val="26"/>
          <w:lang w:eastAsia="en-US"/>
        </w:rPr>
      </w:pPr>
      <w:r w:rsidRPr="00C104C1">
        <w:rPr>
          <w:rFonts w:asciiTheme="minorHAnsi" w:hAnsiTheme="minorHAnsi"/>
          <w:sz w:val="26"/>
          <w:szCs w:val="26"/>
          <w:lang w:eastAsia="en-US"/>
        </w:rPr>
        <w:t xml:space="preserve">В рамках мероприятия «Создание условий для гражданско-, военно- патриотических качеств молодежи» предусмотрено на 2017 – 2019 годы по 540,0 </w:t>
      </w:r>
      <w:r w:rsidR="00933A18" w:rsidRPr="00C104C1">
        <w:rPr>
          <w:rFonts w:asciiTheme="minorHAnsi" w:hAnsiTheme="minorHAnsi"/>
          <w:sz w:val="26"/>
          <w:szCs w:val="26"/>
          <w:lang w:eastAsia="en-US"/>
        </w:rPr>
        <w:t>тыс. рублей</w:t>
      </w:r>
      <w:r w:rsidRPr="00C104C1">
        <w:rPr>
          <w:rFonts w:asciiTheme="minorHAnsi" w:hAnsiTheme="minorHAnsi"/>
          <w:sz w:val="26"/>
          <w:szCs w:val="26"/>
          <w:lang w:eastAsia="en-US"/>
        </w:rPr>
        <w:t xml:space="preserve"> ежегодно на реализацию мероприятий с участием молодежи, состоящей в патриотических клубах, центрах, учреждениях и вовлеченной в мероприятия патриотической направленности.</w:t>
      </w:r>
    </w:p>
    <w:p w:rsidR="00FE6593" w:rsidRPr="00C104C1" w:rsidRDefault="00FE6593" w:rsidP="00C104C1">
      <w:pPr>
        <w:widowControl w:val="0"/>
        <w:autoSpaceDE w:val="0"/>
        <w:autoSpaceDN w:val="0"/>
        <w:adjustRightInd w:val="0"/>
        <w:spacing w:after="0" w:line="240" w:lineRule="auto"/>
        <w:ind w:firstLine="567"/>
        <w:jc w:val="both"/>
        <w:rPr>
          <w:rFonts w:asciiTheme="minorHAnsi" w:hAnsiTheme="minorHAnsi"/>
          <w:sz w:val="26"/>
          <w:szCs w:val="26"/>
          <w:lang w:eastAsia="en-US"/>
        </w:rPr>
      </w:pPr>
      <w:r w:rsidRPr="00C104C1">
        <w:rPr>
          <w:rFonts w:asciiTheme="minorHAnsi" w:hAnsiTheme="minorHAnsi"/>
          <w:sz w:val="26"/>
          <w:szCs w:val="26"/>
          <w:lang w:eastAsia="en-US"/>
        </w:rPr>
        <w:t xml:space="preserve">На реализацию основного мероприятия «Социализация детей и молодых людей, оказавшихся в трудной жизненной ситуации» направлены бюджетные </w:t>
      </w:r>
      <w:r w:rsidRPr="00C104C1">
        <w:rPr>
          <w:rFonts w:asciiTheme="minorHAnsi" w:hAnsiTheme="minorHAnsi"/>
          <w:sz w:val="26"/>
          <w:szCs w:val="26"/>
          <w:lang w:eastAsia="en-US"/>
        </w:rPr>
        <w:lastRenderedPageBreak/>
        <w:t xml:space="preserve">ассигнования на обеспечение деятельности муниципального бюджетного учреждения центр «Современник» на 2017 год – 26 613,7 </w:t>
      </w:r>
      <w:r w:rsidR="00933A18" w:rsidRPr="00C104C1">
        <w:rPr>
          <w:rFonts w:asciiTheme="minorHAnsi" w:hAnsiTheme="minorHAnsi"/>
          <w:sz w:val="26"/>
          <w:szCs w:val="26"/>
          <w:lang w:eastAsia="en-US"/>
        </w:rPr>
        <w:t>тыс. рублей</w:t>
      </w:r>
      <w:r w:rsidRPr="00C104C1">
        <w:rPr>
          <w:rFonts w:asciiTheme="minorHAnsi" w:hAnsiTheme="minorHAnsi"/>
          <w:sz w:val="26"/>
          <w:szCs w:val="26"/>
          <w:lang w:eastAsia="en-US"/>
        </w:rPr>
        <w:t xml:space="preserve">, на 2018 год – 26 681,7 </w:t>
      </w:r>
      <w:r w:rsidR="00933A18" w:rsidRPr="00C104C1">
        <w:rPr>
          <w:rFonts w:asciiTheme="minorHAnsi" w:hAnsiTheme="minorHAnsi"/>
          <w:sz w:val="26"/>
          <w:szCs w:val="26"/>
          <w:lang w:eastAsia="en-US"/>
        </w:rPr>
        <w:t>тыс. рублей</w:t>
      </w:r>
      <w:r w:rsidRPr="00C104C1">
        <w:rPr>
          <w:rFonts w:asciiTheme="minorHAnsi" w:hAnsiTheme="minorHAnsi"/>
          <w:sz w:val="26"/>
          <w:szCs w:val="26"/>
          <w:lang w:eastAsia="en-US"/>
        </w:rPr>
        <w:t xml:space="preserve">, на 2019 год – 26 744,1 </w:t>
      </w:r>
      <w:r w:rsidR="00933A18" w:rsidRPr="00C104C1">
        <w:rPr>
          <w:rFonts w:asciiTheme="minorHAnsi" w:hAnsiTheme="minorHAnsi"/>
          <w:sz w:val="26"/>
          <w:szCs w:val="26"/>
          <w:lang w:eastAsia="en-US"/>
        </w:rPr>
        <w:t>тыс. рублей</w:t>
      </w:r>
      <w:r w:rsidRPr="00C104C1">
        <w:rPr>
          <w:rFonts w:asciiTheme="minorHAnsi" w:hAnsiTheme="minorHAnsi"/>
          <w:sz w:val="26"/>
          <w:szCs w:val="26"/>
          <w:lang w:eastAsia="en-US"/>
        </w:rPr>
        <w:t>.</w:t>
      </w:r>
    </w:p>
    <w:p w:rsidR="00FE6593" w:rsidRPr="00C104C1" w:rsidRDefault="00FE6593" w:rsidP="00C104C1">
      <w:pPr>
        <w:widowControl w:val="0"/>
        <w:autoSpaceDE w:val="0"/>
        <w:autoSpaceDN w:val="0"/>
        <w:adjustRightInd w:val="0"/>
        <w:spacing w:after="0" w:line="240" w:lineRule="auto"/>
        <w:ind w:firstLine="567"/>
        <w:jc w:val="both"/>
        <w:rPr>
          <w:rFonts w:asciiTheme="minorHAnsi" w:hAnsiTheme="minorHAnsi"/>
          <w:sz w:val="26"/>
          <w:szCs w:val="26"/>
          <w:lang w:eastAsia="en-US"/>
        </w:rPr>
      </w:pPr>
      <w:r w:rsidRPr="00C104C1">
        <w:rPr>
          <w:rFonts w:asciiTheme="minorHAnsi" w:hAnsiTheme="minorHAnsi"/>
          <w:sz w:val="26"/>
          <w:szCs w:val="26"/>
          <w:lang w:eastAsia="en-US"/>
        </w:rPr>
        <w:t xml:space="preserve">В рамках основного мероприятия «Обеспечение развития молодежной политики и патриотического воспитания граждан Российской Федерации» направлены расходы на обеспечение деятельности муниципальных автономных учреждений подведомственные отделу молодежной политики и предусмотрены на 2017 год в сумме 47 153,9 </w:t>
      </w:r>
      <w:r w:rsidR="00933A18" w:rsidRPr="00C104C1">
        <w:rPr>
          <w:rFonts w:asciiTheme="minorHAnsi" w:hAnsiTheme="minorHAnsi"/>
          <w:sz w:val="26"/>
          <w:szCs w:val="26"/>
          <w:lang w:eastAsia="en-US"/>
        </w:rPr>
        <w:t>тыс. рублей</w:t>
      </w:r>
      <w:r w:rsidRPr="00C104C1">
        <w:rPr>
          <w:rFonts w:asciiTheme="minorHAnsi" w:hAnsiTheme="minorHAnsi"/>
          <w:sz w:val="26"/>
          <w:szCs w:val="26"/>
          <w:lang w:eastAsia="en-US"/>
        </w:rPr>
        <w:t xml:space="preserve">, на 2018 год – 47 624,8 </w:t>
      </w:r>
      <w:r w:rsidR="00933A18" w:rsidRPr="00C104C1">
        <w:rPr>
          <w:rFonts w:asciiTheme="minorHAnsi" w:hAnsiTheme="minorHAnsi"/>
          <w:sz w:val="26"/>
          <w:szCs w:val="26"/>
          <w:lang w:eastAsia="en-US"/>
        </w:rPr>
        <w:t>тыс. рублей</w:t>
      </w:r>
      <w:r w:rsidRPr="00C104C1">
        <w:rPr>
          <w:rFonts w:asciiTheme="minorHAnsi" w:hAnsiTheme="minorHAnsi"/>
          <w:sz w:val="26"/>
          <w:szCs w:val="26"/>
          <w:lang w:eastAsia="en-US"/>
        </w:rPr>
        <w:t xml:space="preserve">, на 2019 год – 48 090,5 </w:t>
      </w:r>
      <w:r w:rsidR="00933A18" w:rsidRPr="00C104C1">
        <w:rPr>
          <w:rFonts w:asciiTheme="minorHAnsi" w:hAnsiTheme="minorHAnsi"/>
          <w:sz w:val="26"/>
          <w:szCs w:val="26"/>
          <w:lang w:eastAsia="en-US"/>
        </w:rPr>
        <w:t>тыс. рублей</w:t>
      </w:r>
      <w:r w:rsidRPr="00C104C1">
        <w:rPr>
          <w:rFonts w:asciiTheme="minorHAnsi" w:hAnsiTheme="minorHAnsi"/>
          <w:sz w:val="26"/>
          <w:szCs w:val="26"/>
          <w:lang w:eastAsia="en-US"/>
        </w:rPr>
        <w:t>.</w:t>
      </w:r>
    </w:p>
    <w:p w:rsidR="007A57C9" w:rsidRPr="00C104C1" w:rsidRDefault="007A57C9" w:rsidP="00C104C1">
      <w:pPr>
        <w:widowControl w:val="0"/>
        <w:autoSpaceDE w:val="0"/>
        <w:autoSpaceDN w:val="0"/>
        <w:adjustRightInd w:val="0"/>
        <w:spacing w:after="0" w:line="240" w:lineRule="auto"/>
        <w:ind w:firstLine="567"/>
        <w:jc w:val="both"/>
        <w:rPr>
          <w:rFonts w:asciiTheme="minorHAnsi" w:hAnsiTheme="minorHAnsi"/>
          <w:sz w:val="26"/>
          <w:szCs w:val="26"/>
          <w:lang w:eastAsia="en-US"/>
        </w:rPr>
      </w:pPr>
      <w:r w:rsidRPr="00C104C1">
        <w:rPr>
          <w:rFonts w:asciiTheme="minorHAnsi" w:hAnsiTheme="minorHAnsi"/>
          <w:sz w:val="26"/>
          <w:szCs w:val="26"/>
          <w:lang w:eastAsia="en-US"/>
        </w:rPr>
        <w:t xml:space="preserve">В рамках основного мероприятия «Поддержка детских и молодежных общественных организаций, и объединений» </w:t>
      </w:r>
      <w:r w:rsidRPr="00C104C1">
        <w:rPr>
          <w:rFonts w:asciiTheme="minorHAnsi" w:hAnsiTheme="minorHAnsi"/>
          <w:sz w:val="26"/>
          <w:szCs w:val="26"/>
        </w:rPr>
        <w:t>в соответствии с планом мероприятий («дорожной карте») по поддержке доступа немуниципальных организаций (коммерческих, некоммерческих) к предоставлению услуг в социальной сфере</w:t>
      </w:r>
      <w:r w:rsidRPr="00C104C1">
        <w:rPr>
          <w:rFonts w:asciiTheme="minorHAnsi" w:hAnsiTheme="minorHAnsi"/>
          <w:bCs/>
          <w:sz w:val="26"/>
          <w:szCs w:val="26"/>
        </w:rPr>
        <w:t xml:space="preserve"> </w:t>
      </w:r>
      <w:r w:rsidRPr="00C104C1">
        <w:rPr>
          <w:rFonts w:asciiTheme="minorHAnsi" w:hAnsiTheme="minorHAnsi"/>
          <w:sz w:val="26"/>
          <w:szCs w:val="26"/>
        </w:rPr>
        <w:t>в муниципальном образовании городской округ город Пыть – Ях на 2016-2020 годы, утвержденному распоряжением администрации города от 22.09.2016 № 2153-ра, в рамках муниципальной программы начиная с 2017 года предусмотрены мероприятия по поддержке некоммерческих организаций.</w:t>
      </w:r>
    </w:p>
    <w:p w:rsidR="00FE6593" w:rsidRPr="00C104C1" w:rsidRDefault="00FE6593" w:rsidP="00C104C1">
      <w:pPr>
        <w:widowControl w:val="0"/>
        <w:autoSpaceDE w:val="0"/>
        <w:autoSpaceDN w:val="0"/>
        <w:adjustRightInd w:val="0"/>
        <w:spacing w:after="0" w:line="240" w:lineRule="auto"/>
        <w:ind w:firstLine="567"/>
        <w:jc w:val="both"/>
        <w:rPr>
          <w:rFonts w:asciiTheme="minorHAnsi" w:hAnsiTheme="minorHAnsi"/>
          <w:sz w:val="26"/>
          <w:szCs w:val="26"/>
          <w:lang w:eastAsia="en-US"/>
        </w:rPr>
      </w:pPr>
      <w:r w:rsidRPr="00C104C1">
        <w:rPr>
          <w:rFonts w:asciiTheme="minorHAnsi" w:hAnsiTheme="minorHAnsi"/>
          <w:sz w:val="26"/>
          <w:szCs w:val="26"/>
          <w:lang w:eastAsia="en-US"/>
        </w:rPr>
        <w:t xml:space="preserve">Бюджетные ассигнования на реализацию подпрограммы «Ресурсное обеспечение системы образования, науки и молодежной политики» предусмотрены на 2017 год в сумме – 168 760,6 тыс. рублей, на 2018 год – 160 861,5 </w:t>
      </w:r>
      <w:r w:rsidR="00933A18" w:rsidRPr="00C104C1">
        <w:rPr>
          <w:rFonts w:asciiTheme="minorHAnsi" w:hAnsiTheme="minorHAnsi"/>
          <w:sz w:val="26"/>
          <w:szCs w:val="26"/>
          <w:lang w:eastAsia="en-US"/>
        </w:rPr>
        <w:t>тыс. рублей</w:t>
      </w:r>
      <w:r w:rsidRPr="00C104C1">
        <w:rPr>
          <w:rFonts w:asciiTheme="minorHAnsi" w:hAnsiTheme="minorHAnsi"/>
          <w:sz w:val="26"/>
          <w:szCs w:val="26"/>
          <w:lang w:eastAsia="en-US"/>
        </w:rPr>
        <w:t xml:space="preserve">, на 2019 год – 160 889,9 </w:t>
      </w:r>
      <w:r w:rsidR="00933A18" w:rsidRPr="00C104C1">
        <w:rPr>
          <w:rFonts w:asciiTheme="minorHAnsi" w:hAnsiTheme="minorHAnsi"/>
          <w:sz w:val="26"/>
          <w:szCs w:val="26"/>
          <w:lang w:eastAsia="en-US"/>
        </w:rPr>
        <w:t>тыс. рублей</w:t>
      </w:r>
      <w:r w:rsidRPr="00C104C1">
        <w:rPr>
          <w:rFonts w:asciiTheme="minorHAnsi" w:hAnsiTheme="minorHAnsi"/>
          <w:sz w:val="26"/>
          <w:szCs w:val="26"/>
          <w:lang w:eastAsia="en-US"/>
        </w:rPr>
        <w:t xml:space="preserve">. </w:t>
      </w:r>
    </w:p>
    <w:p w:rsidR="00FE6593" w:rsidRPr="00C104C1" w:rsidRDefault="00FE6593" w:rsidP="00C104C1">
      <w:pPr>
        <w:spacing w:after="0" w:line="240" w:lineRule="auto"/>
        <w:ind w:firstLine="567"/>
        <w:jc w:val="both"/>
        <w:rPr>
          <w:rFonts w:asciiTheme="minorHAnsi" w:hAnsiTheme="minorHAnsi"/>
          <w:sz w:val="26"/>
          <w:szCs w:val="26"/>
          <w:lang w:eastAsia="en-US"/>
        </w:rPr>
      </w:pPr>
      <w:r w:rsidRPr="00C104C1">
        <w:rPr>
          <w:rFonts w:asciiTheme="minorHAnsi" w:hAnsiTheme="minorHAnsi"/>
          <w:sz w:val="26"/>
          <w:szCs w:val="26"/>
          <w:lang w:eastAsia="en-US"/>
        </w:rPr>
        <w:t xml:space="preserve">В составе расходов по данной подпрограмме предусмотрены бюджетные ассигнования на обеспечение деятельности МКУ «Центр бухгалтерского и комплексного обслуживания муниципальных </w:t>
      </w:r>
      <w:r w:rsidRPr="00C104C1">
        <w:rPr>
          <w:rFonts w:asciiTheme="minorHAnsi" w:hAnsiTheme="minorHAnsi"/>
          <w:sz w:val="26"/>
          <w:szCs w:val="26"/>
          <w:lang w:eastAsia="en-US"/>
        </w:rPr>
        <w:lastRenderedPageBreak/>
        <w:t xml:space="preserve">учреждений», на 2017 год в сумме 75 947,7 тыс. рублей, на 2018 год – 75 976,5 </w:t>
      </w:r>
      <w:r w:rsidR="00933A18" w:rsidRPr="00C104C1">
        <w:rPr>
          <w:rFonts w:asciiTheme="minorHAnsi" w:hAnsiTheme="minorHAnsi"/>
          <w:sz w:val="26"/>
          <w:szCs w:val="26"/>
          <w:lang w:eastAsia="en-US"/>
        </w:rPr>
        <w:t>тыс. рублей</w:t>
      </w:r>
      <w:r w:rsidRPr="00C104C1">
        <w:rPr>
          <w:rFonts w:asciiTheme="minorHAnsi" w:hAnsiTheme="minorHAnsi"/>
          <w:sz w:val="26"/>
          <w:szCs w:val="26"/>
          <w:lang w:eastAsia="en-US"/>
        </w:rPr>
        <w:t xml:space="preserve">, на 2019 год – 76 004,9 </w:t>
      </w:r>
      <w:r w:rsidR="00933A18" w:rsidRPr="00C104C1">
        <w:rPr>
          <w:rFonts w:asciiTheme="minorHAnsi" w:hAnsiTheme="minorHAnsi"/>
          <w:sz w:val="26"/>
          <w:szCs w:val="26"/>
          <w:lang w:eastAsia="en-US"/>
        </w:rPr>
        <w:t>тыс. рублей</w:t>
      </w:r>
      <w:r w:rsidRPr="00C104C1">
        <w:rPr>
          <w:rFonts w:asciiTheme="minorHAnsi" w:hAnsiTheme="minorHAnsi"/>
          <w:sz w:val="26"/>
          <w:szCs w:val="26"/>
          <w:lang w:eastAsia="en-US"/>
        </w:rPr>
        <w:t>.</w:t>
      </w:r>
    </w:p>
    <w:p w:rsidR="00FE6593" w:rsidRPr="00C104C1" w:rsidRDefault="00FE6593" w:rsidP="00C104C1">
      <w:pPr>
        <w:spacing w:after="0" w:line="240" w:lineRule="auto"/>
        <w:ind w:firstLine="567"/>
        <w:jc w:val="both"/>
        <w:rPr>
          <w:rFonts w:asciiTheme="minorHAnsi" w:hAnsiTheme="minorHAnsi"/>
          <w:sz w:val="26"/>
          <w:szCs w:val="26"/>
        </w:rPr>
      </w:pPr>
      <w:r w:rsidRPr="00C104C1">
        <w:rPr>
          <w:rFonts w:asciiTheme="minorHAnsi" w:hAnsiTheme="minorHAnsi"/>
          <w:sz w:val="26"/>
          <w:szCs w:val="26"/>
        </w:rPr>
        <w:t xml:space="preserve">В рамках данной подпрограммы на реализацию отдельного государственного полномочия по компенсации части родительской платы за присмотр и уход за детьми в образовательных организациях, реализующих общеобразовательные программы дошкольного образования предусмотрены бюджетные ассигнования на </w:t>
      </w:r>
      <w:r w:rsidRPr="00C104C1">
        <w:rPr>
          <w:rFonts w:asciiTheme="minorHAnsi" w:hAnsiTheme="minorHAnsi"/>
          <w:sz w:val="26"/>
          <w:szCs w:val="26"/>
          <w:lang w:eastAsia="en-US"/>
        </w:rPr>
        <w:t>2017 -2019 годы в сумме по 44 597,0 тыс. рублей ежегодно,</w:t>
      </w:r>
      <w:r w:rsidRPr="00C104C1">
        <w:rPr>
          <w:rFonts w:asciiTheme="minorHAnsi" w:hAnsiTheme="minorHAnsi"/>
          <w:sz w:val="26"/>
          <w:szCs w:val="26"/>
        </w:rPr>
        <w:t xml:space="preserve"> в том числе, </w:t>
      </w:r>
      <w:bookmarkStart w:id="14" w:name="OLE_LINK2"/>
      <w:bookmarkStart w:id="15" w:name="OLE_LINK3"/>
      <w:r w:rsidRPr="00C104C1">
        <w:rPr>
          <w:rFonts w:asciiTheme="minorHAnsi" w:hAnsiTheme="minorHAnsi"/>
          <w:sz w:val="26"/>
          <w:szCs w:val="26"/>
        </w:rPr>
        <w:t xml:space="preserve">на публично-нормативные обязательства </w:t>
      </w:r>
      <w:bookmarkEnd w:id="14"/>
      <w:bookmarkEnd w:id="15"/>
      <w:r w:rsidRPr="00C104C1">
        <w:rPr>
          <w:rFonts w:asciiTheme="minorHAnsi" w:hAnsiTheme="minorHAnsi"/>
          <w:sz w:val="26"/>
          <w:szCs w:val="26"/>
        </w:rPr>
        <w:t>в сумме по 42 588,0 тыс. рублей.</w:t>
      </w:r>
    </w:p>
    <w:p w:rsidR="00FE6593" w:rsidRPr="00C104C1" w:rsidRDefault="00FE6593" w:rsidP="00C104C1">
      <w:pPr>
        <w:spacing w:after="0" w:line="240" w:lineRule="auto"/>
        <w:ind w:firstLine="567"/>
        <w:jc w:val="both"/>
        <w:rPr>
          <w:rFonts w:asciiTheme="minorHAnsi" w:hAnsiTheme="minorHAnsi"/>
          <w:sz w:val="26"/>
          <w:szCs w:val="26"/>
          <w:lang w:eastAsia="en-US"/>
        </w:rPr>
      </w:pPr>
      <w:r w:rsidRPr="00C104C1">
        <w:rPr>
          <w:rFonts w:asciiTheme="minorHAnsi" w:hAnsiTheme="minorHAnsi"/>
          <w:sz w:val="26"/>
          <w:szCs w:val="26"/>
          <w:lang w:eastAsia="en-US"/>
        </w:rPr>
        <w:t xml:space="preserve">Бюджетные ассигнования на социальную поддержку </w:t>
      </w:r>
      <w:r w:rsidR="00933A18" w:rsidRPr="00C104C1">
        <w:rPr>
          <w:rFonts w:asciiTheme="minorHAnsi" w:hAnsiTheme="minorHAnsi"/>
          <w:sz w:val="26"/>
          <w:szCs w:val="26"/>
          <w:lang w:eastAsia="en-US"/>
        </w:rPr>
        <w:t>отдельных категорий,</w:t>
      </w:r>
      <w:r w:rsidRPr="00C104C1">
        <w:rPr>
          <w:rFonts w:asciiTheme="minorHAnsi" w:hAnsiTheme="minorHAnsi"/>
          <w:sz w:val="26"/>
          <w:szCs w:val="26"/>
          <w:lang w:eastAsia="en-US"/>
        </w:rPr>
        <w:t xml:space="preserve"> обучающихся в муниципальных общеобразовательных организаций, частных общеобразовательных организациях, осуществляющих образовательную деятельность по имеющим </w:t>
      </w:r>
      <w:r w:rsidR="00933A18" w:rsidRPr="00C104C1">
        <w:rPr>
          <w:rFonts w:asciiTheme="minorHAnsi" w:hAnsiTheme="minorHAnsi"/>
          <w:sz w:val="26"/>
          <w:szCs w:val="26"/>
          <w:lang w:eastAsia="en-US"/>
        </w:rPr>
        <w:t>гос. аккредитацию</w:t>
      </w:r>
      <w:r w:rsidRPr="00C104C1">
        <w:rPr>
          <w:rFonts w:asciiTheme="minorHAnsi" w:hAnsiTheme="minorHAnsi"/>
          <w:sz w:val="26"/>
          <w:szCs w:val="26"/>
          <w:lang w:eastAsia="en-US"/>
        </w:rPr>
        <w:t xml:space="preserve"> основным общеобразовательным программам (из расчёта норматива стоимости продуктов питания 201,6 рублей в день на 1 учебный день) запланированы на 2017 – 2019 годы по 40 288,0 </w:t>
      </w:r>
      <w:r w:rsidR="00933A18" w:rsidRPr="00C104C1">
        <w:rPr>
          <w:rFonts w:asciiTheme="minorHAnsi" w:hAnsiTheme="minorHAnsi"/>
          <w:sz w:val="26"/>
          <w:szCs w:val="26"/>
          <w:lang w:eastAsia="en-US"/>
        </w:rPr>
        <w:t>тыс. рублей</w:t>
      </w:r>
      <w:r w:rsidRPr="00C104C1">
        <w:rPr>
          <w:rFonts w:asciiTheme="minorHAnsi" w:hAnsiTheme="minorHAnsi"/>
          <w:sz w:val="26"/>
          <w:szCs w:val="26"/>
          <w:lang w:eastAsia="en-US"/>
        </w:rPr>
        <w:t xml:space="preserve">. </w:t>
      </w:r>
    </w:p>
    <w:p w:rsidR="00FE6593" w:rsidRDefault="00FE6593" w:rsidP="00C104C1">
      <w:pPr>
        <w:spacing w:after="0" w:line="240" w:lineRule="auto"/>
        <w:ind w:firstLine="567"/>
        <w:jc w:val="both"/>
        <w:rPr>
          <w:rFonts w:asciiTheme="minorHAnsi" w:hAnsiTheme="minorHAnsi"/>
          <w:sz w:val="26"/>
          <w:szCs w:val="26"/>
          <w:lang w:eastAsia="en-US"/>
        </w:rPr>
      </w:pPr>
      <w:r w:rsidRPr="00C104C1">
        <w:rPr>
          <w:rFonts w:asciiTheme="minorHAnsi" w:hAnsiTheme="minorHAnsi"/>
          <w:sz w:val="26"/>
          <w:szCs w:val="26"/>
          <w:lang w:eastAsia="en-US"/>
        </w:rPr>
        <w:t>Продолжится осуществление мероприятий по обеспечению комплексной безопасности и развитию материально-технической базы организаций общего образования и учреждений молодежной политики. На капитальный ремонт МОАУ ДОД Центр детского творчества предусмотрено в бюджете на 2017 год 7 927,9 тыс. рублей</w:t>
      </w:r>
      <w:r w:rsidR="007A57C9" w:rsidRPr="00C104C1">
        <w:rPr>
          <w:rFonts w:asciiTheme="minorHAnsi" w:hAnsiTheme="minorHAnsi"/>
          <w:sz w:val="26"/>
          <w:szCs w:val="26"/>
          <w:lang w:eastAsia="en-US"/>
        </w:rPr>
        <w:t>, на ремонт МКУ «Центр бухгалтерского и комплексного обслуживания муниципальных учреждений» предусмотрено 1846,7 тыс. рублей.</w:t>
      </w:r>
    </w:p>
    <w:p w:rsidR="00C104C1" w:rsidRPr="00C104C1" w:rsidRDefault="00C104C1" w:rsidP="00C104C1">
      <w:pPr>
        <w:spacing w:after="0" w:line="240" w:lineRule="auto"/>
        <w:ind w:firstLine="567"/>
        <w:jc w:val="both"/>
        <w:rPr>
          <w:rFonts w:asciiTheme="minorHAnsi" w:hAnsiTheme="minorHAnsi"/>
          <w:sz w:val="26"/>
          <w:szCs w:val="26"/>
          <w:lang w:eastAsia="en-US"/>
        </w:rPr>
      </w:pPr>
      <w:r w:rsidRPr="00657436">
        <w:rPr>
          <w:sz w:val="26"/>
          <w:szCs w:val="26"/>
        </w:rPr>
        <w:t>В рез</w:t>
      </w:r>
      <w:r w:rsidR="00CD2D0A">
        <w:rPr>
          <w:sz w:val="26"/>
          <w:szCs w:val="26"/>
        </w:rPr>
        <w:t>ультате реализации мероприятий муниципальной программы планируется достичь следующие показатели (Рис. 1</w:t>
      </w:r>
      <w:r w:rsidR="00414C1B">
        <w:rPr>
          <w:sz w:val="26"/>
          <w:szCs w:val="26"/>
        </w:rPr>
        <w:t>2</w:t>
      </w:r>
      <w:r w:rsidR="00CD2D0A">
        <w:rPr>
          <w:sz w:val="26"/>
          <w:szCs w:val="26"/>
        </w:rPr>
        <w:t>)</w:t>
      </w:r>
    </w:p>
    <w:p w:rsidR="00C104C1" w:rsidRDefault="00C104C1" w:rsidP="00FC09B4">
      <w:pPr>
        <w:spacing w:after="0" w:line="240" w:lineRule="auto"/>
        <w:ind w:firstLine="708"/>
        <w:jc w:val="both"/>
        <w:rPr>
          <w:rFonts w:ascii="Times New Roman" w:hAnsi="Times New Roman"/>
          <w:sz w:val="26"/>
          <w:szCs w:val="26"/>
        </w:rPr>
        <w:sectPr w:rsidR="00C104C1" w:rsidSect="00C104C1">
          <w:type w:val="continuous"/>
          <w:pgSz w:w="11906" w:h="16838" w:code="9"/>
          <w:pgMar w:top="567" w:right="567" w:bottom="567" w:left="567" w:header="454" w:footer="567" w:gutter="0"/>
          <w:cols w:num="2" w:space="708"/>
          <w:docGrid w:linePitch="360"/>
        </w:sectPr>
      </w:pPr>
    </w:p>
    <w:p w:rsidR="00FE6593" w:rsidRDefault="00FE6593" w:rsidP="00FC09B4">
      <w:pPr>
        <w:spacing w:after="0" w:line="240" w:lineRule="auto"/>
        <w:ind w:firstLine="708"/>
        <w:jc w:val="both"/>
        <w:rPr>
          <w:rFonts w:ascii="Times New Roman" w:hAnsi="Times New Roman"/>
          <w:sz w:val="26"/>
          <w:szCs w:val="26"/>
        </w:rPr>
      </w:pPr>
    </w:p>
    <w:p w:rsidR="00CD2D0A" w:rsidRDefault="00CD2D0A" w:rsidP="00FC09B4">
      <w:pPr>
        <w:spacing w:after="0" w:line="240" w:lineRule="auto"/>
        <w:ind w:firstLine="708"/>
        <w:jc w:val="both"/>
        <w:rPr>
          <w:rFonts w:ascii="Times New Roman" w:hAnsi="Times New Roman"/>
          <w:sz w:val="26"/>
          <w:szCs w:val="26"/>
        </w:rPr>
      </w:pPr>
    </w:p>
    <w:p w:rsidR="00CD2D0A" w:rsidRDefault="00CD2D0A" w:rsidP="00FC09B4">
      <w:pPr>
        <w:spacing w:after="0" w:line="240" w:lineRule="auto"/>
        <w:ind w:firstLine="708"/>
        <w:jc w:val="both"/>
        <w:rPr>
          <w:rFonts w:ascii="Times New Roman" w:hAnsi="Times New Roman"/>
          <w:sz w:val="26"/>
          <w:szCs w:val="26"/>
        </w:rPr>
      </w:pPr>
    </w:p>
    <w:p w:rsidR="00CD2D0A" w:rsidRDefault="00CD2D0A" w:rsidP="00FC09B4">
      <w:pPr>
        <w:spacing w:after="0" w:line="240" w:lineRule="auto"/>
        <w:ind w:firstLine="708"/>
        <w:jc w:val="both"/>
        <w:rPr>
          <w:rFonts w:ascii="Times New Roman" w:hAnsi="Times New Roman"/>
          <w:sz w:val="26"/>
          <w:szCs w:val="26"/>
        </w:rPr>
      </w:pPr>
    </w:p>
    <w:p w:rsidR="00CD2D0A" w:rsidRDefault="00CD2D0A" w:rsidP="00FC09B4">
      <w:pPr>
        <w:spacing w:after="0" w:line="240" w:lineRule="auto"/>
        <w:ind w:firstLine="708"/>
        <w:jc w:val="both"/>
        <w:rPr>
          <w:rFonts w:ascii="Times New Roman" w:hAnsi="Times New Roman"/>
          <w:sz w:val="26"/>
          <w:szCs w:val="26"/>
        </w:rPr>
      </w:pPr>
    </w:p>
    <w:p w:rsidR="00CD2D0A" w:rsidRPr="00CD2D0A" w:rsidRDefault="00CD2D0A" w:rsidP="00CD2D0A">
      <w:pPr>
        <w:spacing w:after="0" w:line="240" w:lineRule="auto"/>
        <w:ind w:firstLine="708"/>
        <w:jc w:val="right"/>
        <w:rPr>
          <w:rFonts w:asciiTheme="minorHAnsi" w:hAnsiTheme="minorHAnsi"/>
          <w:sz w:val="26"/>
          <w:szCs w:val="26"/>
        </w:rPr>
      </w:pPr>
      <w:r w:rsidRPr="00CD2D0A">
        <w:rPr>
          <w:rFonts w:asciiTheme="minorHAnsi" w:hAnsiTheme="minorHAnsi"/>
          <w:sz w:val="26"/>
          <w:szCs w:val="26"/>
        </w:rPr>
        <w:t>Рис. 1</w:t>
      </w:r>
      <w:r w:rsidR="00414C1B">
        <w:rPr>
          <w:rFonts w:asciiTheme="minorHAnsi" w:hAnsiTheme="minorHAnsi"/>
          <w:sz w:val="26"/>
          <w:szCs w:val="26"/>
        </w:rPr>
        <w:t>2</w:t>
      </w:r>
    </w:p>
    <w:p w:rsidR="00CD2D0A" w:rsidRPr="00CD2D0A" w:rsidRDefault="00CD2D0A" w:rsidP="00CD2D0A">
      <w:pPr>
        <w:spacing w:after="0" w:line="240" w:lineRule="auto"/>
        <w:jc w:val="both"/>
        <w:rPr>
          <w:rFonts w:asciiTheme="minorHAnsi" w:hAnsiTheme="minorHAnsi"/>
          <w:sz w:val="26"/>
          <w:szCs w:val="26"/>
        </w:rPr>
      </w:pPr>
      <w:r w:rsidRPr="00CD2D0A">
        <w:rPr>
          <w:rFonts w:asciiTheme="minorHAnsi" w:hAnsiTheme="minorHAnsi"/>
          <w:noProof/>
          <w:sz w:val="26"/>
          <w:szCs w:val="26"/>
        </w:rPr>
        <w:drawing>
          <wp:inline distT="0" distB="0" distL="0" distR="0">
            <wp:extent cx="6840220" cy="3856420"/>
            <wp:effectExtent l="0" t="0" r="0" b="0"/>
            <wp:docPr id="20" name="Рисунок 20" descr="X:\БЮДЖЕТ на 2017-2019 годы\Для Бюшюры\Рис.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X:\БЮДЖЕТ на 2017-2019 годы\Для Бюшюры\Рис. 11.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840220" cy="3856420"/>
                    </a:xfrm>
                    <a:prstGeom prst="rect">
                      <a:avLst/>
                    </a:prstGeom>
                    <a:noFill/>
                    <a:ln>
                      <a:noFill/>
                    </a:ln>
                  </pic:spPr>
                </pic:pic>
              </a:graphicData>
            </a:graphic>
          </wp:inline>
        </w:drawing>
      </w:r>
    </w:p>
    <w:p w:rsidR="00CD2D0A" w:rsidRDefault="00CD2D0A">
      <w:pPr>
        <w:spacing w:after="0" w:line="240" w:lineRule="auto"/>
        <w:rPr>
          <w:rFonts w:asciiTheme="minorHAnsi" w:hAnsiTheme="minorHAnsi"/>
          <w:sz w:val="26"/>
          <w:szCs w:val="26"/>
        </w:rPr>
      </w:pPr>
      <w:r>
        <w:rPr>
          <w:rFonts w:asciiTheme="minorHAnsi" w:hAnsiTheme="minorHAnsi"/>
          <w:sz w:val="26"/>
          <w:szCs w:val="26"/>
        </w:rPr>
        <w:br w:type="page"/>
      </w:r>
    </w:p>
    <w:p w:rsidR="00FE6593" w:rsidRPr="00CD2D0A" w:rsidRDefault="00CD2D0A" w:rsidP="002C64EA">
      <w:pPr>
        <w:pStyle w:val="afff9"/>
        <w:outlineLvl w:val="1"/>
      </w:pPr>
      <w:bookmarkStart w:id="16" w:name="_Toc468445370"/>
      <w:r w:rsidRPr="00CD2D0A">
        <w:lastRenderedPageBreak/>
        <w:t xml:space="preserve">5.2. </w:t>
      </w:r>
      <w:r w:rsidR="00FE6593" w:rsidRPr="00CD2D0A">
        <w:t>Муниципальная программа «Социальная поддержка жителей города Пыть-Яха на 2016-2020 годы»</w:t>
      </w:r>
      <w:bookmarkEnd w:id="16"/>
    </w:p>
    <w:p w:rsidR="00CD2D0A" w:rsidRDefault="00CD2D0A" w:rsidP="00FC09B4">
      <w:pPr>
        <w:spacing w:after="0" w:line="240" w:lineRule="auto"/>
        <w:ind w:firstLine="708"/>
        <w:jc w:val="both"/>
        <w:rPr>
          <w:rFonts w:ascii="Times New Roman" w:hAnsi="Times New Roman"/>
          <w:sz w:val="26"/>
          <w:szCs w:val="26"/>
        </w:rPr>
      </w:pPr>
    </w:p>
    <w:p w:rsidR="004B0E9B" w:rsidRDefault="004B0E9B" w:rsidP="004B0E9B">
      <w:pPr>
        <w:spacing w:after="0" w:line="240" w:lineRule="auto"/>
        <w:ind w:firstLine="708"/>
        <w:jc w:val="both"/>
        <w:rPr>
          <w:rFonts w:asciiTheme="minorHAnsi" w:hAnsiTheme="minorHAnsi"/>
          <w:sz w:val="26"/>
          <w:szCs w:val="26"/>
        </w:rPr>
        <w:sectPr w:rsidR="004B0E9B" w:rsidSect="00D4466E">
          <w:type w:val="continuous"/>
          <w:pgSz w:w="11906" w:h="16838" w:code="9"/>
          <w:pgMar w:top="567" w:right="567" w:bottom="567" w:left="567" w:header="454" w:footer="567" w:gutter="0"/>
          <w:cols w:space="708"/>
          <w:docGrid w:linePitch="360"/>
        </w:sectPr>
      </w:pPr>
    </w:p>
    <w:p w:rsidR="00CD2D0A" w:rsidRPr="004B0E9B" w:rsidRDefault="00CD2D0A" w:rsidP="004B0E9B">
      <w:pPr>
        <w:spacing w:after="0" w:line="240" w:lineRule="auto"/>
        <w:ind w:firstLine="708"/>
        <w:jc w:val="both"/>
        <w:rPr>
          <w:rFonts w:asciiTheme="minorHAnsi" w:hAnsiTheme="minorHAnsi"/>
          <w:sz w:val="26"/>
          <w:szCs w:val="26"/>
        </w:rPr>
      </w:pPr>
      <w:r w:rsidRPr="004B0E9B">
        <w:rPr>
          <w:rFonts w:asciiTheme="minorHAnsi" w:hAnsiTheme="minorHAnsi"/>
          <w:sz w:val="26"/>
          <w:szCs w:val="26"/>
        </w:rPr>
        <w:lastRenderedPageBreak/>
        <w:t>П</w:t>
      </w:r>
      <w:r w:rsidR="00802B62" w:rsidRPr="004B0E9B">
        <w:rPr>
          <w:rFonts w:asciiTheme="minorHAnsi" w:hAnsiTheme="minorHAnsi"/>
          <w:sz w:val="26"/>
          <w:szCs w:val="26"/>
        </w:rPr>
        <w:t>овышение качества жизни граждан посредством предоставления жителям города Пыть-Яха социальной поддержки</w:t>
      </w:r>
      <w:r w:rsidRPr="004B0E9B">
        <w:rPr>
          <w:rFonts w:asciiTheme="minorHAnsi" w:hAnsiTheme="minorHAnsi"/>
          <w:sz w:val="26"/>
          <w:szCs w:val="26"/>
        </w:rPr>
        <w:t xml:space="preserve"> являются приоритетными направлениями социальной политики города Пыть-Яха.</w:t>
      </w:r>
    </w:p>
    <w:p w:rsidR="00CD2D0A" w:rsidRPr="004B0E9B" w:rsidRDefault="00CD2D0A" w:rsidP="004B0E9B">
      <w:pPr>
        <w:spacing w:after="0" w:line="240" w:lineRule="auto"/>
        <w:ind w:firstLine="709"/>
        <w:jc w:val="both"/>
        <w:rPr>
          <w:rFonts w:asciiTheme="minorHAnsi" w:hAnsiTheme="minorHAnsi"/>
          <w:sz w:val="26"/>
          <w:szCs w:val="26"/>
        </w:rPr>
      </w:pPr>
      <w:r w:rsidRPr="004B0E9B">
        <w:rPr>
          <w:rFonts w:asciiTheme="minorHAnsi" w:hAnsiTheme="minorHAnsi"/>
          <w:sz w:val="26"/>
          <w:szCs w:val="26"/>
        </w:rPr>
        <w:t xml:space="preserve">Финансовое обеспечение полномочий города в сфере социальной защиты </w:t>
      </w:r>
      <w:r w:rsidRPr="004B0E9B">
        <w:rPr>
          <w:rFonts w:asciiTheme="minorHAnsi" w:hAnsiTheme="minorHAnsi"/>
          <w:sz w:val="26"/>
          <w:szCs w:val="26"/>
        </w:rPr>
        <w:lastRenderedPageBreak/>
        <w:t xml:space="preserve">населения осуществляется в рамках </w:t>
      </w:r>
      <w:r w:rsidRPr="004B0E9B">
        <w:rPr>
          <w:rFonts w:asciiTheme="minorHAnsi" w:hAnsiTheme="minorHAnsi"/>
          <w:color w:val="000000"/>
          <w:sz w:val="26"/>
          <w:szCs w:val="26"/>
        </w:rPr>
        <w:t>муниципальной программы «Социальная поддержка жителей города Пыть-Яха на 2016-2020 годы»</w:t>
      </w:r>
      <w:r w:rsidRPr="004B0E9B">
        <w:rPr>
          <w:rFonts w:asciiTheme="minorHAnsi" w:hAnsiTheme="minorHAnsi"/>
          <w:sz w:val="26"/>
          <w:szCs w:val="26"/>
        </w:rPr>
        <w:t>, на ее реализацию в 2017 году будет направлено 72 232,9 тыс. рублей, в 2018 году- 67 114,2 тыс. рублей, в 2019 году- 71 971,0 тыс. рублей (рис. 1</w:t>
      </w:r>
      <w:r w:rsidR="00414C1B">
        <w:rPr>
          <w:rFonts w:asciiTheme="minorHAnsi" w:hAnsiTheme="minorHAnsi"/>
          <w:sz w:val="26"/>
          <w:szCs w:val="26"/>
        </w:rPr>
        <w:t>3</w:t>
      </w:r>
      <w:r w:rsidRPr="004B0E9B">
        <w:rPr>
          <w:rFonts w:asciiTheme="minorHAnsi" w:hAnsiTheme="minorHAnsi"/>
          <w:sz w:val="26"/>
          <w:szCs w:val="26"/>
        </w:rPr>
        <w:t xml:space="preserve">). </w:t>
      </w:r>
    </w:p>
    <w:p w:rsidR="004B0E9B" w:rsidRDefault="004B0E9B" w:rsidP="00CD2D0A">
      <w:pPr>
        <w:ind w:firstLine="709"/>
        <w:jc w:val="right"/>
        <w:rPr>
          <w:sz w:val="26"/>
          <w:szCs w:val="26"/>
        </w:rPr>
        <w:sectPr w:rsidR="004B0E9B" w:rsidSect="004B0E9B">
          <w:type w:val="continuous"/>
          <w:pgSz w:w="11906" w:h="16838" w:code="9"/>
          <w:pgMar w:top="567" w:right="567" w:bottom="567" w:left="567" w:header="454" w:footer="567" w:gutter="0"/>
          <w:cols w:num="2" w:space="708"/>
          <w:docGrid w:linePitch="360"/>
        </w:sectPr>
      </w:pPr>
    </w:p>
    <w:p w:rsidR="00CD2D0A" w:rsidRDefault="00414C1B" w:rsidP="00CD2D0A">
      <w:pPr>
        <w:ind w:firstLine="709"/>
        <w:jc w:val="right"/>
        <w:rPr>
          <w:sz w:val="26"/>
          <w:szCs w:val="26"/>
        </w:rPr>
      </w:pPr>
      <w:r>
        <w:rPr>
          <w:sz w:val="26"/>
          <w:szCs w:val="26"/>
        </w:rPr>
        <w:lastRenderedPageBreak/>
        <w:t>Рис. 13</w:t>
      </w:r>
    </w:p>
    <w:p w:rsidR="004B0E9B" w:rsidRDefault="004B0E9B" w:rsidP="004B0E9B">
      <w:pPr>
        <w:jc w:val="right"/>
        <w:rPr>
          <w:sz w:val="26"/>
          <w:szCs w:val="26"/>
        </w:rPr>
      </w:pPr>
      <w:r w:rsidRPr="004B0E9B">
        <w:rPr>
          <w:noProof/>
          <w:sz w:val="26"/>
          <w:szCs w:val="26"/>
        </w:rPr>
        <w:drawing>
          <wp:inline distT="0" distB="0" distL="0" distR="0">
            <wp:extent cx="6838950" cy="3000375"/>
            <wp:effectExtent l="0" t="0" r="0" b="9525"/>
            <wp:docPr id="32" name="Рисунок 32" descr="X:\БЮДЖЕТ на 2017-2019 годы\Для Бюшюры\Рис.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X:\БЮДЖЕТ на 2017-2019 годы\Для Бюшюры\Рис. 12.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843881" cy="3002538"/>
                    </a:xfrm>
                    <a:prstGeom prst="rect">
                      <a:avLst/>
                    </a:prstGeom>
                    <a:noFill/>
                    <a:ln>
                      <a:noFill/>
                    </a:ln>
                  </pic:spPr>
                </pic:pic>
              </a:graphicData>
            </a:graphic>
          </wp:inline>
        </w:drawing>
      </w:r>
    </w:p>
    <w:p w:rsidR="004B0E9B" w:rsidRDefault="004B0E9B" w:rsidP="00CD2D0A">
      <w:pPr>
        <w:ind w:firstLine="709"/>
        <w:jc w:val="both"/>
        <w:rPr>
          <w:rFonts w:asciiTheme="minorHAnsi" w:hAnsiTheme="minorHAnsi"/>
          <w:sz w:val="26"/>
          <w:szCs w:val="26"/>
        </w:rPr>
        <w:sectPr w:rsidR="004B0E9B" w:rsidSect="00D4466E">
          <w:type w:val="continuous"/>
          <w:pgSz w:w="11906" w:h="16838" w:code="9"/>
          <w:pgMar w:top="567" w:right="567" w:bottom="567" w:left="567" w:header="454" w:footer="567" w:gutter="0"/>
          <w:cols w:space="708"/>
          <w:docGrid w:linePitch="360"/>
        </w:sectPr>
      </w:pPr>
    </w:p>
    <w:p w:rsidR="004B0E9B" w:rsidRDefault="004B0E9B" w:rsidP="004B0E9B">
      <w:pPr>
        <w:spacing w:after="0" w:line="240" w:lineRule="auto"/>
        <w:ind w:firstLine="709"/>
        <w:jc w:val="both"/>
        <w:rPr>
          <w:rFonts w:asciiTheme="minorHAnsi" w:hAnsiTheme="minorHAnsi"/>
          <w:sz w:val="26"/>
          <w:szCs w:val="26"/>
        </w:rPr>
        <w:sectPr w:rsidR="004B0E9B" w:rsidSect="004B0E9B">
          <w:type w:val="continuous"/>
          <w:pgSz w:w="11906" w:h="16838" w:code="9"/>
          <w:pgMar w:top="567" w:right="567" w:bottom="567" w:left="567" w:header="454" w:footer="567" w:gutter="0"/>
          <w:cols w:num="2" w:space="708"/>
          <w:docGrid w:linePitch="360"/>
        </w:sectPr>
      </w:pPr>
      <w:r w:rsidRPr="004B0E9B">
        <w:rPr>
          <w:rFonts w:asciiTheme="minorHAnsi" w:hAnsiTheme="minorHAnsi"/>
          <w:sz w:val="26"/>
          <w:szCs w:val="26"/>
        </w:rPr>
        <w:lastRenderedPageBreak/>
        <w:t xml:space="preserve">Из них более половины составляют расходы на </w:t>
      </w:r>
      <w:r w:rsidRPr="004B0E9B">
        <w:rPr>
          <w:sz w:val="26"/>
          <w:szCs w:val="26"/>
        </w:rPr>
        <w:t xml:space="preserve">поддержку детей-сирот и детей, </w:t>
      </w:r>
      <w:r w:rsidRPr="004B0E9B">
        <w:rPr>
          <w:sz w:val="26"/>
          <w:szCs w:val="26"/>
        </w:rPr>
        <w:lastRenderedPageBreak/>
        <w:t>оставшихся без попечения родителей</w:t>
      </w:r>
      <w:r>
        <w:rPr>
          <w:sz w:val="26"/>
          <w:szCs w:val="26"/>
        </w:rPr>
        <w:t xml:space="preserve"> (рис. 1</w:t>
      </w:r>
      <w:r w:rsidR="00414C1B">
        <w:rPr>
          <w:sz w:val="26"/>
          <w:szCs w:val="26"/>
        </w:rPr>
        <w:t>4</w:t>
      </w:r>
      <w:r>
        <w:rPr>
          <w:sz w:val="26"/>
          <w:szCs w:val="26"/>
        </w:rPr>
        <w:t>)</w:t>
      </w:r>
      <w:r w:rsidRPr="004B0E9B">
        <w:rPr>
          <w:rFonts w:asciiTheme="minorHAnsi" w:hAnsiTheme="minorHAnsi"/>
          <w:sz w:val="26"/>
          <w:szCs w:val="26"/>
        </w:rPr>
        <w:t>.</w:t>
      </w:r>
    </w:p>
    <w:p w:rsidR="00CD2D0A" w:rsidRDefault="00414C1B" w:rsidP="004B0E9B">
      <w:pPr>
        <w:ind w:firstLine="709"/>
        <w:jc w:val="right"/>
        <w:rPr>
          <w:sz w:val="26"/>
          <w:szCs w:val="26"/>
        </w:rPr>
      </w:pPr>
      <w:r>
        <w:rPr>
          <w:sz w:val="26"/>
          <w:szCs w:val="26"/>
        </w:rPr>
        <w:lastRenderedPageBreak/>
        <w:t>Рис. 14</w:t>
      </w:r>
    </w:p>
    <w:p w:rsidR="004B0E9B" w:rsidRDefault="004B0E9B" w:rsidP="004B0E9B">
      <w:pPr>
        <w:jc w:val="both"/>
        <w:rPr>
          <w:sz w:val="26"/>
          <w:szCs w:val="26"/>
        </w:rPr>
      </w:pPr>
      <w:r w:rsidRPr="004B0E9B">
        <w:rPr>
          <w:noProof/>
          <w:sz w:val="26"/>
          <w:szCs w:val="26"/>
        </w:rPr>
        <w:drawing>
          <wp:inline distT="0" distB="0" distL="0" distR="0">
            <wp:extent cx="6839585" cy="3086100"/>
            <wp:effectExtent l="0" t="0" r="0" b="0"/>
            <wp:docPr id="33" name="Рисунок 33" descr="X:\БЮДЖЕТ на 2017-2019 годы\Для Бюшюры\Рис.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X:\БЮДЖЕТ на 2017-2019 годы\Для Бюшюры\Рис. 13.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841808" cy="3087103"/>
                    </a:xfrm>
                    <a:prstGeom prst="rect">
                      <a:avLst/>
                    </a:prstGeom>
                    <a:noFill/>
                    <a:ln>
                      <a:noFill/>
                    </a:ln>
                  </pic:spPr>
                </pic:pic>
              </a:graphicData>
            </a:graphic>
          </wp:inline>
        </w:drawing>
      </w:r>
    </w:p>
    <w:p w:rsidR="005F78E7" w:rsidRDefault="005F78E7" w:rsidP="00CD2D0A">
      <w:pPr>
        <w:ind w:firstLine="567"/>
        <w:jc w:val="both"/>
        <w:rPr>
          <w:sz w:val="26"/>
          <w:szCs w:val="26"/>
        </w:rPr>
        <w:sectPr w:rsidR="005F78E7" w:rsidSect="00D4466E">
          <w:type w:val="continuous"/>
          <w:pgSz w:w="11906" w:h="16838" w:code="9"/>
          <w:pgMar w:top="567" w:right="567" w:bottom="567" w:left="567" w:header="454" w:footer="567" w:gutter="0"/>
          <w:cols w:space="708"/>
          <w:docGrid w:linePitch="360"/>
        </w:sectPr>
      </w:pPr>
    </w:p>
    <w:p w:rsidR="005F78E7" w:rsidRDefault="00CD2D0A" w:rsidP="005F78E7">
      <w:pPr>
        <w:spacing w:after="0" w:line="240" w:lineRule="auto"/>
        <w:ind w:firstLine="567"/>
        <w:jc w:val="both"/>
        <w:rPr>
          <w:sz w:val="26"/>
          <w:szCs w:val="26"/>
        </w:rPr>
      </w:pPr>
      <w:r>
        <w:rPr>
          <w:sz w:val="26"/>
          <w:szCs w:val="26"/>
        </w:rPr>
        <w:lastRenderedPageBreak/>
        <w:t>В</w:t>
      </w:r>
      <w:r w:rsidRPr="00AD30E3">
        <w:rPr>
          <w:sz w:val="26"/>
          <w:szCs w:val="26"/>
        </w:rPr>
        <w:t xml:space="preserve"> очередном году </w:t>
      </w:r>
      <w:r w:rsidR="005F78E7">
        <w:rPr>
          <w:sz w:val="26"/>
          <w:szCs w:val="26"/>
        </w:rPr>
        <w:t xml:space="preserve">в рамках поддержки семей, имеющих детей планируется направить 17 633,4 тыс. рублей, которые </w:t>
      </w:r>
      <w:r w:rsidR="005F78E7">
        <w:rPr>
          <w:sz w:val="26"/>
          <w:szCs w:val="26"/>
        </w:rPr>
        <w:lastRenderedPageBreak/>
        <w:t>будут направлены на организацию отдыха и оздоровления детей (Рис. 1</w:t>
      </w:r>
      <w:r w:rsidR="00414C1B">
        <w:rPr>
          <w:sz w:val="26"/>
          <w:szCs w:val="26"/>
        </w:rPr>
        <w:t>5</w:t>
      </w:r>
      <w:r w:rsidR="005F78E7">
        <w:rPr>
          <w:sz w:val="26"/>
          <w:szCs w:val="26"/>
        </w:rPr>
        <w:t>)</w:t>
      </w:r>
    </w:p>
    <w:p w:rsidR="005F78E7" w:rsidRDefault="005F78E7" w:rsidP="005F78E7">
      <w:pPr>
        <w:spacing w:after="0" w:line="240" w:lineRule="auto"/>
        <w:jc w:val="both"/>
        <w:rPr>
          <w:sz w:val="26"/>
          <w:szCs w:val="26"/>
        </w:rPr>
        <w:sectPr w:rsidR="005F78E7" w:rsidSect="005F78E7">
          <w:type w:val="continuous"/>
          <w:pgSz w:w="11906" w:h="16838" w:code="9"/>
          <w:pgMar w:top="567" w:right="567" w:bottom="567" w:left="567" w:header="454" w:footer="567" w:gutter="0"/>
          <w:cols w:num="2" w:space="708"/>
          <w:docGrid w:linePitch="360"/>
        </w:sectPr>
      </w:pPr>
    </w:p>
    <w:p w:rsidR="005F78E7" w:rsidRDefault="005F78E7" w:rsidP="005F78E7">
      <w:pPr>
        <w:spacing w:after="0" w:line="240" w:lineRule="auto"/>
        <w:jc w:val="right"/>
        <w:rPr>
          <w:noProof/>
          <w:sz w:val="26"/>
          <w:szCs w:val="26"/>
        </w:rPr>
      </w:pPr>
      <w:r>
        <w:rPr>
          <w:noProof/>
          <w:sz w:val="26"/>
          <w:szCs w:val="26"/>
        </w:rPr>
        <w:lastRenderedPageBreak/>
        <w:t>Рис. 1</w:t>
      </w:r>
      <w:r w:rsidR="00414C1B">
        <w:rPr>
          <w:noProof/>
          <w:sz w:val="26"/>
          <w:szCs w:val="26"/>
        </w:rPr>
        <w:t>5</w:t>
      </w:r>
    </w:p>
    <w:p w:rsidR="005F78E7" w:rsidRDefault="005F78E7" w:rsidP="005F78E7">
      <w:pPr>
        <w:jc w:val="both"/>
        <w:rPr>
          <w:sz w:val="26"/>
          <w:szCs w:val="26"/>
        </w:rPr>
      </w:pPr>
      <w:r w:rsidRPr="005F78E7">
        <w:rPr>
          <w:noProof/>
          <w:sz w:val="26"/>
          <w:szCs w:val="26"/>
        </w:rPr>
        <w:drawing>
          <wp:inline distT="0" distB="0" distL="0" distR="0">
            <wp:extent cx="6839838" cy="3514725"/>
            <wp:effectExtent l="0" t="0" r="0" b="0"/>
            <wp:docPr id="34" name="Рисунок 34" descr="X:\БЮДЖЕТ на 2017-2019 годы\Для Бюшюры\Рис.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X:\БЮДЖЕТ на 2017-2019 годы\Для Бюшюры\Рис. 14.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842244" cy="3515961"/>
                    </a:xfrm>
                    <a:prstGeom prst="rect">
                      <a:avLst/>
                    </a:prstGeom>
                    <a:noFill/>
                    <a:ln>
                      <a:noFill/>
                    </a:ln>
                  </pic:spPr>
                </pic:pic>
              </a:graphicData>
            </a:graphic>
          </wp:inline>
        </w:drawing>
      </w:r>
    </w:p>
    <w:p w:rsidR="005F78E7" w:rsidRDefault="005F78E7" w:rsidP="00CD2D0A">
      <w:pPr>
        <w:ind w:firstLine="567"/>
        <w:jc w:val="both"/>
        <w:rPr>
          <w:sz w:val="26"/>
          <w:szCs w:val="26"/>
        </w:rPr>
        <w:sectPr w:rsidR="005F78E7" w:rsidSect="00D4466E">
          <w:type w:val="continuous"/>
          <w:pgSz w:w="11906" w:h="16838" w:code="9"/>
          <w:pgMar w:top="567" w:right="567" w:bottom="567" w:left="567" w:header="454" w:footer="567" w:gutter="0"/>
          <w:cols w:space="708"/>
          <w:docGrid w:linePitch="360"/>
        </w:sectPr>
      </w:pPr>
    </w:p>
    <w:p w:rsidR="005F78E7" w:rsidRDefault="00CD2D0A" w:rsidP="00CD2D0A">
      <w:pPr>
        <w:ind w:firstLine="567"/>
        <w:jc w:val="both"/>
        <w:rPr>
          <w:sz w:val="26"/>
          <w:szCs w:val="26"/>
        </w:rPr>
      </w:pPr>
      <w:r w:rsidRPr="00AD30E3">
        <w:rPr>
          <w:sz w:val="26"/>
          <w:szCs w:val="26"/>
        </w:rPr>
        <w:lastRenderedPageBreak/>
        <w:t>В общем объеме средств</w:t>
      </w:r>
      <w:r>
        <w:rPr>
          <w:sz w:val="26"/>
          <w:szCs w:val="26"/>
        </w:rPr>
        <w:t>,</w:t>
      </w:r>
      <w:r w:rsidRPr="00AD30E3">
        <w:rPr>
          <w:sz w:val="26"/>
          <w:szCs w:val="26"/>
        </w:rPr>
        <w:t xml:space="preserve"> предусмотренных на выполнение   социально значимых обязательств</w:t>
      </w:r>
      <w:r>
        <w:rPr>
          <w:sz w:val="26"/>
          <w:szCs w:val="26"/>
        </w:rPr>
        <w:t xml:space="preserve">, </w:t>
      </w:r>
      <w:r w:rsidRPr="00AD30E3">
        <w:rPr>
          <w:sz w:val="26"/>
          <w:szCs w:val="26"/>
        </w:rPr>
        <w:t xml:space="preserve">более </w:t>
      </w:r>
      <w:r w:rsidR="005F78E7">
        <w:rPr>
          <w:sz w:val="26"/>
          <w:szCs w:val="26"/>
        </w:rPr>
        <w:t xml:space="preserve">67 </w:t>
      </w:r>
      <w:r w:rsidRPr="00AD30E3">
        <w:rPr>
          <w:sz w:val="26"/>
          <w:szCs w:val="26"/>
        </w:rPr>
        <w:lastRenderedPageBreak/>
        <w:t xml:space="preserve">% составляют </w:t>
      </w:r>
      <w:r w:rsidR="005F78E7">
        <w:rPr>
          <w:sz w:val="26"/>
          <w:szCs w:val="26"/>
        </w:rPr>
        <w:t>социальную поддержку детей сирот и детей, оставшихся без попечения родителей (Рис. 1</w:t>
      </w:r>
      <w:r w:rsidR="00414C1B">
        <w:rPr>
          <w:sz w:val="26"/>
          <w:szCs w:val="26"/>
        </w:rPr>
        <w:t>6</w:t>
      </w:r>
      <w:r w:rsidR="005F78E7">
        <w:rPr>
          <w:sz w:val="26"/>
          <w:szCs w:val="26"/>
        </w:rPr>
        <w:t>)</w:t>
      </w:r>
    </w:p>
    <w:p w:rsidR="005F78E7" w:rsidRDefault="005F78E7" w:rsidP="00CD2D0A">
      <w:pPr>
        <w:ind w:firstLine="567"/>
        <w:jc w:val="both"/>
        <w:rPr>
          <w:sz w:val="26"/>
          <w:szCs w:val="26"/>
        </w:rPr>
        <w:sectPr w:rsidR="005F78E7" w:rsidSect="005F78E7">
          <w:type w:val="continuous"/>
          <w:pgSz w:w="11906" w:h="16838" w:code="9"/>
          <w:pgMar w:top="567" w:right="567" w:bottom="567" w:left="567" w:header="454" w:footer="567" w:gutter="0"/>
          <w:cols w:num="2" w:space="708"/>
          <w:docGrid w:linePitch="360"/>
        </w:sectPr>
      </w:pPr>
    </w:p>
    <w:p w:rsidR="005F78E7" w:rsidRDefault="005F78E7" w:rsidP="005F78E7">
      <w:pPr>
        <w:ind w:firstLine="567"/>
        <w:jc w:val="right"/>
        <w:rPr>
          <w:sz w:val="26"/>
          <w:szCs w:val="26"/>
        </w:rPr>
      </w:pPr>
      <w:r>
        <w:rPr>
          <w:sz w:val="26"/>
          <w:szCs w:val="26"/>
        </w:rPr>
        <w:lastRenderedPageBreak/>
        <w:t>Рис. 1</w:t>
      </w:r>
      <w:r w:rsidR="00414C1B">
        <w:rPr>
          <w:sz w:val="26"/>
          <w:szCs w:val="26"/>
        </w:rPr>
        <w:t>6</w:t>
      </w:r>
    </w:p>
    <w:p w:rsidR="005F78E7" w:rsidRDefault="005F78E7" w:rsidP="005F78E7">
      <w:pPr>
        <w:jc w:val="both"/>
        <w:rPr>
          <w:sz w:val="26"/>
          <w:szCs w:val="26"/>
        </w:rPr>
      </w:pPr>
      <w:r w:rsidRPr="005F78E7">
        <w:rPr>
          <w:noProof/>
          <w:sz w:val="26"/>
          <w:szCs w:val="26"/>
        </w:rPr>
        <w:drawing>
          <wp:inline distT="0" distB="0" distL="0" distR="0">
            <wp:extent cx="6839838" cy="3667125"/>
            <wp:effectExtent l="0" t="0" r="0" b="0"/>
            <wp:docPr id="35" name="Рисунок 35" descr="X:\БЮДЖЕТ на 2017-2019 годы\Для Бюшюры\Рис.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X:\БЮДЖЕТ на 2017-2019 годы\Для Бюшюры\Рис. 15.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841991" cy="3668279"/>
                    </a:xfrm>
                    <a:prstGeom prst="rect">
                      <a:avLst/>
                    </a:prstGeom>
                    <a:noFill/>
                    <a:ln>
                      <a:noFill/>
                    </a:ln>
                  </pic:spPr>
                </pic:pic>
              </a:graphicData>
            </a:graphic>
          </wp:inline>
        </w:drawing>
      </w:r>
    </w:p>
    <w:p w:rsidR="005F78E7" w:rsidRDefault="005F78E7" w:rsidP="005F78E7">
      <w:pPr>
        <w:spacing w:after="0" w:line="240" w:lineRule="auto"/>
        <w:ind w:firstLine="567"/>
        <w:jc w:val="both"/>
        <w:rPr>
          <w:sz w:val="26"/>
          <w:szCs w:val="26"/>
        </w:rPr>
      </w:pPr>
    </w:p>
    <w:p w:rsidR="005F78E7" w:rsidRDefault="005F78E7" w:rsidP="005F78E7">
      <w:pPr>
        <w:spacing w:after="0" w:line="240" w:lineRule="auto"/>
        <w:ind w:firstLine="567"/>
        <w:jc w:val="both"/>
        <w:rPr>
          <w:sz w:val="26"/>
          <w:szCs w:val="26"/>
        </w:rPr>
        <w:sectPr w:rsidR="005F78E7" w:rsidSect="00D4466E">
          <w:type w:val="continuous"/>
          <w:pgSz w:w="11906" w:h="16838" w:code="9"/>
          <w:pgMar w:top="567" w:right="567" w:bottom="567" w:left="567" w:header="454" w:footer="567" w:gutter="0"/>
          <w:cols w:space="708"/>
          <w:docGrid w:linePitch="360"/>
        </w:sectPr>
      </w:pPr>
    </w:p>
    <w:p w:rsidR="005F78E7" w:rsidRDefault="005F78E7" w:rsidP="005F78E7">
      <w:pPr>
        <w:spacing w:after="0" w:line="240" w:lineRule="auto"/>
        <w:ind w:firstLine="567"/>
        <w:jc w:val="both"/>
        <w:rPr>
          <w:sz w:val="26"/>
          <w:szCs w:val="26"/>
        </w:rPr>
        <w:sectPr w:rsidR="005F78E7" w:rsidSect="005F78E7">
          <w:type w:val="continuous"/>
          <w:pgSz w:w="11906" w:h="16838" w:code="9"/>
          <w:pgMar w:top="567" w:right="567" w:bottom="567" w:left="567" w:header="454" w:footer="567" w:gutter="0"/>
          <w:cols w:num="2" w:space="708"/>
          <w:docGrid w:linePitch="360"/>
        </w:sectPr>
      </w:pPr>
      <w:r>
        <w:rPr>
          <w:sz w:val="26"/>
          <w:szCs w:val="26"/>
        </w:rPr>
        <w:lastRenderedPageBreak/>
        <w:t xml:space="preserve">Расходы бюджета города Пыть-Яха на социальную поддержку граждан пожилого возраста и иные меры социальной </w:t>
      </w:r>
      <w:r>
        <w:rPr>
          <w:sz w:val="26"/>
          <w:szCs w:val="26"/>
        </w:rPr>
        <w:lastRenderedPageBreak/>
        <w:t>поддержки отдельных категорий граждан предусмотрены на 2017 год в сумме 6 503,7 тыс. рублей (Рис. 1</w:t>
      </w:r>
      <w:r w:rsidR="00414C1B">
        <w:rPr>
          <w:sz w:val="26"/>
          <w:szCs w:val="26"/>
        </w:rPr>
        <w:t>7</w:t>
      </w:r>
      <w:r>
        <w:rPr>
          <w:sz w:val="26"/>
          <w:szCs w:val="26"/>
        </w:rPr>
        <w:t>)</w:t>
      </w:r>
    </w:p>
    <w:p w:rsidR="005F78E7" w:rsidRDefault="005F78E7" w:rsidP="005F78E7">
      <w:pPr>
        <w:spacing w:after="0" w:line="240" w:lineRule="auto"/>
        <w:ind w:firstLine="567"/>
        <w:jc w:val="both"/>
        <w:rPr>
          <w:sz w:val="26"/>
          <w:szCs w:val="26"/>
        </w:rPr>
      </w:pPr>
    </w:p>
    <w:p w:rsidR="005F78E7" w:rsidRDefault="00414C1B" w:rsidP="005F78E7">
      <w:pPr>
        <w:spacing w:after="0" w:line="240" w:lineRule="auto"/>
        <w:ind w:firstLine="567"/>
        <w:jc w:val="right"/>
        <w:rPr>
          <w:sz w:val="26"/>
          <w:szCs w:val="26"/>
        </w:rPr>
      </w:pPr>
      <w:r>
        <w:rPr>
          <w:sz w:val="26"/>
          <w:szCs w:val="26"/>
        </w:rPr>
        <w:t>Рис. 17</w:t>
      </w:r>
    </w:p>
    <w:p w:rsidR="005F78E7" w:rsidRDefault="005F78E7" w:rsidP="005F78E7">
      <w:pPr>
        <w:spacing w:after="0" w:line="240" w:lineRule="auto"/>
        <w:jc w:val="both"/>
        <w:rPr>
          <w:sz w:val="26"/>
          <w:szCs w:val="26"/>
        </w:rPr>
      </w:pPr>
      <w:r w:rsidRPr="005F78E7">
        <w:rPr>
          <w:noProof/>
          <w:sz w:val="26"/>
          <w:szCs w:val="26"/>
        </w:rPr>
        <w:drawing>
          <wp:inline distT="0" distB="0" distL="0" distR="0">
            <wp:extent cx="6840057" cy="3590925"/>
            <wp:effectExtent l="0" t="0" r="0" b="0"/>
            <wp:docPr id="36" name="Рисунок 36" descr="X:\БЮДЖЕТ на 2017-2019 годы\Для Бюшюры\Рис.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X:\БЮДЖЕТ на 2017-2019 годы\Для Бюшюры\Рис. 16.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846356" cy="3594232"/>
                    </a:xfrm>
                    <a:prstGeom prst="rect">
                      <a:avLst/>
                    </a:prstGeom>
                    <a:noFill/>
                    <a:ln>
                      <a:noFill/>
                    </a:ln>
                  </pic:spPr>
                </pic:pic>
              </a:graphicData>
            </a:graphic>
          </wp:inline>
        </w:drawing>
      </w:r>
    </w:p>
    <w:p w:rsidR="005F78E7" w:rsidRDefault="005F78E7" w:rsidP="005F78E7">
      <w:pPr>
        <w:spacing w:after="0" w:line="240" w:lineRule="auto"/>
        <w:ind w:firstLine="567"/>
        <w:jc w:val="both"/>
        <w:rPr>
          <w:sz w:val="26"/>
          <w:szCs w:val="26"/>
        </w:rPr>
      </w:pPr>
    </w:p>
    <w:p w:rsidR="005F78E7" w:rsidRDefault="005F78E7" w:rsidP="005F78E7">
      <w:pPr>
        <w:spacing w:after="0" w:line="240" w:lineRule="auto"/>
        <w:ind w:firstLine="567"/>
        <w:jc w:val="both"/>
        <w:rPr>
          <w:sz w:val="26"/>
          <w:szCs w:val="26"/>
        </w:rPr>
        <w:sectPr w:rsidR="005F78E7" w:rsidSect="00D4466E">
          <w:type w:val="continuous"/>
          <w:pgSz w:w="11906" w:h="16838" w:code="9"/>
          <w:pgMar w:top="567" w:right="567" w:bottom="567" w:left="567" w:header="454" w:footer="567" w:gutter="0"/>
          <w:cols w:space="708"/>
          <w:docGrid w:linePitch="360"/>
        </w:sectPr>
      </w:pPr>
    </w:p>
    <w:p w:rsidR="00CD2D0A" w:rsidRDefault="00CD2D0A" w:rsidP="005F78E7">
      <w:pPr>
        <w:spacing w:after="0" w:line="240" w:lineRule="auto"/>
        <w:ind w:firstLine="567"/>
        <w:jc w:val="both"/>
        <w:rPr>
          <w:sz w:val="26"/>
          <w:szCs w:val="26"/>
        </w:rPr>
      </w:pPr>
      <w:r w:rsidRPr="001C162E">
        <w:rPr>
          <w:sz w:val="26"/>
          <w:szCs w:val="26"/>
        </w:rPr>
        <w:lastRenderedPageBreak/>
        <w:t xml:space="preserve">В ходе исполнения мероприятий </w:t>
      </w:r>
      <w:r w:rsidR="005F78E7">
        <w:rPr>
          <w:sz w:val="26"/>
          <w:szCs w:val="26"/>
        </w:rPr>
        <w:t>муниципальной</w:t>
      </w:r>
      <w:r w:rsidRPr="001C162E">
        <w:rPr>
          <w:sz w:val="26"/>
          <w:szCs w:val="26"/>
        </w:rPr>
        <w:t xml:space="preserve"> программы</w:t>
      </w:r>
      <w:r w:rsidRPr="00D2147C">
        <w:rPr>
          <w:sz w:val="26"/>
          <w:szCs w:val="26"/>
        </w:rPr>
        <w:t xml:space="preserve"> </w:t>
      </w:r>
      <w:r w:rsidRPr="001C162E">
        <w:rPr>
          <w:sz w:val="26"/>
          <w:szCs w:val="26"/>
        </w:rPr>
        <w:t>планируется достичь следующих показателей</w:t>
      </w:r>
      <w:r w:rsidR="00414C1B">
        <w:rPr>
          <w:sz w:val="26"/>
          <w:szCs w:val="26"/>
        </w:rPr>
        <w:t xml:space="preserve"> (Рис. 18</w:t>
      </w:r>
      <w:r w:rsidR="005F78E7">
        <w:rPr>
          <w:sz w:val="26"/>
          <w:szCs w:val="26"/>
        </w:rPr>
        <w:t>)</w:t>
      </w:r>
      <w:r w:rsidRPr="001C162E">
        <w:rPr>
          <w:sz w:val="26"/>
          <w:szCs w:val="26"/>
        </w:rPr>
        <w:t>:</w:t>
      </w:r>
    </w:p>
    <w:p w:rsidR="005F78E7" w:rsidRDefault="005F78E7" w:rsidP="005F78E7">
      <w:pPr>
        <w:spacing w:after="0" w:line="240" w:lineRule="auto"/>
        <w:ind w:firstLine="567"/>
        <w:jc w:val="right"/>
        <w:rPr>
          <w:sz w:val="26"/>
          <w:szCs w:val="26"/>
        </w:rPr>
        <w:sectPr w:rsidR="005F78E7" w:rsidSect="005F78E7">
          <w:type w:val="continuous"/>
          <w:pgSz w:w="11906" w:h="16838" w:code="9"/>
          <w:pgMar w:top="567" w:right="567" w:bottom="567" w:left="567" w:header="454" w:footer="567" w:gutter="0"/>
          <w:cols w:num="2" w:space="708"/>
          <w:docGrid w:linePitch="360"/>
        </w:sectPr>
      </w:pPr>
    </w:p>
    <w:p w:rsidR="005F78E7" w:rsidRDefault="00414C1B" w:rsidP="005F78E7">
      <w:pPr>
        <w:spacing w:after="0" w:line="240" w:lineRule="auto"/>
        <w:ind w:firstLine="567"/>
        <w:jc w:val="right"/>
        <w:rPr>
          <w:sz w:val="26"/>
          <w:szCs w:val="26"/>
        </w:rPr>
      </w:pPr>
      <w:r>
        <w:rPr>
          <w:sz w:val="26"/>
          <w:szCs w:val="26"/>
        </w:rPr>
        <w:lastRenderedPageBreak/>
        <w:t>Рис. 18</w:t>
      </w:r>
    </w:p>
    <w:p w:rsidR="005822AC" w:rsidRDefault="005F78E7" w:rsidP="00414C1B">
      <w:pPr>
        <w:spacing w:after="0" w:line="240" w:lineRule="auto"/>
        <w:jc w:val="both"/>
      </w:pPr>
      <w:r w:rsidRPr="005F78E7">
        <w:rPr>
          <w:noProof/>
          <w:sz w:val="26"/>
          <w:szCs w:val="26"/>
        </w:rPr>
        <w:drawing>
          <wp:inline distT="0" distB="0" distL="0" distR="0">
            <wp:extent cx="6840220" cy="3859205"/>
            <wp:effectExtent l="0" t="0" r="0" b="8255"/>
            <wp:docPr id="37" name="Рисунок 37" descr="X:\БЮДЖЕТ на 2017-2019 годы\Для Бюшюры\Рис.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X:\БЮДЖЕТ на 2017-2019 годы\Для Бюшюры\Рис. 17.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840220" cy="3859205"/>
                    </a:xfrm>
                    <a:prstGeom prst="rect">
                      <a:avLst/>
                    </a:prstGeom>
                    <a:noFill/>
                    <a:ln>
                      <a:noFill/>
                    </a:ln>
                  </pic:spPr>
                </pic:pic>
              </a:graphicData>
            </a:graphic>
          </wp:inline>
        </w:drawing>
      </w:r>
      <w:r w:rsidR="005822AC">
        <w:br w:type="page"/>
      </w:r>
    </w:p>
    <w:p w:rsidR="00FE6593" w:rsidRDefault="008172C0" w:rsidP="002C64EA">
      <w:pPr>
        <w:pStyle w:val="afff9"/>
        <w:outlineLvl w:val="1"/>
        <w:rPr>
          <w:lang w:eastAsia="en-US"/>
        </w:rPr>
      </w:pPr>
      <w:bookmarkStart w:id="17" w:name="_Toc468445371"/>
      <w:r w:rsidRPr="008172C0">
        <w:rPr>
          <w:szCs w:val="26"/>
        </w:rPr>
        <w:lastRenderedPageBreak/>
        <w:t xml:space="preserve">5.3. </w:t>
      </w:r>
      <w:r w:rsidR="00FE6593" w:rsidRPr="008172C0">
        <w:rPr>
          <w:lang w:eastAsia="en-US"/>
        </w:rPr>
        <w:t>Муниципальная программа «Доступная среда в муниципальном образовании городской округ город Пыть-Ях на 2016-2020 годы»</w:t>
      </w:r>
      <w:bookmarkEnd w:id="17"/>
    </w:p>
    <w:p w:rsidR="002C64EA" w:rsidRPr="002C64EA" w:rsidRDefault="002C64EA" w:rsidP="002C64EA">
      <w:pPr>
        <w:rPr>
          <w:lang w:eastAsia="en-US"/>
        </w:rPr>
      </w:pPr>
    </w:p>
    <w:p w:rsidR="008172C0" w:rsidRDefault="008172C0" w:rsidP="00532385">
      <w:pPr>
        <w:shd w:val="clear" w:color="auto" w:fill="FFFFFF"/>
        <w:spacing w:after="0" w:line="240" w:lineRule="auto"/>
        <w:ind w:firstLine="708"/>
        <w:jc w:val="both"/>
        <w:rPr>
          <w:rFonts w:asciiTheme="minorHAnsi" w:hAnsiTheme="minorHAnsi"/>
          <w:b/>
          <w:sz w:val="26"/>
          <w:szCs w:val="24"/>
          <w:lang w:eastAsia="en-US"/>
        </w:rPr>
        <w:sectPr w:rsidR="008172C0" w:rsidSect="00D4466E">
          <w:type w:val="continuous"/>
          <w:pgSz w:w="11906" w:h="16838" w:code="9"/>
          <w:pgMar w:top="567" w:right="567" w:bottom="567" w:left="567" w:header="454" w:footer="567" w:gutter="0"/>
          <w:cols w:space="708"/>
          <w:docGrid w:linePitch="360"/>
        </w:sectPr>
      </w:pPr>
    </w:p>
    <w:p w:rsidR="00D35434" w:rsidRPr="008172C0" w:rsidRDefault="00D35434" w:rsidP="00532385">
      <w:pPr>
        <w:shd w:val="clear" w:color="auto" w:fill="FFFFFF"/>
        <w:spacing w:after="0" w:line="240" w:lineRule="auto"/>
        <w:ind w:firstLine="708"/>
        <w:jc w:val="both"/>
        <w:rPr>
          <w:rFonts w:asciiTheme="minorHAnsi" w:hAnsiTheme="minorHAnsi"/>
          <w:b/>
          <w:sz w:val="26"/>
          <w:szCs w:val="24"/>
          <w:lang w:eastAsia="en-US"/>
        </w:rPr>
      </w:pPr>
    </w:p>
    <w:p w:rsidR="00FE6593" w:rsidRPr="008172C0" w:rsidRDefault="00FE6593" w:rsidP="00532385">
      <w:pPr>
        <w:spacing w:after="0" w:line="240" w:lineRule="auto"/>
        <w:ind w:firstLine="709"/>
        <w:jc w:val="both"/>
        <w:rPr>
          <w:rFonts w:asciiTheme="minorHAnsi" w:hAnsiTheme="minorHAnsi"/>
          <w:sz w:val="26"/>
          <w:szCs w:val="26"/>
        </w:rPr>
      </w:pPr>
      <w:r w:rsidRPr="008172C0">
        <w:rPr>
          <w:rFonts w:asciiTheme="minorHAnsi" w:hAnsiTheme="minorHAnsi"/>
          <w:sz w:val="26"/>
          <w:szCs w:val="26"/>
        </w:rPr>
        <w:t xml:space="preserve">Целью муниципальной программы является </w:t>
      </w:r>
      <w:r w:rsidR="00F73CAC" w:rsidRPr="008172C0">
        <w:rPr>
          <w:rFonts w:asciiTheme="minorHAnsi" w:hAnsiTheme="minorHAnsi"/>
          <w:sz w:val="26"/>
          <w:szCs w:val="26"/>
        </w:rPr>
        <w:t>повышение уровня доступности объектов и услуг социальной инфраструктуры города в установленных сферах жизнедеятельности инвалидов и других маломобильных групп населения (людей, испытывающих затруднения при самостоятельном передвижении, получении услуг, необходимой информации)</w:t>
      </w:r>
      <w:r w:rsidRPr="008172C0">
        <w:rPr>
          <w:rFonts w:asciiTheme="minorHAnsi" w:hAnsiTheme="minorHAnsi"/>
          <w:sz w:val="26"/>
          <w:szCs w:val="26"/>
        </w:rPr>
        <w:t>.</w:t>
      </w:r>
    </w:p>
    <w:p w:rsidR="00D35434" w:rsidRPr="008172C0" w:rsidRDefault="00D35434" w:rsidP="00532385">
      <w:pPr>
        <w:spacing w:after="0" w:line="240" w:lineRule="auto"/>
        <w:ind w:firstLine="709"/>
        <w:jc w:val="both"/>
        <w:rPr>
          <w:rFonts w:asciiTheme="minorHAnsi" w:hAnsiTheme="minorHAnsi"/>
          <w:sz w:val="26"/>
          <w:szCs w:val="26"/>
        </w:rPr>
      </w:pPr>
    </w:p>
    <w:p w:rsidR="00FE6593" w:rsidRPr="008172C0" w:rsidRDefault="00FE6593" w:rsidP="00532385">
      <w:pPr>
        <w:spacing w:after="0" w:line="240" w:lineRule="auto"/>
        <w:ind w:firstLine="709"/>
        <w:jc w:val="both"/>
        <w:rPr>
          <w:rFonts w:asciiTheme="minorHAnsi" w:hAnsiTheme="minorHAnsi"/>
          <w:sz w:val="26"/>
          <w:szCs w:val="26"/>
        </w:rPr>
      </w:pPr>
      <w:r w:rsidRPr="008172C0">
        <w:rPr>
          <w:rFonts w:asciiTheme="minorHAnsi" w:hAnsiTheme="minorHAnsi"/>
          <w:sz w:val="26"/>
          <w:szCs w:val="26"/>
        </w:rPr>
        <w:t xml:space="preserve">Выполнение поставленной цели будет осуществляться посредством решения задачи: </w:t>
      </w:r>
      <w:r w:rsidR="00F73CAC" w:rsidRPr="008172C0">
        <w:rPr>
          <w:rFonts w:asciiTheme="minorHAnsi" w:hAnsiTheme="minorHAnsi"/>
          <w:sz w:val="26"/>
          <w:szCs w:val="26"/>
        </w:rPr>
        <w:t xml:space="preserve">Формирование условий для беспрепятственного доступа инвалидов и других маломобильных групп населения к </w:t>
      </w:r>
      <w:r w:rsidR="00F73CAC" w:rsidRPr="008172C0">
        <w:rPr>
          <w:rFonts w:asciiTheme="minorHAnsi" w:hAnsiTheme="minorHAnsi"/>
          <w:sz w:val="26"/>
          <w:szCs w:val="26"/>
        </w:rPr>
        <w:lastRenderedPageBreak/>
        <w:t>объектам и услугам социальной инфраструктуры города</w:t>
      </w:r>
      <w:r w:rsidR="008172C0" w:rsidRPr="008172C0">
        <w:rPr>
          <w:rFonts w:asciiTheme="minorHAnsi" w:hAnsiTheme="minorHAnsi"/>
          <w:sz w:val="26"/>
          <w:szCs w:val="26"/>
        </w:rPr>
        <w:t xml:space="preserve"> (Рис. 1</w:t>
      </w:r>
      <w:r w:rsidR="005D7FF7">
        <w:rPr>
          <w:rFonts w:asciiTheme="minorHAnsi" w:hAnsiTheme="minorHAnsi"/>
          <w:sz w:val="26"/>
          <w:szCs w:val="26"/>
        </w:rPr>
        <w:t>9</w:t>
      </w:r>
      <w:r w:rsidR="008172C0" w:rsidRPr="008172C0">
        <w:rPr>
          <w:rFonts w:asciiTheme="minorHAnsi" w:hAnsiTheme="minorHAnsi"/>
          <w:sz w:val="26"/>
          <w:szCs w:val="26"/>
        </w:rPr>
        <w:t xml:space="preserve">). </w:t>
      </w:r>
      <w:r w:rsidR="008172C0" w:rsidRPr="008172C0">
        <w:rPr>
          <w:rFonts w:asciiTheme="minorHAnsi" w:hAnsiTheme="minorHAnsi"/>
          <w:color w:val="000000"/>
          <w:sz w:val="26"/>
          <w:szCs w:val="26"/>
        </w:rPr>
        <w:t xml:space="preserve">Предусмотренные на реализацию муниципальной программы ассигнования планируется направить на улучшение </w:t>
      </w:r>
      <w:r w:rsidR="008172C0" w:rsidRPr="008172C0">
        <w:rPr>
          <w:rFonts w:asciiTheme="minorHAnsi" w:hAnsiTheme="minorHAnsi"/>
          <w:sz w:val="26"/>
          <w:szCs w:val="26"/>
        </w:rPr>
        <w:t>состояния доступности объектов социальной инфраструктуры города Пыть-Яха посредством выполнения решений приоритетных общегосударственных конкретных задач, практических мер, направленных на повышение уровня доступности первоочередных, наиболее значимых для лиц с ограниченными возможностями здоровья, объектов социальной инфраструктуры.</w:t>
      </w:r>
    </w:p>
    <w:p w:rsidR="00FE6593" w:rsidRPr="008172C0" w:rsidRDefault="00FE6593" w:rsidP="00532385">
      <w:pPr>
        <w:spacing w:after="0" w:line="240" w:lineRule="auto"/>
        <w:ind w:firstLine="709"/>
        <w:jc w:val="both"/>
        <w:rPr>
          <w:rFonts w:asciiTheme="minorHAnsi" w:hAnsiTheme="minorHAnsi"/>
          <w:sz w:val="26"/>
          <w:szCs w:val="26"/>
        </w:rPr>
      </w:pPr>
    </w:p>
    <w:p w:rsidR="008172C0" w:rsidRDefault="008172C0" w:rsidP="008172C0">
      <w:pPr>
        <w:spacing w:after="0" w:line="240" w:lineRule="auto"/>
        <w:jc w:val="both"/>
        <w:rPr>
          <w:rFonts w:asciiTheme="minorHAnsi" w:hAnsiTheme="minorHAnsi"/>
          <w:sz w:val="26"/>
          <w:szCs w:val="26"/>
        </w:rPr>
        <w:sectPr w:rsidR="008172C0" w:rsidSect="008172C0">
          <w:type w:val="continuous"/>
          <w:pgSz w:w="11906" w:h="16838" w:code="9"/>
          <w:pgMar w:top="567" w:right="567" w:bottom="567" w:left="567" w:header="454" w:footer="567" w:gutter="0"/>
          <w:cols w:num="2" w:space="708"/>
          <w:docGrid w:linePitch="360"/>
        </w:sectPr>
      </w:pPr>
    </w:p>
    <w:p w:rsidR="008172C0" w:rsidRDefault="005D7FF7" w:rsidP="008172C0">
      <w:pPr>
        <w:spacing w:after="0" w:line="240" w:lineRule="auto"/>
        <w:jc w:val="right"/>
        <w:rPr>
          <w:rFonts w:asciiTheme="minorHAnsi" w:hAnsiTheme="minorHAnsi"/>
          <w:sz w:val="26"/>
          <w:szCs w:val="26"/>
        </w:rPr>
      </w:pPr>
      <w:r>
        <w:rPr>
          <w:rFonts w:asciiTheme="minorHAnsi" w:hAnsiTheme="minorHAnsi"/>
          <w:sz w:val="26"/>
          <w:szCs w:val="26"/>
        </w:rPr>
        <w:lastRenderedPageBreak/>
        <w:t>Рис. 19</w:t>
      </w:r>
    </w:p>
    <w:p w:rsidR="008172C0" w:rsidRPr="008172C0" w:rsidRDefault="008172C0" w:rsidP="008172C0">
      <w:pPr>
        <w:spacing w:after="0" w:line="240" w:lineRule="auto"/>
        <w:jc w:val="both"/>
        <w:rPr>
          <w:rFonts w:asciiTheme="minorHAnsi" w:hAnsiTheme="minorHAnsi"/>
          <w:sz w:val="26"/>
          <w:szCs w:val="26"/>
        </w:rPr>
      </w:pPr>
      <w:r w:rsidRPr="008172C0">
        <w:rPr>
          <w:rFonts w:asciiTheme="minorHAnsi" w:hAnsiTheme="minorHAnsi"/>
          <w:noProof/>
          <w:sz w:val="26"/>
          <w:szCs w:val="26"/>
        </w:rPr>
        <w:drawing>
          <wp:inline distT="0" distB="0" distL="0" distR="0">
            <wp:extent cx="6840220" cy="3859205"/>
            <wp:effectExtent l="0" t="0" r="0" b="8255"/>
            <wp:docPr id="38" name="Рисунок 38" descr="X:\БЮДЖЕТ на 2017-2019 годы\Для Бюшюры\Рис. 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X:\БЮДЖЕТ на 2017-2019 годы\Для Бюшюры\Рис. 18.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40220" cy="3859205"/>
                    </a:xfrm>
                    <a:prstGeom prst="rect">
                      <a:avLst/>
                    </a:prstGeom>
                    <a:noFill/>
                    <a:ln>
                      <a:noFill/>
                    </a:ln>
                  </pic:spPr>
                </pic:pic>
              </a:graphicData>
            </a:graphic>
          </wp:inline>
        </w:drawing>
      </w:r>
    </w:p>
    <w:p w:rsidR="008172C0" w:rsidRPr="008172C0" w:rsidRDefault="008172C0" w:rsidP="00532385">
      <w:pPr>
        <w:spacing w:after="0" w:line="240" w:lineRule="auto"/>
        <w:ind w:firstLine="709"/>
        <w:jc w:val="both"/>
        <w:rPr>
          <w:rFonts w:asciiTheme="minorHAnsi" w:hAnsiTheme="minorHAnsi"/>
          <w:sz w:val="26"/>
          <w:szCs w:val="26"/>
        </w:rPr>
      </w:pPr>
    </w:p>
    <w:p w:rsidR="008172C0" w:rsidRDefault="008172C0">
      <w:pPr>
        <w:spacing w:after="0" w:line="240" w:lineRule="auto"/>
        <w:rPr>
          <w:rFonts w:ascii="Times New Roman" w:hAnsi="Times New Roman"/>
          <w:sz w:val="24"/>
          <w:szCs w:val="24"/>
        </w:rPr>
      </w:pPr>
      <w:r>
        <w:rPr>
          <w:rFonts w:ascii="Times New Roman" w:hAnsi="Times New Roman"/>
          <w:sz w:val="24"/>
          <w:szCs w:val="24"/>
        </w:rPr>
        <w:br w:type="page"/>
      </w:r>
    </w:p>
    <w:p w:rsidR="00FE6593" w:rsidRPr="008172C0" w:rsidRDefault="008172C0" w:rsidP="002C64EA">
      <w:pPr>
        <w:pStyle w:val="afff9"/>
        <w:outlineLvl w:val="1"/>
        <w:rPr>
          <w:lang w:eastAsia="en-US"/>
        </w:rPr>
      </w:pPr>
      <w:bookmarkStart w:id="18" w:name="_Toc468445372"/>
      <w:r w:rsidRPr="008172C0">
        <w:rPr>
          <w:lang w:eastAsia="en-US"/>
        </w:rPr>
        <w:lastRenderedPageBreak/>
        <w:t xml:space="preserve">5.4. </w:t>
      </w:r>
      <w:r w:rsidR="00FE6593" w:rsidRPr="008172C0">
        <w:rPr>
          <w:lang w:eastAsia="en-US"/>
        </w:rPr>
        <w:t>Муниципальная программа «Развитие культуры и туризма в муниципальном образовании городской округ город Пыть-Ях на 206-2020 годы»</w:t>
      </w:r>
      <w:bookmarkEnd w:id="18"/>
    </w:p>
    <w:p w:rsidR="00FE6593" w:rsidRPr="0063702A" w:rsidRDefault="00FE6593" w:rsidP="00471477">
      <w:pPr>
        <w:spacing w:after="0" w:line="240" w:lineRule="auto"/>
        <w:jc w:val="center"/>
        <w:rPr>
          <w:rFonts w:ascii="Times New Roman" w:hAnsi="Times New Roman"/>
          <w:b/>
          <w:sz w:val="26"/>
          <w:szCs w:val="24"/>
          <w:lang w:eastAsia="en-US"/>
        </w:rPr>
      </w:pPr>
    </w:p>
    <w:p w:rsidR="008172C0" w:rsidRDefault="008172C0" w:rsidP="008172C0">
      <w:pPr>
        <w:ind w:firstLine="709"/>
        <w:jc w:val="both"/>
        <w:rPr>
          <w:rFonts w:asciiTheme="minorHAnsi" w:hAnsiTheme="minorHAnsi"/>
          <w:sz w:val="26"/>
          <w:szCs w:val="26"/>
        </w:rPr>
        <w:sectPr w:rsidR="008172C0" w:rsidSect="00D4466E">
          <w:type w:val="continuous"/>
          <w:pgSz w:w="11906" w:h="16838" w:code="9"/>
          <w:pgMar w:top="567" w:right="567" w:bottom="567" w:left="567" w:header="454" w:footer="567" w:gutter="0"/>
          <w:cols w:space="708"/>
          <w:docGrid w:linePitch="360"/>
        </w:sectPr>
      </w:pPr>
    </w:p>
    <w:p w:rsidR="008172C0" w:rsidRPr="008172C0" w:rsidRDefault="008172C0" w:rsidP="00A35D45">
      <w:pPr>
        <w:ind w:firstLine="567"/>
        <w:jc w:val="both"/>
        <w:rPr>
          <w:rFonts w:asciiTheme="minorHAnsi" w:hAnsiTheme="minorHAnsi"/>
          <w:sz w:val="26"/>
          <w:szCs w:val="26"/>
        </w:rPr>
      </w:pPr>
      <w:r w:rsidRPr="008172C0">
        <w:rPr>
          <w:rFonts w:asciiTheme="minorHAnsi" w:hAnsiTheme="minorHAnsi"/>
          <w:sz w:val="26"/>
          <w:szCs w:val="26"/>
        </w:rPr>
        <w:lastRenderedPageBreak/>
        <w:t>Объем бюджетных ассигнований на реализацию государственной программы «</w:t>
      </w:r>
      <w:r w:rsidRPr="008172C0">
        <w:rPr>
          <w:rFonts w:asciiTheme="minorHAnsi" w:hAnsiTheme="minorHAnsi"/>
          <w:sz w:val="26"/>
          <w:szCs w:val="26"/>
          <w:lang w:eastAsia="en-US"/>
        </w:rPr>
        <w:t>Развитие культуры и туризма в муниципальном образовании городской округ город Пыть-Ях на 206-2020 годы</w:t>
      </w:r>
      <w:r w:rsidRPr="008172C0">
        <w:rPr>
          <w:rFonts w:asciiTheme="minorHAnsi" w:hAnsiTheme="minorHAnsi"/>
          <w:sz w:val="26"/>
          <w:szCs w:val="26"/>
        </w:rPr>
        <w:t xml:space="preserve">» в 2017 году составит 146 175,9 тыс. рублей, в 2018 году -144 418,8 тыс. рублей, в 2019 году – 143 846,7 тыс. рублей (рис. </w:t>
      </w:r>
      <w:r w:rsidR="005D7FF7">
        <w:rPr>
          <w:rFonts w:asciiTheme="minorHAnsi" w:hAnsiTheme="minorHAnsi"/>
          <w:sz w:val="26"/>
          <w:szCs w:val="26"/>
        </w:rPr>
        <w:t>20</w:t>
      </w:r>
      <w:r w:rsidRPr="008172C0">
        <w:rPr>
          <w:rFonts w:asciiTheme="minorHAnsi" w:hAnsiTheme="minorHAnsi"/>
          <w:sz w:val="26"/>
          <w:szCs w:val="26"/>
        </w:rPr>
        <w:t xml:space="preserve">). Реализация </w:t>
      </w:r>
      <w:r w:rsidRPr="008172C0">
        <w:rPr>
          <w:rFonts w:asciiTheme="minorHAnsi" w:hAnsiTheme="minorHAnsi"/>
          <w:sz w:val="26"/>
          <w:szCs w:val="26"/>
        </w:rPr>
        <w:lastRenderedPageBreak/>
        <w:t xml:space="preserve">государственной программы будет способствовать реализации стратегической роли культуры как духовно-нравственного основания развития личности, фактора обеспечения социальной стабильности и консолидации общества, а также развитие туризма </w:t>
      </w:r>
    </w:p>
    <w:p w:rsidR="008172C0" w:rsidRDefault="008172C0" w:rsidP="008172C0">
      <w:pPr>
        <w:jc w:val="both"/>
        <w:rPr>
          <w:sz w:val="26"/>
          <w:szCs w:val="26"/>
        </w:rPr>
        <w:sectPr w:rsidR="008172C0" w:rsidSect="008172C0">
          <w:type w:val="continuous"/>
          <w:pgSz w:w="11906" w:h="16838" w:code="9"/>
          <w:pgMar w:top="567" w:right="567" w:bottom="567" w:left="567" w:header="454" w:footer="567" w:gutter="0"/>
          <w:cols w:num="2" w:space="708"/>
          <w:docGrid w:linePitch="360"/>
        </w:sectPr>
      </w:pPr>
    </w:p>
    <w:p w:rsidR="008172C0" w:rsidRDefault="008172C0" w:rsidP="008172C0">
      <w:pPr>
        <w:jc w:val="right"/>
        <w:rPr>
          <w:sz w:val="26"/>
          <w:szCs w:val="26"/>
        </w:rPr>
      </w:pPr>
      <w:r>
        <w:rPr>
          <w:sz w:val="26"/>
          <w:szCs w:val="26"/>
        </w:rPr>
        <w:lastRenderedPageBreak/>
        <w:t xml:space="preserve">Рис. </w:t>
      </w:r>
      <w:r w:rsidR="005D7FF7">
        <w:rPr>
          <w:sz w:val="26"/>
          <w:szCs w:val="26"/>
        </w:rPr>
        <w:t>20</w:t>
      </w:r>
    </w:p>
    <w:p w:rsidR="008172C0" w:rsidRDefault="00A35D45" w:rsidP="00A35D45">
      <w:pPr>
        <w:pStyle w:val="ConsPlusTitle"/>
        <w:jc w:val="both"/>
        <w:rPr>
          <w:rFonts w:ascii="Times New Roman" w:hAnsi="Times New Roman" w:cs="Times New Roman"/>
          <w:b w:val="0"/>
          <w:bCs w:val="0"/>
          <w:sz w:val="26"/>
          <w:szCs w:val="26"/>
        </w:rPr>
      </w:pPr>
      <w:r w:rsidRPr="00A35D45">
        <w:rPr>
          <w:rFonts w:ascii="Times New Roman" w:hAnsi="Times New Roman" w:cs="Times New Roman"/>
          <w:b w:val="0"/>
          <w:bCs w:val="0"/>
          <w:noProof/>
          <w:sz w:val="26"/>
          <w:szCs w:val="26"/>
        </w:rPr>
        <w:drawing>
          <wp:inline distT="0" distB="0" distL="0" distR="0">
            <wp:extent cx="6840220" cy="3859205"/>
            <wp:effectExtent l="0" t="0" r="0" b="8255"/>
            <wp:docPr id="39" name="Рисунок 39" descr="X:\БЮДЖЕТ на 2017-2019 годы\Для Бюшюры\Рис. 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X:\БЮДЖЕТ на 2017-2019 годы\Для Бюшюры\Рис. 19.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840220" cy="3859205"/>
                    </a:xfrm>
                    <a:prstGeom prst="rect">
                      <a:avLst/>
                    </a:prstGeom>
                    <a:noFill/>
                    <a:ln>
                      <a:noFill/>
                    </a:ln>
                  </pic:spPr>
                </pic:pic>
              </a:graphicData>
            </a:graphic>
          </wp:inline>
        </w:drawing>
      </w:r>
    </w:p>
    <w:p w:rsidR="008172C0" w:rsidRDefault="008172C0" w:rsidP="0047309D">
      <w:pPr>
        <w:pStyle w:val="ConsPlusTitle"/>
        <w:ind w:firstLine="709"/>
        <w:jc w:val="both"/>
        <w:rPr>
          <w:rFonts w:ascii="Times New Roman" w:hAnsi="Times New Roman" w:cs="Times New Roman"/>
          <w:b w:val="0"/>
          <w:bCs w:val="0"/>
          <w:sz w:val="26"/>
          <w:szCs w:val="26"/>
        </w:rPr>
      </w:pPr>
    </w:p>
    <w:p w:rsidR="00124CE8" w:rsidRDefault="00124CE8" w:rsidP="009A4EF8">
      <w:pPr>
        <w:spacing w:after="0" w:line="240" w:lineRule="auto"/>
        <w:ind w:firstLine="709"/>
        <w:jc w:val="both"/>
        <w:rPr>
          <w:rFonts w:asciiTheme="minorHAnsi" w:hAnsiTheme="minorHAnsi"/>
          <w:sz w:val="26"/>
          <w:szCs w:val="26"/>
        </w:rPr>
        <w:sectPr w:rsidR="00124CE8" w:rsidSect="00D4466E">
          <w:type w:val="continuous"/>
          <w:pgSz w:w="11906" w:h="16838" w:code="9"/>
          <w:pgMar w:top="567" w:right="567" w:bottom="567" w:left="567" w:header="454" w:footer="567" w:gutter="0"/>
          <w:cols w:space="708"/>
          <w:docGrid w:linePitch="360"/>
        </w:sectPr>
      </w:pPr>
    </w:p>
    <w:p w:rsidR="00FE6593" w:rsidRPr="00124CE8" w:rsidRDefault="00124CE8" w:rsidP="00124CE8">
      <w:pPr>
        <w:spacing w:after="0" w:line="240" w:lineRule="auto"/>
        <w:ind w:firstLine="567"/>
        <w:jc w:val="both"/>
        <w:rPr>
          <w:rFonts w:asciiTheme="minorHAnsi" w:hAnsiTheme="minorHAnsi"/>
          <w:sz w:val="26"/>
          <w:szCs w:val="26"/>
        </w:rPr>
      </w:pPr>
      <w:r w:rsidRPr="00124CE8">
        <w:rPr>
          <w:rFonts w:asciiTheme="minorHAnsi" w:hAnsiTheme="minorHAnsi"/>
          <w:sz w:val="26"/>
          <w:szCs w:val="26"/>
        </w:rPr>
        <w:lastRenderedPageBreak/>
        <w:t>В результате реализации муниципальной програ</w:t>
      </w:r>
      <w:r w:rsidR="005D7FF7">
        <w:rPr>
          <w:rFonts w:asciiTheme="minorHAnsi" w:hAnsiTheme="minorHAnsi"/>
          <w:sz w:val="26"/>
          <w:szCs w:val="26"/>
        </w:rPr>
        <w:t>ммы планируется достичь (Рис. 21</w:t>
      </w:r>
      <w:r w:rsidRPr="00124CE8">
        <w:rPr>
          <w:rFonts w:asciiTheme="minorHAnsi" w:hAnsiTheme="minorHAnsi"/>
          <w:sz w:val="26"/>
          <w:szCs w:val="26"/>
        </w:rPr>
        <w:t>):</w:t>
      </w:r>
    </w:p>
    <w:p w:rsidR="0047309D" w:rsidRPr="00124CE8" w:rsidRDefault="0047309D" w:rsidP="00124CE8">
      <w:pPr>
        <w:autoSpaceDE w:val="0"/>
        <w:autoSpaceDN w:val="0"/>
        <w:adjustRightInd w:val="0"/>
        <w:spacing w:after="0" w:line="240" w:lineRule="auto"/>
        <w:ind w:firstLine="567"/>
        <w:rPr>
          <w:rFonts w:asciiTheme="minorHAnsi" w:hAnsiTheme="minorHAnsi"/>
          <w:sz w:val="26"/>
          <w:szCs w:val="26"/>
        </w:rPr>
      </w:pPr>
      <w:r w:rsidRPr="00124CE8">
        <w:rPr>
          <w:rFonts w:asciiTheme="minorHAnsi" w:hAnsiTheme="minorHAnsi"/>
          <w:sz w:val="26"/>
          <w:szCs w:val="26"/>
        </w:rPr>
        <w:t>1. Увеличение библиотечного фонда на 1000 жителей   с 3 060 экз. до 3 329 экз.</w:t>
      </w:r>
    </w:p>
    <w:p w:rsidR="0047309D" w:rsidRPr="00124CE8" w:rsidRDefault="0047309D" w:rsidP="00124CE8">
      <w:pPr>
        <w:autoSpaceDE w:val="0"/>
        <w:autoSpaceDN w:val="0"/>
        <w:adjustRightInd w:val="0"/>
        <w:spacing w:after="0" w:line="240" w:lineRule="auto"/>
        <w:ind w:firstLine="567"/>
        <w:jc w:val="both"/>
        <w:rPr>
          <w:rFonts w:asciiTheme="minorHAnsi" w:hAnsiTheme="minorHAnsi"/>
          <w:sz w:val="26"/>
          <w:szCs w:val="26"/>
        </w:rPr>
      </w:pPr>
      <w:r w:rsidRPr="00124CE8">
        <w:rPr>
          <w:rFonts w:asciiTheme="minorHAnsi" w:hAnsiTheme="minorHAnsi"/>
          <w:sz w:val="26"/>
          <w:szCs w:val="26"/>
        </w:rPr>
        <w:t>2. Доля библиотечных фондов общедоступных библиотек, отраженных в электронных каталогах, 100 %</w:t>
      </w:r>
    </w:p>
    <w:p w:rsidR="0047309D" w:rsidRPr="00124CE8" w:rsidRDefault="0047309D" w:rsidP="00124CE8">
      <w:pPr>
        <w:autoSpaceDE w:val="0"/>
        <w:autoSpaceDN w:val="0"/>
        <w:adjustRightInd w:val="0"/>
        <w:spacing w:after="0" w:line="240" w:lineRule="auto"/>
        <w:ind w:firstLine="567"/>
        <w:jc w:val="both"/>
        <w:rPr>
          <w:rFonts w:asciiTheme="minorHAnsi" w:hAnsiTheme="minorHAnsi"/>
          <w:sz w:val="26"/>
          <w:szCs w:val="26"/>
        </w:rPr>
      </w:pPr>
      <w:r w:rsidRPr="00124CE8">
        <w:rPr>
          <w:rFonts w:asciiTheme="minorHAnsi" w:hAnsiTheme="minorHAnsi"/>
          <w:sz w:val="26"/>
          <w:szCs w:val="26"/>
        </w:rPr>
        <w:lastRenderedPageBreak/>
        <w:t xml:space="preserve">3. Увеличение посещаемости музеев муниципального образования (на 1 жителя в год) с 0,17% до 0,18% </w:t>
      </w:r>
    </w:p>
    <w:p w:rsidR="0047309D" w:rsidRPr="00124CE8" w:rsidRDefault="0047309D" w:rsidP="00124CE8">
      <w:pPr>
        <w:autoSpaceDE w:val="0"/>
        <w:autoSpaceDN w:val="0"/>
        <w:adjustRightInd w:val="0"/>
        <w:spacing w:after="0" w:line="240" w:lineRule="auto"/>
        <w:ind w:firstLine="567"/>
        <w:jc w:val="both"/>
        <w:rPr>
          <w:rFonts w:asciiTheme="minorHAnsi" w:hAnsiTheme="minorHAnsi"/>
          <w:sz w:val="26"/>
          <w:szCs w:val="26"/>
        </w:rPr>
      </w:pPr>
      <w:r w:rsidRPr="00124CE8">
        <w:rPr>
          <w:rFonts w:asciiTheme="minorHAnsi" w:hAnsiTheme="minorHAnsi"/>
          <w:sz w:val="26"/>
          <w:szCs w:val="26"/>
        </w:rPr>
        <w:t>4. Рост количества выставочных проектов, организованных в муниципальном образовании, по отношению к 2011 году, с 62 % до 87%</w:t>
      </w:r>
    </w:p>
    <w:p w:rsidR="0047309D" w:rsidRPr="00124CE8" w:rsidRDefault="0047309D" w:rsidP="00124CE8">
      <w:pPr>
        <w:autoSpaceDE w:val="0"/>
        <w:autoSpaceDN w:val="0"/>
        <w:adjustRightInd w:val="0"/>
        <w:spacing w:after="0" w:line="240" w:lineRule="auto"/>
        <w:ind w:firstLine="567"/>
        <w:jc w:val="both"/>
        <w:rPr>
          <w:rFonts w:asciiTheme="minorHAnsi" w:hAnsiTheme="minorHAnsi"/>
          <w:sz w:val="26"/>
          <w:szCs w:val="26"/>
        </w:rPr>
      </w:pPr>
      <w:r w:rsidRPr="00124CE8">
        <w:rPr>
          <w:rFonts w:asciiTheme="minorHAnsi" w:hAnsiTheme="minorHAnsi"/>
          <w:sz w:val="26"/>
          <w:szCs w:val="26"/>
        </w:rPr>
        <w:t xml:space="preserve">5. Увеличение доли архивных фондов, включая аудио и видео, переведенных в </w:t>
      </w:r>
      <w:r w:rsidRPr="00124CE8">
        <w:rPr>
          <w:rFonts w:asciiTheme="minorHAnsi" w:hAnsiTheme="minorHAnsi"/>
          <w:sz w:val="26"/>
          <w:szCs w:val="26"/>
        </w:rPr>
        <w:lastRenderedPageBreak/>
        <w:t>электронную форму, от общего объема, хранящихся в архивах с 14,3% до 20%</w:t>
      </w:r>
    </w:p>
    <w:p w:rsidR="0047309D" w:rsidRPr="00124CE8" w:rsidRDefault="0047309D" w:rsidP="00124CE8">
      <w:pPr>
        <w:widowControl w:val="0"/>
        <w:tabs>
          <w:tab w:val="left" w:pos="851"/>
          <w:tab w:val="left" w:pos="1134"/>
        </w:tabs>
        <w:autoSpaceDE w:val="0"/>
        <w:autoSpaceDN w:val="0"/>
        <w:adjustRightInd w:val="0"/>
        <w:spacing w:after="0" w:line="240" w:lineRule="auto"/>
        <w:ind w:firstLine="567"/>
        <w:jc w:val="both"/>
        <w:rPr>
          <w:rFonts w:asciiTheme="minorHAnsi" w:hAnsiTheme="minorHAnsi"/>
          <w:sz w:val="26"/>
          <w:szCs w:val="26"/>
        </w:rPr>
      </w:pPr>
      <w:r w:rsidRPr="00124CE8">
        <w:rPr>
          <w:rFonts w:asciiTheme="minorHAnsi" w:hAnsiTheme="minorHAnsi"/>
          <w:sz w:val="26"/>
          <w:szCs w:val="26"/>
        </w:rPr>
        <w:t>6. Увеличение количества пользователей архивной информацией с 14 000 чел. до 30</w:t>
      </w:r>
      <w:r w:rsidR="009A4EF8" w:rsidRPr="00124CE8">
        <w:rPr>
          <w:rFonts w:asciiTheme="minorHAnsi" w:hAnsiTheme="minorHAnsi"/>
          <w:sz w:val="26"/>
          <w:szCs w:val="26"/>
        </w:rPr>
        <w:t> </w:t>
      </w:r>
      <w:r w:rsidRPr="00124CE8">
        <w:rPr>
          <w:rFonts w:asciiTheme="minorHAnsi" w:hAnsiTheme="minorHAnsi"/>
          <w:sz w:val="26"/>
          <w:szCs w:val="26"/>
        </w:rPr>
        <w:t>000</w:t>
      </w:r>
      <w:r w:rsidR="009A4EF8" w:rsidRPr="00124CE8">
        <w:rPr>
          <w:rFonts w:asciiTheme="minorHAnsi" w:hAnsiTheme="minorHAnsi"/>
          <w:sz w:val="26"/>
          <w:szCs w:val="26"/>
        </w:rPr>
        <w:t xml:space="preserve"> </w:t>
      </w:r>
      <w:r w:rsidRPr="00124CE8">
        <w:rPr>
          <w:rFonts w:asciiTheme="minorHAnsi" w:hAnsiTheme="minorHAnsi"/>
          <w:sz w:val="26"/>
          <w:szCs w:val="26"/>
        </w:rPr>
        <w:t>чел.</w:t>
      </w:r>
    </w:p>
    <w:p w:rsidR="0047309D" w:rsidRPr="00124CE8" w:rsidRDefault="0047309D" w:rsidP="00124CE8">
      <w:pPr>
        <w:autoSpaceDE w:val="0"/>
        <w:autoSpaceDN w:val="0"/>
        <w:adjustRightInd w:val="0"/>
        <w:spacing w:after="0" w:line="240" w:lineRule="auto"/>
        <w:ind w:firstLine="567"/>
        <w:jc w:val="both"/>
        <w:rPr>
          <w:rFonts w:asciiTheme="minorHAnsi" w:hAnsiTheme="minorHAnsi"/>
          <w:sz w:val="26"/>
          <w:szCs w:val="26"/>
        </w:rPr>
      </w:pPr>
      <w:r w:rsidRPr="00124CE8">
        <w:rPr>
          <w:rFonts w:asciiTheme="minorHAnsi" w:hAnsiTheme="minorHAnsi"/>
          <w:sz w:val="26"/>
          <w:szCs w:val="26"/>
        </w:rPr>
        <w:t xml:space="preserve">7.Увеличение численности участников культурно-досуговых мероприятий - с 1,2% до 1,4% по отношению к предыдущему году. </w:t>
      </w:r>
    </w:p>
    <w:p w:rsidR="0047309D" w:rsidRPr="00124CE8" w:rsidRDefault="0047309D" w:rsidP="00124CE8">
      <w:pPr>
        <w:autoSpaceDE w:val="0"/>
        <w:autoSpaceDN w:val="0"/>
        <w:adjustRightInd w:val="0"/>
        <w:spacing w:after="0" w:line="240" w:lineRule="auto"/>
        <w:ind w:firstLine="567"/>
        <w:jc w:val="both"/>
        <w:rPr>
          <w:rFonts w:asciiTheme="minorHAnsi" w:hAnsiTheme="minorHAnsi"/>
          <w:sz w:val="26"/>
          <w:szCs w:val="26"/>
        </w:rPr>
      </w:pPr>
      <w:r w:rsidRPr="00124CE8">
        <w:rPr>
          <w:rFonts w:asciiTheme="minorHAnsi" w:hAnsiTheme="minorHAnsi"/>
          <w:sz w:val="26"/>
          <w:szCs w:val="26"/>
        </w:rPr>
        <w:t>8. Доля детей, привлекаемых к участию в творческих мероприятиях, от общего числа детей 13 % ежегодно</w:t>
      </w:r>
    </w:p>
    <w:p w:rsidR="0047309D" w:rsidRPr="00124CE8" w:rsidRDefault="0047309D" w:rsidP="00124CE8">
      <w:pPr>
        <w:widowControl w:val="0"/>
        <w:tabs>
          <w:tab w:val="left" w:pos="851"/>
          <w:tab w:val="left" w:pos="1134"/>
        </w:tabs>
        <w:autoSpaceDE w:val="0"/>
        <w:autoSpaceDN w:val="0"/>
        <w:adjustRightInd w:val="0"/>
        <w:spacing w:after="0" w:line="240" w:lineRule="auto"/>
        <w:ind w:firstLine="567"/>
        <w:jc w:val="both"/>
        <w:rPr>
          <w:rFonts w:asciiTheme="minorHAnsi" w:hAnsiTheme="minorHAnsi"/>
          <w:sz w:val="26"/>
          <w:szCs w:val="26"/>
        </w:rPr>
      </w:pPr>
      <w:r w:rsidRPr="00124CE8">
        <w:rPr>
          <w:rFonts w:asciiTheme="minorHAnsi" w:hAnsiTheme="minorHAnsi"/>
          <w:sz w:val="26"/>
          <w:szCs w:val="26"/>
        </w:rPr>
        <w:t xml:space="preserve">9. Объем платных туристских услуг, оказанных населению 100,0 тыс. рублей в год. </w:t>
      </w:r>
    </w:p>
    <w:p w:rsidR="0047309D" w:rsidRPr="00124CE8" w:rsidRDefault="0047309D" w:rsidP="00124CE8">
      <w:pPr>
        <w:autoSpaceDE w:val="0"/>
        <w:autoSpaceDN w:val="0"/>
        <w:adjustRightInd w:val="0"/>
        <w:spacing w:after="0" w:line="240" w:lineRule="auto"/>
        <w:ind w:firstLine="567"/>
        <w:jc w:val="both"/>
        <w:rPr>
          <w:rFonts w:asciiTheme="minorHAnsi" w:hAnsiTheme="minorHAnsi"/>
          <w:sz w:val="26"/>
          <w:szCs w:val="26"/>
        </w:rPr>
      </w:pPr>
      <w:r w:rsidRPr="00124CE8">
        <w:rPr>
          <w:rFonts w:asciiTheme="minorHAnsi" w:hAnsiTheme="minorHAnsi"/>
          <w:sz w:val="26"/>
          <w:szCs w:val="26"/>
        </w:rPr>
        <w:lastRenderedPageBreak/>
        <w:t>10.</w:t>
      </w:r>
      <w:r w:rsidRPr="00124CE8">
        <w:rPr>
          <w:rFonts w:asciiTheme="minorHAnsi" w:hAnsiTheme="minorHAnsi"/>
          <w:color w:val="000000"/>
          <w:sz w:val="26"/>
          <w:szCs w:val="26"/>
        </w:rPr>
        <w:t xml:space="preserve"> Повышение уровня</w:t>
      </w:r>
      <w:r w:rsidRPr="00124CE8">
        <w:rPr>
          <w:rFonts w:asciiTheme="minorHAnsi" w:hAnsiTheme="minorHAnsi"/>
          <w:sz w:val="26"/>
          <w:szCs w:val="26"/>
        </w:rPr>
        <w:t xml:space="preserve"> удовлетворенности жителей качеством услуг, предоставляемых учреждениями культуры муниципального образования с 83% до 90%</w:t>
      </w:r>
    </w:p>
    <w:p w:rsidR="0047309D" w:rsidRPr="00124CE8" w:rsidRDefault="0047309D" w:rsidP="00124CE8">
      <w:pPr>
        <w:pStyle w:val="ConsPlusNormal"/>
        <w:ind w:firstLine="567"/>
        <w:jc w:val="both"/>
        <w:rPr>
          <w:rFonts w:asciiTheme="minorHAnsi" w:hAnsiTheme="minorHAnsi" w:cs="Times New Roman"/>
          <w:sz w:val="26"/>
          <w:szCs w:val="26"/>
        </w:rPr>
      </w:pPr>
      <w:r w:rsidRPr="00124CE8">
        <w:rPr>
          <w:rFonts w:asciiTheme="minorHAnsi" w:hAnsiTheme="minorHAnsi" w:cs="Times New Roman"/>
          <w:sz w:val="26"/>
          <w:szCs w:val="26"/>
        </w:rPr>
        <w:t>11. Отношение среднемесячной заработной платы работников учреждений культуры к средней заработной плате в Ханты-Мансийском автономном округе – Югре с 68,4% до 100%</w:t>
      </w:r>
    </w:p>
    <w:p w:rsidR="0047309D" w:rsidRPr="00124CE8" w:rsidRDefault="0047309D" w:rsidP="00124CE8">
      <w:pPr>
        <w:pStyle w:val="ConsPlusNormal"/>
        <w:ind w:firstLine="567"/>
        <w:jc w:val="both"/>
        <w:rPr>
          <w:rFonts w:asciiTheme="minorHAnsi" w:hAnsiTheme="minorHAnsi" w:cs="Times New Roman"/>
          <w:sz w:val="26"/>
          <w:szCs w:val="26"/>
        </w:rPr>
      </w:pPr>
      <w:r w:rsidRPr="00124CE8">
        <w:rPr>
          <w:rFonts w:asciiTheme="minorHAnsi" w:hAnsiTheme="minorHAnsi" w:cs="Times New Roman"/>
          <w:sz w:val="26"/>
          <w:szCs w:val="26"/>
        </w:rPr>
        <w:t>12. Увеличение посещаемости муниципальных учреждений культуры, с 1,52%до 1, 68% (% роста к предыдущему году)</w:t>
      </w:r>
    </w:p>
    <w:p w:rsidR="00124CE8" w:rsidRDefault="00124CE8" w:rsidP="00D35434">
      <w:pPr>
        <w:pStyle w:val="ConsPlusNormal"/>
        <w:ind w:firstLine="709"/>
        <w:jc w:val="both"/>
        <w:rPr>
          <w:rFonts w:ascii="Times New Roman" w:hAnsi="Times New Roman" w:cs="Times New Roman"/>
          <w:sz w:val="26"/>
          <w:szCs w:val="26"/>
        </w:rPr>
        <w:sectPr w:rsidR="00124CE8" w:rsidSect="00124CE8">
          <w:type w:val="continuous"/>
          <w:pgSz w:w="11906" w:h="16838" w:code="9"/>
          <w:pgMar w:top="567" w:right="567" w:bottom="567" w:left="567" w:header="454" w:footer="567" w:gutter="0"/>
          <w:cols w:num="2" w:space="708"/>
          <w:docGrid w:linePitch="360"/>
        </w:sectPr>
      </w:pPr>
    </w:p>
    <w:p w:rsidR="00124CE8" w:rsidRDefault="005D7FF7" w:rsidP="00124CE8">
      <w:pPr>
        <w:pStyle w:val="ConsPlusNormal"/>
        <w:ind w:firstLine="709"/>
        <w:jc w:val="right"/>
        <w:rPr>
          <w:rFonts w:asciiTheme="minorHAnsi" w:hAnsiTheme="minorHAnsi" w:cs="Times New Roman"/>
          <w:sz w:val="26"/>
          <w:szCs w:val="26"/>
        </w:rPr>
      </w:pPr>
      <w:r>
        <w:rPr>
          <w:rFonts w:asciiTheme="minorHAnsi" w:hAnsiTheme="minorHAnsi" w:cs="Times New Roman"/>
          <w:sz w:val="26"/>
          <w:szCs w:val="26"/>
        </w:rPr>
        <w:lastRenderedPageBreak/>
        <w:t>Рис. 21</w:t>
      </w:r>
    </w:p>
    <w:p w:rsidR="00124CE8" w:rsidRDefault="00124CE8" w:rsidP="00124CE8">
      <w:pPr>
        <w:pStyle w:val="ConsPlusNormal"/>
        <w:ind w:firstLine="709"/>
        <w:jc w:val="right"/>
        <w:rPr>
          <w:rFonts w:asciiTheme="minorHAnsi" w:hAnsiTheme="minorHAnsi" w:cs="Times New Roman"/>
          <w:sz w:val="26"/>
          <w:szCs w:val="26"/>
        </w:rPr>
      </w:pPr>
    </w:p>
    <w:p w:rsidR="00124CE8" w:rsidRDefault="00124CE8" w:rsidP="00124CE8">
      <w:pPr>
        <w:pStyle w:val="ConsPlusNormal"/>
        <w:ind w:firstLine="0"/>
        <w:jc w:val="right"/>
        <w:rPr>
          <w:rFonts w:asciiTheme="minorHAnsi" w:hAnsiTheme="minorHAnsi" w:cs="Times New Roman"/>
          <w:sz w:val="26"/>
          <w:szCs w:val="26"/>
        </w:rPr>
      </w:pPr>
      <w:r w:rsidRPr="00124CE8">
        <w:rPr>
          <w:rFonts w:asciiTheme="minorHAnsi" w:hAnsiTheme="minorHAnsi" w:cs="Times New Roman"/>
          <w:noProof/>
          <w:sz w:val="26"/>
          <w:szCs w:val="26"/>
        </w:rPr>
        <w:drawing>
          <wp:inline distT="0" distB="0" distL="0" distR="0">
            <wp:extent cx="6840220" cy="3855177"/>
            <wp:effectExtent l="0" t="0" r="0" b="0"/>
            <wp:docPr id="41" name="Рисунок 41" descr="X:\БЮДЖЕТ на 2017-2019 годы\Для Бюшюры\Рис. 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X:\БЮДЖЕТ на 2017-2019 годы\Для Бюшюры\Рис. 20.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840220" cy="3855177"/>
                    </a:xfrm>
                    <a:prstGeom prst="rect">
                      <a:avLst/>
                    </a:prstGeom>
                    <a:noFill/>
                    <a:ln>
                      <a:noFill/>
                    </a:ln>
                  </pic:spPr>
                </pic:pic>
              </a:graphicData>
            </a:graphic>
          </wp:inline>
        </w:drawing>
      </w:r>
    </w:p>
    <w:p w:rsidR="00124CE8" w:rsidRDefault="00124CE8" w:rsidP="00124CE8">
      <w:pPr>
        <w:pStyle w:val="ConsPlusNormal"/>
        <w:ind w:firstLine="709"/>
        <w:jc w:val="right"/>
        <w:rPr>
          <w:rFonts w:asciiTheme="minorHAnsi" w:hAnsiTheme="minorHAnsi" w:cs="Times New Roman"/>
          <w:sz w:val="26"/>
          <w:szCs w:val="26"/>
        </w:rPr>
      </w:pPr>
    </w:p>
    <w:p w:rsidR="00124CE8" w:rsidRDefault="00124CE8">
      <w:pPr>
        <w:spacing w:after="0" w:line="240" w:lineRule="auto"/>
        <w:rPr>
          <w:rFonts w:asciiTheme="minorHAnsi" w:hAnsiTheme="minorHAnsi"/>
          <w:sz w:val="26"/>
          <w:szCs w:val="26"/>
        </w:rPr>
      </w:pPr>
      <w:r>
        <w:rPr>
          <w:rFonts w:asciiTheme="minorHAnsi" w:hAnsiTheme="minorHAnsi"/>
          <w:sz w:val="26"/>
          <w:szCs w:val="26"/>
        </w:rPr>
        <w:br w:type="page"/>
      </w:r>
    </w:p>
    <w:p w:rsidR="00FE6593" w:rsidRPr="00124CE8" w:rsidRDefault="00124CE8" w:rsidP="002C64EA">
      <w:pPr>
        <w:pStyle w:val="afff9"/>
        <w:outlineLvl w:val="1"/>
      </w:pPr>
      <w:bookmarkStart w:id="19" w:name="_Toc468445373"/>
      <w:r w:rsidRPr="00124CE8">
        <w:lastRenderedPageBreak/>
        <w:t>5.5</w:t>
      </w:r>
      <w:r w:rsidR="00FE6593" w:rsidRPr="00124CE8">
        <w:t>. Муниципальная программа «Развитие физической культуры и спорта в муниципальном образовании городской округ город Пыть-Ях на 2016-2020 годы»</w:t>
      </w:r>
      <w:bookmarkEnd w:id="19"/>
    </w:p>
    <w:p w:rsidR="004F1136" w:rsidRDefault="004F1136" w:rsidP="004F1136">
      <w:pPr>
        <w:spacing w:after="0" w:line="240" w:lineRule="auto"/>
        <w:contextualSpacing/>
        <w:jc w:val="center"/>
        <w:rPr>
          <w:rFonts w:ascii="Times New Roman" w:hAnsi="Times New Roman"/>
          <w:b/>
          <w:sz w:val="26"/>
          <w:szCs w:val="26"/>
        </w:rPr>
        <w:sectPr w:rsidR="004F1136" w:rsidSect="00D4466E">
          <w:type w:val="continuous"/>
          <w:pgSz w:w="11906" w:h="16838" w:code="9"/>
          <w:pgMar w:top="567" w:right="567" w:bottom="567" w:left="567" w:header="454" w:footer="567" w:gutter="0"/>
          <w:cols w:space="708"/>
          <w:docGrid w:linePitch="360"/>
        </w:sectPr>
      </w:pPr>
    </w:p>
    <w:p w:rsidR="00FE6593" w:rsidRPr="00A27A4B" w:rsidRDefault="00FE6593" w:rsidP="004F1136">
      <w:pPr>
        <w:spacing w:after="0" w:line="240" w:lineRule="auto"/>
        <w:contextualSpacing/>
        <w:jc w:val="center"/>
        <w:rPr>
          <w:rFonts w:ascii="Times New Roman" w:hAnsi="Times New Roman"/>
          <w:b/>
          <w:sz w:val="26"/>
          <w:szCs w:val="26"/>
        </w:rPr>
      </w:pPr>
    </w:p>
    <w:p w:rsidR="004F1136" w:rsidRPr="004F1136" w:rsidRDefault="004F1136" w:rsidP="004F1136">
      <w:pPr>
        <w:spacing w:after="0" w:line="240" w:lineRule="auto"/>
        <w:ind w:firstLine="709"/>
        <w:jc w:val="both"/>
        <w:rPr>
          <w:rFonts w:asciiTheme="minorHAnsi" w:hAnsiTheme="minorHAnsi"/>
          <w:sz w:val="26"/>
          <w:szCs w:val="26"/>
        </w:rPr>
      </w:pPr>
      <w:r w:rsidRPr="004F1136">
        <w:rPr>
          <w:rFonts w:asciiTheme="minorHAnsi" w:hAnsiTheme="minorHAnsi"/>
          <w:sz w:val="26"/>
          <w:szCs w:val="26"/>
        </w:rPr>
        <w:t xml:space="preserve">Расходы на реализацию муниципальной программы </w:t>
      </w:r>
      <w:r w:rsidRPr="004F1136">
        <w:rPr>
          <w:rFonts w:asciiTheme="minorHAnsi" w:hAnsiTheme="minorHAnsi"/>
          <w:bCs/>
          <w:sz w:val="26"/>
          <w:szCs w:val="26"/>
        </w:rPr>
        <w:t>«</w:t>
      </w:r>
      <w:r w:rsidRPr="004F1136">
        <w:rPr>
          <w:rFonts w:asciiTheme="minorHAnsi" w:hAnsiTheme="minorHAnsi"/>
          <w:color w:val="000000"/>
          <w:sz w:val="26"/>
          <w:szCs w:val="26"/>
        </w:rPr>
        <w:t>Развитие физической культуры и спорта в муниципальном образовании городской округ город Пыть-Ях на 2016-2020 годы</w:t>
      </w:r>
      <w:r w:rsidRPr="004F1136">
        <w:rPr>
          <w:rFonts w:asciiTheme="minorHAnsi" w:hAnsiTheme="minorHAnsi"/>
          <w:bCs/>
          <w:sz w:val="26"/>
          <w:szCs w:val="26"/>
        </w:rPr>
        <w:t xml:space="preserve">» </w:t>
      </w:r>
      <w:r w:rsidRPr="004F1136">
        <w:rPr>
          <w:rFonts w:asciiTheme="minorHAnsi" w:hAnsiTheme="minorHAnsi"/>
          <w:sz w:val="26"/>
          <w:szCs w:val="26"/>
        </w:rPr>
        <w:t xml:space="preserve">предусмотрены на 2017 год в сумме </w:t>
      </w:r>
      <w:r w:rsidRPr="004F1136">
        <w:rPr>
          <w:rFonts w:asciiTheme="minorHAnsi" w:hAnsiTheme="minorHAnsi"/>
          <w:bCs/>
          <w:sz w:val="26"/>
          <w:szCs w:val="26"/>
        </w:rPr>
        <w:t>84 726,6 тыс. рублей</w:t>
      </w:r>
      <w:r w:rsidRPr="004F1136">
        <w:rPr>
          <w:rFonts w:asciiTheme="minorHAnsi" w:hAnsiTheme="minorHAnsi"/>
          <w:sz w:val="26"/>
          <w:szCs w:val="26"/>
        </w:rPr>
        <w:t xml:space="preserve">, на 2018 год – </w:t>
      </w:r>
      <w:r w:rsidRPr="004F1136">
        <w:rPr>
          <w:rFonts w:asciiTheme="minorHAnsi" w:hAnsiTheme="minorHAnsi"/>
          <w:bCs/>
          <w:sz w:val="26"/>
          <w:szCs w:val="26"/>
        </w:rPr>
        <w:t>85 019,9 тыс. рублей</w:t>
      </w:r>
      <w:r w:rsidRPr="004F1136">
        <w:rPr>
          <w:rFonts w:asciiTheme="minorHAnsi" w:hAnsiTheme="minorHAnsi"/>
          <w:sz w:val="26"/>
          <w:szCs w:val="26"/>
        </w:rPr>
        <w:t>, на 2019 год – 85 307,6 тыс.</w:t>
      </w:r>
      <w:r w:rsidR="005D7FF7">
        <w:rPr>
          <w:rFonts w:asciiTheme="minorHAnsi" w:hAnsiTheme="minorHAnsi"/>
          <w:bCs/>
          <w:sz w:val="26"/>
          <w:szCs w:val="26"/>
        </w:rPr>
        <w:t xml:space="preserve"> рублей (рис. 22</w:t>
      </w:r>
      <w:r w:rsidRPr="004F1136">
        <w:rPr>
          <w:rFonts w:asciiTheme="minorHAnsi" w:hAnsiTheme="minorHAnsi"/>
          <w:bCs/>
          <w:sz w:val="26"/>
          <w:szCs w:val="26"/>
        </w:rPr>
        <w:t>)</w:t>
      </w:r>
      <w:r w:rsidRPr="004F1136">
        <w:rPr>
          <w:rFonts w:asciiTheme="minorHAnsi" w:hAnsiTheme="minorHAnsi"/>
          <w:sz w:val="26"/>
          <w:szCs w:val="26"/>
        </w:rPr>
        <w:t>.</w:t>
      </w:r>
    </w:p>
    <w:p w:rsidR="004F1136" w:rsidRPr="004F1136" w:rsidRDefault="004F1136" w:rsidP="004F1136">
      <w:pPr>
        <w:spacing w:after="0" w:line="240" w:lineRule="auto"/>
        <w:ind w:firstLine="709"/>
        <w:jc w:val="both"/>
        <w:rPr>
          <w:rFonts w:asciiTheme="minorHAnsi" w:hAnsiTheme="minorHAnsi"/>
          <w:sz w:val="26"/>
          <w:szCs w:val="26"/>
        </w:rPr>
      </w:pPr>
      <w:r w:rsidRPr="004F1136">
        <w:rPr>
          <w:rFonts w:asciiTheme="minorHAnsi" w:hAnsiTheme="minorHAnsi"/>
          <w:sz w:val="26"/>
          <w:szCs w:val="26"/>
        </w:rPr>
        <w:t xml:space="preserve">Мероприятия программы будут направлены на </w:t>
      </w:r>
      <w:r w:rsidRPr="004F1136">
        <w:rPr>
          <w:rFonts w:asciiTheme="minorHAnsi" w:hAnsiTheme="minorHAnsi"/>
          <w:iCs/>
          <w:sz w:val="26"/>
          <w:szCs w:val="26"/>
        </w:rPr>
        <w:t xml:space="preserve">создание условий, ориентирующих граждан на здоровый образ жизни, в том числе на занятия физической культурой и спортом, увеличение количества занимающихся физической культурой и </w:t>
      </w:r>
      <w:r w:rsidRPr="004F1136">
        <w:rPr>
          <w:rFonts w:asciiTheme="minorHAnsi" w:hAnsiTheme="minorHAnsi"/>
          <w:iCs/>
          <w:sz w:val="26"/>
          <w:szCs w:val="26"/>
        </w:rPr>
        <w:lastRenderedPageBreak/>
        <w:t>спортом, а также достижение спортсменами наивысших спортивных результатов на соревнованиях различного уровня</w:t>
      </w:r>
      <w:r w:rsidRPr="004F1136">
        <w:rPr>
          <w:rFonts w:asciiTheme="minorHAnsi" w:hAnsiTheme="minorHAnsi"/>
          <w:sz w:val="26"/>
          <w:szCs w:val="26"/>
        </w:rPr>
        <w:t xml:space="preserve">. </w:t>
      </w:r>
    </w:p>
    <w:p w:rsidR="004F1136" w:rsidRPr="00EF5148" w:rsidRDefault="004F1136" w:rsidP="004F1136">
      <w:pPr>
        <w:spacing w:after="0" w:line="240" w:lineRule="auto"/>
        <w:ind w:firstLine="709"/>
        <w:jc w:val="both"/>
        <w:rPr>
          <w:sz w:val="26"/>
          <w:szCs w:val="26"/>
        </w:rPr>
      </w:pPr>
      <w:r w:rsidRPr="00EF5148">
        <w:rPr>
          <w:sz w:val="26"/>
          <w:szCs w:val="26"/>
        </w:rPr>
        <w:t xml:space="preserve">В результате выполнения программных мероприятий, к </w:t>
      </w:r>
      <w:r>
        <w:rPr>
          <w:sz w:val="26"/>
          <w:szCs w:val="26"/>
        </w:rPr>
        <w:t xml:space="preserve">концу </w:t>
      </w:r>
      <w:r w:rsidRPr="00EF5148">
        <w:rPr>
          <w:sz w:val="26"/>
          <w:szCs w:val="26"/>
        </w:rPr>
        <w:t>2019 го</w:t>
      </w:r>
      <w:r>
        <w:rPr>
          <w:sz w:val="26"/>
          <w:szCs w:val="26"/>
        </w:rPr>
        <w:t>да</w:t>
      </w:r>
      <w:r w:rsidRPr="00EF5148">
        <w:rPr>
          <w:sz w:val="26"/>
          <w:szCs w:val="26"/>
        </w:rPr>
        <w:t xml:space="preserve"> прогнозируется рост к базовым значениям следующих основных показателей:</w:t>
      </w:r>
    </w:p>
    <w:p w:rsidR="004F1136" w:rsidRPr="00EF5148" w:rsidRDefault="004F1136" w:rsidP="004F1136">
      <w:pPr>
        <w:spacing w:after="0" w:line="240" w:lineRule="auto"/>
        <w:ind w:firstLine="709"/>
        <w:jc w:val="both"/>
        <w:rPr>
          <w:sz w:val="26"/>
          <w:szCs w:val="26"/>
        </w:rPr>
      </w:pPr>
      <w:r>
        <w:rPr>
          <w:sz w:val="26"/>
          <w:szCs w:val="26"/>
        </w:rPr>
        <w:t xml:space="preserve">- </w:t>
      </w:r>
      <w:r w:rsidRPr="00EF5148">
        <w:rPr>
          <w:sz w:val="26"/>
          <w:szCs w:val="26"/>
        </w:rPr>
        <w:t xml:space="preserve">доли населения, систематически занимающегося </w:t>
      </w:r>
      <w:r w:rsidRPr="00F41269">
        <w:rPr>
          <w:sz w:val="26"/>
          <w:szCs w:val="26"/>
        </w:rPr>
        <w:t xml:space="preserve">физической культурой и спортом с </w:t>
      </w:r>
      <w:r>
        <w:rPr>
          <w:sz w:val="26"/>
          <w:szCs w:val="26"/>
        </w:rPr>
        <w:t>30</w:t>
      </w:r>
      <w:r w:rsidRPr="00F41269">
        <w:rPr>
          <w:sz w:val="26"/>
          <w:szCs w:val="26"/>
        </w:rPr>
        <w:t xml:space="preserve">% до </w:t>
      </w:r>
      <w:r>
        <w:rPr>
          <w:sz w:val="26"/>
          <w:szCs w:val="26"/>
        </w:rPr>
        <w:t>38</w:t>
      </w:r>
      <w:r w:rsidRPr="00F41269">
        <w:rPr>
          <w:sz w:val="26"/>
          <w:szCs w:val="26"/>
        </w:rPr>
        <w:t xml:space="preserve">,0% от общей </w:t>
      </w:r>
      <w:r>
        <w:rPr>
          <w:sz w:val="26"/>
          <w:szCs w:val="26"/>
        </w:rPr>
        <w:t>количества жителей города Пыть-Яха</w:t>
      </w:r>
      <w:r w:rsidRPr="00EF5148">
        <w:rPr>
          <w:sz w:val="26"/>
          <w:szCs w:val="26"/>
        </w:rPr>
        <w:t>;</w:t>
      </w:r>
    </w:p>
    <w:p w:rsidR="004F1136" w:rsidRPr="00EF5148" w:rsidRDefault="004F1136" w:rsidP="004F1136">
      <w:pPr>
        <w:spacing w:after="0" w:line="240" w:lineRule="auto"/>
        <w:ind w:firstLine="709"/>
        <w:jc w:val="both"/>
        <w:rPr>
          <w:sz w:val="26"/>
          <w:szCs w:val="26"/>
        </w:rPr>
      </w:pPr>
      <w:r>
        <w:rPr>
          <w:sz w:val="26"/>
          <w:szCs w:val="26"/>
        </w:rPr>
        <w:t xml:space="preserve">- </w:t>
      </w:r>
      <w:r w:rsidRPr="00EF5148">
        <w:rPr>
          <w:sz w:val="26"/>
          <w:szCs w:val="26"/>
        </w:rPr>
        <w:t xml:space="preserve">доли граждан, выполнивших нормативы ГТО с 0% до </w:t>
      </w:r>
      <w:r>
        <w:rPr>
          <w:sz w:val="26"/>
          <w:szCs w:val="26"/>
        </w:rPr>
        <w:t>35</w:t>
      </w:r>
      <w:r w:rsidRPr="00EF5148">
        <w:rPr>
          <w:sz w:val="26"/>
          <w:szCs w:val="26"/>
        </w:rPr>
        <w:t xml:space="preserve">,0% от общей численности населения </w:t>
      </w:r>
      <w:r>
        <w:rPr>
          <w:sz w:val="26"/>
          <w:szCs w:val="26"/>
        </w:rPr>
        <w:t>города Пыть-Яха</w:t>
      </w:r>
      <w:r w:rsidRPr="00EF5148">
        <w:rPr>
          <w:sz w:val="26"/>
          <w:szCs w:val="26"/>
        </w:rPr>
        <w:t xml:space="preserve"> принявшего участие в сдаче нормативов</w:t>
      </w:r>
      <w:r>
        <w:rPr>
          <w:sz w:val="26"/>
          <w:szCs w:val="26"/>
        </w:rPr>
        <w:t>.</w:t>
      </w:r>
    </w:p>
    <w:p w:rsidR="004F1136" w:rsidRDefault="004F1136" w:rsidP="004F1136">
      <w:pPr>
        <w:jc w:val="both"/>
        <w:rPr>
          <w:sz w:val="26"/>
          <w:szCs w:val="26"/>
        </w:rPr>
        <w:sectPr w:rsidR="004F1136" w:rsidSect="004F1136">
          <w:type w:val="continuous"/>
          <w:pgSz w:w="11906" w:h="16838" w:code="9"/>
          <w:pgMar w:top="567" w:right="567" w:bottom="567" w:left="567" w:header="454" w:footer="567" w:gutter="0"/>
          <w:cols w:num="2" w:space="708"/>
          <w:docGrid w:linePitch="360"/>
        </w:sectPr>
      </w:pPr>
    </w:p>
    <w:p w:rsidR="004F1136" w:rsidRDefault="005D7FF7" w:rsidP="004F1136">
      <w:pPr>
        <w:jc w:val="right"/>
        <w:rPr>
          <w:sz w:val="26"/>
          <w:szCs w:val="26"/>
        </w:rPr>
      </w:pPr>
      <w:r>
        <w:rPr>
          <w:sz w:val="26"/>
          <w:szCs w:val="26"/>
        </w:rPr>
        <w:lastRenderedPageBreak/>
        <w:t>Рис. 22</w:t>
      </w:r>
    </w:p>
    <w:p w:rsidR="004F1136" w:rsidRDefault="004F1136" w:rsidP="00501AD7">
      <w:r w:rsidRPr="00501AD7">
        <w:rPr>
          <w:noProof/>
        </w:rPr>
        <w:drawing>
          <wp:inline distT="0" distB="0" distL="0" distR="0">
            <wp:extent cx="6840220" cy="3856934"/>
            <wp:effectExtent l="0" t="0" r="0" b="0"/>
            <wp:docPr id="42" name="Рисунок 42" descr="X:\БЮДЖЕТ на 2017-2019 годы\Для Бюшюры\Рис.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X:\БЮДЖЕТ на 2017-2019 годы\Для Бюшюры\Рис. 21.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840220" cy="3856934"/>
                    </a:xfrm>
                    <a:prstGeom prst="rect">
                      <a:avLst/>
                    </a:prstGeom>
                    <a:noFill/>
                    <a:ln>
                      <a:noFill/>
                    </a:ln>
                  </pic:spPr>
                </pic:pic>
              </a:graphicData>
            </a:graphic>
          </wp:inline>
        </w:drawing>
      </w:r>
    </w:p>
    <w:p w:rsidR="004F1136" w:rsidRDefault="004F1136">
      <w:pPr>
        <w:spacing w:after="0" w:line="240" w:lineRule="auto"/>
        <w:rPr>
          <w:rFonts w:ascii="Times New Roman" w:hAnsi="Times New Roman"/>
          <w:sz w:val="26"/>
          <w:szCs w:val="26"/>
        </w:rPr>
      </w:pPr>
      <w:r>
        <w:rPr>
          <w:rFonts w:ascii="Times New Roman" w:hAnsi="Times New Roman"/>
          <w:sz w:val="26"/>
          <w:szCs w:val="26"/>
        </w:rPr>
        <w:br w:type="page"/>
      </w:r>
    </w:p>
    <w:p w:rsidR="00FE6593" w:rsidRPr="009A297B" w:rsidRDefault="004F1136" w:rsidP="002C64EA">
      <w:pPr>
        <w:pStyle w:val="afff9"/>
        <w:outlineLvl w:val="1"/>
        <w:rPr>
          <w:lang w:eastAsia="en-US"/>
        </w:rPr>
      </w:pPr>
      <w:bookmarkStart w:id="20" w:name="_Toc468445374"/>
      <w:r w:rsidRPr="009A297B">
        <w:rPr>
          <w:lang w:eastAsia="en-US"/>
        </w:rPr>
        <w:lastRenderedPageBreak/>
        <w:t>5.6.</w:t>
      </w:r>
      <w:r w:rsidR="00FE6593" w:rsidRPr="009A297B">
        <w:rPr>
          <w:lang w:eastAsia="en-US"/>
        </w:rPr>
        <w:t xml:space="preserve"> </w:t>
      </w:r>
      <w:r w:rsidR="006128AD" w:rsidRPr="009A297B">
        <w:rPr>
          <w:lang w:eastAsia="en-US"/>
        </w:rPr>
        <w:t>Муниципальная программа</w:t>
      </w:r>
      <w:r w:rsidR="00FE6593" w:rsidRPr="009A297B">
        <w:rPr>
          <w:lang w:eastAsia="en-US"/>
        </w:rPr>
        <w:t xml:space="preserve"> «Содействие занятости в муниципальном образовании городской округ город Пыть-Ях на 2016 – 2020 годы»</w:t>
      </w:r>
      <w:bookmarkEnd w:id="20"/>
      <w:r w:rsidR="00FE6593" w:rsidRPr="009A297B">
        <w:rPr>
          <w:lang w:eastAsia="en-US"/>
        </w:rPr>
        <w:t xml:space="preserve"> </w:t>
      </w:r>
    </w:p>
    <w:p w:rsidR="00FE6593" w:rsidRPr="00E80BA0" w:rsidRDefault="00FE6593" w:rsidP="00E527CA">
      <w:pPr>
        <w:spacing w:after="0" w:line="240" w:lineRule="auto"/>
        <w:jc w:val="center"/>
        <w:rPr>
          <w:rFonts w:ascii="Times New Roman" w:hAnsi="Times New Roman"/>
          <w:b/>
          <w:sz w:val="26"/>
          <w:szCs w:val="26"/>
          <w:lang w:eastAsia="en-US"/>
        </w:rPr>
      </w:pPr>
    </w:p>
    <w:p w:rsidR="004F1136" w:rsidRDefault="004F1136" w:rsidP="004F1136">
      <w:pPr>
        <w:spacing w:after="0" w:line="240" w:lineRule="auto"/>
        <w:ind w:firstLine="709"/>
        <w:jc w:val="both"/>
        <w:rPr>
          <w:rFonts w:asciiTheme="minorHAnsi" w:hAnsiTheme="minorHAnsi"/>
          <w:sz w:val="26"/>
          <w:szCs w:val="26"/>
        </w:rPr>
        <w:sectPr w:rsidR="004F1136" w:rsidSect="00D4466E">
          <w:type w:val="continuous"/>
          <w:pgSz w:w="11906" w:h="16838" w:code="9"/>
          <w:pgMar w:top="567" w:right="567" w:bottom="567" w:left="567" w:header="454" w:footer="567" w:gutter="0"/>
          <w:cols w:space="708"/>
          <w:docGrid w:linePitch="360"/>
        </w:sectPr>
      </w:pPr>
    </w:p>
    <w:p w:rsidR="009A297B" w:rsidRDefault="004F1136" w:rsidP="009A297B">
      <w:pPr>
        <w:spacing w:after="0" w:line="240" w:lineRule="auto"/>
        <w:ind w:firstLine="709"/>
        <w:jc w:val="both"/>
        <w:rPr>
          <w:rFonts w:asciiTheme="minorHAnsi" w:hAnsiTheme="minorHAnsi"/>
          <w:sz w:val="26"/>
          <w:szCs w:val="26"/>
        </w:rPr>
      </w:pPr>
      <w:r w:rsidRPr="004F1136">
        <w:rPr>
          <w:rFonts w:asciiTheme="minorHAnsi" w:hAnsiTheme="minorHAnsi"/>
          <w:sz w:val="26"/>
          <w:szCs w:val="26"/>
        </w:rPr>
        <w:lastRenderedPageBreak/>
        <w:t>Главной задачей реализации муниципальной программы «</w:t>
      </w:r>
      <w:r w:rsidRPr="004F1136">
        <w:rPr>
          <w:rFonts w:asciiTheme="minorHAnsi" w:hAnsiTheme="minorHAnsi"/>
          <w:sz w:val="26"/>
          <w:szCs w:val="26"/>
          <w:lang w:eastAsia="en-US"/>
        </w:rPr>
        <w:t>Содействие занятости в муниципальном образовании городской округ город Пыть-Ях на 2016 – 2020 годы</w:t>
      </w:r>
      <w:r w:rsidRPr="004F1136">
        <w:rPr>
          <w:rFonts w:asciiTheme="minorHAnsi" w:hAnsiTheme="minorHAnsi"/>
          <w:sz w:val="26"/>
          <w:szCs w:val="26"/>
        </w:rPr>
        <w:t xml:space="preserve">» является содействие улучшению положения на рынке труда не занятых трудовой деятельностью и безработных граждан, совершенствование механизма управления охраной труда в муниципальном образовании. На финансовое обеспечение </w:t>
      </w:r>
      <w:r w:rsidRPr="004F1136">
        <w:rPr>
          <w:rFonts w:asciiTheme="minorHAnsi" w:hAnsiTheme="minorHAnsi"/>
          <w:sz w:val="26"/>
          <w:szCs w:val="26"/>
        </w:rPr>
        <w:lastRenderedPageBreak/>
        <w:t xml:space="preserve">муниципальной программы из бюджета города будет направлено </w:t>
      </w:r>
      <w:r w:rsidR="009A297B">
        <w:rPr>
          <w:rFonts w:asciiTheme="minorHAnsi" w:hAnsiTheme="minorHAnsi"/>
          <w:sz w:val="26"/>
          <w:szCs w:val="26"/>
        </w:rPr>
        <w:br/>
      </w:r>
      <w:r w:rsidRPr="004F1136">
        <w:rPr>
          <w:rFonts w:asciiTheme="minorHAnsi" w:hAnsiTheme="minorHAnsi"/>
          <w:sz w:val="26"/>
          <w:szCs w:val="26"/>
        </w:rPr>
        <w:t>в 2017 году – 7 262,7 тыс. рублей, в 2018 году – 7 105,7 тыс. рублей и в 2019 г</w:t>
      </w:r>
      <w:r w:rsidR="005D7FF7">
        <w:rPr>
          <w:rFonts w:asciiTheme="minorHAnsi" w:hAnsiTheme="minorHAnsi"/>
          <w:sz w:val="26"/>
          <w:szCs w:val="26"/>
        </w:rPr>
        <w:t>оду 7 033,8 тыс. рублей (рис. 23</w:t>
      </w:r>
      <w:r w:rsidRPr="004F1136">
        <w:rPr>
          <w:rFonts w:asciiTheme="minorHAnsi" w:hAnsiTheme="minorHAnsi"/>
          <w:sz w:val="26"/>
          <w:szCs w:val="26"/>
        </w:rPr>
        <w:t>).</w:t>
      </w:r>
      <w:r w:rsidR="009A297B" w:rsidRPr="009A297B">
        <w:rPr>
          <w:rFonts w:asciiTheme="minorHAnsi" w:hAnsiTheme="minorHAnsi"/>
          <w:noProof/>
          <w:sz w:val="26"/>
          <w:szCs w:val="26"/>
        </w:rPr>
        <w:t xml:space="preserve"> </w:t>
      </w:r>
      <w:r w:rsidR="009A297B" w:rsidRPr="009A297B">
        <w:rPr>
          <w:rFonts w:asciiTheme="minorHAnsi" w:hAnsiTheme="minorHAnsi"/>
          <w:noProof/>
          <w:sz w:val="26"/>
          <w:szCs w:val="26"/>
        </w:rPr>
        <mc:AlternateContent>
          <mc:Choice Requires="wps">
            <w:drawing>
              <wp:anchor distT="0" distB="0" distL="114300" distR="114300" simplePos="0" relativeHeight="251659264" behindDoc="0" locked="0" layoutInCell="1" allowOverlap="1" wp14:anchorId="79CFD4E1" wp14:editId="3526A59D">
                <wp:simplePos x="0" y="0"/>
                <wp:positionH relativeFrom="column">
                  <wp:posOffset>1826260</wp:posOffset>
                </wp:positionH>
                <wp:positionV relativeFrom="paragraph">
                  <wp:posOffset>5044440</wp:posOffset>
                </wp:positionV>
                <wp:extent cx="914400" cy="295275"/>
                <wp:effectExtent l="0" t="0" r="0" b="9525"/>
                <wp:wrapNone/>
                <wp:docPr id="145" name="Надпись 145"/>
                <wp:cNvGraphicFramePr/>
                <a:graphic xmlns:a="http://schemas.openxmlformats.org/drawingml/2006/main">
                  <a:graphicData uri="http://schemas.microsoft.com/office/word/2010/wordprocessingShape">
                    <wps:wsp>
                      <wps:cNvSpPr txBox="1"/>
                      <wps:spPr>
                        <a:xfrm>
                          <a:off x="0" y="0"/>
                          <a:ext cx="914400" cy="2952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25BD3" w:rsidRDefault="00F25BD3" w:rsidP="009A297B">
                            <w:r>
                              <w:t>Рис. 37</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79CFD4E1" id="_x0000_t202" coordsize="21600,21600" o:spt="202" path="m,l,21600r21600,l21600,xe">
                <v:stroke joinstyle="miter"/>
                <v:path gradientshapeok="t" o:connecttype="rect"/>
              </v:shapetype>
              <v:shape id="Надпись 145" o:spid="_x0000_s1026" type="#_x0000_t202" style="position:absolute;left:0;text-align:left;margin-left:143.8pt;margin-top:397.2pt;width:1in;height:23.25pt;z-index:25165926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" fillcolor="white [3201]" stroked="f" strokeweight=".5pt">
                <v:textbox>
                  <w:txbxContent>
                    <w:p w:rsidR="00F25BD3" w:rsidRDefault="00F25BD3" w:rsidP="009A297B">
                      <w:r>
                        <w:t>Рис. 37</w:t>
                      </w:r>
                    </w:p>
                  </w:txbxContent>
                </v:textbox>
              </v:shape>
            </w:pict>
          </mc:Fallback>
        </mc:AlternateContent>
      </w:r>
      <w:r w:rsidR="009A297B" w:rsidRPr="009A297B">
        <w:rPr>
          <w:rFonts w:asciiTheme="minorHAnsi" w:hAnsiTheme="minorHAnsi"/>
          <w:sz w:val="26"/>
          <w:szCs w:val="26"/>
        </w:rPr>
        <w:t xml:space="preserve">Предусмотренные бюджетные ассигнования будут направлены на организацию мероприятий по содействию трудоустройства граждан, на обеспечение улучшения условий труда </w:t>
      </w:r>
    </w:p>
    <w:p w:rsidR="004F1136" w:rsidRPr="004F1136" w:rsidRDefault="004F1136" w:rsidP="004F1136">
      <w:pPr>
        <w:spacing w:after="0" w:line="240" w:lineRule="auto"/>
        <w:ind w:firstLine="709"/>
        <w:jc w:val="both"/>
        <w:rPr>
          <w:rFonts w:asciiTheme="minorHAnsi" w:hAnsiTheme="minorHAnsi"/>
          <w:sz w:val="26"/>
          <w:szCs w:val="26"/>
        </w:rPr>
      </w:pPr>
    </w:p>
    <w:p w:rsidR="004F1136" w:rsidRDefault="004F1136" w:rsidP="004F1136">
      <w:pPr>
        <w:spacing w:after="0" w:line="240" w:lineRule="auto"/>
        <w:ind w:firstLine="709"/>
        <w:jc w:val="both"/>
        <w:rPr>
          <w:sz w:val="26"/>
          <w:szCs w:val="26"/>
        </w:rPr>
        <w:sectPr w:rsidR="004F1136" w:rsidSect="004F1136">
          <w:type w:val="continuous"/>
          <w:pgSz w:w="11906" w:h="16838" w:code="9"/>
          <w:pgMar w:top="567" w:right="567" w:bottom="567" w:left="567" w:header="454" w:footer="567" w:gutter="0"/>
          <w:cols w:num="2" w:space="708"/>
          <w:docGrid w:linePitch="360"/>
        </w:sectPr>
      </w:pPr>
    </w:p>
    <w:p w:rsidR="004F1136" w:rsidRDefault="005D7FF7" w:rsidP="009A297B">
      <w:pPr>
        <w:spacing w:after="0" w:line="240" w:lineRule="auto"/>
        <w:ind w:firstLine="709"/>
        <w:jc w:val="right"/>
        <w:rPr>
          <w:sz w:val="26"/>
          <w:szCs w:val="26"/>
        </w:rPr>
      </w:pPr>
      <w:r>
        <w:rPr>
          <w:sz w:val="26"/>
          <w:szCs w:val="26"/>
        </w:rPr>
        <w:lastRenderedPageBreak/>
        <w:t>Рис. 23</w:t>
      </w:r>
    </w:p>
    <w:p w:rsidR="004F1136" w:rsidRDefault="009A297B" w:rsidP="009A297B">
      <w:pPr>
        <w:spacing w:after="0" w:line="240" w:lineRule="auto"/>
        <w:jc w:val="both"/>
        <w:rPr>
          <w:sz w:val="26"/>
          <w:szCs w:val="26"/>
        </w:rPr>
      </w:pPr>
      <w:r w:rsidRPr="009A297B">
        <w:rPr>
          <w:noProof/>
          <w:sz w:val="26"/>
          <w:szCs w:val="26"/>
        </w:rPr>
        <w:drawing>
          <wp:inline distT="0" distB="0" distL="0" distR="0" wp14:anchorId="6587B182" wp14:editId="21B1C3DC">
            <wp:extent cx="6838950" cy="3695700"/>
            <wp:effectExtent l="0" t="0" r="0" b="0"/>
            <wp:docPr id="43" name="Рисунок 43" descr="X:\БЮДЖЕТ на 2017-2019 годы\Для Бюшюры\Рис.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X:\БЮДЖЕТ на 2017-2019 годы\Для Бюшюры\Рис. 22.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852481" cy="3703012"/>
                    </a:xfrm>
                    <a:prstGeom prst="rect">
                      <a:avLst/>
                    </a:prstGeom>
                    <a:noFill/>
                    <a:ln>
                      <a:noFill/>
                    </a:ln>
                  </pic:spPr>
                </pic:pic>
              </a:graphicData>
            </a:graphic>
          </wp:inline>
        </w:drawing>
      </w:r>
    </w:p>
    <w:p w:rsidR="004F1136" w:rsidRDefault="004F1136" w:rsidP="004F1136">
      <w:pPr>
        <w:spacing w:after="0" w:line="240" w:lineRule="auto"/>
        <w:ind w:firstLine="709"/>
        <w:jc w:val="both"/>
        <w:rPr>
          <w:sz w:val="26"/>
          <w:szCs w:val="26"/>
        </w:rPr>
      </w:pPr>
    </w:p>
    <w:p w:rsidR="009A297B" w:rsidRDefault="009A297B" w:rsidP="004F1136">
      <w:pPr>
        <w:spacing w:after="0" w:line="240" w:lineRule="auto"/>
        <w:ind w:firstLine="709"/>
        <w:jc w:val="both"/>
        <w:rPr>
          <w:sz w:val="26"/>
          <w:szCs w:val="26"/>
        </w:rPr>
        <w:sectPr w:rsidR="009A297B" w:rsidSect="00D4466E">
          <w:type w:val="continuous"/>
          <w:pgSz w:w="11906" w:h="16838" w:code="9"/>
          <w:pgMar w:top="567" w:right="567" w:bottom="567" w:left="567" w:header="454" w:footer="567" w:gutter="0"/>
          <w:cols w:space="708"/>
          <w:docGrid w:linePitch="360"/>
        </w:sectPr>
      </w:pPr>
    </w:p>
    <w:p w:rsidR="009A297B" w:rsidRDefault="009A297B" w:rsidP="004F1136">
      <w:pPr>
        <w:spacing w:after="0" w:line="240" w:lineRule="auto"/>
        <w:ind w:firstLine="709"/>
        <w:jc w:val="both"/>
        <w:rPr>
          <w:rFonts w:asciiTheme="minorHAnsi" w:hAnsiTheme="minorHAnsi"/>
          <w:sz w:val="26"/>
          <w:szCs w:val="26"/>
        </w:rPr>
      </w:pPr>
      <w:r w:rsidRPr="0036388B">
        <w:rPr>
          <w:sz w:val="26"/>
          <w:szCs w:val="26"/>
        </w:rPr>
        <w:lastRenderedPageBreak/>
        <w:t xml:space="preserve">По итогам реализации указанной программы ожидается следующая динамика показателей к </w:t>
      </w:r>
      <w:r>
        <w:rPr>
          <w:sz w:val="26"/>
          <w:szCs w:val="26"/>
        </w:rPr>
        <w:t>концу 2019 года</w:t>
      </w:r>
      <w:r w:rsidRPr="0036388B">
        <w:rPr>
          <w:sz w:val="26"/>
          <w:szCs w:val="26"/>
        </w:rPr>
        <w:t>:</w:t>
      </w:r>
    </w:p>
    <w:p w:rsidR="009A297B" w:rsidRPr="009A297B" w:rsidRDefault="009A297B" w:rsidP="009A297B">
      <w:pPr>
        <w:spacing w:after="0" w:line="240" w:lineRule="auto"/>
        <w:ind w:firstLine="709"/>
        <w:jc w:val="both"/>
        <w:rPr>
          <w:rFonts w:asciiTheme="minorHAnsi" w:hAnsiTheme="minorHAnsi"/>
          <w:sz w:val="26"/>
          <w:szCs w:val="26"/>
        </w:rPr>
      </w:pPr>
      <w:r w:rsidRPr="009A297B">
        <w:rPr>
          <w:rFonts w:asciiTheme="minorHAnsi" w:hAnsiTheme="minorHAnsi"/>
          <w:sz w:val="26"/>
          <w:szCs w:val="26"/>
        </w:rPr>
        <w:t>1. Количество несовершеннолетних граждан, в возрасте от 14 до 18 лет, трудоустроенных на временные работы свободное от учебы время – 1796 человек.</w:t>
      </w:r>
    </w:p>
    <w:p w:rsidR="009A297B" w:rsidRPr="009A297B" w:rsidRDefault="009A297B" w:rsidP="009A297B">
      <w:pPr>
        <w:spacing w:after="0" w:line="240" w:lineRule="auto"/>
        <w:ind w:firstLine="709"/>
        <w:jc w:val="both"/>
        <w:rPr>
          <w:rFonts w:asciiTheme="minorHAnsi" w:hAnsiTheme="minorHAnsi"/>
          <w:sz w:val="26"/>
          <w:szCs w:val="26"/>
        </w:rPr>
      </w:pPr>
      <w:r>
        <w:rPr>
          <w:rFonts w:asciiTheme="minorHAnsi" w:hAnsiTheme="minorHAnsi"/>
          <w:sz w:val="26"/>
          <w:szCs w:val="26"/>
        </w:rPr>
        <w:t>2</w:t>
      </w:r>
      <w:r w:rsidRPr="009A297B">
        <w:rPr>
          <w:rFonts w:asciiTheme="minorHAnsi" w:hAnsiTheme="minorHAnsi"/>
          <w:sz w:val="26"/>
          <w:szCs w:val="26"/>
        </w:rPr>
        <w:t xml:space="preserve">. Количество незанятых инвалидов, трудоустроенных на вновь созданные специальные рабочие места – 7 человек; </w:t>
      </w:r>
    </w:p>
    <w:p w:rsidR="009A297B" w:rsidRDefault="009A297B" w:rsidP="009A297B">
      <w:pPr>
        <w:spacing w:after="0" w:line="240" w:lineRule="auto"/>
        <w:ind w:firstLine="709"/>
        <w:jc w:val="both"/>
        <w:rPr>
          <w:rFonts w:asciiTheme="minorHAnsi" w:hAnsiTheme="minorHAnsi"/>
          <w:sz w:val="26"/>
          <w:szCs w:val="26"/>
        </w:rPr>
      </w:pPr>
      <w:r>
        <w:rPr>
          <w:rFonts w:asciiTheme="minorHAnsi" w:hAnsiTheme="minorHAnsi"/>
          <w:sz w:val="26"/>
          <w:szCs w:val="26"/>
        </w:rPr>
        <w:lastRenderedPageBreak/>
        <w:t>3</w:t>
      </w:r>
      <w:r w:rsidRPr="009A297B">
        <w:rPr>
          <w:rFonts w:asciiTheme="minorHAnsi" w:hAnsiTheme="minorHAnsi"/>
          <w:sz w:val="26"/>
          <w:szCs w:val="26"/>
        </w:rPr>
        <w:t>. Количество обученных в области охраны труда руководителей и специалистов, из числа работников муниципа</w:t>
      </w:r>
      <w:r>
        <w:rPr>
          <w:rFonts w:asciiTheme="minorHAnsi" w:hAnsiTheme="minorHAnsi"/>
          <w:sz w:val="26"/>
          <w:szCs w:val="26"/>
        </w:rPr>
        <w:t>льных учреждений - 351 человек;</w:t>
      </w:r>
    </w:p>
    <w:p w:rsidR="004F1136" w:rsidRPr="009A297B" w:rsidRDefault="009A297B" w:rsidP="004F1136">
      <w:pPr>
        <w:spacing w:after="0" w:line="240" w:lineRule="auto"/>
        <w:ind w:firstLine="709"/>
        <w:jc w:val="both"/>
        <w:rPr>
          <w:rFonts w:asciiTheme="minorHAnsi" w:hAnsiTheme="minorHAnsi"/>
          <w:sz w:val="26"/>
          <w:szCs w:val="26"/>
        </w:rPr>
      </w:pPr>
      <w:r>
        <w:rPr>
          <w:rFonts w:asciiTheme="minorHAnsi" w:hAnsiTheme="minorHAnsi"/>
          <w:sz w:val="26"/>
          <w:szCs w:val="26"/>
        </w:rPr>
        <w:t>4</w:t>
      </w:r>
      <w:r w:rsidRPr="009A297B">
        <w:rPr>
          <w:rFonts w:asciiTheme="minorHAnsi" w:hAnsiTheme="minorHAnsi"/>
          <w:sz w:val="26"/>
          <w:szCs w:val="26"/>
        </w:rPr>
        <w:t>. Количество рабочих мест в муниципальных учреждениях, прошедших специальную оценку ус</w:t>
      </w:r>
      <w:r>
        <w:rPr>
          <w:rFonts w:asciiTheme="minorHAnsi" w:hAnsiTheme="minorHAnsi"/>
          <w:sz w:val="26"/>
          <w:szCs w:val="26"/>
        </w:rPr>
        <w:t>ловий труда – 133 рабочих места</w:t>
      </w:r>
      <w:r w:rsidR="005D7FF7">
        <w:rPr>
          <w:rFonts w:asciiTheme="minorHAnsi" w:hAnsiTheme="minorHAnsi"/>
          <w:sz w:val="26"/>
          <w:szCs w:val="26"/>
        </w:rPr>
        <w:t xml:space="preserve"> </w:t>
      </w:r>
      <w:r w:rsidRPr="009A297B">
        <w:rPr>
          <w:rFonts w:asciiTheme="minorHAnsi" w:hAnsiTheme="minorHAnsi"/>
          <w:sz w:val="26"/>
          <w:szCs w:val="26"/>
        </w:rPr>
        <w:t>(Рис. 2</w:t>
      </w:r>
      <w:r w:rsidR="005D7FF7">
        <w:rPr>
          <w:rFonts w:asciiTheme="minorHAnsi" w:hAnsiTheme="minorHAnsi"/>
          <w:sz w:val="26"/>
          <w:szCs w:val="26"/>
        </w:rPr>
        <w:t>4</w:t>
      </w:r>
      <w:r w:rsidRPr="009A297B">
        <w:rPr>
          <w:rFonts w:asciiTheme="minorHAnsi" w:hAnsiTheme="minorHAnsi"/>
          <w:sz w:val="26"/>
          <w:szCs w:val="26"/>
        </w:rPr>
        <w:t>)</w:t>
      </w:r>
    </w:p>
    <w:p w:rsidR="009A297B" w:rsidRPr="009A297B" w:rsidRDefault="009A297B" w:rsidP="006211C3">
      <w:pPr>
        <w:spacing w:after="0" w:line="240" w:lineRule="auto"/>
        <w:ind w:firstLine="709"/>
        <w:jc w:val="both"/>
        <w:rPr>
          <w:rFonts w:asciiTheme="minorHAnsi" w:hAnsiTheme="minorHAnsi"/>
          <w:sz w:val="26"/>
          <w:szCs w:val="26"/>
        </w:rPr>
        <w:sectPr w:rsidR="009A297B" w:rsidRPr="009A297B" w:rsidSect="009A297B">
          <w:type w:val="continuous"/>
          <w:pgSz w:w="11906" w:h="16838" w:code="9"/>
          <w:pgMar w:top="567" w:right="567" w:bottom="567" w:left="567" w:header="454" w:footer="567" w:gutter="0"/>
          <w:cols w:num="2" w:space="708"/>
          <w:docGrid w:linePitch="360"/>
        </w:sectPr>
      </w:pPr>
    </w:p>
    <w:p w:rsidR="009A297B" w:rsidRDefault="009A297B" w:rsidP="009A297B">
      <w:pPr>
        <w:tabs>
          <w:tab w:val="left" w:pos="9750"/>
          <w:tab w:val="right" w:pos="10772"/>
        </w:tabs>
        <w:spacing w:after="0" w:line="240" w:lineRule="auto"/>
        <w:ind w:firstLine="709"/>
        <w:jc w:val="right"/>
        <w:rPr>
          <w:rFonts w:asciiTheme="minorHAnsi" w:hAnsiTheme="minorHAnsi"/>
          <w:sz w:val="26"/>
          <w:szCs w:val="26"/>
        </w:rPr>
      </w:pPr>
    </w:p>
    <w:p w:rsidR="009A297B" w:rsidRDefault="009A297B" w:rsidP="009A297B">
      <w:pPr>
        <w:tabs>
          <w:tab w:val="left" w:pos="9750"/>
          <w:tab w:val="right" w:pos="10772"/>
        </w:tabs>
        <w:spacing w:after="0" w:line="240" w:lineRule="auto"/>
        <w:ind w:firstLine="709"/>
        <w:jc w:val="right"/>
        <w:rPr>
          <w:rFonts w:asciiTheme="minorHAnsi" w:hAnsiTheme="minorHAnsi"/>
          <w:sz w:val="26"/>
          <w:szCs w:val="26"/>
        </w:rPr>
      </w:pPr>
    </w:p>
    <w:p w:rsidR="009A297B" w:rsidRDefault="009A297B" w:rsidP="009A297B">
      <w:pPr>
        <w:tabs>
          <w:tab w:val="left" w:pos="9750"/>
          <w:tab w:val="right" w:pos="10772"/>
        </w:tabs>
        <w:spacing w:after="0" w:line="240" w:lineRule="auto"/>
        <w:ind w:firstLine="709"/>
        <w:jc w:val="right"/>
        <w:rPr>
          <w:rFonts w:asciiTheme="minorHAnsi" w:hAnsiTheme="minorHAnsi"/>
          <w:sz w:val="26"/>
          <w:szCs w:val="26"/>
        </w:rPr>
      </w:pPr>
    </w:p>
    <w:p w:rsidR="004F1136" w:rsidRPr="009A297B" w:rsidRDefault="009A297B" w:rsidP="009A297B">
      <w:pPr>
        <w:tabs>
          <w:tab w:val="left" w:pos="9750"/>
          <w:tab w:val="right" w:pos="10772"/>
        </w:tabs>
        <w:spacing w:after="0" w:line="240" w:lineRule="auto"/>
        <w:ind w:firstLine="709"/>
        <w:jc w:val="right"/>
        <w:rPr>
          <w:rFonts w:asciiTheme="minorHAnsi" w:hAnsiTheme="minorHAnsi"/>
          <w:sz w:val="26"/>
          <w:szCs w:val="26"/>
        </w:rPr>
      </w:pPr>
      <w:r w:rsidRPr="009A297B">
        <w:rPr>
          <w:rFonts w:asciiTheme="minorHAnsi" w:hAnsiTheme="minorHAnsi"/>
          <w:sz w:val="26"/>
          <w:szCs w:val="26"/>
        </w:rPr>
        <w:t>Рис. 2</w:t>
      </w:r>
      <w:r w:rsidR="005D7FF7">
        <w:rPr>
          <w:rFonts w:asciiTheme="minorHAnsi" w:hAnsiTheme="minorHAnsi"/>
          <w:sz w:val="26"/>
          <w:szCs w:val="26"/>
        </w:rPr>
        <w:t>4</w:t>
      </w:r>
    </w:p>
    <w:p w:rsidR="005822AC" w:rsidRDefault="009A297B" w:rsidP="009A297B">
      <w:pPr>
        <w:spacing w:after="0" w:line="240" w:lineRule="auto"/>
        <w:jc w:val="both"/>
        <w:rPr>
          <w:rFonts w:asciiTheme="minorHAnsi" w:hAnsiTheme="minorHAnsi"/>
          <w:sz w:val="26"/>
          <w:szCs w:val="26"/>
        </w:rPr>
      </w:pPr>
      <w:r w:rsidRPr="009A297B">
        <w:rPr>
          <w:rFonts w:asciiTheme="minorHAnsi" w:hAnsiTheme="minorHAnsi"/>
          <w:noProof/>
          <w:sz w:val="26"/>
          <w:szCs w:val="26"/>
        </w:rPr>
        <w:drawing>
          <wp:inline distT="0" distB="0" distL="0" distR="0">
            <wp:extent cx="6838950" cy="3810000"/>
            <wp:effectExtent l="0" t="0" r="0" b="0"/>
            <wp:docPr id="44" name="Рисунок 44" descr="X:\БЮДЖЕТ на 2017-2019 годы\Для Бюшюры\Рис. 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X:\БЮДЖЕТ на 2017-2019 годы\Для Бюшюры\Рис. 23.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844889" cy="3813309"/>
                    </a:xfrm>
                    <a:prstGeom prst="rect">
                      <a:avLst/>
                    </a:prstGeom>
                    <a:noFill/>
                    <a:ln>
                      <a:noFill/>
                    </a:ln>
                  </pic:spPr>
                </pic:pic>
              </a:graphicData>
            </a:graphic>
          </wp:inline>
        </w:drawing>
      </w:r>
    </w:p>
    <w:p w:rsidR="005822AC" w:rsidRDefault="005822AC" w:rsidP="005822AC">
      <w:r>
        <w:br w:type="page"/>
      </w:r>
    </w:p>
    <w:p w:rsidR="00FE6593" w:rsidRPr="00655C0A" w:rsidRDefault="009A297B" w:rsidP="002C64EA">
      <w:pPr>
        <w:pStyle w:val="afff9"/>
        <w:outlineLvl w:val="1"/>
        <w:rPr>
          <w:lang w:eastAsia="en-US"/>
        </w:rPr>
      </w:pPr>
      <w:bookmarkStart w:id="21" w:name="_Toc468445375"/>
      <w:r w:rsidRPr="00655C0A">
        <w:rPr>
          <w:lang w:eastAsia="en-US"/>
        </w:rPr>
        <w:lastRenderedPageBreak/>
        <w:t>5.7.</w:t>
      </w:r>
      <w:r w:rsidR="00FE6593" w:rsidRPr="00655C0A">
        <w:rPr>
          <w:lang w:eastAsia="en-US"/>
        </w:rPr>
        <w:t xml:space="preserve"> Муниципальная программа «Развитие агропромышленного комплекса и рынков сельскохозяйственной продукции, сырья и продовольствия в муниципальном образовании городской округ город Пыть-Ях в 2016 - 2020 годах»</w:t>
      </w:r>
      <w:bookmarkEnd w:id="21"/>
      <w:r w:rsidR="00FE6593" w:rsidRPr="00655C0A">
        <w:rPr>
          <w:lang w:eastAsia="en-US"/>
        </w:rPr>
        <w:t xml:space="preserve"> </w:t>
      </w:r>
    </w:p>
    <w:p w:rsidR="00314C16" w:rsidRPr="009A297B" w:rsidRDefault="00314C16" w:rsidP="0094225D">
      <w:pPr>
        <w:autoSpaceDE w:val="0"/>
        <w:autoSpaceDN w:val="0"/>
        <w:adjustRightInd w:val="0"/>
        <w:spacing w:after="0" w:line="240" w:lineRule="auto"/>
        <w:jc w:val="center"/>
        <w:rPr>
          <w:rFonts w:asciiTheme="majorHAnsi" w:hAnsiTheme="majorHAnsi"/>
          <w:b/>
          <w:sz w:val="32"/>
          <w:szCs w:val="32"/>
          <w:lang w:eastAsia="en-US"/>
        </w:rPr>
      </w:pPr>
    </w:p>
    <w:p w:rsidR="00314C16" w:rsidRDefault="00314C16" w:rsidP="001955C6">
      <w:pPr>
        <w:pStyle w:val="121"/>
        <w:tabs>
          <w:tab w:val="left" w:pos="851"/>
        </w:tabs>
        <w:autoSpaceDE w:val="0"/>
        <w:autoSpaceDN w:val="0"/>
        <w:adjustRightInd w:val="0"/>
        <w:ind w:left="0" w:firstLine="709"/>
        <w:jc w:val="both"/>
        <w:rPr>
          <w:rFonts w:asciiTheme="minorHAnsi" w:hAnsiTheme="minorHAnsi" w:cs="Times New Roman"/>
          <w:sz w:val="26"/>
          <w:szCs w:val="26"/>
        </w:rPr>
        <w:sectPr w:rsidR="00314C16" w:rsidSect="00D4466E">
          <w:type w:val="continuous"/>
          <w:pgSz w:w="11906" w:h="16838" w:code="9"/>
          <w:pgMar w:top="567" w:right="567" w:bottom="567" w:left="567" w:header="454" w:footer="567" w:gutter="0"/>
          <w:cols w:space="708"/>
          <w:docGrid w:linePitch="360"/>
        </w:sectPr>
      </w:pPr>
    </w:p>
    <w:p w:rsidR="00FE6593" w:rsidRPr="009A297B" w:rsidRDefault="00FE6593" w:rsidP="001955C6">
      <w:pPr>
        <w:pStyle w:val="121"/>
        <w:tabs>
          <w:tab w:val="left" w:pos="851"/>
        </w:tabs>
        <w:autoSpaceDE w:val="0"/>
        <w:autoSpaceDN w:val="0"/>
        <w:adjustRightInd w:val="0"/>
        <w:ind w:left="0" w:firstLine="709"/>
        <w:jc w:val="both"/>
        <w:rPr>
          <w:rFonts w:asciiTheme="minorHAnsi" w:hAnsiTheme="minorHAnsi" w:cs="Times New Roman"/>
          <w:sz w:val="26"/>
          <w:szCs w:val="26"/>
        </w:rPr>
      </w:pPr>
      <w:r w:rsidRPr="009A297B">
        <w:rPr>
          <w:rFonts w:asciiTheme="minorHAnsi" w:hAnsiTheme="minorHAnsi" w:cs="Times New Roman"/>
          <w:sz w:val="26"/>
          <w:szCs w:val="26"/>
        </w:rPr>
        <w:lastRenderedPageBreak/>
        <w:t xml:space="preserve">На реализацию муниципальной программы «Развитие агропромышленного комплекса и рынков сельскохозяйственной продукции, сырья и продовольствия в муниципальном образовании городской округ город Пыть-Ях в 2016 - 2020 годах» планируется направить в 2017 году –21 170,0 тыс. рублей, в 2018 году – 15 342,0 </w:t>
      </w:r>
      <w:r w:rsidR="006B4BA2" w:rsidRPr="009A297B">
        <w:rPr>
          <w:rFonts w:asciiTheme="minorHAnsi" w:hAnsiTheme="minorHAnsi" w:cs="Times New Roman"/>
          <w:sz w:val="26"/>
          <w:szCs w:val="26"/>
        </w:rPr>
        <w:t>тыс. рублей</w:t>
      </w:r>
      <w:r w:rsidRPr="009A297B">
        <w:rPr>
          <w:rFonts w:asciiTheme="minorHAnsi" w:hAnsiTheme="minorHAnsi" w:cs="Times New Roman"/>
          <w:sz w:val="26"/>
          <w:szCs w:val="26"/>
        </w:rPr>
        <w:t xml:space="preserve">, в 2019 году – 11 705,0 </w:t>
      </w:r>
      <w:r w:rsidR="006B4BA2" w:rsidRPr="009A297B">
        <w:rPr>
          <w:rFonts w:asciiTheme="minorHAnsi" w:hAnsiTheme="minorHAnsi" w:cs="Times New Roman"/>
          <w:sz w:val="26"/>
          <w:szCs w:val="26"/>
        </w:rPr>
        <w:t>тыс. рублей</w:t>
      </w:r>
      <w:r w:rsidRPr="009A297B">
        <w:rPr>
          <w:rFonts w:asciiTheme="minorHAnsi" w:hAnsiTheme="minorHAnsi" w:cs="Times New Roman"/>
          <w:sz w:val="26"/>
          <w:szCs w:val="26"/>
        </w:rPr>
        <w:t>.</w:t>
      </w:r>
      <w:r w:rsidR="005D7FF7">
        <w:rPr>
          <w:rFonts w:asciiTheme="minorHAnsi" w:hAnsiTheme="minorHAnsi" w:cs="Times New Roman"/>
          <w:sz w:val="26"/>
          <w:szCs w:val="26"/>
        </w:rPr>
        <w:t xml:space="preserve"> (Рис. 25</w:t>
      </w:r>
      <w:r w:rsidR="00314C16">
        <w:rPr>
          <w:rFonts w:asciiTheme="minorHAnsi" w:hAnsiTheme="minorHAnsi" w:cs="Times New Roman"/>
          <w:sz w:val="26"/>
          <w:szCs w:val="26"/>
        </w:rPr>
        <w:t>)</w:t>
      </w:r>
    </w:p>
    <w:p w:rsidR="00FE6593" w:rsidRPr="009A297B" w:rsidRDefault="00FE6593" w:rsidP="001955C6">
      <w:pPr>
        <w:spacing w:after="0" w:line="240" w:lineRule="auto"/>
        <w:ind w:firstLine="709"/>
        <w:jc w:val="both"/>
        <w:rPr>
          <w:rFonts w:asciiTheme="minorHAnsi" w:hAnsiTheme="minorHAnsi"/>
          <w:sz w:val="26"/>
          <w:szCs w:val="26"/>
          <w:lang w:eastAsia="en-US"/>
        </w:rPr>
      </w:pPr>
      <w:r w:rsidRPr="009A297B">
        <w:rPr>
          <w:rFonts w:asciiTheme="minorHAnsi" w:hAnsiTheme="minorHAnsi"/>
          <w:sz w:val="26"/>
          <w:szCs w:val="26"/>
          <w:lang w:eastAsia="en-US"/>
        </w:rPr>
        <w:t xml:space="preserve">Реализация мероприятий муниципальной программы «Развитие агропромышленного комплекса и рынков сельскохозяйственной продукции, сырья и продовольствия в муниципальном </w:t>
      </w:r>
      <w:r w:rsidRPr="009A297B">
        <w:rPr>
          <w:rFonts w:asciiTheme="minorHAnsi" w:hAnsiTheme="minorHAnsi"/>
          <w:sz w:val="26"/>
          <w:szCs w:val="26"/>
          <w:lang w:eastAsia="en-US"/>
        </w:rPr>
        <w:lastRenderedPageBreak/>
        <w:t xml:space="preserve">образовании городской округ город </w:t>
      </w:r>
      <w:r w:rsidR="006B4BA2" w:rsidRPr="009A297B">
        <w:rPr>
          <w:rFonts w:asciiTheme="minorHAnsi" w:hAnsiTheme="minorHAnsi"/>
          <w:sz w:val="26"/>
          <w:szCs w:val="26"/>
          <w:lang w:eastAsia="en-US"/>
        </w:rPr>
        <w:t>Пыть-Ях</w:t>
      </w:r>
      <w:r w:rsidRPr="009A297B">
        <w:rPr>
          <w:rFonts w:asciiTheme="minorHAnsi" w:hAnsiTheme="minorHAnsi"/>
          <w:sz w:val="26"/>
          <w:szCs w:val="26"/>
          <w:lang w:eastAsia="en-US"/>
        </w:rPr>
        <w:t xml:space="preserve"> в 2016–2020 годах», направлена на содействие импортозамещению в сфере сельского хозяйства, увеличение объема и ассортимента конкурентоспособной продукции, пользующейся спросом на внутреннем рынке. </w:t>
      </w:r>
    </w:p>
    <w:p w:rsidR="00D5140D" w:rsidRPr="009A297B" w:rsidRDefault="00D5140D" w:rsidP="001955C6">
      <w:pPr>
        <w:tabs>
          <w:tab w:val="left" w:pos="851"/>
        </w:tabs>
        <w:autoSpaceDE w:val="0"/>
        <w:autoSpaceDN w:val="0"/>
        <w:adjustRightInd w:val="0"/>
        <w:spacing w:after="0" w:line="240" w:lineRule="auto"/>
        <w:ind w:firstLine="709"/>
        <w:contextualSpacing/>
        <w:jc w:val="both"/>
        <w:rPr>
          <w:rFonts w:asciiTheme="minorHAnsi" w:hAnsiTheme="minorHAnsi"/>
          <w:sz w:val="26"/>
          <w:szCs w:val="26"/>
          <w:lang w:eastAsia="en-US"/>
        </w:rPr>
      </w:pPr>
      <w:r w:rsidRPr="009A297B">
        <w:rPr>
          <w:rFonts w:asciiTheme="minorHAnsi" w:eastAsia="Calibri" w:hAnsiTheme="minorHAnsi"/>
          <w:sz w:val="26"/>
          <w:szCs w:val="26"/>
          <w:lang w:eastAsia="en-US"/>
        </w:rPr>
        <w:t>Снижение объемов бюджетных ассигнований на реализацию программы определено исходя из общих подходов к расчету основных параметров бюджета автономного округа и планируемым пересмотром мер государственной поддержки отрасли животноводства.</w:t>
      </w:r>
    </w:p>
    <w:p w:rsidR="00314C16" w:rsidRDefault="00314C16" w:rsidP="001955C6">
      <w:pPr>
        <w:tabs>
          <w:tab w:val="left" w:pos="851"/>
        </w:tabs>
        <w:autoSpaceDE w:val="0"/>
        <w:autoSpaceDN w:val="0"/>
        <w:adjustRightInd w:val="0"/>
        <w:spacing w:after="0" w:line="240" w:lineRule="auto"/>
        <w:ind w:firstLine="709"/>
        <w:contextualSpacing/>
        <w:jc w:val="both"/>
        <w:rPr>
          <w:rFonts w:asciiTheme="minorHAnsi" w:hAnsiTheme="minorHAnsi"/>
          <w:sz w:val="26"/>
          <w:szCs w:val="26"/>
          <w:lang w:eastAsia="en-US"/>
        </w:rPr>
        <w:sectPr w:rsidR="00314C16" w:rsidSect="00314C16">
          <w:type w:val="continuous"/>
          <w:pgSz w:w="11906" w:h="16838" w:code="9"/>
          <w:pgMar w:top="567" w:right="567" w:bottom="567" w:left="567" w:header="454" w:footer="567" w:gutter="0"/>
          <w:cols w:num="2" w:space="708"/>
          <w:docGrid w:linePitch="360"/>
        </w:sectPr>
      </w:pPr>
    </w:p>
    <w:p w:rsidR="00FE6593" w:rsidRDefault="00314C16" w:rsidP="00314C16">
      <w:pPr>
        <w:tabs>
          <w:tab w:val="left" w:pos="851"/>
        </w:tabs>
        <w:autoSpaceDE w:val="0"/>
        <w:autoSpaceDN w:val="0"/>
        <w:adjustRightInd w:val="0"/>
        <w:spacing w:after="0" w:line="240" w:lineRule="auto"/>
        <w:ind w:firstLine="709"/>
        <w:contextualSpacing/>
        <w:jc w:val="right"/>
        <w:rPr>
          <w:rFonts w:asciiTheme="minorHAnsi" w:hAnsiTheme="minorHAnsi"/>
          <w:sz w:val="26"/>
          <w:szCs w:val="26"/>
          <w:lang w:eastAsia="en-US"/>
        </w:rPr>
      </w:pPr>
      <w:r>
        <w:rPr>
          <w:rFonts w:asciiTheme="minorHAnsi" w:hAnsiTheme="minorHAnsi"/>
          <w:sz w:val="26"/>
          <w:szCs w:val="26"/>
          <w:lang w:eastAsia="en-US"/>
        </w:rPr>
        <w:lastRenderedPageBreak/>
        <w:t>Рис. 2</w:t>
      </w:r>
      <w:r w:rsidR="005D7FF7">
        <w:rPr>
          <w:rFonts w:asciiTheme="minorHAnsi" w:hAnsiTheme="minorHAnsi"/>
          <w:sz w:val="26"/>
          <w:szCs w:val="26"/>
          <w:lang w:eastAsia="en-US"/>
        </w:rPr>
        <w:t>5</w:t>
      </w:r>
    </w:p>
    <w:p w:rsidR="00314C16" w:rsidRDefault="00314C16" w:rsidP="00314C16">
      <w:pPr>
        <w:tabs>
          <w:tab w:val="left" w:pos="851"/>
        </w:tabs>
        <w:autoSpaceDE w:val="0"/>
        <w:autoSpaceDN w:val="0"/>
        <w:adjustRightInd w:val="0"/>
        <w:spacing w:after="0" w:line="240" w:lineRule="auto"/>
        <w:contextualSpacing/>
        <w:jc w:val="both"/>
        <w:rPr>
          <w:rFonts w:asciiTheme="minorHAnsi" w:hAnsiTheme="minorHAnsi"/>
          <w:sz w:val="26"/>
          <w:szCs w:val="26"/>
          <w:lang w:eastAsia="en-US"/>
        </w:rPr>
      </w:pPr>
      <w:r w:rsidRPr="00314C16">
        <w:rPr>
          <w:rFonts w:asciiTheme="minorHAnsi" w:hAnsiTheme="minorHAnsi"/>
          <w:noProof/>
          <w:sz w:val="26"/>
          <w:szCs w:val="26"/>
        </w:rPr>
        <w:drawing>
          <wp:inline distT="0" distB="0" distL="0" distR="0">
            <wp:extent cx="6840220" cy="3856355"/>
            <wp:effectExtent l="0" t="0" r="0" b="0"/>
            <wp:docPr id="45" name="Рисунок 45" descr="X:\БЮДЖЕТ на 2017-2019 годы\Для Бюшюры\Рис. 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X:\БЮДЖЕТ на 2017-2019 годы\Для Бюшюры\Рис. 24.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841249" cy="3856935"/>
                    </a:xfrm>
                    <a:prstGeom prst="rect">
                      <a:avLst/>
                    </a:prstGeom>
                    <a:noFill/>
                    <a:ln>
                      <a:noFill/>
                    </a:ln>
                  </pic:spPr>
                </pic:pic>
              </a:graphicData>
            </a:graphic>
          </wp:inline>
        </w:drawing>
      </w:r>
    </w:p>
    <w:p w:rsidR="005822AC" w:rsidRDefault="005822AC">
      <w:pPr>
        <w:spacing w:after="0" w:line="240" w:lineRule="auto"/>
        <w:rPr>
          <w:rFonts w:asciiTheme="minorHAnsi" w:hAnsiTheme="minorHAnsi"/>
          <w:sz w:val="26"/>
          <w:szCs w:val="26"/>
          <w:lang w:eastAsia="en-US"/>
        </w:rPr>
      </w:pPr>
      <w:r>
        <w:rPr>
          <w:rFonts w:asciiTheme="minorHAnsi" w:hAnsiTheme="minorHAnsi"/>
          <w:sz w:val="26"/>
          <w:szCs w:val="26"/>
          <w:lang w:eastAsia="en-US"/>
        </w:rPr>
        <w:br w:type="page"/>
      </w:r>
    </w:p>
    <w:p w:rsidR="00FE6593" w:rsidRPr="00655C0A" w:rsidRDefault="00655C0A" w:rsidP="002C64EA">
      <w:pPr>
        <w:pStyle w:val="afff9"/>
        <w:outlineLvl w:val="1"/>
      </w:pPr>
      <w:bookmarkStart w:id="22" w:name="_Toc468445376"/>
      <w:r w:rsidRPr="00655C0A">
        <w:lastRenderedPageBreak/>
        <w:t>5.8</w:t>
      </w:r>
      <w:r w:rsidR="00FE6593" w:rsidRPr="00655C0A">
        <w:t>. Муниципальная программа «Обеспечение доступным и комфортным жильем жителей муниципального образования городской округ город Пыть-Ях в 2016-2020 годах»</w:t>
      </w:r>
      <w:bookmarkEnd w:id="22"/>
    </w:p>
    <w:p w:rsidR="00FE6593" w:rsidRPr="00655C0A" w:rsidRDefault="00FE6593" w:rsidP="007A6FA6">
      <w:pPr>
        <w:spacing w:after="0" w:line="240" w:lineRule="auto"/>
        <w:ind w:firstLine="709"/>
        <w:jc w:val="center"/>
        <w:rPr>
          <w:rFonts w:asciiTheme="majorHAnsi" w:hAnsiTheme="majorHAnsi"/>
          <w:b/>
          <w:sz w:val="32"/>
          <w:szCs w:val="32"/>
          <w:u w:val="single"/>
        </w:rPr>
      </w:pPr>
    </w:p>
    <w:p w:rsidR="00655C0A" w:rsidRDefault="00655C0A" w:rsidP="00655C0A">
      <w:pPr>
        <w:spacing w:after="0" w:line="240" w:lineRule="auto"/>
        <w:ind w:firstLine="709"/>
        <w:jc w:val="both"/>
        <w:rPr>
          <w:rFonts w:asciiTheme="minorHAnsi" w:hAnsiTheme="minorHAnsi"/>
          <w:sz w:val="26"/>
          <w:szCs w:val="26"/>
        </w:rPr>
        <w:sectPr w:rsidR="00655C0A" w:rsidSect="00D4466E">
          <w:type w:val="continuous"/>
          <w:pgSz w:w="11906" w:h="16838" w:code="9"/>
          <w:pgMar w:top="567" w:right="567" w:bottom="567" w:left="567" w:header="454" w:footer="567" w:gutter="0"/>
          <w:cols w:space="708"/>
          <w:docGrid w:linePitch="360"/>
        </w:sectPr>
      </w:pPr>
    </w:p>
    <w:p w:rsidR="00655C0A" w:rsidRPr="00655C0A" w:rsidRDefault="00655C0A" w:rsidP="00655C0A">
      <w:pPr>
        <w:spacing w:after="0" w:line="240" w:lineRule="auto"/>
        <w:ind w:firstLine="709"/>
        <w:jc w:val="both"/>
        <w:rPr>
          <w:rFonts w:asciiTheme="minorHAnsi" w:hAnsiTheme="minorHAnsi"/>
          <w:sz w:val="26"/>
          <w:szCs w:val="26"/>
        </w:rPr>
      </w:pPr>
      <w:r w:rsidRPr="00655C0A">
        <w:rPr>
          <w:rFonts w:asciiTheme="minorHAnsi" w:hAnsiTheme="minorHAnsi"/>
          <w:sz w:val="26"/>
          <w:szCs w:val="26"/>
        </w:rPr>
        <w:lastRenderedPageBreak/>
        <w:t>В рамках муниципальной программы «</w:t>
      </w:r>
      <w:r w:rsidRPr="00655C0A">
        <w:rPr>
          <w:rFonts w:asciiTheme="minorHAnsi" w:hAnsiTheme="minorHAnsi"/>
          <w:spacing w:val="-10"/>
          <w:sz w:val="26"/>
          <w:szCs w:val="26"/>
        </w:rPr>
        <w:t>Обеспечение доступным и комфортным жильем жителей муниципального образования городской округ</w:t>
      </w:r>
      <w:r w:rsidRPr="00655C0A">
        <w:rPr>
          <w:rFonts w:asciiTheme="minorHAnsi" w:hAnsiTheme="minorHAnsi"/>
          <w:sz w:val="26"/>
          <w:szCs w:val="26"/>
          <w:lang w:eastAsia="ar-SA"/>
        </w:rPr>
        <w:t xml:space="preserve"> город Пыть-Ях в 2016-2020 годах</w:t>
      </w:r>
      <w:r w:rsidRPr="00655C0A">
        <w:rPr>
          <w:rFonts w:asciiTheme="minorHAnsi" w:hAnsiTheme="minorHAnsi"/>
          <w:sz w:val="26"/>
          <w:szCs w:val="26"/>
        </w:rPr>
        <w:t xml:space="preserve">» будет продолжена реализация комплекса мер по созданию условий и механизмов для увеличения объемов жилищного строительства, способствующих улучшению жилищных условий населения города Пыть-Яха, реализации единой государственной политики и нормативного </w:t>
      </w:r>
      <w:r w:rsidRPr="00655C0A">
        <w:rPr>
          <w:rFonts w:asciiTheme="minorHAnsi" w:hAnsiTheme="minorHAnsi"/>
          <w:sz w:val="26"/>
          <w:szCs w:val="26"/>
        </w:rPr>
        <w:lastRenderedPageBreak/>
        <w:t>правового регулирования, оказание государственных услуг в сфере строительства, архитектуры, градостроительной деятельности, жилищной сфере.</w:t>
      </w:r>
    </w:p>
    <w:p w:rsidR="00655C0A" w:rsidRPr="00655C0A" w:rsidRDefault="00655C0A" w:rsidP="00655C0A">
      <w:pPr>
        <w:pStyle w:val="121"/>
        <w:tabs>
          <w:tab w:val="left" w:pos="851"/>
        </w:tabs>
        <w:autoSpaceDE w:val="0"/>
        <w:autoSpaceDN w:val="0"/>
        <w:adjustRightInd w:val="0"/>
        <w:ind w:left="0" w:firstLine="709"/>
        <w:jc w:val="both"/>
        <w:rPr>
          <w:rFonts w:asciiTheme="minorHAnsi" w:hAnsiTheme="minorHAnsi" w:cs="Times New Roman"/>
          <w:sz w:val="26"/>
          <w:szCs w:val="26"/>
        </w:rPr>
      </w:pPr>
      <w:r w:rsidRPr="00655C0A">
        <w:rPr>
          <w:rFonts w:asciiTheme="minorHAnsi" w:hAnsiTheme="minorHAnsi"/>
          <w:sz w:val="26"/>
          <w:szCs w:val="26"/>
        </w:rPr>
        <w:t xml:space="preserve">Всего на эти цели планируется направить </w:t>
      </w:r>
      <w:r w:rsidRPr="00655C0A">
        <w:rPr>
          <w:rFonts w:asciiTheme="minorHAnsi" w:hAnsiTheme="minorHAnsi" w:cs="Times New Roman"/>
          <w:sz w:val="26"/>
          <w:szCs w:val="26"/>
        </w:rPr>
        <w:t>в 2017 году –94 889,5,0 тыс. рублей, в 2018 году – 84 445,0 тыс. рублей, в 2019 году – 74 272,6,0 тыс. рублей</w:t>
      </w:r>
      <w:r w:rsidR="005D7FF7">
        <w:rPr>
          <w:rFonts w:asciiTheme="minorHAnsi" w:hAnsiTheme="minorHAnsi" w:cs="Times New Roman"/>
          <w:sz w:val="26"/>
          <w:szCs w:val="26"/>
        </w:rPr>
        <w:t xml:space="preserve"> (Рис. 26</w:t>
      </w:r>
      <w:r>
        <w:rPr>
          <w:rFonts w:asciiTheme="minorHAnsi" w:hAnsiTheme="minorHAnsi" w:cs="Times New Roman"/>
          <w:sz w:val="26"/>
          <w:szCs w:val="26"/>
        </w:rPr>
        <w:t>)</w:t>
      </w:r>
      <w:r w:rsidRPr="00655C0A">
        <w:rPr>
          <w:rFonts w:asciiTheme="minorHAnsi" w:hAnsiTheme="minorHAnsi" w:cs="Times New Roman"/>
          <w:sz w:val="26"/>
          <w:szCs w:val="26"/>
        </w:rPr>
        <w:t>.</w:t>
      </w:r>
    </w:p>
    <w:p w:rsidR="00655C0A" w:rsidRDefault="00655C0A" w:rsidP="00655C0A">
      <w:pPr>
        <w:pStyle w:val="ab"/>
        <w:tabs>
          <w:tab w:val="left" w:pos="851"/>
        </w:tabs>
        <w:autoSpaceDE w:val="0"/>
        <w:autoSpaceDN w:val="0"/>
        <w:adjustRightInd w:val="0"/>
        <w:spacing w:after="0" w:line="240" w:lineRule="auto"/>
        <w:ind w:left="0" w:firstLine="709"/>
        <w:jc w:val="right"/>
        <w:rPr>
          <w:rFonts w:ascii="Times New Roman" w:hAnsi="Times New Roman"/>
          <w:sz w:val="26"/>
          <w:szCs w:val="26"/>
        </w:rPr>
      </w:pPr>
    </w:p>
    <w:p w:rsidR="00655C0A" w:rsidRDefault="00655C0A" w:rsidP="00655C0A">
      <w:pPr>
        <w:pStyle w:val="ab"/>
        <w:tabs>
          <w:tab w:val="left" w:pos="851"/>
        </w:tabs>
        <w:autoSpaceDE w:val="0"/>
        <w:autoSpaceDN w:val="0"/>
        <w:adjustRightInd w:val="0"/>
        <w:spacing w:after="0" w:line="240" w:lineRule="auto"/>
        <w:ind w:left="0" w:firstLine="709"/>
        <w:jc w:val="right"/>
        <w:rPr>
          <w:rFonts w:ascii="Times New Roman" w:hAnsi="Times New Roman"/>
          <w:sz w:val="26"/>
          <w:szCs w:val="26"/>
        </w:rPr>
      </w:pPr>
    </w:p>
    <w:p w:rsidR="00655C0A" w:rsidRDefault="00655C0A" w:rsidP="00655C0A">
      <w:pPr>
        <w:pStyle w:val="ab"/>
        <w:tabs>
          <w:tab w:val="left" w:pos="851"/>
        </w:tabs>
        <w:autoSpaceDE w:val="0"/>
        <w:autoSpaceDN w:val="0"/>
        <w:adjustRightInd w:val="0"/>
        <w:spacing w:after="0" w:line="240" w:lineRule="auto"/>
        <w:ind w:left="0" w:firstLine="709"/>
        <w:jc w:val="right"/>
        <w:rPr>
          <w:rFonts w:ascii="Times New Roman" w:hAnsi="Times New Roman"/>
          <w:sz w:val="26"/>
          <w:szCs w:val="26"/>
        </w:rPr>
        <w:sectPr w:rsidR="00655C0A" w:rsidSect="00655C0A">
          <w:type w:val="continuous"/>
          <w:pgSz w:w="11906" w:h="16838" w:code="9"/>
          <w:pgMar w:top="567" w:right="567" w:bottom="567" w:left="567" w:header="454" w:footer="567" w:gutter="0"/>
          <w:cols w:num="2" w:space="708"/>
          <w:docGrid w:linePitch="360"/>
        </w:sectPr>
      </w:pPr>
    </w:p>
    <w:p w:rsidR="00655C0A" w:rsidRPr="005D7FF7" w:rsidRDefault="005D7FF7" w:rsidP="00655C0A">
      <w:pPr>
        <w:pStyle w:val="ab"/>
        <w:tabs>
          <w:tab w:val="left" w:pos="851"/>
        </w:tabs>
        <w:autoSpaceDE w:val="0"/>
        <w:autoSpaceDN w:val="0"/>
        <w:adjustRightInd w:val="0"/>
        <w:spacing w:after="0" w:line="240" w:lineRule="auto"/>
        <w:ind w:left="0" w:firstLine="709"/>
        <w:jc w:val="right"/>
        <w:rPr>
          <w:rFonts w:asciiTheme="minorHAnsi" w:hAnsiTheme="minorHAnsi"/>
          <w:sz w:val="26"/>
          <w:szCs w:val="26"/>
        </w:rPr>
      </w:pPr>
      <w:r w:rsidRPr="005D7FF7">
        <w:rPr>
          <w:rFonts w:asciiTheme="minorHAnsi" w:hAnsiTheme="minorHAnsi"/>
          <w:sz w:val="26"/>
          <w:szCs w:val="26"/>
        </w:rPr>
        <w:lastRenderedPageBreak/>
        <w:t>Рис. 26</w:t>
      </w:r>
    </w:p>
    <w:p w:rsidR="00655C0A" w:rsidRDefault="00655C0A" w:rsidP="00655C0A">
      <w:pPr>
        <w:pStyle w:val="ab"/>
        <w:tabs>
          <w:tab w:val="left" w:pos="851"/>
        </w:tabs>
        <w:autoSpaceDE w:val="0"/>
        <w:autoSpaceDN w:val="0"/>
        <w:adjustRightInd w:val="0"/>
        <w:spacing w:after="0" w:line="240" w:lineRule="auto"/>
        <w:ind w:left="0"/>
        <w:jc w:val="both"/>
        <w:rPr>
          <w:rFonts w:ascii="Times New Roman" w:hAnsi="Times New Roman"/>
          <w:sz w:val="26"/>
          <w:szCs w:val="26"/>
        </w:rPr>
      </w:pPr>
      <w:r w:rsidRPr="00655C0A">
        <w:rPr>
          <w:rFonts w:ascii="Times New Roman" w:hAnsi="Times New Roman"/>
          <w:noProof/>
          <w:sz w:val="26"/>
          <w:szCs w:val="26"/>
        </w:rPr>
        <w:drawing>
          <wp:inline distT="0" distB="0" distL="0" distR="0">
            <wp:extent cx="6839838" cy="3371850"/>
            <wp:effectExtent l="0" t="0" r="0" b="0"/>
            <wp:docPr id="46" name="Рисунок 46" descr="X:\БЮДЖЕТ на 2017-2019 годы\Для Бюшюры\Рис. 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X:\БЮДЖЕТ на 2017-2019 годы\Для Бюшюры\Рис. 25.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843256" cy="3373535"/>
                    </a:xfrm>
                    <a:prstGeom prst="rect">
                      <a:avLst/>
                    </a:prstGeom>
                    <a:noFill/>
                    <a:ln>
                      <a:noFill/>
                    </a:ln>
                  </pic:spPr>
                </pic:pic>
              </a:graphicData>
            </a:graphic>
          </wp:inline>
        </w:drawing>
      </w:r>
    </w:p>
    <w:p w:rsidR="00655C0A" w:rsidRDefault="00655C0A" w:rsidP="00D5140D">
      <w:pPr>
        <w:pStyle w:val="ab"/>
        <w:tabs>
          <w:tab w:val="left" w:pos="851"/>
        </w:tabs>
        <w:autoSpaceDE w:val="0"/>
        <w:autoSpaceDN w:val="0"/>
        <w:adjustRightInd w:val="0"/>
        <w:spacing w:after="0" w:line="240" w:lineRule="auto"/>
        <w:ind w:left="0" w:firstLine="709"/>
        <w:jc w:val="both"/>
        <w:rPr>
          <w:rFonts w:ascii="Times New Roman" w:hAnsi="Times New Roman"/>
          <w:sz w:val="26"/>
          <w:szCs w:val="26"/>
        </w:rPr>
      </w:pPr>
    </w:p>
    <w:p w:rsidR="00655C0A" w:rsidRDefault="00655C0A" w:rsidP="0094225D">
      <w:pPr>
        <w:spacing w:after="0" w:line="240" w:lineRule="auto"/>
        <w:ind w:firstLine="709"/>
        <w:jc w:val="both"/>
        <w:rPr>
          <w:rFonts w:asciiTheme="minorHAnsi" w:hAnsiTheme="minorHAnsi"/>
          <w:sz w:val="26"/>
          <w:szCs w:val="26"/>
        </w:rPr>
        <w:sectPr w:rsidR="00655C0A" w:rsidSect="00D4466E">
          <w:type w:val="continuous"/>
          <w:pgSz w:w="11906" w:h="16838" w:code="9"/>
          <w:pgMar w:top="567" w:right="567" w:bottom="567" w:left="567" w:header="454" w:footer="567" w:gutter="0"/>
          <w:cols w:space="708"/>
          <w:docGrid w:linePitch="360"/>
        </w:sectPr>
      </w:pPr>
    </w:p>
    <w:p w:rsidR="00655C0A" w:rsidRPr="00655C0A" w:rsidRDefault="00655C0A" w:rsidP="005326A5">
      <w:pPr>
        <w:spacing w:after="0" w:line="240" w:lineRule="auto"/>
        <w:ind w:firstLine="567"/>
        <w:jc w:val="both"/>
        <w:rPr>
          <w:rFonts w:asciiTheme="minorHAnsi" w:hAnsiTheme="minorHAnsi"/>
          <w:sz w:val="26"/>
          <w:szCs w:val="26"/>
        </w:rPr>
      </w:pPr>
      <w:r w:rsidRPr="00655C0A">
        <w:rPr>
          <w:rFonts w:asciiTheme="minorHAnsi" w:hAnsiTheme="minorHAnsi"/>
          <w:sz w:val="26"/>
          <w:szCs w:val="26"/>
        </w:rPr>
        <w:lastRenderedPageBreak/>
        <w:t>Реализация мероприятий муниципальной программы позволит достичь:</w:t>
      </w:r>
    </w:p>
    <w:p w:rsidR="00D5140D" w:rsidRPr="00655C0A" w:rsidRDefault="005326A5" w:rsidP="005326A5">
      <w:pPr>
        <w:spacing w:after="0" w:line="240" w:lineRule="auto"/>
        <w:ind w:firstLine="567"/>
        <w:jc w:val="both"/>
        <w:rPr>
          <w:rFonts w:asciiTheme="minorHAnsi" w:hAnsiTheme="minorHAnsi"/>
          <w:sz w:val="26"/>
          <w:szCs w:val="26"/>
        </w:rPr>
      </w:pPr>
      <w:r>
        <w:rPr>
          <w:rFonts w:asciiTheme="minorHAnsi" w:hAnsiTheme="minorHAnsi"/>
          <w:sz w:val="26"/>
          <w:szCs w:val="26"/>
        </w:rPr>
        <w:t>1</w:t>
      </w:r>
      <w:r w:rsidR="00D5140D" w:rsidRPr="00655C0A">
        <w:rPr>
          <w:rFonts w:asciiTheme="minorHAnsi" w:hAnsiTheme="minorHAnsi"/>
          <w:sz w:val="26"/>
          <w:szCs w:val="26"/>
        </w:rPr>
        <w:t>. Снижение удельного веса ветхого и аварийного жилищного фонда во всем жилищном фонде, % с 10,8 до 8,5.</w:t>
      </w:r>
    </w:p>
    <w:p w:rsidR="00D5140D" w:rsidRPr="00655C0A" w:rsidRDefault="005326A5" w:rsidP="005326A5">
      <w:pPr>
        <w:spacing w:after="0" w:line="240" w:lineRule="auto"/>
        <w:ind w:firstLine="567"/>
        <w:jc w:val="both"/>
        <w:rPr>
          <w:rFonts w:asciiTheme="minorHAnsi" w:hAnsiTheme="minorHAnsi"/>
          <w:sz w:val="26"/>
          <w:szCs w:val="26"/>
        </w:rPr>
      </w:pPr>
      <w:r>
        <w:rPr>
          <w:rFonts w:asciiTheme="minorHAnsi" w:hAnsiTheme="minorHAnsi"/>
          <w:sz w:val="26"/>
          <w:szCs w:val="26"/>
        </w:rPr>
        <w:t>2</w:t>
      </w:r>
      <w:r w:rsidR="00D5140D" w:rsidRPr="00655C0A">
        <w:rPr>
          <w:rFonts w:asciiTheme="minorHAnsi" w:hAnsiTheme="minorHAnsi"/>
          <w:sz w:val="26"/>
          <w:szCs w:val="26"/>
        </w:rPr>
        <w:t>. Обеспечение инженерной подготовки земельных участков, строительство систем инженерной инфраструктуры в 2018 году, ед. - 1.</w:t>
      </w:r>
    </w:p>
    <w:p w:rsidR="00D5140D" w:rsidRPr="00655C0A" w:rsidRDefault="005326A5" w:rsidP="005326A5">
      <w:pPr>
        <w:spacing w:after="0" w:line="240" w:lineRule="auto"/>
        <w:ind w:firstLine="567"/>
        <w:jc w:val="both"/>
        <w:rPr>
          <w:rFonts w:asciiTheme="minorHAnsi" w:hAnsiTheme="minorHAnsi"/>
          <w:sz w:val="26"/>
          <w:szCs w:val="26"/>
        </w:rPr>
      </w:pPr>
      <w:r>
        <w:rPr>
          <w:rFonts w:asciiTheme="minorHAnsi" w:hAnsiTheme="minorHAnsi"/>
          <w:sz w:val="26"/>
          <w:szCs w:val="26"/>
        </w:rPr>
        <w:t>3</w:t>
      </w:r>
      <w:r w:rsidR="00D5140D" w:rsidRPr="00655C0A">
        <w:rPr>
          <w:rFonts w:asciiTheme="minorHAnsi" w:hAnsiTheme="minorHAnsi"/>
          <w:sz w:val="26"/>
          <w:szCs w:val="26"/>
        </w:rPr>
        <w:t xml:space="preserve">. Увеличение доли семей, обеспеченных жилыми помещениями от </w:t>
      </w:r>
      <w:r w:rsidR="00D5140D" w:rsidRPr="00655C0A">
        <w:rPr>
          <w:rFonts w:asciiTheme="minorHAnsi" w:hAnsiTheme="minorHAnsi"/>
          <w:sz w:val="26"/>
          <w:szCs w:val="26"/>
        </w:rPr>
        <w:lastRenderedPageBreak/>
        <w:t>числа семей, желающих улучшить жилищные условия (отношение числа семей, которые приобрели или получили доступное и комфортное жилье в течение года, к числу семей, желающих улучшить свои жилищные условия), % с 12,3 до 21,3.</w:t>
      </w:r>
    </w:p>
    <w:p w:rsidR="005326A5" w:rsidRPr="00655C0A" w:rsidRDefault="005326A5" w:rsidP="005326A5">
      <w:pPr>
        <w:widowControl w:val="0"/>
        <w:autoSpaceDE w:val="0"/>
        <w:autoSpaceDN w:val="0"/>
        <w:adjustRightInd w:val="0"/>
        <w:spacing w:after="0" w:line="240" w:lineRule="auto"/>
        <w:ind w:firstLine="567"/>
        <w:jc w:val="both"/>
        <w:rPr>
          <w:rFonts w:asciiTheme="minorHAnsi" w:hAnsiTheme="minorHAnsi"/>
          <w:sz w:val="26"/>
          <w:szCs w:val="26"/>
        </w:rPr>
      </w:pPr>
      <w:r>
        <w:rPr>
          <w:rFonts w:asciiTheme="minorHAnsi" w:hAnsiTheme="minorHAnsi"/>
          <w:sz w:val="26"/>
          <w:szCs w:val="26"/>
        </w:rPr>
        <w:t>4</w:t>
      </w:r>
      <w:r w:rsidR="00D5140D" w:rsidRPr="00655C0A">
        <w:rPr>
          <w:rFonts w:asciiTheme="minorHAnsi" w:hAnsiTheme="minorHAnsi"/>
          <w:sz w:val="26"/>
          <w:szCs w:val="26"/>
        </w:rPr>
        <w:t xml:space="preserve">. Увеличение доли молодых семей, улучшивших жилищные условия в соответствии с государственной программой, в общем числе молодых семей, поставленных на учет в качестве нуждающихся в улучшении жилищных </w:t>
      </w:r>
      <w:r w:rsidR="00D5140D" w:rsidRPr="00655C0A">
        <w:rPr>
          <w:rFonts w:asciiTheme="minorHAnsi" w:hAnsiTheme="minorHAnsi"/>
          <w:sz w:val="26"/>
          <w:szCs w:val="26"/>
        </w:rPr>
        <w:lastRenderedPageBreak/>
        <w:t xml:space="preserve">условий, нарастающим итогом, % с 15,4 до </w:t>
      </w:r>
      <w:r w:rsidR="00D5140D" w:rsidRPr="00655C0A">
        <w:rPr>
          <w:rFonts w:asciiTheme="minorHAnsi" w:hAnsiTheme="minorHAnsi"/>
          <w:sz w:val="26"/>
          <w:szCs w:val="26"/>
        </w:rPr>
        <w:lastRenderedPageBreak/>
        <w:t>43,3</w:t>
      </w:r>
      <w:r>
        <w:rPr>
          <w:rFonts w:asciiTheme="minorHAnsi" w:hAnsiTheme="minorHAnsi"/>
          <w:sz w:val="26"/>
          <w:szCs w:val="26"/>
        </w:rPr>
        <w:t xml:space="preserve"> (Рис. 2</w:t>
      </w:r>
      <w:r w:rsidR="005D7FF7">
        <w:rPr>
          <w:rFonts w:asciiTheme="minorHAnsi" w:hAnsiTheme="minorHAnsi"/>
          <w:sz w:val="26"/>
          <w:szCs w:val="26"/>
        </w:rPr>
        <w:t>7</w:t>
      </w:r>
      <w:r>
        <w:rPr>
          <w:rFonts w:asciiTheme="minorHAnsi" w:hAnsiTheme="minorHAnsi"/>
          <w:sz w:val="26"/>
          <w:szCs w:val="26"/>
        </w:rPr>
        <w:t>).</w:t>
      </w:r>
    </w:p>
    <w:p w:rsidR="00655C0A" w:rsidRDefault="00655C0A" w:rsidP="0094225D">
      <w:pPr>
        <w:widowControl w:val="0"/>
        <w:autoSpaceDE w:val="0"/>
        <w:autoSpaceDN w:val="0"/>
        <w:adjustRightInd w:val="0"/>
        <w:spacing w:after="0" w:line="240" w:lineRule="auto"/>
        <w:ind w:firstLine="709"/>
        <w:jc w:val="both"/>
        <w:rPr>
          <w:rFonts w:ascii="Times New Roman" w:hAnsi="Times New Roman"/>
          <w:sz w:val="26"/>
          <w:szCs w:val="26"/>
        </w:rPr>
        <w:sectPr w:rsidR="00655C0A" w:rsidSect="00655C0A">
          <w:type w:val="continuous"/>
          <w:pgSz w:w="11906" w:h="16838" w:code="9"/>
          <w:pgMar w:top="567" w:right="567" w:bottom="567" w:left="567" w:header="454" w:footer="567" w:gutter="0"/>
          <w:cols w:num="2" w:space="708"/>
          <w:docGrid w:linePitch="360"/>
        </w:sectPr>
      </w:pPr>
    </w:p>
    <w:p w:rsidR="005326A5" w:rsidRPr="005326A5" w:rsidRDefault="005D7FF7" w:rsidP="005326A5">
      <w:pPr>
        <w:widowControl w:val="0"/>
        <w:autoSpaceDE w:val="0"/>
        <w:autoSpaceDN w:val="0"/>
        <w:adjustRightInd w:val="0"/>
        <w:spacing w:after="0" w:line="240" w:lineRule="auto"/>
        <w:jc w:val="right"/>
        <w:rPr>
          <w:rFonts w:asciiTheme="minorHAnsi" w:hAnsiTheme="minorHAnsi"/>
          <w:sz w:val="26"/>
          <w:szCs w:val="26"/>
        </w:rPr>
      </w:pPr>
      <w:r>
        <w:rPr>
          <w:rFonts w:asciiTheme="minorHAnsi" w:hAnsiTheme="minorHAnsi"/>
          <w:sz w:val="26"/>
          <w:szCs w:val="26"/>
        </w:rPr>
        <w:lastRenderedPageBreak/>
        <w:t>Рис. 27</w:t>
      </w:r>
    </w:p>
    <w:p w:rsidR="00391A62" w:rsidRDefault="00655C0A" w:rsidP="005326A5">
      <w:pPr>
        <w:widowControl w:val="0"/>
        <w:autoSpaceDE w:val="0"/>
        <w:autoSpaceDN w:val="0"/>
        <w:adjustRightInd w:val="0"/>
        <w:spacing w:after="0" w:line="240" w:lineRule="auto"/>
        <w:jc w:val="both"/>
        <w:rPr>
          <w:rFonts w:ascii="Times New Roman" w:hAnsi="Times New Roman"/>
          <w:sz w:val="26"/>
          <w:szCs w:val="26"/>
        </w:rPr>
      </w:pPr>
      <w:r w:rsidRPr="00655C0A">
        <w:rPr>
          <w:rFonts w:ascii="Times New Roman" w:hAnsi="Times New Roman"/>
          <w:noProof/>
          <w:sz w:val="26"/>
          <w:szCs w:val="26"/>
        </w:rPr>
        <w:drawing>
          <wp:inline distT="0" distB="0" distL="0" distR="0" wp14:anchorId="222AFA7B" wp14:editId="65D80B76">
            <wp:extent cx="6840220" cy="3238500"/>
            <wp:effectExtent l="0" t="0" r="0" b="0"/>
            <wp:docPr id="47" name="Рисунок 47" descr="X:\БЮДЖЕТ на 2017-2019 годы\Для Бюшюры\Рис. 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X:\БЮДЖЕТ на 2017-2019 годы\Для Бюшюры\Рис. 26.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840220" cy="3238500"/>
                    </a:xfrm>
                    <a:prstGeom prst="rect">
                      <a:avLst/>
                    </a:prstGeom>
                    <a:noFill/>
                    <a:ln>
                      <a:noFill/>
                    </a:ln>
                  </pic:spPr>
                </pic:pic>
              </a:graphicData>
            </a:graphic>
          </wp:inline>
        </w:drawing>
      </w:r>
    </w:p>
    <w:p w:rsidR="00391A62" w:rsidRDefault="00391A62" w:rsidP="00391A62">
      <w:r>
        <w:br w:type="page"/>
      </w:r>
    </w:p>
    <w:p w:rsidR="00FE6593" w:rsidRPr="005326A5" w:rsidRDefault="005326A5" w:rsidP="002C64EA">
      <w:pPr>
        <w:pStyle w:val="afff9"/>
        <w:outlineLvl w:val="1"/>
      </w:pPr>
      <w:bookmarkStart w:id="23" w:name="_Toc468445377"/>
      <w:r w:rsidRPr="005326A5">
        <w:lastRenderedPageBreak/>
        <w:t>5.9</w:t>
      </w:r>
      <w:r w:rsidR="00FE6593" w:rsidRPr="005326A5">
        <w:t>. Муниципальная программа «Развитие жилищно-коммунального комплекса и повышение энергетической эффективности в муниципальном образовании городской округ город Пыть-Ях на 2016-2020 годы»</w:t>
      </w:r>
      <w:bookmarkEnd w:id="23"/>
    </w:p>
    <w:p w:rsidR="00FE6593" w:rsidRPr="00A27A4B" w:rsidRDefault="00FE6593" w:rsidP="001B5411">
      <w:pPr>
        <w:pStyle w:val="ConsPlusNormal"/>
        <w:ind w:firstLine="0"/>
        <w:jc w:val="center"/>
        <w:rPr>
          <w:rFonts w:ascii="Times New Roman" w:hAnsi="Times New Roman" w:cs="Times New Roman"/>
          <w:b/>
          <w:sz w:val="26"/>
          <w:szCs w:val="26"/>
        </w:rPr>
      </w:pPr>
    </w:p>
    <w:p w:rsidR="005326A5" w:rsidRDefault="005326A5" w:rsidP="005326A5">
      <w:pPr>
        <w:pStyle w:val="ab"/>
        <w:tabs>
          <w:tab w:val="left" w:pos="851"/>
        </w:tabs>
        <w:autoSpaceDE w:val="0"/>
        <w:autoSpaceDN w:val="0"/>
        <w:adjustRightInd w:val="0"/>
        <w:spacing w:after="0" w:line="240" w:lineRule="auto"/>
        <w:ind w:left="0" w:firstLine="709"/>
        <w:jc w:val="both"/>
        <w:rPr>
          <w:sz w:val="26"/>
          <w:szCs w:val="26"/>
        </w:rPr>
        <w:sectPr w:rsidR="005326A5" w:rsidSect="00D4466E">
          <w:type w:val="continuous"/>
          <w:pgSz w:w="11906" w:h="16838" w:code="9"/>
          <w:pgMar w:top="567" w:right="567" w:bottom="567" w:left="567" w:header="454" w:footer="567" w:gutter="0"/>
          <w:cols w:space="708"/>
          <w:docGrid w:linePitch="360"/>
        </w:sectPr>
      </w:pPr>
    </w:p>
    <w:p w:rsidR="005326A5" w:rsidRPr="005326A5" w:rsidRDefault="005326A5" w:rsidP="005326A5">
      <w:pPr>
        <w:pStyle w:val="ab"/>
        <w:tabs>
          <w:tab w:val="left" w:pos="851"/>
        </w:tabs>
        <w:autoSpaceDE w:val="0"/>
        <w:autoSpaceDN w:val="0"/>
        <w:adjustRightInd w:val="0"/>
        <w:spacing w:after="0" w:line="240" w:lineRule="auto"/>
        <w:ind w:left="0" w:firstLine="709"/>
        <w:jc w:val="both"/>
        <w:rPr>
          <w:rFonts w:asciiTheme="minorHAnsi" w:hAnsiTheme="minorHAnsi"/>
          <w:sz w:val="26"/>
          <w:szCs w:val="26"/>
        </w:rPr>
      </w:pPr>
      <w:r>
        <w:rPr>
          <w:sz w:val="26"/>
          <w:szCs w:val="26"/>
        </w:rPr>
        <w:lastRenderedPageBreak/>
        <w:t>В</w:t>
      </w:r>
      <w:r w:rsidRPr="00C206B5">
        <w:rPr>
          <w:sz w:val="26"/>
          <w:szCs w:val="26"/>
        </w:rPr>
        <w:t xml:space="preserve"> планируемом периоде будет продолжено выполнение мероприятий,</w:t>
      </w:r>
      <w:r>
        <w:rPr>
          <w:sz w:val="26"/>
          <w:szCs w:val="26"/>
        </w:rPr>
        <w:t xml:space="preserve"> </w:t>
      </w:r>
      <w:r>
        <w:rPr>
          <w:rFonts w:asciiTheme="minorHAnsi" w:hAnsiTheme="minorHAnsi"/>
          <w:sz w:val="26"/>
          <w:szCs w:val="26"/>
        </w:rPr>
        <w:t>направленных на п</w:t>
      </w:r>
      <w:r w:rsidRPr="005326A5">
        <w:rPr>
          <w:rFonts w:asciiTheme="minorHAnsi" w:hAnsiTheme="minorHAnsi"/>
          <w:sz w:val="26"/>
          <w:szCs w:val="26"/>
        </w:rPr>
        <w:t>овышение надежности и качества предоставл</w:t>
      </w:r>
      <w:r>
        <w:rPr>
          <w:rFonts w:asciiTheme="minorHAnsi" w:hAnsiTheme="minorHAnsi"/>
          <w:sz w:val="26"/>
          <w:szCs w:val="26"/>
        </w:rPr>
        <w:t>ения жилищно-коммунальных услуг, п</w:t>
      </w:r>
      <w:r w:rsidRPr="005326A5">
        <w:rPr>
          <w:rFonts w:asciiTheme="minorHAnsi" w:hAnsiTheme="minorHAnsi"/>
          <w:iCs/>
          <w:sz w:val="26"/>
          <w:szCs w:val="26"/>
        </w:rPr>
        <w:t>овышение эффективности использования т</w:t>
      </w:r>
      <w:r>
        <w:rPr>
          <w:rFonts w:asciiTheme="minorHAnsi" w:hAnsiTheme="minorHAnsi"/>
          <w:iCs/>
          <w:sz w:val="26"/>
          <w:szCs w:val="26"/>
        </w:rPr>
        <w:t>опливно-энергетических ресурсов, р</w:t>
      </w:r>
      <w:r w:rsidRPr="005326A5">
        <w:rPr>
          <w:rFonts w:asciiTheme="minorHAnsi" w:hAnsiTheme="minorHAnsi"/>
          <w:iCs/>
          <w:sz w:val="26"/>
          <w:szCs w:val="26"/>
        </w:rPr>
        <w:t>еализаци</w:t>
      </w:r>
      <w:r>
        <w:rPr>
          <w:rFonts w:asciiTheme="minorHAnsi" w:hAnsiTheme="minorHAnsi"/>
          <w:iCs/>
          <w:sz w:val="26"/>
          <w:szCs w:val="26"/>
        </w:rPr>
        <w:t>ю</w:t>
      </w:r>
      <w:r w:rsidRPr="005326A5">
        <w:rPr>
          <w:rFonts w:asciiTheme="minorHAnsi" w:hAnsiTheme="minorHAnsi"/>
          <w:iCs/>
          <w:sz w:val="26"/>
          <w:szCs w:val="26"/>
        </w:rPr>
        <w:t xml:space="preserve"> единой государственной политики и нормативно-правового регулирования в </w:t>
      </w:r>
      <w:r w:rsidRPr="005326A5">
        <w:rPr>
          <w:rFonts w:asciiTheme="minorHAnsi" w:hAnsiTheme="minorHAnsi"/>
          <w:iCs/>
          <w:sz w:val="26"/>
          <w:szCs w:val="26"/>
        </w:rPr>
        <w:lastRenderedPageBreak/>
        <w:t>жилищно-коммунальном комплексе и энергетике</w:t>
      </w:r>
      <w:r w:rsidRPr="005326A5">
        <w:rPr>
          <w:rFonts w:asciiTheme="minorHAnsi" w:hAnsiTheme="minorHAnsi"/>
          <w:sz w:val="26"/>
          <w:szCs w:val="26"/>
        </w:rPr>
        <w:t>.</w:t>
      </w:r>
    </w:p>
    <w:p w:rsidR="005326A5" w:rsidRDefault="005326A5" w:rsidP="005326A5">
      <w:pPr>
        <w:spacing w:after="0" w:line="240" w:lineRule="auto"/>
        <w:ind w:firstLine="709"/>
        <w:jc w:val="both"/>
        <w:rPr>
          <w:rFonts w:asciiTheme="minorHAnsi" w:hAnsiTheme="minorHAnsi"/>
          <w:sz w:val="26"/>
          <w:szCs w:val="26"/>
        </w:rPr>
      </w:pPr>
      <w:r w:rsidRPr="00C206B5">
        <w:rPr>
          <w:sz w:val="26"/>
          <w:szCs w:val="26"/>
        </w:rPr>
        <w:t xml:space="preserve">Всего на эти цели в 2017 году предусмотрено </w:t>
      </w:r>
      <w:r>
        <w:rPr>
          <w:sz w:val="26"/>
          <w:szCs w:val="26"/>
        </w:rPr>
        <w:t>55 540,3 тыс</w:t>
      </w:r>
      <w:r w:rsidRPr="00C206B5">
        <w:rPr>
          <w:sz w:val="26"/>
          <w:szCs w:val="26"/>
        </w:rPr>
        <w:t xml:space="preserve">. рублей, на плановый период 2018-2019 годов в сумме </w:t>
      </w:r>
      <w:r>
        <w:rPr>
          <w:sz w:val="26"/>
          <w:szCs w:val="26"/>
        </w:rPr>
        <w:t>80 991,9</w:t>
      </w:r>
      <w:r w:rsidRPr="00C206B5">
        <w:rPr>
          <w:sz w:val="26"/>
          <w:szCs w:val="26"/>
        </w:rPr>
        <w:t xml:space="preserve"> и </w:t>
      </w:r>
      <w:r>
        <w:rPr>
          <w:sz w:val="26"/>
          <w:szCs w:val="26"/>
        </w:rPr>
        <w:t>18 831,3</w:t>
      </w:r>
      <w:r w:rsidRPr="00C206B5">
        <w:rPr>
          <w:sz w:val="26"/>
          <w:szCs w:val="26"/>
        </w:rPr>
        <w:t xml:space="preserve"> </w:t>
      </w:r>
      <w:r>
        <w:rPr>
          <w:sz w:val="26"/>
          <w:szCs w:val="26"/>
        </w:rPr>
        <w:t xml:space="preserve">тыс. </w:t>
      </w:r>
      <w:r w:rsidRPr="00C206B5">
        <w:rPr>
          <w:sz w:val="26"/>
          <w:szCs w:val="26"/>
        </w:rPr>
        <w:t>рублей соответственно</w:t>
      </w:r>
      <w:r>
        <w:rPr>
          <w:sz w:val="26"/>
          <w:szCs w:val="26"/>
        </w:rPr>
        <w:t xml:space="preserve"> (рис. 2</w:t>
      </w:r>
      <w:r w:rsidR="005D7FF7">
        <w:rPr>
          <w:sz w:val="26"/>
          <w:szCs w:val="26"/>
        </w:rPr>
        <w:t>8</w:t>
      </w:r>
      <w:r>
        <w:rPr>
          <w:sz w:val="26"/>
          <w:szCs w:val="26"/>
        </w:rPr>
        <w:t>)</w:t>
      </w:r>
      <w:r w:rsidRPr="00C206B5">
        <w:rPr>
          <w:sz w:val="26"/>
          <w:szCs w:val="26"/>
        </w:rPr>
        <w:t>.</w:t>
      </w:r>
    </w:p>
    <w:p w:rsidR="005326A5" w:rsidRPr="005326A5" w:rsidRDefault="005326A5" w:rsidP="001B5411">
      <w:pPr>
        <w:pStyle w:val="ab"/>
        <w:tabs>
          <w:tab w:val="left" w:pos="851"/>
        </w:tabs>
        <w:autoSpaceDE w:val="0"/>
        <w:autoSpaceDN w:val="0"/>
        <w:adjustRightInd w:val="0"/>
        <w:spacing w:after="0" w:line="240" w:lineRule="auto"/>
        <w:ind w:left="0" w:firstLine="709"/>
        <w:jc w:val="both"/>
        <w:rPr>
          <w:rFonts w:asciiTheme="minorHAnsi" w:hAnsiTheme="minorHAnsi"/>
          <w:sz w:val="26"/>
          <w:szCs w:val="26"/>
        </w:rPr>
      </w:pPr>
    </w:p>
    <w:p w:rsidR="005326A5" w:rsidRDefault="005326A5" w:rsidP="001B5411">
      <w:pPr>
        <w:pStyle w:val="ab"/>
        <w:tabs>
          <w:tab w:val="left" w:pos="851"/>
        </w:tabs>
        <w:autoSpaceDE w:val="0"/>
        <w:autoSpaceDN w:val="0"/>
        <w:adjustRightInd w:val="0"/>
        <w:spacing w:after="0" w:line="240" w:lineRule="auto"/>
        <w:ind w:left="0" w:firstLine="709"/>
        <w:jc w:val="both"/>
        <w:rPr>
          <w:rFonts w:asciiTheme="minorHAnsi" w:hAnsiTheme="minorHAnsi"/>
          <w:sz w:val="26"/>
          <w:szCs w:val="26"/>
        </w:rPr>
        <w:sectPr w:rsidR="005326A5" w:rsidSect="005326A5">
          <w:type w:val="continuous"/>
          <w:pgSz w:w="11906" w:h="16838" w:code="9"/>
          <w:pgMar w:top="567" w:right="567" w:bottom="567" w:left="567" w:header="454" w:footer="567" w:gutter="0"/>
          <w:cols w:num="2" w:space="708"/>
          <w:docGrid w:linePitch="360"/>
        </w:sectPr>
      </w:pPr>
    </w:p>
    <w:p w:rsidR="005326A5" w:rsidRDefault="005326A5" w:rsidP="005326A5">
      <w:pPr>
        <w:pStyle w:val="ab"/>
        <w:tabs>
          <w:tab w:val="left" w:pos="851"/>
        </w:tabs>
        <w:autoSpaceDE w:val="0"/>
        <w:autoSpaceDN w:val="0"/>
        <w:adjustRightInd w:val="0"/>
        <w:spacing w:after="0" w:line="240" w:lineRule="auto"/>
        <w:ind w:left="0" w:firstLine="709"/>
        <w:jc w:val="right"/>
        <w:rPr>
          <w:rFonts w:asciiTheme="minorHAnsi" w:hAnsiTheme="minorHAnsi"/>
          <w:sz w:val="26"/>
          <w:szCs w:val="26"/>
        </w:rPr>
      </w:pPr>
    </w:p>
    <w:p w:rsidR="005326A5" w:rsidRDefault="005326A5" w:rsidP="005326A5">
      <w:pPr>
        <w:pStyle w:val="ab"/>
        <w:tabs>
          <w:tab w:val="left" w:pos="851"/>
        </w:tabs>
        <w:autoSpaceDE w:val="0"/>
        <w:autoSpaceDN w:val="0"/>
        <w:adjustRightInd w:val="0"/>
        <w:spacing w:after="0" w:line="240" w:lineRule="auto"/>
        <w:ind w:left="0" w:firstLine="709"/>
        <w:jc w:val="right"/>
        <w:rPr>
          <w:rFonts w:asciiTheme="minorHAnsi" w:hAnsiTheme="minorHAnsi"/>
          <w:sz w:val="26"/>
          <w:szCs w:val="26"/>
        </w:rPr>
      </w:pPr>
      <w:r w:rsidRPr="005326A5">
        <w:rPr>
          <w:rFonts w:asciiTheme="minorHAnsi" w:hAnsiTheme="minorHAnsi"/>
          <w:sz w:val="26"/>
          <w:szCs w:val="26"/>
        </w:rPr>
        <w:t>Рис. 2</w:t>
      </w:r>
      <w:r w:rsidR="005D7FF7">
        <w:rPr>
          <w:rFonts w:asciiTheme="minorHAnsi" w:hAnsiTheme="minorHAnsi"/>
          <w:sz w:val="26"/>
          <w:szCs w:val="26"/>
        </w:rPr>
        <w:t>8</w:t>
      </w:r>
    </w:p>
    <w:p w:rsidR="005326A5" w:rsidRPr="005326A5" w:rsidRDefault="005326A5" w:rsidP="005326A5">
      <w:pPr>
        <w:pStyle w:val="ab"/>
        <w:tabs>
          <w:tab w:val="left" w:pos="851"/>
        </w:tabs>
        <w:autoSpaceDE w:val="0"/>
        <w:autoSpaceDN w:val="0"/>
        <w:adjustRightInd w:val="0"/>
        <w:spacing w:after="0" w:line="240" w:lineRule="auto"/>
        <w:ind w:left="0" w:firstLine="709"/>
        <w:jc w:val="right"/>
        <w:rPr>
          <w:rFonts w:asciiTheme="minorHAnsi" w:hAnsiTheme="minorHAnsi"/>
          <w:sz w:val="26"/>
          <w:szCs w:val="26"/>
        </w:rPr>
      </w:pPr>
    </w:p>
    <w:p w:rsidR="005326A5" w:rsidRDefault="005326A5" w:rsidP="005326A5">
      <w:pPr>
        <w:pStyle w:val="ab"/>
        <w:tabs>
          <w:tab w:val="left" w:pos="851"/>
        </w:tabs>
        <w:autoSpaceDE w:val="0"/>
        <w:autoSpaceDN w:val="0"/>
        <w:adjustRightInd w:val="0"/>
        <w:spacing w:after="0" w:line="240" w:lineRule="auto"/>
        <w:ind w:left="0"/>
        <w:jc w:val="both"/>
        <w:rPr>
          <w:rFonts w:ascii="Times New Roman" w:hAnsi="Times New Roman"/>
          <w:sz w:val="26"/>
          <w:szCs w:val="26"/>
        </w:rPr>
      </w:pPr>
      <w:r w:rsidRPr="005326A5">
        <w:rPr>
          <w:rFonts w:ascii="Times New Roman" w:hAnsi="Times New Roman"/>
          <w:noProof/>
          <w:sz w:val="26"/>
          <w:szCs w:val="26"/>
        </w:rPr>
        <w:drawing>
          <wp:inline distT="0" distB="0" distL="0" distR="0">
            <wp:extent cx="6924675" cy="3858260"/>
            <wp:effectExtent l="0" t="0" r="9525" b="8890"/>
            <wp:docPr id="48" name="Рисунок 48" descr="X:\БЮДЖЕТ на 2017-2019 годы\Для Бюшюры\Рис. 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X:\БЮДЖЕТ на 2017-2019 годы\Для Бюшюры\Рис. 27.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925445" cy="3858689"/>
                    </a:xfrm>
                    <a:prstGeom prst="rect">
                      <a:avLst/>
                    </a:prstGeom>
                    <a:noFill/>
                    <a:ln>
                      <a:noFill/>
                    </a:ln>
                  </pic:spPr>
                </pic:pic>
              </a:graphicData>
            </a:graphic>
          </wp:inline>
        </w:drawing>
      </w:r>
    </w:p>
    <w:p w:rsidR="005904CD" w:rsidRPr="005326A5" w:rsidRDefault="005904CD" w:rsidP="001B5411">
      <w:pPr>
        <w:spacing w:after="0" w:line="240" w:lineRule="auto"/>
        <w:ind w:left="360"/>
        <w:jc w:val="both"/>
        <w:rPr>
          <w:rFonts w:asciiTheme="minorHAnsi" w:hAnsiTheme="minorHAnsi"/>
          <w:sz w:val="26"/>
          <w:szCs w:val="26"/>
        </w:rPr>
      </w:pPr>
    </w:p>
    <w:p w:rsidR="005326A5" w:rsidRDefault="005326A5" w:rsidP="005904CD">
      <w:pPr>
        <w:spacing w:after="0" w:line="240" w:lineRule="auto"/>
        <w:ind w:firstLine="709"/>
        <w:contextualSpacing/>
        <w:jc w:val="both"/>
        <w:rPr>
          <w:rFonts w:asciiTheme="minorHAnsi" w:hAnsiTheme="minorHAnsi"/>
          <w:sz w:val="26"/>
          <w:szCs w:val="26"/>
        </w:rPr>
        <w:sectPr w:rsidR="005326A5" w:rsidSect="00D4466E">
          <w:type w:val="continuous"/>
          <w:pgSz w:w="11906" w:h="16838" w:code="9"/>
          <w:pgMar w:top="567" w:right="567" w:bottom="567" w:left="567" w:header="454" w:footer="567" w:gutter="0"/>
          <w:cols w:space="708"/>
          <w:docGrid w:linePitch="360"/>
        </w:sectPr>
      </w:pPr>
    </w:p>
    <w:p w:rsidR="00FE6593" w:rsidRPr="005326A5" w:rsidRDefault="005326A5" w:rsidP="005904CD">
      <w:pPr>
        <w:spacing w:after="0" w:line="240" w:lineRule="auto"/>
        <w:ind w:firstLine="709"/>
        <w:contextualSpacing/>
        <w:jc w:val="both"/>
        <w:rPr>
          <w:rFonts w:asciiTheme="minorHAnsi" w:hAnsiTheme="minorHAnsi"/>
          <w:sz w:val="26"/>
          <w:szCs w:val="26"/>
        </w:rPr>
      </w:pPr>
      <w:r>
        <w:rPr>
          <w:rFonts w:asciiTheme="minorHAnsi" w:hAnsiTheme="minorHAnsi"/>
          <w:sz w:val="26"/>
          <w:szCs w:val="26"/>
        </w:rPr>
        <w:lastRenderedPageBreak/>
        <w:t>В результате реализации мероприятий муниципальной программы планируется достичь</w:t>
      </w:r>
      <w:r w:rsidR="00FE6593" w:rsidRPr="005326A5">
        <w:rPr>
          <w:rFonts w:asciiTheme="minorHAnsi" w:hAnsiTheme="minorHAnsi"/>
          <w:sz w:val="26"/>
          <w:szCs w:val="26"/>
        </w:rPr>
        <w:t>:</w:t>
      </w:r>
    </w:p>
    <w:p w:rsidR="005904CD" w:rsidRPr="005326A5" w:rsidRDefault="005904CD" w:rsidP="002D5097">
      <w:pPr>
        <w:pStyle w:val="ab"/>
        <w:numPr>
          <w:ilvl w:val="0"/>
          <w:numId w:val="16"/>
        </w:numPr>
        <w:autoSpaceDE w:val="0"/>
        <w:autoSpaceDN w:val="0"/>
        <w:adjustRightInd w:val="0"/>
        <w:spacing w:after="0" w:line="240" w:lineRule="auto"/>
        <w:ind w:left="0" w:firstLine="709"/>
        <w:jc w:val="both"/>
        <w:rPr>
          <w:rFonts w:asciiTheme="minorHAnsi" w:hAnsiTheme="minorHAnsi"/>
          <w:sz w:val="26"/>
          <w:szCs w:val="26"/>
          <w:lang w:eastAsia="en-US"/>
        </w:rPr>
      </w:pPr>
      <w:r w:rsidRPr="005326A5">
        <w:rPr>
          <w:rFonts w:asciiTheme="minorHAnsi" w:hAnsiTheme="minorHAnsi"/>
          <w:sz w:val="26"/>
          <w:szCs w:val="26"/>
          <w:lang w:eastAsia="en-US"/>
        </w:rPr>
        <w:t>Сохранение доли уличных водопроводных сетей, нуждающихся в замене на уровне 14,3%;</w:t>
      </w:r>
    </w:p>
    <w:p w:rsidR="005904CD" w:rsidRPr="005326A5" w:rsidRDefault="005904CD" w:rsidP="002D5097">
      <w:pPr>
        <w:pStyle w:val="ab"/>
        <w:numPr>
          <w:ilvl w:val="0"/>
          <w:numId w:val="16"/>
        </w:numPr>
        <w:autoSpaceDE w:val="0"/>
        <w:autoSpaceDN w:val="0"/>
        <w:adjustRightInd w:val="0"/>
        <w:spacing w:after="0" w:line="240" w:lineRule="auto"/>
        <w:ind w:left="0" w:firstLine="709"/>
        <w:jc w:val="both"/>
        <w:rPr>
          <w:rFonts w:asciiTheme="minorHAnsi" w:hAnsiTheme="minorHAnsi"/>
          <w:sz w:val="26"/>
          <w:szCs w:val="26"/>
          <w:lang w:eastAsia="en-US"/>
        </w:rPr>
      </w:pPr>
      <w:r w:rsidRPr="005326A5">
        <w:rPr>
          <w:rFonts w:asciiTheme="minorHAnsi" w:hAnsiTheme="minorHAnsi"/>
          <w:sz w:val="26"/>
          <w:szCs w:val="26"/>
          <w:lang w:eastAsia="en-US"/>
        </w:rPr>
        <w:lastRenderedPageBreak/>
        <w:t>Снижение доли уличных канализационных сетей, нуждающихся в замене, % с 29,6 до 29;</w:t>
      </w:r>
    </w:p>
    <w:p w:rsidR="005904CD" w:rsidRPr="005326A5" w:rsidRDefault="005904CD" w:rsidP="002D5097">
      <w:pPr>
        <w:pStyle w:val="ab"/>
        <w:numPr>
          <w:ilvl w:val="0"/>
          <w:numId w:val="16"/>
        </w:numPr>
        <w:autoSpaceDE w:val="0"/>
        <w:autoSpaceDN w:val="0"/>
        <w:adjustRightInd w:val="0"/>
        <w:spacing w:after="0" w:line="240" w:lineRule="auto"/>
        <w:ind w:left="0" w:firstLine="709"/>
        <w:jc w:val="both"/>
        <w:rPr>
          <w:rFonts w:asciiTheme="minorHAnsi" w:hAnsiTheme="minorHAnsi"/>
          <w:sz w:val="26"/>
          <w:szCs w:val="26"/>
          <w:lang w:eastAsia="en-US"/>
        </w:rPr>
      </w:pPr>
      <w:r w:rsidRPr="005326A5">
        <w:rPr>
          <w:rFonts w:asciiTheme="minorHAnsi" w:hAnsiTheme="minorHAnsi"/>
          <w:sz w:val="26"/>
          <w:szCs w:val="26"/>
          <w:lang w:eastAsia="en-US"/>
        </w:rPr>
        <w:t>Снижение доли уличных тепловых сетей, нуждающихся в замене, % с 22,2 до 22;</w:t>
      </w:r>
    </w:p>
    <w:p w:rsidR="005904CD" w:rsidRPr="005326A5" w:rsidRDefault="005904CD" w:rsidP="002D5097">
      <w:pPr>
        <w:pStyle w:val="ab"/>
        <w:numPr>
          <w:ilvl w:val="0"/>
          <w:numId w:val="16"/>
        </w:numPr>
        <w:autoSpaceDE w:val="0"/>
        <w:autoSpaceDN w:val="0"/>
        <w:adjustRightInd w:val="0"/>
        <w:spacing w:after="0" w:line="240" w:lineRule="auto"/>
        <w:ind w:left="0" w:firstLine="709"/>
        <w:jc w:val="both"/>
        <w:rPr>
          <w:rFonts w:asciiTheme="minorHAnsi" w:hAnsiTheme="minorHAnsi"/>
          <w:sz w:val="26"/>
          <w:szCs w:val="26"/>
          <w:lang w:eastAsia="en-US"/>
        </w:rPr>
      </w:pPr>
      <w:r w:rsidRPr="005326A5">
        <w:rPr>
          <w:rFonts w:asciiTheme="minorHAnsi" w:hAnsiTheme="minorHAnsi"/>
          <w:sz w:val="26"/>
          <w:szCs w:val="26"/>
          <w:lang w:eastAsia="en-US"/>
        </w:rPr>
        <w:t xml:space="preserve">Увеличение доли площади жилищного фонда, обеспеченного всеми </w:t>
      </w:r>
      <w:r w:rsidRPr="005326A5">
        <w:rPr>
          <w:rFonts w:asciiTheme="minorHAnsi" w:hAnsiTheme="minorHAnsi"/>
          <w:sz w:val="26"/>
          <w:szCs w:val="26"/>
          <w:lang w:eastAsia="en-US"/>
        </w:rPr>
        <w:lastRenderedPageBreak/>
        <w:t>видами благоустройства, в общей площади жилищного фонда, % с 97,5 до 97,9;</w:t>
      </w:r>
    </w:p>
    <w:p w:rsidR="005904CD" w:rsidRPr="005326A5" w:rsidRDefault="005904CD" w:rsidP="002D5097">
      <w:pPr>
        <w:pStyle w:val="ab"/>
        <w:numPr>
          <w:ilvl w:val="0"/>
          <w:numId w:val="16"/>
        </w:numPr>
        <w:autoSpaceDE w:val="0"/>
        <w:autoSpaceDN w:val="0"/>
        <w:adjustRightInd w:val="0"/>
        <w:spacing w:after="0" w:line="240" w:lineRule="auto"/>
        <w:ind w:left="0" w:firstLine="709"/>
        <w:jc w:val="both"/>
        <w:rPr>
          <w:rFonts w:asciiTheme="minorHAnsi" w:hAnsiTheme="minorHAnsi"/>
          <w:sz w:val="26"/>
          <w:szCs w:val="26"/>
          <w:lang w:eastAsia="en-US"/>
        </w:rPr>
      </w:pPr>
      <w:r w:rsidRPr="005326A5">
        <w:rPr>
          <w:rFonts w:asciiTheme="minorHAnsi" w:hAnsiTheme="minorHAnsi"/>
          <w:sz w:val="26"/>
          <w:szCs w:val="26"/>
          <w:lang w:eastAsia="en-US"/>
        </w:rPr>
        <w:t xml:space="preserve">Увеличение доли систем коммунальной инфраструктуры государственных и муниципальных предприятий, осуществляющих неэффективное управление, переданных частным операторам на основе концессионных соглашений в соответствии с </w:t>
      </w:r>
      <w:r w:rsidRPr="005326A5">
        <w:rPr>
          <w:rFonts w:asciiTheme="minorHAnsi" w:hAnsiTheme="minorHAnsi"/>
          <w:sz w:val="26"/>
          <w:szCs w:val="26"/>
          <w:lang w:eastAsia="en-US"/>
        </w:rPr>
        <w:lastRenderedPageBreak/>
        <w:t>графиками, актуализированными на основании проведенного анализа эффективности управления, % с 0 до 100.</w:t>
      </w:r>
    </w:p>
    <w:p w:rsidR="005904CD" w:rsidRPr="005326A5" w:rsidRDefault="005904CD" w:rsidP="002D5097">
      <w:pPr>
        <w:pStyle w:val="ab"/>
        <w:numPr>
          <w:ilvl w:val="0"/>
          <w:numId w:val="16"/>
        </w:numPr>
        <w:tabs>
          <w:tab w:val="left" w:pos="12"/>
          <w:tab w:val="left" w:pos="317"/>
          <w:tab w:val="left" w:pos="672"/>
        </w:tabs>
        <w:spacing w:after="0" w:line="240" w:lineRule="auto"/>
        <w:ind w:left="0" w:firstLine="709"/>
        <w:jc w:val="both"/>
        <w:rPr>
          <w:rFonts w:asciiTheme="minorHAnsi" w:hAnsiTheme="minorHAnsi"/>
          <w:sz w:val="26"/>
          <w:szCs w:val="26"/>
          <w:lang w:eastAsia="en-US"/>
        </w:rPr>
      </w:pPr>
      <w:r w:rsidRPr="005326A5">
        <w:rPr>
          <w:rFonts w:asciiTheme="minorHAnsi" w:hAnsiTheme="minorHAnsi"/>
          <w:sz w:val="26"/>
          <w:szCs w:val="26"/>
          <w:lang w:eastAsia="en-US"/>
        </w:rPr>
        <w:t>Обеспечение доли заемных</w:t>
      </w:r>
      <w:r w:rsidRPr="005326A5">
        <w:rPr>
          <w:rFonts w:asciiTheme="minorHAnsi" w:hAnsiTheme="minorHAnsi"/>
          <w:sz w:val="26"/>
          <w:szCs w:val="26"/>
          <w:lang w:eastAsia="en-US"/>
        </w:rPr>
        <w:tab/>
        <w:t xml:space="preserve"> средств в общем объеме капитальных вложений в системы теплоснабжения, водоснабжения, водоотведения и очистки сточных вод, % с 0 до 20</w:t>
      </w:r>
      <w:r w:rsidR="005D7FF7">
        <w:rPr>
          <w:rFonts w:asciiTheme="minorHAnsi" w:hAnsiTheme="minorHAnsi"/>
          <w:sz w:val="26"/>
          <w:szCs w:val="26"/>
          <w:lang w:eastAsia="en-US"/>
        </w:rPr>
        <w:t xml:space="preserve"> (Рис. 29</w:t>
      </w:r>
      <w:r w:rsidR="005326A5">
        <w:rPr>
          <w:rFonts w:asciiTheme="minorHAnsi" w:hAnsiTheme="minorHAnsi"/>
          <w:sz w:val="26"/>
          <w:szCs w:val="26"/>
          <w:lang w:eastAsia="en-US"/>
        </w:rPr>
        <w:t>).</w:t>
      </w:r>
    </w:p>
    <w:p w:rsidR="005326A5" w:rsidRDefault="005326A5" w:rsidP="001B5411">
      <w:pPr>
        <w:pStyle w:val="ConsPlusNormal"/>
        <w:ind w:firstLine="0"/>
        <w:jc w:val="right"/>
        <w:rPr>
          <w:rFonts w:asciiTheme="minorHAnsi" w:hAnsiTheme="minorHAnsi" w:cs="Times New Roman"/>
          <w:sz w:val="26"/>
          <w:szCs w:val="26"/>
        </w:rPr>
        <w:sectPr w:rsidR="005326A5" w:rsidSect="005326A5">
          <w:type w:val="continuous"/>
          <w:pgSz w:w="11906" w:h="16838" w:code="9"/>
          <w:pgMar w:top="567" w:right="567" w:bottom="567" w:left="567" w:header="454" w:footer="567" w:gutter="0"/>
          <w:cols w:num="2" w:space="708"/>
          <w:docGrid w:linePitch="360"/>
        </w:sectPr>
      </w:pPr>
    </w:p>
    <w:p w:rsidR="005904CD" w:rsidRPr="005326A5" w:rsidRDefault="005D7FF7" w:rsidP="001B5411">
      <w:pPr>
        <w:pStyle w:val="ConsPlusNormal"/>
        <w:ind w:firstLine="0"/>
        <w:jc w:val="right"/>
        <w:rPr>
          <w:rFonts w:asciiTheme="minorHAnsi" w:hAnsiTheme="minorHAnsi" w:cs="Times New Roman"/>
          <w:sz w:val="26"/>
          <w:szCs w:val="26"/>
        </w:rPr>
      </w:pPr>
      <w:r>
        <w:rPr>
          <w:rFonts w:asciiTheme="minorHAnsi" w:hAnsiTheme="minorHAnsi" w:cs="Times New Roman"/>
          <w:sz w:val="26"/>
          <w:szCs w:val="26"/>
        </w:rPr>
        <w:lastRenderedPageBreak/>
        <w:t>Рис. 29</w:t>
      </w:r>
    </w:p>
    <w:p w:rsidR="005326A5" w:rsidRDefault="005326A5" w:rsidP="005326A5">
      <w:pPr>
        <w:spacing w:after="0" w:line="240" w:lineRule="auto"/>
        <w:jc w:val="both"/>
        <w:rPr>
          <w:rFonts w:asciiTheme="minorHAnsi" w:hAnsiTheme="minorHAnsi"/>
          <w:sz w:val="26"/>
          <w:szCs w:val="26"/>
          <w:lang w:eastAsia="en-US"/>
        </w:rPr>
      </w:pPr>
      <w:r w:rsidRPr="005326A5">
        <w:rPr>
          <w:rFonts w:asciiTheme="minorHAnsi" w:hAnsiTheme="minorHAnsi"/>
          <w:noProof/>
          <w:sz w:val="26"/>
          <w:szCs w:val="26"/>
        </w:rPr>
        <w:drawing>
          <wp:inline distT="0" distB="0" distL="0" distR="0">
            <wp:extent cx="6840220" cy="3863234"/>
            <wp:effectExtent l="0" t="0" r="0" b="4445"/>
            <wp:docPr id="50" name="Рисунок 50" descr="X:\БЮДЖЕТ на 2017-2019 годы\Для Бюшюры\Рис. 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X:\БЮДЖЕТ на 2017-2019 годы\Для Бюшюры\Рис. 28.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840220" cy="3863234"/>
                    </a:xfrm>
                    <a:prstGeom prst="rect">
                      <a:avLst/>
                    </a:prstGeom>
                    <a:noFill/>
                    <a:ln>
                      <a:noFill/>
                    </a:ln>
                  </pic:spPr>
                </pic:pic>
              </a:graphicData>
            </a:graphic>
          </wp:inline>
        </w:drawing>
      </w:r>
    </w:p>
    <w:p w:rsidR="005326A5" w:rsidRDefault="005326A5" w:rsidP="001B5411">
      <w:pPr>
        <w:spacing w:after="0" w:line="240" w:lineRule="auto"/>
        <w:ind w:firstLine="709"/>
        <w:jc w:val="both"/>
        <w:rPr>
          <w:rFonts w:asciiTheme="minorHAnsi" w:hAnsiTheme="minorHAnsi"/>
          <w:sz w:val="26"/>
          <w:szCs w:val="26"/>
          <w:lang w:eastAsia="en-US"/>
        </w:rPr>
      </w:pPr>
    </w:p>
    <w:p w:rsidR="005326A5" w:rsidRDefault="005326A5">
      <w:pPr>
        <w:spacing w:after="0" w:line="240" w:lineRule="auto"/>
        <w:rPr>
          <w:rFonts w:asciiTheme="minorHAnsi" w:hAnsiTheme="minorHAnsi"/>
          <w:sz w:val="26"/>
          <w:szCs w:val="26"/>
          <w:lang w:eastAsia="en-US"/>
        </w:rPr>
      </w:pPr>
      <w:r>
        <w:rPr>
          <w:rFonts w:asciiTheme="minorHAnsi" w:hAnsiTheme="minorHAnsi"/>
          <w:sz w:val="26"/>
          <w:szCs w:val="26"/>
          <w:lang w:eastAsia="en-US"/>
        </w:rPr>
        <w:br w:type="page"/>
      </w:r>
    </w:p>
    <w:p w:rsidR="00FE6593" w:rsidRPr="005326A5" w:rsidRDefault="005326A5" w:rsidP="002C64EA">
      <w:pPr>
        <w:pStyle w:val="afff9"/>
        <w:outlineLvl w:val="1"/>
      </w:pPr>
      <w:bookmarkStart w:id="24" w:name="_Toc468445378"/>
      <w:r w:rsidRPr="005326A5">
        <w:rPr>
          <w:lang w:eastAsia="en-US"/>
        </w:rPr>
        <w:lastRenderedPageBreak/>
        <w:t>5.10.</w:t>
      </w:r>
      <w:r w:rsidR="00FE6593" w:rsidRPr="005326A5">
        <w:t xml:space="preserve"> Муниципальная программа «О государственной политике в сфере обеспечения межнационального согласия, гражданского единства, отдельных прав и законных интересов граждан, а также в вопросах обеспечения общественного порядка и профилактики экстремизма, незаконного оборота и потребления наркотических средств и психотропных веществ в муниципальном образовании городской округ город Пыть-Ях в 2016-2020 годах»</w:t>
      </w:r>
      <w:bookmarkEnd w:id="24"/>
    </w:p>
    <w:p w:rsidR="009363B1" w:rsidRDefault="009363B1" w:rsidP="009363B1">
      <w:pPr>
        <w:spacing w:after="0" w:line="240" w:lineRule="auto"/>
        <w:ind w:firstLine="567"/>
        <w:jc w:val="both"/>
        <w:rPr>
          <w:rFonts w:asciiTheme="minorHAnsi" w:hAnsiTheme="minorHAnsi"/>
          <w:sz w:val="26"/>
          <w:szCs w:val="26"/>
        </w:rPr>
        <w:sectPr w:rsidR="009363B1" w:rsidSect="00D4466E">
          <w:type w:val="continuous"/>
          <w:pgSz w:w="11906" w:h="16838" w:code="9"/>
          <w:pgMar w:top="567" w:right="567" w:bottom="567" w:left="567" w:header="454" w:footer="567" w:gutter="0"/>
          <w:cols w:space="708"/>
          <w:docGrid w:linePitch="360"/>
        </w:sectPr>
      </w:pPr>
    </w:p>
    <w:p w:rsidR="009363B1" w:rsidRDefault="009363B1" w:rsidP="009363B1">
      <w:pPr>
        <w:spacing w:after="0" w:line="240" w:lineRule="auto"/>
        <w:ind w:firstLine="567"/>
        <w:jc w:val="both"/>
        <w:rPr>
          <w:sz w:val="26"/>
          <w:szCs w:val="26"/>
        </w:rPr>
      </w:pPr>
      <w:r>
        <w:rPr>
          <w:rFonts w:asciiTheme="minorHAnsi" w:hAnsiTheme="minorHAnsi"/>
          <w:sz w:val="26"/>
          <w:szCs w:val="26"/>
        </w:rPr>
        <w:lastRenderedPageBreak/>
        <w:t>На реализацию муниципальной</w:t>
      </w:r>
      <w:r w:rsidR="00FE6593" w:rsidRPr="005326A5">
        <w:rPr>
          <w:rFonts w:asciiTheme="minorHAnsi" w:hAnsiTheme="minorHAnsi"/>
          <w:sz w:val="26"/>
          <w:szCs w:val="26"/>
        </w:rPr>
        <w:t xml:space="preserve"> программ</w:t>
      </w:r>
      <w:r>
        <w:rPr>
          <w:rFonts w:asciiTheme="minorHAnsi" w:hAnsiTheme="minorHAnsi"/>
          <w:sz w:val="26"/>
          <w:szCs w:val="26"/>
        </w:rPr>
        <w:t>ы</w:t>
      </w:r>
      <w:r w:rsidR="00FE6593" w:rsidRPr="005326A5">
        <w:rPr>
          <w:rFonts w:asciiTheme="minorHAnsi" w:hAnsiTheme="minorHAnsi"/>
          <w:sz w:val="26"/>
          <w:szCs w:val="26"/>
        </w:rPr>
        <w:t xml:space="preserve"> </w:t>
      </w:r>
      <w:r>
        <w:rPr>
          <w:sz w:val="26"/>
          <w:szCs w:val="26"/>
        </w:rPr>
        <w:t>запланированы расходы</w:t>
      </w:r>
      <w:r w:rsidRPr="00E80D04">
        <w:rPr>
          <w:sz w:val="26"/>
          <w:szCs w:val="26"/>
        </w:rPr>
        <w:t xml:space="preserve"> в 2017 году – </w:t>
      </w:r>
      <w:r>
        <w:rPr>
          <w:sz w:val="26"/>
          <w:szCs w:val="26"/>
        </w:rPr>
        <w:t>8 460,0тыс.</w:t>
      </w:r>
      <w:r w:rsidRPr="00E80D04">
        <w:rPr>
          <w:sz w:val="26"/>
          <w:szCs w:val="26"/>
        </w:rPr>
        <w:t xml:space="preserve"> рублей, в 2018 году – </w:t>
      </w:r>
      <w:r>
        <w:rPr>
          <w:sz w:val="26"/>
          <w:szCs w:val="26"/>
        </w:rPr>
        <w:t>8 733,1 тыс.</w:t>
      </w:r>
      <w:r w:rsidRPr="00E80D04">
        <w:rPr>
          <w:sz w:val="26"/>
          <w:szCs w:val="26"/>
        </w:rPr>
        <w:t xml:space="preserve"> рублей, в 2019 году – </w:t>
      </w:r>
      <w:r>
        <w:rPr>
          <w:sz w:val="26"/>
          <w:szCs w:val="26"/>
        </w:rPr>
        <w:t>9 128,3 тыс.</w:t>
      </w:r>
      <w:r w:rsidRPr="00E80D04">
        <w:rPr>
          <w:sz w:val="26"/>
          <w:szCs w:val="26"/>
        </w:rPr>
        <w:t xml:space="preserve"> рублей</w:t>
      </w:r>
      <w:r>
        <w:rPr>
          <w:sz w:val="26"/>
          <w:szCs w:val="26"/>
        </w:rPr>
        <w:t xml:space="preserve"> (рис. </w:t>
      </w:r>
      <w:r w:rsidR="005D7FF7">
        <w:rPr>
          <w:sz w:val="26"/>
          <w:szCs w:val="26"/>
        </w:rPr>
        <w:t>30</w:t>
      </w:r>
      <w:r>
        <w:rPr>
          <w:sz w:val="26"/>
          <w:szCs w:val="26"/>
        </w:rPr>
        <w:t>)</w:t>
      </w:r>
      <w:r w:rsidRPr="00E80D04">
        <w:rPr>
          <w:sz w:val="26"/>
          <w:szCs w:val="26"/>
        </w:rPr>
        <w:t>.</w:t>
      </w:r>
      <w:r>
        <w:rPr>
          <w:sz w:val="26"/>
          <w:szCs w:val="26"/>
        </w:rPr>
        <w:t xml:space="preserve"> </w:t>
      </w:r>
      <w:r w:rsidRPr="00E80D04">
        <w:rPr>
          <w:sz w:val="26"/>
          <w:szCs w:val="26"/>
        </w:rPr>
        <w:t>В результате реализации основных мероприятий программы планируется:</w:t>
      </w:r>
    </w:p>
    <w:p w:rsidR="00DE5841" w:rsidRPr="009363B1" w:rsidRDefault="00DE5841" w:rsidP="009363B1">
      <w:pPr>
        <w:pStyle w:val="ab"/>
        <w:numPr>
          <w:ilvl w:val="0"/>
          <w:numId w:val="21"/>
        </w:numPr>
        <w:spacing w:after="0" w:line="240" w:lineRule="auto"/>
        <w:ind w:left="0" w:firstLine="567"/>
        <w:jc w:val="both"/>
        <w:rPr>
          <w:rFonts w:asciiTheme="minorHAnsi" w:hAnsiTheme="minorHAnsi"/>
          <w:sz w:val="26"/>
          <w:szCs w:val="26"/>
        </w:rPr>
      </w:pPr>
      <w:r w:rsidRPr="009363B1">
        <w:rPr>
          <w:rFonts w:asciiTheme="minorHAnsi" w:hAnsiTheme="minorHAnsi"/>
          <w:sz w:val="26"/>
          <w:szCs w:val="26"/>
        </w:rPr>
        <w:t>Увеличение доли административных правонарушений, посягающих на общественный порядок и общественную безопасность, выявленных с участием народных дружинников (</w:t>
      </w:r>
      <w:hyperlink r:id="rId49" w:history="1">
        <w:r w:rsidRPr="009363B1">
          <w:rPr>
            <w:rFonts w:asciiTheme="minorHAnsi" w:hAnsiTheme="minorHAnsi"/>
            <w:sz w:val="26"/>
            <w:szCs w:val="26"/>
          </w:rPr>
          <w:t>глава 20</w:t>
        </w:r>
      </w:hyperlink>
      <w:r w:rsidRPr="009363B1">
        <w:rPr>
          <w:rFonts w:asciiTheme="minorHAnsi" w:hAnsiTheme="minorHAnsi"/>
          <w:sz w:val="26"/>
          <w:szCs w:val="26"/>
        </w:rPr>
        <w:t xml:space="preserve"> КоАП РФ), в общем количестве таких правонарушений, с 0,27% до 0,32%;</w:t>
      </w:r>
    </w:p>
    <w:p w:rsidR="00DE5841" w:rsidRPr="009363B1" w:rsidRDefault="00DE5841" w:rsidP="009363B1">
      <w:pPr>
        <w:pStyle w:val="ab"/>
        <w:numPr>
          <w:ilvl w:val="0"/>
          <w:numId w:val="21"/>
        </w:numPr>
        <w:autoSpaceDE w:val="0"/>
        <w:autoSpaceDN w:val="0"/>
        <w:adjustRightInd w:val="0"/>
        <w:spacing w:after="0" w:line="240" w:lineRule="auto"/>
        <w:ind w:left="0" w:firstLine="567"/>
        <w:jc w:val="both"/>
        <w:rPr>
          <w:rFonts w:asciiTheme="minorHAnsi" w:hAnsiTheme="minorHAnsi"/>
          <w:sz w:val="26"/>
          <w:szCs w:val="26"/>
        </w:rPr>
      </w:pPr>
      <w:r w:rsidRPr="009363B1">
        <w:rPr>
          <w:rFonts w:asciiTheme="minorHAnsi" w:hAnsiTheme="minorHAnsi"/>
          <w:sz w:val="26"/>
          <w:szCs w:val="26"/>
        </w:rPr>
        <w:t xml:space="preserve">Увеличение доли административных правонарушений, предусмотренных </w:t>
      </w:r>
      <w:hyperlink r:id="rId50" w:history="1">
        <w:r w:rsidRPr="009363B1">
          <w:rPr>
            <w:rFonts w:asciiTheme="minorHAnsi" w:hAnsiTheme="minorHAnsi"/>
            <w:sz w:val="26"/>
            <w:szCs w:val="26"/>
          </w:rPr>
          <w:t>ст. 12.9</w:t>
        </w:r>
      </w:hyperlink>
      <w:r w:rsidRPr="009363B1">
        <w:rPr>
          <w:rFonts w:asciiTheme="minorHAnsi" w:hAnsiTheme="minorHAnsi"/>
          <w:sz w:val="26"/>
          <w:szCs w:val="26"/>
        </w:rPr>
        <w:t xml:space="preserve">, </w:t>
      </w:r>
      <w:hyperlink r:id="rId51" w:history="1">
        <w:r w:rsidRPr="009363B1">
          <w:rPr>
            <w:rFonts w:asciiTheme="minorHAnsi" w:hAnsiTheme="minorHAnsi"/>
            <w:sz w:val="26"/>
            <w:szCs w:val="26"/>
          </w:rPr>
          <w:t>12.12</w:t>
        </w:r>
      </w:hyperlink>
      <w:r w:rsidRPr="009363B1">
        <w:rPr>
          <w:rFonts w:asciiTheme="minorHAnsi" w:hAnsiTheme="minorHAnsi"/>
          <w:sz w:val="26"/>
          <w:szCs w:val="26"/>
        </w:rPr>
        <w:t xml:space="preserve">, </w:t>
      </w:r>
      <w:hyperlink r:id="rId52" w:history="1">
        <w:r w:rsidRPr="009363B1">
          <w:rPr>
            <w:rFonts w:asciiTheme="minorHAnsi" w:hAnsiTheme="minorHAnsi"/>
            <w:sz w:val="26"/>
            <w:szCs w:val="26"/>
          </w:rPr>
          <w:t>12.19</w:t>
        </w:r>
      </w:hyperlink>
      <w:r w:rsidRPr="009363B1">
        <w:rPr>
          <w:rFonts w:asciiTheme="minorHAnsi" w:hAnsiTheme="minorHAnsi"/>
          <w:sz w:val="26"/>
          <w:szCs w:val="26"/>
        </w:rPr>
        <w:t xml:space="preserve"> КоАП РФ, выявленных с помощью технических средств фото-, </w:t>
      </w:r>
      <w:r w:rsidRPr="009363B1">
        <w:rPr>
          <w:rFonts w:asciiTheme="minorHAnsi" w:hAnsiTheme="minorHAnsi"/>
          <w:sz w:val="26"/>
          <w:szCs w:val="26"/>
        </w:rPr>
        <w:lastRenderedPageBreak/>
        <w:t>видеофиксации, работающих в автоматическом режиме, в общем количестве таких правонарушений, с 19,2% до 78,0 %;</w:t>
      </w:r>
    </w:p>
    <w:p w:rsidR="00DE5841" w:rsidRPr="009363B1" w:rsidRDefault="00DE5841" w:rsidP="009363B1">
      <w:pPr>
        <w:pStyle w:val="ab"/>
        <w:numPr>
          <w:ilvl w:val="0"/>
          <w:numId w:val="21"/>
        </w:numPr>
        <w:autoSpaceDE w:val="0"/>
        <w:autoSpaceDN w:val="0"/>
        <w:adjustRightInd w:val="0"/>
        <w:spacing w:after="0" w:line="240" w:lineRule="auto"/>
        <w:ind w:left="0" w:firstLine="567"/>
        <w:jc w:val="both"/>
        <w:rPr>
          <w:rFonts w:asciiTheme="minorHAnsi" w:hAnsiTheme="minorHAnsi"/>
          <w:sz w:val="26"/>
          <w:szCs w:val="26"/>
        </w:rPr>
      </w:pPr>
      <w:r w:rsidRPr="009363B1">
        <w:rPr>
          <w:rFonts w:asciiTheme="minorHAnsi" w:hAnsiTheme="minorHAnsi"/>
          <w:sz w:val="26"/>
          <w:szCs w:val="26"/>
        </w:rPr>
        <w:t>Увеличение уровня толерантного отношения к представителям другой национальности, с 76% до 86%;</w:t>
      </w:r>
    </w:p>
    <w:p w:rsidR="00DE5841" w:rsidRPr="009363B1" w:rsidRDefault="00DE5841" w:rsidP="009363B1">
      <w:pPr>
        <w:pStyle w:val="ab"/>
        <w:numPr>
          <w:ilvl w:val="0"/>
          <w:numId w:val="21"/>
        </w:numPr>
        <w:autoSpaceDE w:val="0"/>
        <w:autoSpaceDN w:val="0"/>
        <w:adjustRightInd w:val="0"/>
        <w:spacing w:after="0" w:line="240" w:lineRule="auto"/>
        <w:ind w:left="0" w:firstLine="567"/>
        <w:jc w:val="both"/>
        <w:rPr>
          <w:rFonts w:asciiTheme="minorHAnsi" w:hAnsiTheme="minorHAnsi"/>
          <w:sz w:val="26"/>
          <w:szCs w:val="26"/>
        </w:rPr>
      </w:pPr>
      <w:r w:rsidRPr="009363B1">
        <w:rPr>
          <w:rFonts w:asciiTheme="minorHAnsi" w:hAnsiTheme="minorHAnsi"/>
          <w:sz w:val="26"/>
          <w:szCs w:val="26"/>
        </w:rPr>
        <w:t>Увеличение доли граждан, положительно оценивающих состояние межконфессиональных отношений в муниципальном образовании город Пыть-Ях, с 68,3% до 87,5%;</w:t>
      </w:r>
    </w:p>
    <w:p w:rsidR="00DE5841" w:rsidRPr="009363B1" w:rsidRDefault="00DE5841" w:rsidP="009363B1">
      <w:pPr>
        <w:pStyle w:val="ab"/>
        <w:numPr>
          <w:ilvl w:val="0"/>
          <w:numId w:val="21"/>
        </w:numPr>
        <w:autoSpaceDE w:val="0"/>
        <w:autoSpaceDN w:val="0"/>
        <w:adjustRightInd w:val="0"/>
        <w:spacing w:after="0" w:line="240" w:lineRule="auto"/>
        <w:ind w:left="0" w:firstLine="567"/>
        <w:jc w:val="both"/>
        <w:rPr>
          <w:rFonts w:asciiTheme="minorHAnsi" w:hAnsiTheme="minorHAnsi"/>
          <w:sz w:val="26"/>
          <w:szCs w:val="26"/>
        </w:rPr>
      </w:pPr>
      <w:r w:rsidRPr="009363B1">
        <w:rPr>
          <w:rFonts w:asciiTheme="minorHAnsi" w:hAnsiTheme="minorHAnsi"/>
          <w:sz w:val="26"/>
          <w:szCs w:val="26"/>
        </w:rPr>
        <w:t>Снижение доли уличных преступлений в числе зарегистрированных общеуголовных преступлений, с 25,5% до 25%;</w:t>
      </w:r>
    </w:p>
    <w:p w:rsidR="00CA0C1E" w:rsidRPr="009363B1" w:rsidRDefault="00DE5841" w:rsidP="009363B1">
      <w:pPr>
        <w:pStyle w:val="ab"/>
        <w:numPr>
          <w:ilvl w:val="0"/>
          <w:numId w:val="21"/>
        </w:numPr>
        <w:spacing w:after="0" w:line="240" w:lineRule="auto"/>
        <w:ind w:left="0" w:firstLine="567"/>
        <w:jc w:val="both"/>
        <w:rPr>
          <w:rFonts w:asciiTheme="minorHAnsi" w:hAnsiTheme="minorHAnsi"/>
          <w:sz w:val="26"/>
          <w:szCs w:val="26"/>
        </w:rPr>
      </w:pPr>
      <w:r w:rsidRPr="009363B1">
        <w:rPr>
          <w:rFonts w:asciiTheme="minorHAnsi" w:hAnsiTheme="minorHAnsi"/>
          <w:sz w:val="26"/>
          <w:szCs w:val="26"/>
        </w:rPr>
        <w:t>Снижение общей распространенности наркомании с 578,5 ед. на 100 тыс. населения до 544,0 ед. на 100 тыс. населения.</w:t>
      </w:r>
    </w:p>
    <w:p w:rsidR="009363B1" w:rsidRDefault="009363B1" w:rsidP="00DE5841">
      <w:pPr>
        <w:tabs>
          <w:tab w:val="left" w:pos="459"/>
        </w:tabs>
        <w:suppressAutoHyphens/>
        <w:spacing w:after="0" w:line="240" w:lineRule="auto"/>
        <w:ind w:firstLine="709"/>
        <w:jc w:val="right"/>
        <w:rPr>
          <w:rFonts w:asciiTheme="minorHAnsi" w:hAnsiTheme="minorHAnsi"/>
          <w:sz w:val="26"/>
          <w:szCs w:val="26"/>
        </w:rPr>
        <w:sectPr w:rsidR="009363B1" w:rsidSect="009363B1">
          <w:type w:val="continuous"/>
          <w:pgSz w:w="11906" w:h="16838" w:code="9"/>
          <w:pgMar w:top="567" w:right="567" w:bottom="567" w:left="567" w:header="454" w:footer="567" w:gutter="0"/>
          <w:cols w:num="2" w:space="708"/>
          <w:docGrid w:linePitch="360"/>
        </w:sectPr>
      </w:pPr>
    </w:p>
    <w:p w:rsidR="00CA0C1E" w:rsidRPr="005326A5" w:rsidRDefault="009363B1" w:rsidP="00DE5841">
      <w:pPr>
        <w:tabs>
          <w:tab w:val="left" w:pos="459"/>
        </w:tabs>
        <w:suppressAutoHyphens/>
        <w:spacing w:after="0" w:line="240" w:lineRule="auto"/>
        <w:ind w:firstLine="709"/>
        <w:jc w:val="right"/>
        <w:rPr>
          <w:rFonts w:asciiTheme="minorHAnsi" w:hAnsiTheme="minorHAnsi"/>
          <w:sz w:val="26"/>
          <w:szCs w:val="26"/>
        </w:rPr>
      </w:pPr>
      <w:r>
        <w:rPr>
          <w:rFonts w:asciiTheme="minorHAnsi" w:hAnsiTheme="minorHAnsi"/>
          <w:sz w:val="26"/>
          <w:szCs w:val="26"/>
        </w:rPr>
        <w:lastRenderedPageBreak/>
        <w:t xml:space="preserve">Рис. </w:t>
      </w:r>
      <w:r w:rsidR="005D7FF7">
        <w:rPr>
          <w:rFonts w:asciiTheme="minorHAnsi" w:hAnsiTheme="minorHAnsi"/>
          <w:sz w:val="26"/>
          <w:szCs w:val="26"/>
        </w:rPr>
        <w:t>30</w:t>
      </w:r>
    </w:p>
    <w:p w:rsidR="00391A62" w:rsidRDefault="009363B1" w:rsidP="002C64EA">
      <w:pPr>
        <w:spacing w:after="0" w:line="240" w:lineRule="auto"/>
        <w:jc w:val="both"/>
        <w:rPr>
          <w:highlight w:val="yellow"/>
        </w:rPr>
      </w:pPr>
      <w:r w:rsidRPr="009363B1">
        <w:rPr>
          <w:rFonts w:asciiTheme="minorHAnsi" w:hAnsiTheme="minorHAnsi"/>
          <w:b/>
          <w:noProof/>
          <w:sz w:val="26"/>
          <w:szCs w:val="26"/>
        </w:rPr>
        <w:drawing>
          <wp:inline distT="0" distB="0" distL="0" distR="0">
            <wp:extent cx="6839585" cy="3267075"/>
            <wp:effectExtent l="0" t="0" r="0" b="9525"/>
            <wp:docPr id="51" name="Рисунок 51" descr="X:\БЮДЖЕТ на 2017-2019 годы\Для Бюшюры\Рис. 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X:\БЮДЖЕТ на 2017-2019 годы\Для Бюшюры\Рис. 29.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849648" cy="3271882"/>
                    </a:xfrm>
                    <a:prstGeom prst="rect">
                      <a:avLst/>
                    </a:prstGeom>
                    <a:noFill/>
                    <a:ln>
                      <a:noFill/>
                    </a:ln>
                  </pic:spPr>
                </pic:pic>
              </a:graphicData>
            </a:graphic>
          </wp:inline>
        </w:drawing>
      </w:r>
      <w:r w:rsidR="00391A62">
        <w:rPr>
          <w:highlight w:val="yellow"/>
        </w:rPr>
        <w:br w:type="page"/>
      </w:r>
    </w:p>
    <w:p w:rsidR="00FE6593" w:rsidRPr="009363B1" w:rsidRDefault="009363B1" w:rsidP="002C64EA">
      <w:pPr>
        <w:pStyle w:val="afff9"/>
        <w:outlineLvl w:val="1"/>
        <w:rPr>
          <w:lang w:eastAsia="en-US"/>
        </w:rPr>
      </w:pPr>
      <w:bookmarkStart w:id="25" w:name="_Toc468445379"/>
      <w:r w:rsidRPr="009363B1">
        <w:rPr>
          <w:lang w:eastAsia="en-US"/>
        </w:rPr>
        <w:lastRenderedPageBreak/>
        <w:t>5.11.</w:t>
      </w:r>
      <w:r w:rsidR="00FE6593" w:rsidRPr="009363B1">
        <w:rPr>
          <w:lang w:eastAsia="en-US"/>
        </w:rPr>
        <w:t xml:space="preserve"> Муниципальная программа «Защита населения и территорий от чрезвычайных ситуаций, обеспечение пожарной безопасности в Ханты-Мансийском автономном округе – Югре на 2016–2020 годы»</w:t>
      </w:r>
      <w:bookmarkEnd w:id="25"/>
    </w:p>
    <w:p w:rsidR="00FE6593" w:rsidRPr="005326A5" w:rsidRDefault="00FE6593" w:rsidP="00A27A4B">
      <w:pPr>
        <w:spacing w:after="0" w:line="240" w:lineRule="auto"/>
        <w:rPr>
          <w:rFonts w:asciiTheme="minorHAnsi" w:hAnsiTheme="minorHAnsi"/>
          <w:sz w:val="26"/>
          <w:szCs w:val="26"/>
          <w:lang w:eastAsia="en-US"/>
        </w:rPr>
      </w:pPr>
    </w:p>
    <w:p w:rsidR="00BE3E0D" w:rsidRDefault="00BE3E0D" w:rsidP="0005288E">
      <w:pPr>
        <w:widowControl w:val="0"/>
        <w:autoSpaceDE w:val="0"/>
        <w:autoSpaceDN w:val="0"/>
        <w:adjustRightInd w:val="0"/>
        <w:spacing w:after="0" w:line="240" w:lineRule="auto"/>
        <w:ind w:firstLine="709"/>
        <w:jc w:val="both"/>
        <w:outlineLvl w:val="1"/>
        <w:rPr>
          <w:rFonts w:asciiTheme="minorHAnsi" w:hAnsiTheme="minorHAnsi"/>
          <w:sz w:val="26"/>
          <w:szCs w:val="26"/>
        </w:rPr>
        <w:sectPr w:rsidR="00BE3E0D" w:rsidSect="00D4466E">
          <w:type w:val="continuous"/>
          <w:pgSz w:w="11906" w:h="16838" w:code="9"/>
          <w:pgMar w:top="567" w:right="567" w:bottom="567" w:left="567" w:header="454" w:footer="567" w:gutter="0"/>
          <w:cols w:space="708"/>
          <w:docGrid w:linePitch="360"/>
        </w:sectPr>
      </w:pPr>
    </w:p>
    <w:p w:rsidR="00FE6593" w:rsidRPr="00CC44C0" w:rsidRDefault="009363B1" w:rsidP="00CC44C0">
      <w:pPr>
        <w:spacing w:after="0" w:line="240" w:lineRule="auto"/>
        <w:ind w:firstLine="567"/>
        <w:jc w:val="both"/>
        <w:rPr>
          <w:sz w:val="26"/>
          <w:szCs w:val="26"/>
        </w:rPr>
      </w:pPr>
      <w:r w:rsidRPr="00CC44C0">
        <w:rPr>
          <w:sz w:val="26"/>
          <w:szCs w:val="26"/>
        </w:rPr>
        <w:lastRenderedPageBreak/>
        <w:t xml:space="preserve">На реализация муниципальной программы </w:t>
      </w:r>
      <w:r w:rsidR="00FE6593" w:rsidRPr="00CC44C0">
        <w:rPr>
          <w:sz w:val="26"/>
          <w:szCs w:val="26"/>
        </w:rPr>
        <w:t>«Защита населения и территорий от чрез</w:t>
      </w:r>
      <w:r w:rsidRPr="00CC44C0">
        <w:rPr>
          <w:sz w:val="26"/>
          <w:szCs w:val="26"/>
        </w:rPr>
        <w:t xml:space="preserve">вычайных ситуаций, обеспечение </w:t>
      </w:r>
      <w:r w:rsidR="00FE6593" w:rsidRPr="00CC44C0">
        <w:rPr>
          <w:sz w:val="26"/>
          <w:szCs w:val="26"/>
        </w:rPr>
        <w:t>пожарной безопасности в городском округе городе Пыть-Яхе на 2016 - 2020 годы»</w:t>
      </w:r>
      <w:r w:rsidRPr="00CC44C0">
        <w:rPr>
          <w:sz w:val="26"/>
          <w:szCs w:val="26"/>
        </w:rPr>
        <w:t xml:space="preserve"> планируется направить в 2017 году – 24 407,0 тыс. рублей, в 2018 году – 27 039,7 тыс. рублей, в 2019 году – 22 522,2 тыс. рублей (рис. 3</w:t>
      </w:r>
      <w:r w:rsidR="005D7FF7" w:rsidRPr="00CC44C0">
        <w:rPr>
          <w:sz w:val="26"/>
          <w:szCs w:val="26"/>
        </w:rPr>
        <w:t>1</w:t>
      </w:r>
      <w:r w:rsidRPr="00CC44C0">
        <w:rPr>
          <w:sz w:val="26"/>
          <w:szCs w:val="26"/>
        </w:rPr>
        <w:t>)</w:t>
      </w:r>
      <w:r w:rsidR="00FE6593" w:rsidRPr="00CC44C0">
        <w:rPr>
          <w:sz w:val="26"/>
          <w:szCs w:val="26"/>
        </w:rPr>
        <w:t>.</w:t>
      </w:r>
    </w:p>
    <w:p w:rsidR="00BE3E0D" w:rsidRPr="00CC44C0" w:rsidRDefault="009363B1" w:rsidP="00CC44C0">
      <w:pPr>
        <w:spacing w:after="0" w:line="240" w:lineRule="auto"/>
        <w:ind w:firstLine="567"/>
        <w:jc w:val="both"/>
        <w:rPr>
          <w:sz w:val="26"/>
          <w:szCs w:val="26"/>
        </w:rPr>
      </w:pPr>
      <w:r w:rsidRPr="00CC44C0">
        <w:rPr>
          <w:sz w:val="26"/>
          <w:szCs w:val="26"/>
        </w:rPr>
        <w:t>В результате реализации программных мероприятий планируется</w:t>
      </w:r>
      <w:r w:rsidR="00BE3E0D" w:rsidRPr="00CC44C0">
        <w:rPr>
          <w:sz w:val="26"/>
          <w:szCs w:val="26"/>
        </w:rPr>
        <w:t>:</w:t>
      </w:r>
    </w:p>
    <w:p w:rsidR="0005288E" w:rsidRPr="00CC44C0" w:rsidRDefault="0005288E" w:rsidP="00CC44C0">
      <w:pPr>
        <w:spacing w:after="0" w:line="240" w:lineRule="auto"/>
        <w:ind w:firstLine="567"/>
        <w:jc w:val="both"/>
        <w:rPr>
          <w:sz w:val="26"/>
          <w:szCs w:val="26"/>
        </w:rPr>
      </w:pPr>
      <w:r w:rsidRPr="00CC44C0">
        <w:rPr>
          <w:sz w:val="26"/>
          <w:szCs w:val="26"/>
        </w:rPr>
        <w:t>Увеличение количества обученных специалистов, уполномоченных решать задачи в сфере ГО и ЧС с 3 до 17 человек.</w:t>
      </w:r>
    </w:p>
    <w:p w:rsidR="0005288E" w:rsidRPr="00CC44C0" w:rsidRDefault="0005288E" w:rsidP="00CC44C0">
      <w:pPr>
        <w:spacing w:after="0" w:line="240" w:lineRule="auto"/>
        <w:ind w:firstLine="567"/>
        <w:jc w:val="both"/>
        <w:rPr>
          <w:sz w:val="26"/>
          <w:szCs w:val="26"/>
        </w:rPr>
      </w:pPr>
      <w:r w:rsidRPr="00CC44C0">
        <w:rPr>
          <w:sz w:val="26"/>
          <w:szCs w:val="26"/>
        </w:rPr>
        <w:t>Увеличение количества изготовленных, приобретенных и распространенных памяток, брошюр, плакатов с 4000 до 29000 штук.</w:t>
      </w:r>
    </w:p>
    <w:p w:rsidR="0005288E" w:rsidRPr="00CC44C0" w:rsidRDefault="0005288E" w:rsidP="00CC44C0">
      <w:pPr>
        <w:spacing w:after="0" w:line="240" w:lineRule="auto"/>
        <w:ind w:firstLine="567"/>
        <w:jc w:val="both"/>
        <w:rPr>
          <w:sz w:val="26"/>
          <w:szCs w:val="26"/>
        </w:rPr>
      </w:pPr>
      <w:r w:rsidRPr="00CC44C0">
        <w:rPr>
          <w:sz w:val="26"/>
          <w:szCs w:val="26"/>
        </w:rPr>
        <w:t>Содержание в исправном состоянии 187 штук наружных источников противопожарного водоснабжения.</w:t>
      </w:r>
    </w:p>
    <w:p w:rsidR="0005288E" w:rsidRPr="00CC44C0" w:rsidRDefault="0005288E" w:rsidP="00CC44C0">
      <w:pPr>
        <w:spacing w:after="0" w:line="240" w:lineRule="auto"/>
        <w:ind w:firstLine="567"/>
        <w:jc w:val="both"/>
        <w:rPr>
          <w:sz w:val="26"/>
          <w:szCs w:val="26"/>
        </w:rPr>
      </w:pPr>
      <w:r w:rsidRPr="00CC44C0">
        <w:rPr>
          <w:sz w:val="26"/>
          <w:szCs w:val="26"/>
        </w:rPr>
        <w:lastRenderedPageBreak/>
        <w:t>Содержание 7 единиц минерализованных полос и противопожарных разрывов.</w:t>
      </w:r>
    </w:p>
    <w:p w:rsidR="0005288E" w:rsidRPr="00CC44C0" w:rsidRDefault="0005288E" w:rsidP="00CC44C0">
      <w:pPr>
        <w:spacing w:after="0" w:line="240" w:lineRule="auto"/>
        <w:ind w:firstLine="567"/>
        <w:jc w:val="both"/>
        <w:rPr>
          <w:sz w:val="26"/>
          <w:szCs w:val="26"/>
        </w:rPr>
      </w:pPr>
      <w:r w:rsidRPr="00CC44C0">
        <w:rPr>
          <w:sz w:val="26"/>
          <w:szCs w:val="26"/>
        </w:rPr>
        <w:t>Увеличение количества общественных спасательных постов в местах массового отдыха людей на водных объектах с 1 до 6 штук.</w:t>
      </w:r>
    </w:p>
    <w:p w:rsidR="0005288E" w:rsidRPr="00CC44C0" w:rsidRDefault="0005288E" w:rsidP="00CC44C0">
      <w:pPr>
        <w:spacing w:after="0" w:line="240" w:lineRule="auto"/>
        <w:ind w:firstLine="567"/>
        <w:jc w:val="both"/>
        <w:rPr>
          <w:sz w:val="26"/>
          <w:szCs w:val="26"/>
        </w:rPr>
      </w:pPr>
      <w:r w:rsidRPr="00CC44C0">
        <w:rPr>
          <w:sz w:val="26"/>
          <w:szCs w:val="26"/>
        </w:rPr>
        <w:t>Внесение корректировок в «План по предупреждению и ликвидации разливов нефти, нефтепродуктов, газового конденсата, подтоварной воды на территории муниципального образования городской округ город Пыть-Ях» 1 шт.</w:t>
      </w:r>
    </w:p>
    <w:p w:rsidR="0005288E" w:rsidRPr="00CC44C0" w:rsidRDefault="0005288E" w:rsidP="00CC44C0">
      <w:pPr>
        <w:spacing w:after="0" w:line="240" w:lineRule="auto"/>
        <w:ind w:firstLine="567"/>
        <w:jc w:val="both"/>
        <w:rPr>
          <w:sz w:val="26"/>
          <w:szCs w:val="26"/>
        </w:rPr>
      </w:pPr>
      <w:r w:rsidRPr="00CC44C0">
        <w:rPr>
          <w:sz w:val="26"/>
          <w:szCs w:val="26"/>
        </w:rPr>
        <w:t xml:space="preserve">Строительство 2-го </w:t>
      </w:r>
      <w:r w:rsidR="00CD6F94" w:rsidRPr="00CC44C0">
        <w:rPr>
          <w:sz w:val="26"/>
          <w:szCs w:val="26"/>
        </w:rPr>
        <w:t>этапа территориальной</w:t>
      </w:r>
      <w:r w:rsidRPr="00CC44C0">
        <w:rPr>
          <w:sz w:val="26"/>
          <w:szCs w:val="26"/>
        </w:rPr>
        <w:t xml:space="preserve"> автоматизированной системы централизованного оповещения (ТАСЦО) 1 объект;</w:t>
      </w:r>
    </w:p>
    <w:p w:rsidR="0005288E" w:rsidRPr="00BE3E0D" w:rsidRDefault="00BE3E0D" w:rsidP="00CC44C0">
      <w:pPr>
        <w:spacing w:after="0" w:line="240" w:lineRule="auto"/>
        <w:ind w:firstLine="567"/>
        <w:jc w:val="both"/>
      </w:pPr>
      <w:r w:rsidRPr="00CC44C0">
        <w:rPr>
          <w:sz w:val="26"/>
          <w:szCs w:val="26"/>
        </w:rPr>
        <w:t>О</w:t>
      </w:r>
      <w:r w:rsidR="0005288E" w:rsidRPr="00CC44C0">
        <w:rPr>
          <w:sz w:val="26"/>
          <w:szCs w:val="26"/>
        </w:rPr>
        <w:t>беспеченность безопасности людей на водных объектах, 100%.</w:t>
      </w:r>
    </w:p>
    <w:p w:rsidR="00BE3E0D" w:rsidRPr="00BE3E0D" w:rsidRDefault="00BE3E0D" w:rsidP="00A27A4B">
      <w:pPr>
        <w:pStyle w:val="121"/>
        <w:tabs>
          <w:tab w:val="left" w:pos="993"/>
        </w:tabs>
        <w:ind w:left="0"/>
        <w:jc w:val="both"/>
        <w:rPr>
          <w:rFonts w:asciiTheme="minorHAnsi" w:hAnsiTheme="minorHAnsi" w:cs="Times New Roman"/>
          <w:sz w:val="26"/>
          <w:szCs w:val="26"/>
        </w:rPr>
        <w:sectPr w:rsidR="00BE3E0D" w:rsidRPr="00BE3E0D" w:rsidSect="00BE3E0D">
          <w:type w:val="continuous"/>
          <w:pgSz w:w="11906" w:h="16838" w:code="9"/>
          <w:pgMar w:top="567" w:right="567" w:bottom="567" w:left="567" w:header="454" w:footer="567" w:gutter="0"/>
          <w:cols w:num="2" w:space="708"/>
          <w:docGrid w:linePitch="360"/>
        </w:sectPr>
      </w:pPr>
    </w:p>
    <w:p w:rsidR="00FE6593" w:rsidRDefault="005D7FF7" w:rsidP="00BE3E0D">
      <w:pPr>
        <w:pStyle w:val="121"/>
        <w:tabs>
          <w:tab w:val="left" w:pos="993"/>
        </w:tabs>
        <w:ind w:left="0"/>
        <w:jc w:val="right"/>
        <w:rPr>
          <w:rFonts w:asciiTheme="minorHAnsi" w:hAnsiTheme="minorHAnsi" w:cs="Times New Roman"/>
          <w:sz w:val="26"/>
          <w:szCs w:val="26"/>
        </w:rPr>
      </w:pPr>
      <w:r>
        <w:rPr>
          <w:rFonts w:asciiTheme="minorHAnsi" w:hAnsiTheme="minorHAnsi" w:cs="Times New Roman"/>
          <w:sz w:val="26"/>
          <w:szCs w:val="26"/>
        </w:rPr>
        <w:lastRenderedPageBreak/>
        <w:t>Рис. 31</w:t>
      </w:r>
    </w:p>
    <w:p w:rsidR="00391A62" w:rsidRDefault="00BE3E0D" w:rsidP="00A27A4B">
      <w:pPr>
        <w:pStyle w:val="121"/>
        <w:tabs>
          <w:tab w:val="left" w:pos="993"/>
        </w:tabs>
        <w:ind w:left="0"/>
        <w:jc w:val="both"/>
        <w:rPr>
          <w:rFonts w:asciiTheme="minorHAnsi" w:hAnsiTheme="minorHAnsi" w:cs="Times New Roman"/>
          <w:sz w:val="26"/>
          <w:szCs w:val="26"/>
          <w:highlight w:val="yellow"/>
        </w:rPr>
      </w:pPr>
      <w:r w:rsidRPr="00BE3E0D">
        <w:rPr>
          <w:rFonts w:asciiTheme="minorHAnsi" w:hAnsiTheme="minorHAnsi" w:cs="Times New Roman"/>
          <w:noProof/>
          <w:sz w:val="26"/>
          <w:szCs w:val="26"/>
          <w:lang w:eastAsia="ru-RU"/>
        </w:rPr>
        <w:drawing>
          <wp:inline distT="0" distB="0" distL="0" distR="0">
            <wp:extent cx="6839193" cy="3533775"/>
            <wp:effectExtent l="0" t="0" r="0" b="0"/>
            <wp:docPr id="52" name="Рисунок 52" descr="X:\БЮДЖЕТ на 2017-2019 годы\Для Бюшюры\Рис. 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X:\БЮДЖЕТ на 2017-2019 годы\Для Бюшюры\Рис. 30.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842164" cy="3535310"/>
                    </a:xfrm>
                    <a:prstGeom prst="rect">
                      <a:avLst/>
                    </a:prstGeom>
                    <a:noFill/>
                    <a:ln>
                      <a:noFill/>
                    </a:ln>
                  </pic:spPr>
                </pic:pic>
              </a:graphicData>
            </a:graphic>
          </wp:inline>
        </w:drawing>
      </w:r>
    </w:p>
    <w:p w:rsidR="00391A62" w:rsidRDefault="00391A62" w:rsidP="00391A62">
      <w:pPr>
        <w:rPr>
          <w:highlight w:val="yellow"/>
          <w:lang w:eastAsia="en-US"/>
        </w:rPr>
      </w:pPr>
      <w:r>
        <w:rPr>
          <w:highlight w:val="yellow"/>
        </w:rPr>
        <w:br w:type="page"/>
      </w:r>
    </w:p>
    <w:p w:rsidR="00FE6593" w:rsidRDefault="00BE3E0D" w:rsidP="002C64EA">
      <w:pPr>
        <w:pStyle w:val="afff9"/>
        <w:outlineLvl w:val="1"/>
        <w:rPr>
          <w:lang w:eastAsia="en-US"/>
        </w:rPr>
      </w:pPr>
      <w:bookmarkStart w:id="26" w:name="_Toc468445380"/>
      <w:r w:rsidRPr="00A40B0E">
        <w:rPr>
          <w:lang w:eastAsia="en-US"/>
        </w:rPr>
        <w:lastRenderedPageBreak/>
        <w:t>5.12.</w:t>
      </w:r>
      <w:r w:rsidR="00FE6593" w:rsidRPr="00A40B0E">
        <w:rPr>
          <w:lang w:eastAsia="en-US"/>
        </w:rPr>
        <w:t xml:space="preserve"> Муниципальная программа «Обеспечение экологической безопасности в муниципальном образовании городской округ город Пыть-Ях на 2016 – 2020 годы»</w:t>
      </w:r>
      <w:bookmarkEnd w:id="26"/>
    </w:p>
    <w:p w:rsidR="00CC44C0" w:rsidRPr="00CC44C0" w:rsidRDefault="00CC44C0" w:rsidP="00CC44C0">
      <w:pPr>
        <w:rPr>
          <w:lang w:eastAsia="en-US"/>
        </w:rPr>
      </w:pPr>
    </w:p>
    <w:p w:rsidR="00BE3E0D" w:rsidRDefault="00BE3E0D" w:rsidP="00DA3525">
      <w:pPr>
        <w:spacing w:after="0" w:line="240" w:lineRule="auto"/>
        <w:jc w:val="center"/>
        <w:rPr>
          <w:rFonts w:asciiTheme="minorHAnsi" w:hAnsiTheme="minorHAnsi"/>
          <w:b/>
          <w:sz w:val="24"/>
          <w:szCs w:val="24"/>
          <w:lang w:eastAsia="en-US"/>
        </w:rPr>
        <w:sectPr w:rsidR="00BE3E0D" w:rsidSect="00D4466E">
          <w:type w:val="continuous"/>
          <w:pgSz w:w="11906" w:h="16838" w:code="9"/>
          <w:pgMar w:top="567" w:right="567" w:bottom="567" w:left="567" w:header="454" w:footer="567" w:gutter="0"/>
          <w:cols w:space="708"/>
          <w:docGrid w:linePitch="360"/>
        </w:sectPr>
      </w:pPr>
    </w:p>
    <w:p w:rsidR="00FE6593" w:rsidRPr="005326A5" w:rsidRDefault="00FE6593" w:rsidP="00DA3525">
      <w:pPr>
        <w:spacing w:after="0" w:line="240" w:lineRule="auto"/>
        <w:jc w:val="center"/>
        <w:rPr>
          <w:rFonts w:asciiTheme="minorHAnsi" w:hAnsiTheme="minorHAnsi"/>
          <w:b/>
          <w:sz w:val="24"/>
          <w:szCs w:val="24"/>
          <w:lang w:eastAsia="en-US"/>
        </w:rPr>
      </w:pPr>
    </w:p>
    <w:p w:rsidR="00BE3E0D" w:rsidRPr="00CC44C0" w:rsidRDefault="00BE3E0D" w:rsidP="00CC44C0">
      <w:pPr>
        <w:spacing w:after="0" w:line="240" w:lineRule="auto"/>
        <w:ind w:firstLine="567"/>
        <w:jc w:val="both"/>
        <w:rPr>
          <w:sz w:val="26"/>
          <w:szCs w:val="26"/>
        </w:rPr>
      </w:pPr>
      <w:r w:rsidRPr="00CC44C0">
        <w:rPr>
          <w:sz w:val="26"/>
          <w:szCs w:val="26"/>
        </w:rPr>
        <w:t xml:space="preserve">На реализация муниципальной программы </w:t>
      </w:r>
      <w:r w:rsidR="00FE6593" w:rsidRPr="00CC44C0">
        <w:rPr>
          <w:sz w:val="26"/>
          <w:szCs w:val="26"/>
        </w:rPr>
        <w:t>«Обеспечение экологической безопасности в муниципальном образовании городской округ город на 2016-2020 годы»</w:t>
      </w:r>
      <w:r w:rsidRPr="00CC44C0">
        <w:rPr>
          <w:sz w:val="26"/>
          <w:szCs w:val="26"/>
        </w:rPr>
        <w:t xml:space="preserve"> планируется направить в 2017 году – 1 616,1 тыс. рублей, в 2018 году – 1 736,1 тыс. рублей, в 2019 году – 1 616,1 тыс. рублей (рис. 3</w:t>
      </w:r>
      <w:r w:rsidR="005D7FF7" w:rsidRPr="00CC44C0">
        <w:rPr>
          <w:sz w:val="26"/>
          <w:szCs w:val="26"/>
        </w:rPr>
        <w:t>2</w:t>
      </w:r>
      <w:r w:rsidRPr="00CC44C0">
        <w:rPr>
          <w:sz w:val="26"/>
          <w:szCs w:val="26"/>
        </w:rPr>
        <w:t>).</w:t>
      </w:r>
    </w:p>
    <w:p w:rsidR="00BE3E0D" w:rsidRPr="00CC44C0" w:rsidRDefault="00BE3E0D" w:rsidP="00CC44C0">
      <w:pPr>
        <w:spacing w:after="0" w:line="240" w:lineRule="auto"/>
        <w:ind w:firstLine="567"/>
        <w:jc w:val="both"/>
        <w:rPr>
          <w:sz w:val="26"/>
          <w:szCs w:val="26"/>
        </w:rPr>
      </w:pPr>
      <w:r w:rsidRPr="00CC44C0">
        <w:rPr>
          <w:sz w:val="26"/>
          <w:szCs w:val="26"/>
        </w:rPr>
        <w:t>В результате реализации программных мероприятий планируется:</w:t>
      </w:r>
    </w:p>
    <w:p w:rsidR="00B07AD3" w:rsidRPr="00CC44C0" w:rsidRDefault="00B07AD3" w:rsidP="00CC44C0">
      <w:pPr>
        <w:spacing w:after="0" w:line="240" w:lineRule="auto"/>
        <w:ind w:firstLine="567"/>
        <w:jc w:val="both"/>
        <w:rPr>
          <w:sz w:val="26"/>
          <w:szCs w:val="26"/>
        </w:rPr>
      </w:pPr>
      <w:r w:rsidRPr="00CC44C0">
        <w:rPr>
          <w:sz w:val="26"/>
          <w:szCs w:val="26"/>
        </w:rPr>
        <w:t>Объём произведенных измерений для получения достоверной информации о состоянии окружающей среды 2017 год - 10 шт. 2019 год – 10 шт.;</w:t>
      </w:r>
    </w:p>
    <w:p w:rsidR="00B07AD3" w:rsidRPr="00CC44C0" w:rsidRDefault="00B07AD3" w:rsidP="00CC44C0">
      <w:pPr>
        <w:spacing w:after="0" w:line="240" w:lineRule="auto"/>
        <w:ind w:firstLine="567"/>
        <w:jc w:val="both"/>
        <w:rPr>
          <w:sz w:val="26"/>
          <w:szCs w:val="26"/>
        </w:rPr>
      </w:pPr>
      <w:r w:rsidRPr="00CC44C0">
        <w:rPr>
          <w:sz w:val="26"/>
          <w:szCs w:val="26"/>
        </w:rPr>
        <w:t xml:space="preserve">Количество проб по проведению комплексного мониторинга на </w:t>
      </w:r>
      <w:r w:rsidRPr="00CC44C0">
        <w:rPr>
          <w:sz w:val="26"/>
          <w:szCs w:val="26"/>
        </w:rPr>
        <w:lastRenderedPageBreak/>
        <w:t>радиационные исследования 2018 год - 166 шт.;</w:t>
      </w:r>
    </w:p>
    <w:p w:rsidR="00B07AD3" w:rsidRPr="00CC44C0" w:rsidRDefault="00B07AD3" w:rsidP="00CC44C0">
      <w:pPr>
        <w:spacing w:after="0" w:line="240" w:lineRule="auto"/>
        <w:ind w:firstLine="567"/>
        <w:jc w:val="both"/>
        <w:rPr>
          <w:sz w:val="26"/>
          <w:szCs w:val="26"/>
        </w:rPr>
      </w:pPr>
      <w:r w:rsidRPr="00CC44C0">
        <w:rPr>
          <w:sz w:val="26"/>
          <w:szCs w:val="26"/>
        </w:rPr>
        <w:t>Увеличение доли населения, вовлеченного в эколого-просветительские мероприятия, от общего количества населения города с 47,39 до 52,59 %;</w:t>
      </w:r>
    </w:p>
    <w:p w:rsidR="00B07AD3" w:rsidRPr="00CC44C0" w:rsidRDefault="00B07AD3" w:rsidP="00CC44C0">
      <w:pPr>
        <w:spacing w:after="0" w:line="240" w:lineRule="auto"/>
        <w:ind w:firstLine="567"/>
        <w:jc w:val="both"/>
        <w:rPr>
          <w:sz w:val="26"/>
          <w:szCs w:val="26"/>
        </w:rPr>
      </w:pPr>
      <w:r w:rsidRPr="00CC44C0">
        <w:rPr>
          <w:sz w:val="26"/>
          <w:szCs w:val="26"/>
        </w:rPr>
        <w:t>Участие муниципального образования в окружном конкурсе в сфере охраны окружающей среды - 4 раза;</w:t>
      </w:r>
    </w:p>
    <w:p w:rsidR="00B07AD3" w:rsidRPr="00CC44C0" w:rsidRDefault="00B07AD3" w:rsidP="00CC44C0">
      <w:pPr>
        <w:spacing w:after="0" w:line="240" w:lineRule="auto"/>
        <w:ind w:firstLine="567"/>
        <w:jc w:val="both"/>
        <w:rPr>
          <w:sz w:val="26"/>
          <w:szCs w:val="26"/>
        </w:rPr>
      </w:pPr>
      <w:r w:rsidRPr="00CC44C0">
        <w:rPr>
          <w:sz w:val="26"/>
          <w:szCs w:val="26"/>
        </w:rPr>
        <w:t>Увеличение площади территории, очищенной от свалок 30 га;</w:t>
      </w:r>
    </w:p>
    <w:p w:rsidR="00B07AD3" w:rsidRPr="00CC44C0" w:rsidRDefault="00B07AD3" w:rsidP="00CC44C0">
      <w:pPr>
        <w:spacing w:after="0" w:line="240" w:lineRule="auto"/>
        <w:ind w:firstLine="567"/>
        <w:jc w:val="both"/>
        <w:rPr>
          <w:sz w:val="26"/>
          <w:szCs w:val="26"/>
        </w:rPr>
      </w:pPr>
      <w:r w:rsidRPr="00CC44C0">
        <w:rPr>
          <w:sz w:val="26"/>
          <w:szCs w:val="26"/>
        </w:rPr>
        <w:t xml:space="preserve">Увеличение объема вывезенного мусора на </w:t>
      </w:r>
      <w:smartTag w:uri="urn:schemas-microsoft-com:office:smarttags" w:element="metricconverter">
        <w:smartTagPr>
          <w:attr w:name="ProductID" w:val="4286 м3"/>
        </w:smartTagPr>
        <w:r w:rsidRPr="00CC44C0">
          <w:rPr>
            <w:sz w:val="26"/>
            <w:szCs w:val="26"/>
          </w:rPr>
          <w:t>4286 м3</w:t>
        </w:r>
      </w:smartTag>
      <w:r w:rsidRPr="00CC44C0">
        <w:rPr>
          <w:sz w:val="26"/>
          <w:szCs w:val="26"/>
        </w:rPr>
        <w:t xml:space="preserve">; </w:t>
      </w:r>
    </w:p>
    <w:p w:rsidR="00B07AD3" w:rsidRPr="00CC44C0" w:rsidRDefault="00B07AD3" w:rsidP="00CC44C0">
      <w:pPr>
        <w:spacing w:after="0" w:line="240" w:lineRule="auto"/>
        <w:ind w:firstLine="567"/>
        <w:jc w:val="both"/>
        <w:rPr>
          <w:sz w:val="26"/>
          <w:szCs w:val="26"/>
        </w:rPr>
      </w:pPr>
      <w:r w:rsidRPr="00CC44C0">
        <w:rPr>
          <w:sz w:val="26"/>
          <w:szCs w:val="26"/>
        </w:rPr>
        <w:t>Изготовление табличек, запрещающих организацию несанкционированных свалок, 10 шт.</w:t>
      </w:r>
    </w:p>
    <w:p w:rsidR="00B07AD3" w:rsidRPr="00BE3E0D" w:rsidRDefault="00B07AD3" w:rsidP="00CC44C0">
      <w:pPr>
        <w:spacing w:after="0" w:line="240" w:lineRule="auto"/>
        <w:ind w:firstLine="567"/>
        <w:jc w:val="both"/>
      </w:pPr>
      <w:r w:rsidRPr="00CC44C0">
        <w:rPr>
          <w:sz w:val="26"/>
          <w:szCs w:val="26"/>
        </w:rPr>
        <w:t>Замена непригодных для использования контейнеров ТБО, 3 шт.</w:t>
      </w:r>
    </w:p>
    <w:p w:rsidR="00BE3E0D" w:rsidRDefault="00BE3E0D" w:rsidP="00BE3E0D">
      <w:pPr>
        <w:tabs>
          <w:tab w:val="left" w:pos="251"/>
          <w:tab w:val="left" w:pos="284"/>
        </w:tabs>
        <w:autoSpaceDE w:val="0"/>
        <w:autoSpaceDN w:val="0"/>
        <w:adjustRightInd w:val="0"/>
        <w:spacing w:after="0" w:line="240" w:lineRule="auto"/>
        <w:ind w:firstLine="567"/>
        <w:jc w:val="both"/>
        <w:rPr>
          <w:rFonts w:asciiTheme="minorHAnsi" w:hAnsiTheme="minorHAnsi"/>
          <w:sz w:val="26"/>
          <w:szCs w:val="26"/>
        </w:rPr>
        <w:sectPr w:rsidR="00BE3E0D" w:rsidSect="00BE3E0D">
          <w:type w:val="continuous"/>
          <w:pgSz w:w="11906" w:h="16838" w:code="9"/>
          <w:pgMar w:top="567" w:right="567" w:bottom="567" w:left="567" w:header="454" w:footer="567" w:gutter="0"/>
          <w:cols w:num="2" w:space="708"/>
          <w:docGrid w:linePitch="360"/>
        </w:sectPr>
      </w:pPr>
    </w:p>
    <w:p w:rsidR="00CC44C0" w:rsidRDefault="00CC44C0" w:rsidP="00BE3E0D">
      <w:pPr>
        <w:tabs>
          <w:tab w:val="left" w:pos="251"/>
          <w:tab w:val="left" w:pos="284"/>
        </w:tabs>
        <w:autoSpaceDE w:val="0"/>
        <w:autoSpaceDN w:val="0"/>
        <w:adjustRightInd w:val="0"/>
        <w:spacing w:after="0" w:line="240" w:lineRule="auto"/>
        <w:ind w:firstLine="709"/>
        <w:jc w:val="right"/>
        <w:rPr>
          <w:rFonts w:asciiTheme="minorHAnsi" w:hAnsiTheme="minorHAnsi"/>
          <w:sz w:val="26"/>
          <w:szCs w:val="26"/>
        </w:rPr>
      </w:pPr>
    </w:p>
    <w:p w:rsidR="00BE3E0D" w:rsidRDefault="00BE3E0D" w:rsidP="00BE3E0D">
      <w:pPr>
        <w:tabs>
          <w:tab w:val="left" w:pos="251"/>
          <w:tab w:val="left" w:pos="284"/>
        </w:tabs>
        <w:autoSpaceDE w:val="0"/>
        <w:autoSpaceDN w:val="0"/>
        <w:adjustRightInd w:val="0"/>
        <w:spacing w:after="0" w:line="240" w:lineRule="auto"/>
        <w:ind w:firstLine="709"/>
        <w:jc w:val="right"/>
        <w:rPr>
          <w:rFonts w:asciiTheme="minorHAnsi" w:hAnsiTheme="minorHAnsi"/>
          <w:sz w:val="26"/>
          <w:szCs w:val="26"/>
        </w:rPr>
      </w:pPr>
      <w:r>
        <w:rPr>
          <w:rFonts w:asciiTheme="minorHAnsi" w:hAnsiTheme="minorHAnsi"/>
          <w:sz w:val="26"/>
          <w:szCs w:val="26"/>
        </w:rPr>
        <w:t>Рис. 3</w:t>
      </w:r>
      <w:r w:rsidR="005D7FF7">
        <w:rPr>
          <w:rFonts w:asciiTheme="minorHAnsi" w:hAnsiTheme="minorHAnsi"/>
          <w:sz w:val="26"/>
          <w:szCs w:val="26"/>
        </w:rPr>
        <w:t>2</w:t>
      </w:r>
    </w:p>
    <w:p w:rsidR="00BE3E0D" w:rsidRDefault="00BE3E0D" w:rsidP="00BE3E0D">
      <w:pPr>
        <w:tabs>
          <w:tab w:val="left" w:pos="0"/>
        </w:tabs>
        <w:autoSpaceDE w:val="0"/>
        <w:autoSpaceDN w:val="0"/>
        <w:adjustRightInd w:val="0"/>
        <w:spacing w:after="0" w:line="240" w:lineRule="auto"/>
        <w:jc w:val="both"/>
        <w:rPr>
          <w:rFonts w:asciiTheme="minorHAnsi" w:hAnsiTheme="minorHAnsi"/>
          <w:sz w:val="26"/>
          <w:szCs w:val="26"/>
        </w:rPr>
      </w:pPr>
      <w:r w:rsidRPr="00BE3E0D">
        <w:rPr>
          <w:rFonts w:asciiTheme="minorHAnsi" w:hAnsiTheme="minorHAnsi"/>
          <w:noProof/>
          <w:sz w:val="26"/>
          <w:szCs w:val="26"/>
        </w:rPr>
        <w:drawing>
          <wp:inline distT="0" distB="0" distL="0" distR="0">
            <wp:extent cx="6840220" cy="3852908"/>
            <wp:effectExtent l="0" t="0" r="0" b="0"/>
            <wp:docPr id="53" name="Рисунок 53" descr="X:\БЮДЖЕТ на 2017-2019 годы\Для Бюшюры\Рис. 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X:\БЮДЖЕТ на 2017-2019 годы\Для Бюшюры\Рис. 31.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840220" cy="3852908"/>
                    </a:xfrm>
                    <a:prstGeom prst="rect">
                      <a:avLst/>
                    </a:prstGeom>
                    <a:noFill/>
                    <a:ln>
                      <a:noFill/>
                    </a:ln>
                  </pic:spPr>
                </pic:pic>
              </a:graphicData>
            </a:graphic>
          </wp:inline>
        </w:drawing>
      </w:r>
    </w:p>
    <w:p w:rsidR="00391A62" w:rsidRDefault="00391A62">
      <w:pPr>
        <w:spacing w:after="0" w:line="240" w:lineRule="auto"/>
        <w:rPr>
          <w:rFonts w:asciiTheme="minorHAnsi" w:hAnsiTheme="minorHAnsi"/>
          <w:sz w:val="26"/>
          <w:szCs w:val="26"/>
        </w:rPr>
      </w:pPr>
      <w:r>
        <w:rPr>
          <w:rFonts w:asciiTheme="minorHAnsi" w:hAnsiTheme="minorHAnsi"/>
          <w:sz w:val="26"/>
          <w:szCs w:val="26"/>
        </w:rPr>
        <w:br w:type="page"/>
      </w:r>
    </w:p>
    <w:p w:rsidR="00FE6593" w:rsidRPr="00A40B0E" w:rsidRDefault="00BE3E0D" w:rsidP="002C64EA">
      <w:pPr>
        <w:pStyle w:val="afff9"/>
        <w:outlineLvl w:val="1"/>
      </w:pPr>
      <w:bookmarkStart w:id="27" w:name="_Toc468445381"/>
      <w:r w:rsidRPr="00A40B0E">
        <w:lastRenderedPageBreak/>
        <w:t xml:space="preserve">5.13. </w:t>
      </w:r>
      <w:r w:rsidR="00FE6593" w:rsidRPr="00A40B0E">
        <w:t xml:space="preserve">Муниципальная программа «Социально-экономическое </w:t>
      </w:r>
      <w:r w:rsidRPr="00A40B0E">
        <w:t>развитие, инвестиции</w:t>
      </w:r>
      <w:r w:rsidR="00FE6593" w:rsidRPr="00A40B0E">
        <w:t xml:space="preserve"> муниципального образования городской округ город Пыть-</w:t>
      </w:r>
      <w:r w:rsidRPr="00A40B0E">
        <w:t>Ях на</w:t>
      </w:r>
      <w:r w:rsidR="00FE6593" w:rsidRPr="00A40B0E">
        <w:t xml:space="preserve"> 2016-2020 годы»</w:t>
      </w:r>
      <w:bookmarkEnd w:id="27"/>
    </w:p>
    <w:p w:rsidR="00FE6593" w:rsidRPr="005326A5" w:rsidRDefault="00FE6593" w:rsidP="00A27A4B">
      <w:pPr>
        <w:tabs>
          <w:tab w:val="left" w:pos="567"/>
        </w:tabs>
        <w:spacing w:after="0" w:line="240" w:lineRule="auto"/>
        <w:jc w:val="center"/>
        <w:rPr>
          <w:rFonts w:asciiTheme="minorHAnsi" w:hAnsiTheme="minorHAnsi"/>
          <w:b/>
          <w:sz w:val="26"/>
          <w:szCs w:val="26"/>
        </w:rPr>
      </w:pPr>
    </w:p>
    <w:p w:rsidR="00FF37A2" w:rsidRDefault="00FF37A2" w:rsidP="00BE3E0D">
      <w:pPr>
        <w:tabs>
          <w:tab w:val="left" w:pos="251"/>
          <w:tab w:val="left" w:pos="993"/>
        </w:tabs>
        <w:autoSpaceDE w:val="0"/>
        <w:autoSpaceDN w:val="0"/>
        <w:adjustRightInd w:val="0"/>
        <w:spacing w:after="0" w:line="240" w:lineRule="auto"/>
        <w:ind w:firstLine="709"/>
        <w:jc w:val="both"/>
        <w:rPr>
          <w:rFonts w:asciiTheme="minorHAnsi" w:hAnsiTheme="minorHAnsi"/>
          <w:sz w:val="26"/>
          <w:szCs w:val="26"/>
        </w:rPr>
        <w:sectPr w:rsidR="00FF37A2" w:rsidSect="00D4466E">
          <w:type w:val="continuous"/>
          <w:pgSz w:w="11906" w:h="16838" w:code="9"/>
          <w:pgMar w:top="567" w:right="567" w:bottom="567" w:left="567" w:header="454" w:footer="567" w:gutter="0"/>
          <w:cols w:space="708"/>
          <w:docGrid w:linePitch="360"/>
        </w:sectPr>
      </w:pPr>
    </w:p>
    <w:p w:rsidR="00BE3E0D" w:rsidRPr="005326A5" w:rsidRDefault="00BE3E0D" w:rsidP="00BE3E0D">
      <w:pPr>
        <w:tabs>
          <w:tab w:val="left" w:pos="251"/>
          <w:tab w:val="left" w:pos="993"/>
        </w:tabs>
        <w:autoSpaceDE w:val="0"/>
        <w:autoSpaceDN w:val="0"/>
        <w:adjustRightInd w:val="0"/>
        <w:spacing w:after="0" w:line="240" w:lineRule="auto"/>
        <w:ind w:firstLine="709"/>
        <w:jc w:val="both"/>
        <w:rPr>
          <w:rFonts w:asciiTheme="minorHAnsi" w:hAnsiTheme="minorHAnsi"/>
          <w:sz w:val="26"/>
          <w:szCs w:val="26"/>
        </w:rPr>
      </w:pPr>
      <w:r w:rsidRPr="005326A5">
        <w:rPr>
          <w:rFonts w:asciiTheme="minorHAnsi" w:hAnsiTheme="minorHAnsi"/>
          <w:sz w:val="26"/>
          <w:szCs w:val="26"/>
        </w:rPr>
        <w:lastRenderedPageBreak/>
        <w:t>На реализацию муниципальной программы планируется направить в 2017 году – 26 751,7 тыс. рублей, в 2018 году – 26 701,4 тыс. рублей, в 2019 году – 26 801,0 тыс. рублей</w:t>
      </w:r>
      <w:r w:rsidR="005D7FF7">
        <w:rPr>
          <w:rFonts w:asciiTheme="minorHAnsi" w:hAnsiTheme="minorHAnsi"/>
          <w:sz w:val="26"/>
          <w:szCs w:val="26"/>
        </w:rPr>
        <w:t xml:space="preserve"> (Рис. 33</w:t>
      </w:r>
      <w:r>
        <w:rPr>
          <w:rFonts w:asciiTheme="minorHAnsi" w:hAnsiTheme="minorHAnsi"/>
          <w:sz w:val="26"/>
          <w:szCs w:val="26"/>
        </w:rPr>
        <w:t>), и достичь:</w:t>
      </w:r>
      <w:r w:rsidRPr="005326A5">
        <w:rPr>
          <w:rFonts w:asciiTheme="minorHAnsi" w:hAnsiTheme="minorHAnsi"/>
          <w:sz w:val="26"/>
          <w:szCs w:val="26"/>
        </w:rPr>
        <w:t xml:space="preserve"> </w:t>
      </w:r>
    </w:p>
    <w:p w:rsidR="00490FA4" w:rsidRPr="005326A5" w:rsidRDefault="00490FA4" w:rsidP="00FF37A2">
      <w:pPr>
        <w:numPr>
          <w:ilvl w:val="1"/>
          <w:numId w:val="23"/>
        </w:numPr>
        <w:tabs>
          <w:tab w:val="clear" w:pos="644"/>
          <w:tab w:val="num" w:pos="0"/>
        </w:tabs>
        <w:spacing w:after="0" w:line="240" w:lineRule="auto"/>
        <w:ind w:left="0" w:firstLine="0"/>
        <w:jc w:val="both"/>
        <w:rPr>
          <w:rFonts w:asciiTheme="minorHAnsi" w:hAnsiTheme="minorHAnsi"/>
          <w:sz w:val="26"/>
          <w:szCs w:val="26"/>
        </w:rPr>
      </w:pPr>
      <w:r w:rsidRPr="005326A5">
        <w:rPr>
          <w:rFonts w:asciiTheme="minorHAnsi" w:hAnsiTheme="minorHAnsi"/>
          <w:sz w:val="26"/>
          <w:szCs w:val="26"/>
        </w:rPr>
        <w:t>Увеличение количества предоставляемых государственных и муниципальных услуг в МФЦ - с 26 700 услуг до 42 000 услуг.</w:t>
      </w:r>
    </w:p>
    <w:p w:rsidR="00490FA4" w:rsidRPr="005326A5" w:rsidRDefault="00490FA4" w:rsidP="00FF37A2">
      <w:pPr>
        <w:numPr>
          <w:ilvl w:val="1"/>
          <w:numId w:val="23"/>
        </w:numPr>
        <w:tabs>
          <w:tab w:val="clear" w:pos="644"/>
          <w:tab w:val="num" w:pos="0"/>
        </w:tabs>
        <w:spacing w:after="0" w:line="240" w:lineRule="auto"/>
        <w:ind w:left="0" w:firstLine="0"/>
        <w:jc w:val="both"/>
        <w:rPr>
          <w:rFonts w:asciiTheme="minorHAnsi" w:hAnsiTheme="minorHAnsi"/>
          <w:sz w:val="26"/>
          <w:szCs w:val="26"/>
        </w:rPr>
      </w:pPr>
      <w:r w:rsidRPr="005326A5">
        <w:rPr>
          <w:rFonts w:asciiTheme="minorHAnsi" w:hAnsiTheme="minorHAnsi"/>
          <w:sz w:val="26"/>
          <w:szCs w:val="26"/>
        </w:rPr>
        <w:t>Увеличение доли граждан, имеющих доступ к получению государственных и муниципальных услуг по принципу «одного окна», в том числе в МФЦ, % - с 65,0% до 99,5%.</w:t>
      </w:r>
    </w:p>
    <w:p w:rsidR="00490FA4" w:rsidRPr="005326A5" w:rsidRDefault="00490FA4" w:rsidP="00FF37A2">
      <w:pPr>
        <w:numPr>
          <w:ilvl w:val="1"/>
          <w:numId w:val="23"/>
        </w:numPr>
        <w:tabs>
          <w:tab w:val="clear" w:pos="644"/>
          <w:tab w:val="num" w:pos="0"/>
        </w:tabs>
        <w:spacing w:after="0" w:line="240" w:lineRule="auto"/>
        <w:ind w:left="0" w:firstLine="0"/>
        <w:jc w:val="both"/>
        <w:rPr>
          <w:rFonts w:asciiTheme="minorHAnsi" w:hAnsiTheme="minorHAnsi"/>
          <w:sz w:val="26"/>
          <w:szCs w:val="26"/>
        </w:rPr>
      </w:pPr>
      <w:r w:rsidRPr="005326A5">
        <w:rPr>
          <w:rFonts w:asciiTheme="minorHAnsi" w:hAnsiTheme="minorHAnsi"/>
          <w:sz w:val="26"/>
          <w:szCs w:val="26"/>
        </w:rPr>
        <w:lastRenderedPageBreak/>
        <w:t>Увеличение количества малых и средних предприятий с 539 единиц до 545 единиц.</w:t>
      </w:r>
    </w:p>
    <w:p w:rsidR="00490FA4" w:rsidRPr="005326A5" w:rsidRDefault="00490FA4" w:rsidP="00FF37A2">
      <w:pPr>
        <w:numPr>
          <w:ilvl w:val="1"/>
          <w:numId w:val="23"/>
        </w:numPr>
        <w:tabs>
          <w:tab w:val="clear" w:pos="644"/>
          <w:tab w:val="num" w:pos="0"/>
        </w:tabs>
        <w:spacing w:after="0" w:line="240" w:lineRule="auto"/>
        <w:ind w:left="0" w:firstLine="0"/>
        <w:jc w:val="both"/>
        <w:rPr>
          <w:rFonts w:asciiTheme="minorHAnsi" w:hAnsiTheme="minorHAnsi"/>
          <w:sz w:val="26"/>
          <w:szCs w:val="26"/>
        </w:rPr>
      </w:pPr>
      <w:r w:rsidRPr="005326A5">
        <w:rPr>
          <w:rFonts w:asciiTheme="minorHAnsi" w:hAnsiTheme="minorHAnsi"/>
          <w:sz w:val="26"/>
          <w:szCs w:val="26"/>
        </w:rPr>
        <w:t>Увеличение количества индивидуальных предпринимателей с 1260 единиц до 1275 единиц.</w:t>
      </w:r>
    </w:p>
    <w:p w:rsidR="00490FA4" w:rsidRPr="005326A5" w:rsidRDefault="00490FA4" w:rsidP="00FF37A2">
      <w:pPr>
        <w:numPr>
          <w:ilvl w:val="1"/>
          <w:numId w:val="23"/>
        </w:numPr>
        <w:tabs>
          <w:tab w:val="clear" w:pos="644"/>
          <w:tab w:val="num" w:pos="0"/>
        </w:tabs>
        <w:spacing w:after="0" w:line="240" w:lineRule="auto"/>
        <w:ind w:left="0" w:firstLine="0"/>
        <w:jc w:val="both"/>
        <w:rPr>
          <w:rFonts w:asciiTheme="minorHAnsi" w:hAnsiTheme="minorHAnsi"/>
          <w:sz w:val="26"/>
          <w:szCs w:val="26"/>
        </w:rPr>
      </w:pPr>
      <w:r w:rsidRPr="005326A5">
        <w:rPr>
          <w:rFonts w:asciiTheme="minorHAnsi" w:hAnsiTheme="minorHAnsi"/>
          <w:sz w:val="26"/>
          <w:szCs w:val="26"/>
        </w:rPr>
        <w:t>Увеличение количества субъектов малого и среднего предпринимательства - получателей финансовой поддержки по программе с 7 единиц до 12 единиц.</w:t>
      </w:r>
    </w:p>
    <w:p w:rsidR="00FE6593" w:rsidRPr="00FF37A2" w:rsidRDefault="00490FA4" w:rsidP="00414C1B">
      <w:pPr>
        <w:numPr>
          <w:ilvl w:val="1"/>
          <w:numId w:val="23"/>
        </w:numPr>
        <w:tabs>
          <w:tab w:val="clear" w:pos="644"/>
          <w:tab w:val="num" w:pos="0"/>
        </w:tabs>
        <w:spacing w:after="0" w:line="240" w:lineRule="auto"/>
        <w:ind w:left="0" w:firstLine="0"/>
        <w:jc w:val="both"/>
        <w:rPr>
          <w:rFonts w:asciiTheme="minorHAnsi" w:hAnsiTheme="minorHAnsi"/>
          <w:sz w:val="26"/>
          <w:szCs w:val="26"/>
        </w:rPr>
      </w:pPr>
      <w:r w:rsidRPr="00FF37A2">
        <w:rPr>
          <w:rFonts w:asciiTheme="minorHAnsi" w:hAnsiTheme="minorHAnsi"/>
          <w:sz w:val="26"/>
          <w:szCs w:val="26"/>
        </w:rPr>
        <w:t xml:space="preserve"> Увеличение доли муниципальных закупок у субъектов малого предпринимательства, социально ориентированных некоммерческих организаций в совокупном годовом объеме закупок с 15% до 20%.</w:t>
      </w:r>
    </w:p>
    <w:p w:rsidR="00FF37A2" w:rsidRDefault="00FF37A2" w:rsidP="00A27A4B">
      <w:pPr>
        <w:tabs>
          <w:tab w:val="left" w:pos="251"/>
          <w:tab w:val="left" w:pos="993"/>
        </w:tabs>
        <w:autoSpaceDE w:val="0"/>
        <w:autoSpaceDN w:val="0"/>
        <w:adjustRightInd w:val="0"/>
        <w:spacing w:after="0" w:line="240" w:lineRule="auto"/>
        <w:ind w:firstLine="709"/>
        <w:jc w:val="both"/>
        <w:rPr>
          <w:rFonts w:asciiTheme="minorHAnsi" w:hAnsiTheme="minorHAnsi"/>
          <w:sz w:val="26"/>
          <w:szCs w:val="26"/>
        </w:rPr>
        <w:sectPr w:rsidR="00FF37A2" w:rsidSect="00FF37A2">
          <w:type w:val="continuous"/>
          <w:pgSz w:w="11906" w:h="16838" w:code="9"/>
          <w:pgMar w:top="567" w:right="567" w:bottom="567" w:left="567" w:header="454" w:footer="567" w:gutter="0"/>
          <w:cols w:num="2" w:space="708"/>
          <w:docGrid w:linePitch="360"/>
        </w:sectPr>
      </w:pPr>
    </w:p>
    <w:p w:rsidR="00490FA4" w:rsidRPr="005326A5" w:rsidRDefault="005D7FF7" w:rsidP="00FF37A2">
      <w:pPr>
        <w:tabs>
          <w:tab w:val="left" w:pos="251"/>
          <w:tab w:val="left" w:pos="993"/>
        </w:tabs>
        <w:autoSpaceDE w:val="0"/>
        <w:autoSpaceDN w:val="0"/>
        <w:adjustRightInd w:val="0"/>
        <w:spacing w:after="0" w:line="240" w:lineRule="auto"/>
        <w:ind w:firstLine="709"/>
        <w:jc w:val="right"/>
        <w:rPr>
          <w:rFonts w:asciiTheme="minorHAnsi" w:hAnsiTheme="minorHAnsi"/>
          <w:sz w:val="26"/>
          <w:szCs w:val="26"/>
        </w:rPr>
      </w:pPr>
      <w:r>
        <w:rPr>
          <w:rFonts w:asciiTheme="minorHAnsi" w:hAnsiTheme="minorHAnsi"/>
          <w:sz w:val="26"/>
          <w:szCs w:val="26"/>
        </w:rPr>
        <w:lastRenderedPageBreak/>
        <w:t>Рис. 33</w:t>
      </w:r>
    </w:p>
    <w:p w:rsidR="00FF37A2" w:rsidRDefault="00FF37A2" w:rsidP="00FF37A2">
      <w:pPr>
        <w:spacing w:after="0" w:line="240" w:lineRule="auto"/>
        <w:jc w:val="both"/>
        <w:rPr>
          <w:rFonts w:asciiTheme="minorHAnsi" w:hAnsiTheme="minorHAnsi"/>
          <w:sz w:val="26"/>
          <w:szCs w:val="26"/>
        </w:rPr>
      </w:pPr>
    </w:p>
    <w:p w:rsidR="00FF37A2" w:rsidRDefault="00FF37A2" w:rsidP="00FF37A2">
      <w:pPr>
        <w:spacing w:after="0" w:line="240" w:lineRule="auto"/>
        <w:jc w:val="both"/>
        <w:rPr>
          <w:rFonts w:asciiTheme="minorHAnsi" w:hAnsiTheme="minorHAnsi"/>
          <w:sz w:val="26"/>
          <w:szCs w:val="26"/>
        </w:rPr>
      </w:pPr>
      <w:r w:rsidRPr="00FF37A2">
        <w:rPr>
          <w:rFonts w:asciiTheme="minorHAnsi" w:hAnsiTheme="minorHAnsi"/>
          <w:noProof/>
          <w:sz w:val="26"/>
          <w:szCs w:val="26"/>
        </w:rPr>
        <w:drawing>
          <wp:inline distT="0" distB="0" distL="0" distR="0">
            <wp:extent cx="6840220" cy="3853418"/>
            <wp:effectExtent l="0" t="0" r="0" b="0"/>
            <wp:docPr id="54" name="Рисунок 54" descr="X:\БЮДЖЕТ на 2017-2019 годы\Для Бюшюры\Рис. 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X:\БЮДЖЕТ на 2017-2019 годы\Для Бюшюры\Рис. 32.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840220" cy="3853418"/>
                    </a:xfrm>
                    <a:prstGeom prst="rect">
                      <a:avLst/>
                    </a:prstGeom>
                    <a:noFill/>
                    <a:ln>
                      <a:noFill/>
                    </a:ln>
                  </pic:spPr>
                </pic:pic>
              </a:graphicData>
            </a:graphic>
          </wp:inline>
        </w:drawing>
      </w:r>
    </w:p>
    <w:p w:rsidR="00391A62" w:rsidRDefault="00391A62">
      <w:pPr>
        <w:spacing w:after="0" w:line="240" w:lineRule="auto"/>
        <w:rPr>
          <w:rFonts w:asciiTheme="minorHAnsi" w:hAnsiTheme="minorHAnsi"/>
          <w:sz w:val="26"/>
          <w:szCs w:val="26"/>
        </w:rPr>
      </w:pPr>
      <w:r>
        <w:rPr>
          <w:rFonts w:asciiTheme="minorHAnsi" w:hAnsiTheme="minorHAnsi"/>
          <w:sz w:val="26"/>
          <w:szCs w:val="26"/>
        </w:rPr>
        <w:br w:type="page"/>
      </w:r>
    </w:p>
    <w:p w:rsidR="00FE6593" w:rsidRPr="00A40B0E" w:rsidRDefault="00A40B0E" w:rsidP="002C64EA">
      <w:pPr>
        <w:pStyle w:val="afff9"/>
        <w:outlineLvl w:val="1"/>
        <w:rPr>
          <w:lang w:eastAsia="en-US"/>
        </w:rPr>
      </w:pPr>
      <w:bookmarkStart w:id="28" w:name="_Toc468445382"/>
      <w:r w:rsidRPr="00A40B0E">
        <w:rPr>
          <w:lang w:eastAsia="en-US"/>
        </w:rPr>
        <w:lastRenderedPageBreak/>
        <w:t>5.</w:t>
      </w:r>
      <w:r w:rsidR="00FE6593" w:rsidRPr="00A40B0E">
        <w:rPr>
          <w:lang w:eastAsia="en-US"/>
        </w:rPr>
        <w:t>14</w:t>
      </w:r>
      <w:r w:rsidRPr="00A40B0E">
        <w:rPr>
          <w:lang w:eastAsia="en-US"/>
        </w:rPr>
        <w:t>.</w:t>
      </w:r>
      <w:r w:rsidR="00FE6593" w:rsidRPr="00A40B0E">
        <w:rPr>
          <w:lang w:eastAsia="en-US"/>
        </w:rPr>
        <w:t xml:space="preserve"> Муниципальная программа «Информационное общество муниципального образования городской округ город Пыть-Ях на 2016-2020 годы»</w:t>
      </w:r>
      <w:bookmarkEnd w:id="28"/>
    </w:p>
    <w:p w:rsidR="0094225D" w:rsidRPr="005326A5" w:rsidRDefault="0094225D" w:rsidP="00A27A4B">
      <w:pPr>
        <w:spacing w:after="0" w:line="240" w:lineRule="auto"/>
        <w:jc w:val="center"/>
        <w:rPr>
          <w:rFonts w:asciiTheme="minorHAnsi" w:hAnsiTheme="minorHAnsi"/>
          <w:b/>
          <w:sz w:val="26"/>
          <w:szCs w:val="26"/>
          <w:lang w:eastAsia="en-US"/>
        </w:rPr>
      </w:pPr>
    </w:p>
    <w:p w:rsidR="00921F15" w:rsidRDefault="00921F15" w:rsidP="000024DE">
      <w:pPr>
        <w:spacing w:after="0" w:line="240" w:lineRule="auto"/>
        <w:ind w:firstLine="709"/>
        <w:jc w:val="both"/>
        <w:rPr>
          <w:rFonts w:asciiTheme="minorHAnsi" w:hAnsiTheme="minorHAnsi"/>
          <w:sz w:val="26"/>
          <w:szCs w:val="26"/>
        </w:rPr>
        <w:sectPr w:rsidR="00921F15" w:rsidSect="00D4466E">
          <w:type w:val="continuous"/>
          <w:pgSz w:w="11906" w:h="16838" w:code="9"/>
          <w:pgMar w:top="567" w:right="567" w:bottom="567" w:left="567" w:header="454" w:footer="567" w:gutter="0"/>
          <w:cols w:space="708"/>
          <w:docGrid w:linePitch="360"/>
        </w:sectPr>
      </w:pPr>
    </w:p>
    <w:p w:rsidR="00FE6593" w:rsidRPr="005326A5" w:rsidRDefault="00AD533C" w:rsidP="00921F15">
      <w:pPr>
        <w:spacing w:after="0" w:line="240" w:lineRule="auto"/>
        <w:ind w:firstLine="567"/>
        <w:jc w:val="both"/>
        <w:rPr>
          <w:rFonts w:asciiTheme="minorHAnsi" w:hAnsiTheme="minorHAnsi"/>
          <w:sz w:val="26"/>
          <w:szCs w:val="26"/>
        </w:rPr>
      </w:pPr>
      <w:r>
        <w:rPr>
          <w:rFonts w:asciiTheme="minorHAnsi" w:hAnsiTheme="minorHAnsi"/>
          <w:sz w:val="26"/>
          <w:szCs w:val="26"/>
        </w:rPr>
        <w:lastRenderedPageBreak/>
        <w:t>В ц</w:t>
      </w:r>
      <w:r w:rsidR="00FE6593" w:rsidRPr="005326A5">
        <w:rPr>
          <w:rFonts w:asciiTheme="minorHAnsi" w:hAnsiTheme="minorHAnsi"/>
          <w:sz w:val="26"/>
          <w:szCs w:val="26"/>
        </w:rPr>
        <w:t>ел</w:t>
      </w:r>
      <w:r>
        <w:rPr>
          <w:rFonts w:asciiTheme="minorHAnsi" w:hAnsiTheme="minorHAnsi"/>
          <w:sz w:val="26"/>
          <w:szCs w:val="26"/>
        </w:rPr>
        <w:t>ях реализации</w:t>
      </w:r>
      <w:r w:rsidR="00FE6593" w:rsidRPr="005326A5">
        <w:rPr>
          <w:rFonts w:asciiTheme="minorHAnsi" w:hAnsiTheme="minorHAnsi"/>
          <w:sz w:val="26"/>
          <w:szCs w:val="26"/>
        </w:rPr>
        <w:t xml:space="preserve"> муниципальной программы</w:t>
      </w:r>
      <w:r>
        <w:rPr>
          <w:rFonts w:asciiTheme="minorHAnsi" w:hAnsiTheme="minorHAnsi"/>
          <w:sz w:val="26"/>
          <w:szCs w:val="26"/>
        </w:rPr>
        <w:t xml:space="preserve">, направленной на </w:t>
      </w:r>
      <w:r w:rsidR="00FE6593" w:rsidRPr="005326A5">
        <w:rPr>
          <w:rFonts w:asciiTheme="minorHAnsi" w:hAnsiTheme="minorHAnsi"/>
          <w:spacing w:val="8"/>
          <w:sz w:val="26"/>
          <w:szCs w:val="26"/>
        </w:rPr>
        <w:t xml:space="preserve">получение </w:t>
      </w:r>
      <w:r w:rsidR="001B3359" w:rsidRPr="005326A5">
        <w:rPr>
          <w:rFonts w:asciiTheme="minorHAnsi" w:hAnsiTheme="minorHAnsi"/>
          <w:spacing w:val="8"/>
          <w:sz w:val="26"/>
          <w:szCs w:val="26"/>
        </w:rPr>
        <w:t>гражданами и организациями преимуществ от применения информационно-коммуникационных технологий за счет обеспечения равного доступа к информационным ресурсам, повышения эффективности муниципального управления в городе Пыть-Яхе.</w:t>
      </w:r>
      <w:r w:rsidR="001B3359" w:rsidRPr="005326A5">
        <w:rPr>
          <w:rFonts w:asciiTheme="minorHAnsi" w:hAnsiTheme="minorHAnsi"/>
          <w:sz w:val="26"/>
          <w:szCs w:val="26"/>
        </w:rPr>
        <w:t xml:space="preserve"> Формирование системы межведомственн</w:t>
      </w:r>
      <w:r>
        <w:rPr>
          <w:rFonts w:asciiTheme="minorHAnsi" w:hAnsiTheme="minorHAnsi"/>
          <w:sz w:val="26"/>
          <w:szCs w:val="26"/>
        </w:rPr>
        <w:t xml:space="preserve">ого электронного взаимодействия, </w:t>
      </w:r>
      <w:r w:rsidRPr="005326A5">
        <w:rPr>
          <w:rFonts w:asciiTheme="minorHAnsi" w:hAnsiTheme="minorHAnsi"/>
          <w:sz w:val="26"/>
          <w:szCs w:val="26"/>
        </w:rPr>
        <w:t xml:space="preserve">планируется направить в </w:t>
      </w:r>
      <w:r w:rsidRPr="005326A5">
        <w:rPr>
          <w:rFonts w:asciiTheme="minorHAnsi" w:hAnsiTheme="minorHAnsi"/>
          <w:sz w:val="26"/>
          <w:szCs w:val="26"/>
        </w:rPr>
        <w:lastRenderedPageBreak/>
        <w:t xml:space="preserve">2017 году – </w:t>
      </w:r>
      <w:r>
        <w:rPr>
          <w:rFonts w:asciiTheme="minorHAnsi" w:hAnsiTheme="minorHAnsi"/>
          <w:sz w:val="26"/>
          <w:szCs w:val="26"/>
        </w:rPr>
        <w:t>7 437,6</w:t>
      </w:r>
      <w:r w:rsidRPr="005326A5">
        <w:rPr>
          <w:rFonts w:asciiTheme="minorHAnsi" w:hAnsiTheme="minorHAnsi"/>
          <w:sz w:val="26"/>
          <w:szCs w:val="26"/>
        </w:rPr>
        <w:t xml:space="preserve"> тыс. рублей, в 2018 году – </w:t>
      </w:r>
      <w:r>
        <w:rPr>
          <w:rFonts w:asciiTheme="minorHAnsi" w:hAnsiTheme="minorHAnsi"/>
          <w:sz w:val="26"/>
          <w:szCs w:val="26"/>
        </w:rPr>
        <w:t>4 810,6</w:t>
      </w:r>
      <w:r w:rsidRPr="005326A5">
        <w:rPr>
          <w:rFonts w:asciiTheme="minorHAnsi" w:hAnsiTheme="minorHAnsi"/>
          <w:sz w:val="26"/>
          <w:szCs w:val="26"/>
        </w:rPr>
        <w:t xml:space="preserve"> тыс. рублей, в 2019 году – </w:t>
      </w:r>
      <w:r>
        <w:rPr>
          <w:rFonts w:asciiTheme="minorHAnsi" w:hAnsiTheme="minorHAnsi"/>
          <w:sz w:val="26"/>
          <w:szCs w:val="26"/>
        </w:rPr>
        <w:t>4 810,6</w:t>
      </w:r>
      <w:r w:rsidRPr="005326A5">
        <w:rPr>
          <w:rFonts w:asciiTheme="minorHAnsi" w:hAnsiTheme="minorHAnsi"/>
          <w:sz w:val="26"/>
          <w:szCs w:val="26"/>
        </w:rPr>
        <w:t xml:space="preserve"> тыс. рублей</w:t>
      </w:r>
      <w:r>
        <w:rPr>
          <w:rFonts w:asciiTheme="minorHAnsi" w:hAnsiTheme="minorHAnsi"/>
          <w:sz w:val="26"/>
          <w:szCs w:val="26"/>
        </w:rPr>
        <w:t xml:space="preserve"> (Рис. 3</w:t>
      </w:r>
      <w:r w:rsidR="005D7FF7">
        <w:rPr>
          <w:rFonts w:asciiTheme="minorHAnsi" w:hAnsiTheme="minorHAnsi"/>
          <w:sz w:val="26"/>
          <w:szCs w:val="26"/>
        </w:rPr>
        <w:t>4</w:t>
      </w:r>
      <w:r>
        <w:rPr>
          <w:rFonts w:asciiTheme="minorHAnsi" w:hAnsiTheme="minorHAnsi"/>
          <w:sz w:val="26"/>
          <w:szCs w:val="26"/>
        </w:rPr>
        <w:t>), и достичь:</w:t>
      </w:r>
    </w:p>
    <w:p w:rsidR="001B3359" w:rsidRPr="005326A5" w:rsidRDefault="001B3359" w:rsidP="00921F15">
      <w:pPr>
        <w:pStyle w:val="ConsPlusCell"/>
        <w:numPr>
          <w:ilvl w:val="0"/>
          <w:numId w:val="26"/>
        </w:numPr>
        <w:tabs>
          <w:tab w:val="right" w:pos="0"/>
        </w:tabs>
        <w:ind w:left="0" w:firstLine="567"/>
        <w:jc w:val="both"/>
        <w:rPr>
          <w:rFonts w:asciiTheme="minorHAnsi" w:hAnsiTheme="minorHAnsi" w:cs="Times New Roman"/>
          <w:sz w:val="26"/>
          <w:szCs w:val="26"/>
        </w:rPr>
      </w:pPr>
      <w:r w:rsidRPr="005326A5">
        <w:rPr>
          <w:rFonts w:asciiTheme="minorHAnsi" w:hAnsiTheme="minorHAnsi" w:cs="Times New Roman"/>
          <w:sz w:val="26"/>
          <w:szCs w:val="26"/>
        </w:rPr>
        <w:t>Разработка и информационно-техническая поддержка официальных сайтов Администрации города Пыть-Яха и Думы города Пыть-Яха до 2 шт.</w:t>
      </w:r>
    </w:p>
    <w:p w:rsidR="001B3359" w:rsidRPr="005326A5" w:rsidRDefault="001B3359" w:rsidP="00921F15">
      <w:pPr>
        <w:pStyle w:val="ConsPlusCell"/>
        <w:numPr>
          <w:ilvl w:val="0"/>
          <w:numId w:val="26"/>
        </w:numPr>
        <w:tabs>
          <w:tab w:val="right" w:pos="0"/>
        </w:tabs>
        <w:ind w:left="0" w:firstLine="567"/>
        <w:jc w:val="both"/>
        <w:rPr>
          <w:rFonts w:asciiTheme="minorHAnsi" w:hAnsiTheme="minorHAnsi" w:cs="Times New Roman"/>
          <w:sz w:val="26"/>
          <w:szCs w:val="26"/>
        </w:rPr>
      </w:pPr>
      <w:r w:rsidRPr="005326A5">
        <w:rPr>
          <w:rFonts w:asciiTheme="minorHAnsi" w:hAnsiTheme="minorHAnsi" w:cs="Times New Roman"/>
          <w:sz w:val="26"/>
          <w:szCs w:val="26"/>
        </w:rPr>
        <w:t>Приобретение и (или) сопровождение программного обеспечения в соответствующем году до 10 шт.</w:t>
      </w:r>
    </w:p>
    <w:p w:rsidR="001B3359" w:rsidRPr="00921F15" w:rsidRDefault="001B3359" w:rsidP="00921F15">
      <w:pPr>
        <w:pStyle w:val="ab"/>
        <w:numPr>
          <w:ilvl w:val="0"/>
          <w:numId w:val="26"/>
        </w:numPr>
        <w:tabs>
          <w:tab w:val="right" w:pos="0"/>
        </w:tabs>
        <w:spacing w:after="0" w:line="240" w:lineRule="auto"/>
        <w:ind w:left="0" w:firstLine="567"/>
        <w:rPr>
          <w:rFonts w:asciiTheme="minorHAnsi" w:hAnsiTheme="minorHAnsi"/>
          <w:sz w:val="26"/>
          <w:szCs w:val="26"/>
          <w:lang w:eastAsia="en-US"/>
        </w:rPr>
      </w:pPr>
      <w:r w:rsidRPr="00921F15">
        <w:rPr>
          <w:rFonts w:asciiTheme="minorHAnsi" w:hAnsiTheme="minorHAnsi"/>
          <w:sz w:val="26"/>
          <w:szCs w:val="26"/>
        </w:rPr>
        <w:t>Сохранение доли модернизации и обеспечения оборудованием до 38 %.</w:t>
      </w:r>
    </w:p>
    <w:p w:rsidR="00921F15" w:rsidRDefault="00921F15" w:rsidP="00A27A4B">
      <w:pPr>
        <w:spacing w:after="0" w:line="240" w:lineRule="auto"/>
        <w:ind w:left="7505" w:firstLine="283"/>
        <w:jc w:val="center"/>
        <w:rPr>
          <w:rFonts w:asciiTheme="minorHAnsi" w:hAnsiTheme="minorHAnsi"/>
          <w:sz w:val="26"/>
          <w:szCs w:val="26"/>
          <w:lang w:eastAsia="en-US"/>
        </w:rPr>
        <w:sectPr w:rsidR="00921F15" w:rsidSect="00921F15">
          <w:type w:val="continuous"/>
          <w:pgSz w:w="11906" w:h="16838" w:code="9"/>
          <w:pgMar w:top="567" w:right="567" w:bottom="567" w:left="567" w:header="454" w:footer="567" w:gutter="0"/>
          <w:cols w:num="2" w:space="708"/>
          <w:docGrid w:linePitch="360"/>
        </w:sectPr>
      </w:pPr>
    </w:p>
    <w:p w:rsidR="00FE6593" w:rsidRPr="00921F15" w:rsidRDefault="00FE6593" w:rsidP="00A27A4B">
      <w:pPr>
        <w:pStyle w:val="22"/>
        <w:shd w:val="clear" w:color="auto" w:fill="auto"/>
        <w:spacing w:line="240" w:lineRule="auto"/>
        <w:ind w:right="180" w:firstLine="709"/>
        <w:jc w:val="both"/>
        <w:rPr>
          <w:rFonts w:asciiTheme="minorHAnsi" w:hAnsiTheme="minorHAnsi"/>
          <w:sz w:val="26"/>
          <w:szCs w:val="26"/>
        </w:rPr>
      </w:pPr>
    </w:p>
    <w:p w:rsidR="00921F15" w:rsidRPr="00921F15" w:rsidRDefault="005D7FF7" w:rsidP="00B539DD">
      <w:pPr>
        <w:pStyle w:val="22"/>
        <w:shd w:val="clear" w:color="auto" w:fill="auto"/>
        <w:spacing w:line="240" w:lineRule="auto"/>
        <w:ind w:right="-1" w:firstLine="709"/>
        <w:jc w:val="right"/>
        <w:rPr>
          <w:rFonts w:asciiTheme="minorHAnsi" w:hAnsiTheme="minorHAnsi"/>
          <w:sz w:val="26"/>
          <w:szCs w:val="26"/>
        </w:rPr>
      </w:pPr>
      <w:r>
        <w:rPr>
          <w:rFonts w:asciiTheme="minorHAnsi" w:hAnsiTheme="minorHAnsi"/>
          <w:sz w:val="26"/>
          <w:szCs w:val="26"/>
        </w:rPr>
        <w:t>Рис. 34</w:t>
      </w:r>
    </w:p>
    <w:p w:rsidR="00921F15" w:rsidRPr="00921F15" w:rsidRDefault="00921F15" w:rsidP="00A27A4B">
      <w:pPr>
        <w:pStyle w:val="22"/>
        <w:shd w:val="clear" w:color="auto" w:fill="auto"/>
        <w:spacing w:line="240" w:lineRule="auto"/>
        <w:ind w:right="180" w:firstLine="709"/>
        <w:jc w:val="both"/>
        <w:rPr>
          <w:rFonts w:asciiTheme="minorHAnsi" w:hAnsiTheme="minorHAnsi"/>
          <w:sz w:val="26"/>
          <w:szCs w:val="26"/>
        </w:rPr>
      </w:pPr>
    </w:p>
    <w:p w:rsidR="00921F15" w:rsidRPr="00921F15" w:rsidRDefault="00921F15" w:rsidP="00B539DD">
      <w:pPr>
        <w:pStyle w:val="22"/>
        <w:shd w:val="clear" w:color="auto" w:fill="auto"/>
        <w:spacing w:line="240" w:lineRule="auto"/>
        <w:ind w:right="-1"/>
        <w:jc w:val="both"/>
        <w:rPr>
          <w:rFonts w:asciiTheme="minorHAnsi" w:hAnsiTheme="minorHAnsi"/>
          <w:sz w:val="26"/>
          <w:szCs w:val="26"/>
        </w:rPr>
      </w:pPr>
      <w:r w:rsidRPr="00921F15">
        <w:rPr>
          <w:rFonts w:asciiTheme="minorHAnsi" w:hAnsiTheme="minorHAnsi"/>
          <w:noProof/>
          <w:sz w:val="26"/>
          <w:szCs w:val="26"/>
        </w:rPr>
        <w:drawing>
          <wp:inline distT="0" distB="0" distL="0" distR="0">
            <wp:extent cx="6840220" cy="3855177"/>
            <wp:effectExtent l="0" t="0" r="0" b="0"/>
            <wp:docPr id="55" name="Рисунок 55" descr="X:\БЮДЖЕТ на 2017-2019 годы\Для Бюшюры\Рис. 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X:\БЮДЖЕТ на 2017-2019 годы\Для Бюшюры\Рис. 33.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840220" cy="3855177"/>
                    </a:xfrm>
                    <a:prstGeom prst="rect">
                      <a:avLst/>
                    </a:prstGeom>
                    <a:noFill/>
                    <a:ln>
                      <a:noFill/>
                    </a:ln>
                  </pic:spPr>
                </pic:pic>
              </a:graphicData>
            </a:graphic>
          </wp:inline>
        </w:drawing>
      </w:r>
    </w:p>
    <w:p w:rsidR="00391A62" w:rsidRDefault="00391A62">
      <w:pPr>
        <w:spacing w:after="0" w:line="240" w:lineRule="auto"/>
        <w:rPr>
          <w:rFonts w:asciiTheme="minorHAnsi" w:hAnsiTheme="minorHAnsi"/>
          <w:sz w:val="26"/>
          <w:szCs w:val="26"/>
        </w:rPr>
      </w:pPr>
      <w:r>
        <w:rPr>
          <w:rFonts w:asciiTheme="minorHAnsi" w:hAnsiTheme="minorHAnsi"/>
          <w:sz w:val="26"/>
          <w:szCs w:val="26"/>
        </w:rPr>
        <w:br w:type="page"/>
      </w:r>
    </w:p>
    <w:p w:rsidR="00FE6593" w:rsidRPr="002C64EA" w:rsidRDefault="00921F15" w:rsidP="00C41D12">
      <w:pPr>
        <w:pStyle w:val="afff9"/>
        <w:outlineLvl w:val="1"/>
      </w:pPr>
      <w:bookmarkStart w:id="29" w:name="_Toc468445383"/>
      <w:r w:rsidRPr="002C64EA">
        <w:lastRenderedPageBreak/>
        <w:t>5.</w:t>
      </w:r>
      <w:r w:rsidR="00FE6593" w:rsidRPr="002C64EA">
        <w:t>15. Муниципальная программа «Развитие транспортной системы муниципального образования городской округ город Пыть-Ях на 2016-2020 годы»</w:t>
      </w:r>
      <w:bookmarkEnd w:id="29"/>
      <w:r w:rsidR="00FE6593" w:rsidRPr="002C64EA">
        <w:t xml:space="preserve"> </w:t>
      </w:r>
    </w:p>
    <w:p w:rsidR="00FE6593" w:rsidRPr="005326A5" w:rsidRDefault="00FE6593" w:rsidP="00A27A4B">
      <w:pPr>
        <w:autoSpaceDE w:val="0"/>
        <w:autoSpaceDN w:val="0"/>
        <w:adjustRightInd w:val="0"/>
        <w:spacing w:after="0" w:line="240" w:lineRule="auto"/>
        <w:jc w:val="center"/>
        <w:rPr>
          <w:rFonts w:asciiTheme="minorHAnsi" w:hAnsiTheme="minorHAnsi"/>
          <w:b/>
          <w:bCs/>
          <w:sz w:val="26"/>
          <w:szCs w:val="26"/>
        </w:rPr>
      </w:pPr>
    </w:p>
    <w:p w:rsidR="00F84B8D" w:rsidRDefault="00F84B8D" w:rsidP="003B1816">
      <w:pPr>
        <w:widowControl w:val="0"/>
        <w:autoSpaceDE w:val="0"/>
        <w:autoSpaceDN w:val="0"/>
        <w:adjustRightInd w:val="0"/>
        <w:spacing w:after="0" w:line="240" w:lineRule="auto"/>
        <w:ind w:firstLine="709"/>
        <w:jc w:val="both"/>
        <w:outlineLvl w:val="1"/>
        <w:rPr>
          <w:rFonts w:asciiTheme="minorHAnsi" w:hAnsiTheme="minorHAnsi"/>
          <w:sz w:val="26"/>
          <w:szCs w:val="26"/>
        </w:rPr>
        <w:sectPr w:rsidR="00F84B8D" w:rsidSect="00D4466E">
          <w:type w:val="continuous"/>
          <w:pgSz w:w="11906" w:h="16838" w:code="9"/>
          <w:pgMar w:top="567" w:right="567" w:bottom="567" w:left="567" w:header="454" w:footer="567" w:gutter="0"/>
          <w:cols w:space="708"/>
          <w:docGrid w:linePitch="360"/>
        </w:sectPr>
      </w:pPr>
    </w:p>
    <w:p w:rsidR="00FE6593" w:rsidRPr="00CC44C0" w:rsidRDefault="00921F15" w:rsidP="00CC44C0">
      <w:pPr>
        <w:spacing w:after="0" w:line="240" w:lineRule="auto"/>
        <w:ind w:firstLine="567"/>
        <w:jc w:val="both"/>
        <w:rPr>
          <w:sz w:val="26"/>
          <w:szCs w:val="26"/>
        </w:rPr>
      </w:pPr>
      <w:r w:rsidRPr="00CC44C0">
        <w:rPr>
          <w:sz w:val="26"/>
          <w:szCs w:val="26"/>
        </w:rPr>
        <w:lastRenderedPageBreak/>
        <w:t>На муниципальную</w:t>
      </w:r>
      <w:r w:rsidR="00FE6593" w:rsidRPr="00CC44C0">
        <w:rPr>
          <w:sz w:val="26"/>
          <w:szCs w:val="26"/>
        </w:rPr>
        <w:t xml:space="preserve"> программ</w:t>
      </w:r>
      <w:r w:rsidRPr="00CC44C0">
        <w:rPr>
          <w:sz w:val="26"/>
          <w:szCs w:val="26"/>
        </w:rPr>
        <w:t>у</w:t>
      </w:r>
      <w:r w:rsidR="00FE6593" w:rsidRPr="00CC44C0">
        <w:rPr>
          <w:sz w:val="26"/>
          <w:szCs w:val="26"/>
        </w:rPr>
        <w:t xml:space="preserve"> «Развитие транспортной системы муниципального образования» городской округ го</w:t>
      </w:r>
      <w:r w:rsidRPr="00CC44C0">
        <w:rPr>
          <w:sz w:val="26"/>
          <w:szCs w:val="26"/>
        </w:rPr>
        <w:t>род Пыть-Ях на 2016-2020 годы», целью которой является развитие современной транспортной инфраструктуры, обеспечивающей повышение доступности и безопасности услуг транспортного комплекса для населения муниципального образования городского округа города Пыть-Яха, запланированы расходы в 2017 году – 153 875,4 тыс. рублей, в 2018 году – 141 646,0 тыс. рублей, в 2019 году – 140 607,2 тыс. рублей</w:t>
      </w:r>
      <w:r w:rsidR="005D7FF7" w:rsidRPr="00CC44C0">
        <w:rPr>
          <w:sz w:val="26"/>
          <w:szCs w:val="26"/>
        </w:rPr>
        <w:t xml:space="preserve"> (рис. 35</w:t>
      </w:r>
      <w:r w:rsidRPr="00CC44C0">
        <w:rPr>
          <w:sz w:val="26"/>
          <w:szCs w:val="26"/>
        </w:rPr>
        <w:t>)</w:t>
      </w:r>
    </w:p>
    <w:p w:rsidR="00FE6593" w:rsidRPr="00CC44C0" w:rsidRDefault="00FE6593" w:rsidP="00CC44C0">
      <w:pPr>
        <w:spacing w:after="0" w:line="240" w:lineRule="auto"/>
        <w:ind w:firstLine="567"/>
        <w:jc w:val="both"/>
        <w:rPr>
          <w:sz w:val="26"/>
          <w:szCs w:val="26"/>
        </w:rPr>
      </w:pPr>
      <w:r w:rsidRPr="00CC44C0">
        <w:rPr>
          <w:sz w:val="26"/>
          <w:szCs w:val="26"/>
        </w:rPr>
        <w:t>Целевыми показателями муниципальной программы являются:</w:t>
      </w:r>
    </w:p>
    <w:p w:rsidR="003B1816" w:rsidRPr="00CC44C0" w:rsidRDefault="003B1816" w:rsidP="00CC44C0">
      <w:pPr>
        <w:spacing w:after="0" w:line="240" w:lineRule="auto"/>
        <w:ind w:firstLine="567"/>
        <w:jc w:val="both"/>
        <w:rPr>
          <w:sz w:val="26"/>
          <w:szCs w:val="26"/>
        </w:rPr>
      </w:pPr>
      <w:r w:rsidRPr="00CC44C0">
        <w:rPr>
          <w:sz w:val="26"/>
          <w:szCs w:val="26"/>
        </w:rPr>
        <w:t>Увеличение годового объема пассажирских перевозок автомобильным транспортом во внутригородском сообщении с 1237,7 до 1368,1 тыс. чел.</w:t>
      </w:r>
    </w:p>
    <w:p w:rsidR="003B1816" w:rsidRPr="00CC44C0" w:rsidRDefault="003B1816" w:rsidP="00CC44C0">
      <w:pPr>
        <w:spacing w:after="0" w:line="240" w:lineRule="auto"/>
        <w:ind w:firstLine="567"/>
        <w:jc w:val="both"/>
        <w:rPr>
          <w:sz w:val="26"/>
          <w:szCs w:val="26"/>
        </w:rPr>
      </w:pPr>
      <w:r w:rsidRPr="00CC44C0">
        <w:rPr>
          <w:sz w:val="26"/>
          <w:szCs w:val="26"/>
        </w:rPr>
        <w:lastRenderedPageBreak/>
        <w:t>Сокращение доли протяженности автомобильных дорог общего пользования местного значения, не отвечающих нормативным требованиям, в общей протяженности автомобильных дорог общего пользования местного значения с 44,0 до 28,5 процентов.</w:t>
      </w:r>
    </w:p>
    <w:p w:rsidR="003B1816" w:rsidRPr="00CC44C0" w:rsidRDefault="003B1816" w:rsidP="00CC44C0">
      <w:pPr>
        <w:spacing w:after="0" w:line="240" w:lineRule="auto"/>
        <w:ind w:firstLine="567"/>
        <w:jc w:val="both"/>
        <w:rPr>
          <w:sz w:val="26"/>
          <w:szCs w:val="26"/>
        </w:rPr>
      </w:pPr>
      <w:r w:rsidRPr="00CC44C0">
        <w:rPr>
          <w:sz w:val="26"/>
          <w:szCs w:val="26"/>
        </w:rPr>
        <w:t>Увеличение доли протяженности автомобильных дорог общего пользования местного значения, соответствующих нормативным требованиям, в общей протяженности автомобильных дорог общего пользования местного значения с 55,9 до 71,5 процентов.</w:t>
      </w:r>
    </w:p>
    <w:p w:rsidR="00FE6593" w:rsidRPr="00921F15" w:rsidRDefault="003B1816" w:rsidP="00CC44C0">
      <w:pPr>
        <w:spacing w:after="0" w:line="240" w:lineRule="auto"/>
        <w:ind w:firstLine="567"/>
        <w:jc w:val="both"/>
      </w:pPr>
      <w:r w:rsidRPr="00CC44C0">
        <w:rPr>
          <w:sz w:val="26"/>
          <w:szCs w:val="26"/>
        </w:rPr>
        <w:t>Увеличение протяженности сети автомобильных дорог общего пользования местного значения, соответствующих нормативным требованиям к транспортно-эксплуатационным показателям с 42,4 до 5</w:t>
      </w:r>
      <w:r w:rsidR="00F84B8D" w:rsidRPr="00CC44C0">
        <w:rPr>
          <w:sz w:val="26"/>
          <w:szCs w:val="26"/>
        </w:rPr>
        <w:t>8,9</w:t>
      </w:r>
      <w:r w:rsidRPr="00CC44C0">
        <w:rPr>
          <w:sz w:val="26"/>
          <w:szCs w:val="26"/>
        </w:rPr>
        <w:t xml:space="preserve"> км.</w:t>
      </w:r>
    </w:p>
    <w:p w:rsidR="00F84B8D" w:rsidRDefault="00F84B8D" w:rsidP="00921F15">
      <w:pPr>
        <w:spacing w:after="0" w:line="240" w:lineRule="auto"/>
        <w:ind w:firstLine="709"/>
        <w:jc w:val="right"/>
        <w:rPr>
          <w:rFonts w:asciiTheme="minorHAnsi" w:hAnsiTheme="minorHAnsi"/>
          <w:sz w:val="26"/>
          <w:szCs w:val="26"/>
        </w:rPr>
        <w:sectPr w:rsidR="00F84B8D" w:rsidSect="00F84B8D">
          <w:type w:val="continuous"/>
          <w:pgSz w:w="11906" w:h="16838" w:code="9"/>
          <w:pgMar w:top="567" w:right="567" w:bottom="567" w:left="567" w:header="454" w:footer="567" w:gutter="0"/>
          <w:cols w:num="2" w:space="708"/>
          <w:docGrid w:linePitch="360"/>
        </w:sectPr>
      </w:pPr>
    </w:p>
    <w:p w:rsidR="00921F15" w:rsidRPr="005326A5" w:rsidRDefault="005D7FF7" w:rsidP="00921F15">
      <w:pPr>
        <w:spacing w:after="0" w:line="240" w:lineRule="auto"/>
        <w:ind w:firstLine="709"/>
        <w:jc w:val="right"/>
        <w:rPr>
          <w:rFonts w:asciiTheme="minorHAnsi" w:hAnsiTheme="minorHAnsi"/>
          <w:sz w:val="26"/>
          <w:szCs w:val="26"/>
          <w:lang w:eastAsia="en-US"/>
        </w:rPr>
      </w:pPr>
      <w:r>
        <w:rPr>
          <w:rFonts w:asciiTheme="minorHAnsi" w:hAnsiTheme="minorHAnsi"/>
          <w:sz w:val="26"/>
          <w:szCs w:val="26"/>
        </w:rPr>
        <w:lastRenderedPageBreak/>
        <w:t>Рис. 35</w:t>
      </w:r>
    </w:p>
    <w:p w:rsidR="00FE6593" w:rsidRDefault="00921F15" w:rsidP="00921F15">
      <w:pPr>
        <w:spacing w:after="0" w:line="240" w:lineRule="auto"/>
        <w:jc w:val="right"/>
        <w:rPr>
          <w:rFonts w:asciiTheme="minorHAnsi" w:hAnsiTheme="minorHAnsi"/>
          <w:sz w:val="26"/>
          <w:szCs w:val="26"/>
          <w:lang w:eastAsia="en-US"/>
        </w:rPr>
      </w:pPr>
      <w:r w:rsidRPr="00921F15">
        <w:rPr>
          <w:rFonts w:asciiTheme="minorHAnsi" w:hAnsiTheme="minorHAnsi"/>
          <w:noProof/>
          <w:sz w:val="26"/>
          <w:szCs w:val="26"/>
        </w:rPr>
        <w:drawing>
          <wp:inline distT="0" distB="0" distL="0" distR="0">
            <wp:extent cx="6840220" cy="3852908"/>
            <wp:effectExtent l="0" t="0" r="0" b="0"/>
            <wp:docPr id="56" name="Рисунок 56" descr="X:\БЮДЖЕТ на 2017-2019 годы\Для Бюшюры\Рис. 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X:\БЮДЖЕТ на 2017-2019 годы\Для Бюшюры\Рис. 34.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840220" cy="3852908"/>
                    </a:xfrm>
                    <a:prstGeom prst="rect">
                      <a:avLst/>
                    </a:prstGeom>
                    <a:noFill/>
                    <a:ln>
                      <a:noFill/>
                    </a:ln>
                  </pic:spPr>
                </pic:pic>
              </a:graphicData>
            </a:graphic>
          </wp:inline>
        </w:drawing>
      </w:r>
    </w:p>
    <w:p w:rsidR="00921F15" w:rsidRDefault="00921F15" w:rsidP="00A27A4B">
      <w:pPr>
        <w:spacing w:after="0" w:line="240" w:lineRule="auto"/>
        <w:ind w:firstLine="708"/>
        <w:jc w:val="right"/>
        <w:rPr>
          <w:rFonts w:asciiTheme="minorHAnsi" w:hAnsiTheme="minorHAnsi"/>
          <w:sz w:val="26"/>
          <w:szCs w:val="26"/>
          <w:lang w:eastAsia="en-US"/>
        </w:rPr>
      </w:pPr>
    </w:p>
    <w:p w:rsidR="00921F15" w:rsidRDefault="00921F15" w:rsidP="00A27A4B">
      <w:pPr>
        <w:spacing w:after="0" w:line="240" w:lineRule="auto"/>
        <w:ind w:firstLine="708"/>
        <w:jc w:val="right"/>
        <w:rPr>
          <w:rFonts w:asciiTheme="minorHAnsi" w:hAnsiTheme="minorHAnsi"/>
          <w:sz w:val="26"/>
          <w:szCs w:val="26"/>
          <w:lang w:eastAsia="en-US"/>
        </w:rPr>
      </w:pPr>
    </w:p>
    <w:p w:rsidR="00921F15" w:rsidRDefault="00921F15" w:rsidP="00A27A4B">
      <w:pPr>
        <w:spacing w:after="0" w:line="240" w:lineRule="auto"/>
        <w:ind w:firstLine="708"/>
        <w:jc w:val="right"/>
        <w:rPr>
          <w:rFonts w:asciiTheme="minorHAnsi" w:hAnsiTheme="minorHAnsi"/>
          <w:sz w:val="26"/>
          <w:szCs w:val="26"/>
          <w:lang w:eastAsia="en-US"/>
        </w:rPr>
      </w:pPr>
    </w:p>
    <w:p w:rsidR="00921F15" w:rsidRPr="00CC44C0" w:rsidRDefault="00921F15" w:rsidP="00CC44C0">
      <w:pPr>
        <w:spacing w:after="0" w:line="240" w:lineRule="auto"/>
        <w:ind w:firstLine="567"/>
        <w:jc w:val="both"/>
        <w:rPr>
          <w:sz w:val="26"/>
          <w:szCs w:val="26"/>
        </w:rPr>
      </w:pPr>
    </w:p>
    <w:p w:rsidR="00F84B8D" w:rsidRPr="00CC44C0" w:rsidRDefault="00F84B8D" w:rsidP="00CC44C0">
      <w:pPr>
        <w:spacing w:after="0" w:line="240" w:lineRule="auto"/>
        <w:ind w:firstLine="567"/>
        <w:jc w:val="both"/>
        <w:rPr>
          <w:sz w:val="26"/>
          <w:szCs w:val="26"/>
        </w:rPr>
        <w:sectPr w:rsidR="00F84B8D" w:rsidRPr="00CC44C0" w:rsidSect="00D4466E">
          <w:type w:val="continuous"/>
          <w:pgSz w:w="11906" w:h="16838" w:code="9"/>
          <w:pgMar w:top="567" w:right="567" w:bottom="567" w:left="567" w:header="454" w:footer="567" w:gutter="0"/>
          <w:cols w:space="708"/>
          <w:docGrid w:linePitch="360"/>
        </w:sectPr>
      </w:pPr>
    </w:p>
    <w:p w:rsidR="00F84B8D" w:rsidRPr="00CC44C0" w:rsidRDefault="00F84B8D" w:rsidP="00CC44C0">
      <w:pPr>
        <w:spacing w:after="0" w:line="240" w:lineRule="auto"/>
        <w:ind w:firstLine="567"/>
        <w:jc w:val="both"/>
        <w:rPr>
          <w:sz w:val="26"/>
          <w:szCs w:val="26"/>
        </w:rPr>
      </w:pPr>
      <w:r w:rsidRPr="00CC44C0">
        <w:rPr>
          <w:sz w:val="26"/>
          <w:szCs w:val="26"/>
        </w:rPr>
        <w:lastRenderedPageBreak/>
        <w:t>Объем бюджетных ассигнований дорожного фонда на 2017 год – 93 002,2 тыс. рублей, на 2018 год – 80 772,8 тыс. рублей, на 2019 год – 79 734,0 тыс. рублей</w:t>
      </w:r>
      <w:r w:rsidR="005D7FF7" w:rsidRPr="00CC44C0">
        <w:rPr>
          <w:sz w:val="26"/>
          <w:szCs w:val="26"/>
        </w:rPr>
        <w:t xml:space="preserve"> (Рис. 36</w:t>
      </w:r>
      <w:r w:rsidRPr="00CC44C0">
        <w:rPr>
          <w:sz w:val="26"/>
          <w:szCs w:val="26"/>
        </w:rPr>
        <w:t xml:space="preserve">). За счёт указанных средств будет осуществляться финансирование дорожной деятельности в </w:t>
      </w:r>
      <w:r w:rsidRPr="00CC44C0">
        <w:rPr>
          <w:sz w:val="26"/>
          <w:szCs w:val="26"/>
        </w:rPr>
        <w:lastRenderedPageBreak/>
        <w:t xml:space="preserve">отношении автомобильных дорог общего пользования, выполнение работ по обеспечению сохранности автомобильных дорог (капитальный ремонт, ремонт и содержание автомобильных дорог. </w:t>
      </w:r>
    </w:p>
    <w:p w:rsidR="00F84B8D" w:rsidRPr="00CC44C0" w:rsidRDefault="00F84B8D" w:rsidP="00CC44C0">
      <w:pPr>
        <w:spacing w:after="0" w:line="240" w:lineRule="auto"/>
        <w:ind w:firstLine="567"/>
        <w:jc w:val="both"/>
        <w:rPr>
          <w:sz w:val="26"/>
          <w:szCs w:val="26"/>
        </w:rPr>
        <w:sectPr w:rsidR="00F84B8D" w:rsidRPr="00CC44C0" w:rsidSect="00F84B8D">
          <w:type w:val="continuous"/>
          <w:pgSz w:w="11906" w:h="16838" w:code="9"/>
          <w:pgMar w:top="567" w:right="567" w:bottom="567" w:left="567" w:header="454" w:footer="567" w:gutter="0"/>
          <w:cols w:num="2" w:space="708"/>
          <w:docGrid w:linePitch="360"/>
        </w:sectPr>
      </w:pPr>
    </w:p>
    <w:p w:rsidR="00921F15" w:rsidRPr="00CC44C0" w:rsidRDefault="00921F15" w:rsidP="00CC44C0">
      <w:pPr>
        <w:spacing w:after="0" w:line="240" w:lineRule="auto"/>
        <w:ind w:firstLine="567"/>
        <w:jc w:val="both"/>
        <w:rPr>
          <w:sz w:val="26"/>
          <w:szCs w:val="26"/>
        </w:rPr>
      </w:pPr>
    </w:p>
    <w:p w:rsidR="00F84B8D" w:rsidRPr="00CC44C0" w:rsidRDefault="005D7FF7" w:rsidP="00CC44C0">
      <w:pPr>
        <w:spacing w:after="0" w:line="240" w:lineRule="auto"/>
        <w:ind w:firstLine="567"/>
        <w:jc w:val="right"/>
        <w:rPr>
          <w:sz w:val="26"/>
          <w:szCs w:val="26"/>
        </w:rPr>
      </w:pPr>
      <w:r w:rsidRPr="00CC44C0">
        <w:rPr>
          <w:sz w:val="26"/>
          <w:szCs w:val="26"/>
        </w:rPr>
        <w:t>Рис. 36</w:t>
      </w:r>
    </w:p>
    <w:p w:rsidR="00F84B8D" w:rsidRPr="00CC44C0" w:rsidRDefault="00F84B8D" w:rsidP="00CC44C0">
      <w:pPr>
        <w:spacing w:after="0" w:line="240" w:lineRule="auto"/>
        <w:jc w:val="both"/>
        <w:rPr>
          <w:sz w:val="26"/>
          <w:szCs w:val="26"/>
        </w:rPr>
      </w:pPr>
      <w:r w:rsidRPr="00CC44C0">
        <w:rPr>
          <w:noProof/>
          <w:sz w:val="26"/>
          <w:szCs w:val="26"/>
        </w:rPr>
        <w:drawing>
          <wp:inline distT="0" distB="0" distL="0" distR="0">
            <wp:extent cx="6840220" cy="3856420"/>
            <wp:effectExtent l="0" t="0" r="0" b="0"/>
            <wp:docPr id="57" name="Рисунок 57" descr="X:\БЮДЖЕТ на 2017-2019 годы\Для Бюшюры\Рис. 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X:\БЮДЖЕТ на 2017-2019 годы\Для Бюшюры\Рис. 35.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840220" cy="3856420"/>
                    </a:xfrm>
                    <a:prstGeom prst="rect">
                      <a:avLst/>
                    </a:prstGeom>
                    <a:noFill/>
                    <a:ln>
                      <a:noFill/>
                    </a:ln>
                  </pic:spPr>
                </pic:pic>
              </a:graphicData>
            </a:graphic>
          </wp:inline>
        </w:drawing>
      </w:r>
    </w:p>
    <w:p w:rsidR="00F84B8D" w:rsidRPr="00CC44C0" w:rsidRDefault="00F84B8D" w:rsidP="00CC44C0">
      <w:pPr>
        <w:spacing w:after="0" w:line="240" w:lineRule="auto"/>
        <w:ind w:firstLine="567"/>
        <w:jc w:val="both"/>
        <w:rPr>
          <w:sz w:val="26"/>
          <w:szCs w:val="26"/>
        </w:rPr>
      </w:pPr>
    </w:p>
    <w:p w:rsidR="00F84B8D" w:rsidRPr="00CC44C0" w:rsidRDefault="00F84B8D" w:rsidP="00CC44C0">
      <w:pPr>
        <w:spacing w:after="0" w:line="240" w:lineRule="auto"/>
        <w:ind w:firstLine="567"/>
        <w:jc w:val="both"/>
        <w:rPr>
          <w:rFonts w:eastAsia="Calibri"/>
          <w:sz w:val="26"/>
          <w:szCs w:val="26"/>
        </w:rPr>
        <w:sectPr w:rsidR="00F84B8D" w:rsidRPr="00CC44C0" w:rsidSect="00D4466E">
          <w:type w:val="continuous"/>
          <w:pgSz w:w="11906" w:h="16838" w:code="9"/>
          <w:pgMar w:top="567" w:right="567" w:bottom="567" w:left="567" w:header="454" w:footer="567" w:gutter="0"/>
          <w:cols w:space="708"/>
          <w:docGrid w:linePitch="360"/>
        </w:sectPr>
      </w:pPr>
    </w:p>
    <w:p w:rsidR="00F84B8D" w:rsidRPr="00CC44C0" w:rsidRDefault="00F84B8D" w:rsidP="00CC44C0">
      <w:pPr>
        <w:spacing w:after="0" w:line="240" w:lineRule="auto"/>
        <w:ind w:firstLine="567"/>
        <w:jc w:val="both"/>
        <w:rPr>
          <w:rFonts w:eastAsia="Calibri"/>
          <w:sz w:val="26"/>
          <w:szCs w:val="26"/>
        </w:rPr>
      </w:pPr>
      <w:r w:rsidRPr="00CC44C0">
        <w:rPr>
          <w:rFonts w:eastAsia="Calibri"/>
          <w:sz w:val="26"/>
          <w:szCs w:val="26"/>
        </w:rPr>
        <w:lastRenderedPageBreak/>
        <w:t>В результате реализации мероприятий за счет бюджетных ассигнований дорожного фонда города планируется:</w:t>
      </w:r>
    </w:p>
    <w:p w:rsidR="00F84B8D" w:rsidRPr="00CC44C0" w:rsidRDefault="00F84B8D" w:rsidP="00CC44C0">
      <w:pPr>
        <w:spacing w:after="0" w:line="240" w:lineRule="auto"/>
        <w:ind w:firstLine="567"/>
        <w:jc w:val="both"/>
        <w:rPr>
          <w:sz w:val="26"/>
          <w:szCs w:val="26"/>
        </w:rPr>
      </w:pPr>
      <w:r w:rsidRPr="00CC44C0">
        <w:rPr>
          <w:sz w:val="26"/>
          <w:szCs w:val="26"/>
        </w:rPr>
        <w:t>Увеличить прирост протяженности автомобильных дорог общего пользования местного значения, соответствующих нормативным требованиям к транспортно-эксплуатационным показателям (в процентах к предыдущему году), в 2020 году по отношению к 2019 году на 3,2 процента.</w:t>
      </w:r>
    </w:p>
    <w:p w:rsidR="00F84B8D" w:rsidRPr="00CC44C0" w:rsidRDefault="00F84B8D" w:rsidP="00CC44C0">
      <w:pPr>
        <w:spacing w:after="0" w:line="240" w:lineRule="auto"/>
        <w:ind w:firstLine="567"/>
        <w:jc w:val="both"/>
        <w:rPr>
          <w:sz w:val="26"/>
          <w:szCs w:val="26"/>
        </w:rPr>
      </w:pPr>
      <w:r w:rsidRPr="00CC44C0">
        <w:rPr>
          <w:sz w:val="26"/>
          <w:szCs w:val="26"/>
        </w:rPr>
        <w:t xml:space="preserve">Сократить долю протяженности автомобильных дорог общего пользования местного значения, не отвечающих нормативным требованиям, в общей протяженности автомобильных дорог </w:t>
      </w:r>
      <w:r w:rsidRPr="00CC44C0">
        <w:rPr>
          <w:sz w:val="26"/>
          <w:szCs w:val="26"/>
        </w:rPr>
        <w:lastRenderedPageBreak/>
        <w:t>общего пользования местного значения с 44,0 до 28,5 процентов.</w:t>
      </w:r>
    </w:p>
    <w:p w:rsidR="00F84B8D" w:rsidRPr="00CC44C0" w:rsidRDefault="00F84B8D" w:rsidP="00CC44C0">
      <w:pPr>
        <w:spacing w:after="0" w:line="240" w:lineRule="auto"/>
        <w:ind w:firstLine="567"/>
        <w:jc w:val="both"/>
        <w:rPr>
          <w:sz w:val="26"/>
          <w:szCs w:val="26"/>
        </w:rPr>
      </w:pPr>
      <w:r w:rsidRPr="00CC44C0">
        <w:rPr>
          <w:sz w:val="26"/>
          <w:szCs w:val="26"/>
        </w:rPr>
        <w:t>Увеличение долю протяженности автомобильных дорог общего пользования местного значения, соответствующих нормативным требованиям, в общей протяженности автомобильных дорог общего пользования местного значения с 55,9 до 71,5 процентов.</w:t>
      </w:r>
    </w:p>
    <w:p w:rsidR="00F84B8D" w:rsidRPr="00F84B8D" w:rsidRDefault="00F84B8D" w:rsidP="00CC44C0">
      <w:pPr>
        <w:spacing w:after="0" w:line="240" w:lineRule="auto"/>
        <w:ind w:firstLine="567"/>
        <w:jc w:val="both"/>
        <w:rPr>
          <w:lang w:eastAsia="en-US"/>
        </w:rPr>
      </w:pPr>
      <w:r w:rsidRPr="00CC44C0">
        <w:rPr>
          <w:sz w:val="26"/>
          <w:szCs w:val="26"/>
        </w:rPr>
        <w:t>Увеличить протяженность сети автомобильных дорог общего пользования местного значения, соответствующих нормативным требованиям к транспортно-эксплуатационным показателям с 42,4 до 58,9 км.</w:t>
      </w:r>
    </w:p>
    <w:p w:rsidR="00F84B8D" w:rsidRDefault="00F84B8D" w:rsidP="00F84B8D">
      <w:pPr>
        <w:pStyle w:val="ConsPlusCell"/>
        <w:ind w:firstLine="567"/>
        <w:jc w:val="both"/>
        <w:rPr>
          <w:rFonts w:asciiTheme="minorHAnsi" w:hAnsiTheme="minorHAnsi" w:cs="Times New Roman"/>
          <w:sz w:val="26"/>
          <w:szCs w:val="26"/>
        </w:rPr>
        <w:sectPr w:rsidR="00F84B8D" w:rsidSect="00F84B8D">
          <w:type w:val="continuous"/>
          <w:pgSz w:w="11906" w:h="16838" w:code="9"/>
          <w:pgMar w:top="567" w:right="567" w:bottom="567" w:left="567" w:header="454" w:footer="567" w:gutter="0"/>
          <w:cols w:num="2" w:space="708"/>
          <w:docGrid w:linePitch="360"/>
        </w:sectPr>
      </w:pPr>
    </w:p>
    <w:p w:rsidR="00391A62" w:rsidRDefault="00391A62">
      <w:pPr>
        <w:spacing w:after="0" w:line="240" w:lineRule="auto"/>
        <w:rPr>
          <w:rFonts w:asciiTheme="minorHAnsi" w:hAnsiTheme="minorHAnsi"/>
          <w:sz w:val="26"/>
          <w:szCs w:val="26"/>
        </w:rPr>
      </w:pPr>
      <w:r>
        <w:rPr>
          <w:rFonts w:asciiTheme="minorHAnsi" w:hAnsiTheme="minorHAnsi"/>
          <w:sz w:val="26"/>
          <w:szCs w:val="26"/>
        </w:rPr>
        <w:lastRenderedPageBreak/>
        <w:br w:type="page"/>
      </w:r>
    </w:p>
    <w:p w:rsidR="00FE6593" w:rsidRPr="005326A5" w:rsidRDefault="00F84B8D" w:rsidP="00C41D12">
      <w:pPr>
        <w:pStyle w:val="afff9"/>
      </w:pPr>
      <w:r>
        <w:lastRenderedPageBreak/>
        <w:t>5.16</w:t>
      </w:r>
      <w:r w:rsidR="00FE6593" w:rsidRPr="005326A5">
        <w:t xml:space="preserve">. Муниципальная </w:t>
      </w:r>
      <w:r w:rsidRPr="005326A5">
        <w:t>программа «</w:t>
      </w:r>
      <w:r w:rsidR="00FE6593" w:rsidRPr="005326A5">
        <w:t>Управление муниципальными финансами в муниципальном образовании городской округ горд Пыть-Ях на 2016-2020 годы»</w:t>
      </w:r>
    </w:p>
    <w:p w:rsidR="00FE6593" w:rsidRPr="005326A5" w:rsidRDefault="00FE6593" w:rsidP="0057149A">
      <w:pPr>
        <w:spacing w:after="0" w:line="240" w:lineRule="auto"/>
        <w:jc w:val="center"/>
        <w:rPr>
          <w:rFonts w:asciiTheme="minorHAnsi" w:hAnsiTheme="minorHAnsi"/>
          <w:b/>
          <w:sz w:val="26"/>
          <w:szCs w:val="26"/>
        </w:rPr>
      </w:pPr>
    </w:p>
    <w:p w:rsidR="00391A62" w:rsidRDefault="00391A62" w:rsidP="0057149A">
      <w:pPr>
        <w:spacing w:after="0" w:line="240" w:lineRule="auto"/>
        <w:ind w:firstLine="709"/>
        <w:jc w:val="both"/>
        <w:rPr>
          <w:rFonts w:asciiTheme="minorHAnsi" w:hAnsiTheme="minorHAnsi"/>
          <w:sz w:val="26"/>
          <w:szCs w:val="26"/>
        </w:rPr>
        <w:sectPr w:rsidR="00391A62" w:rsidSect="00D4466E">
          <w:type w:val="continuous"/>
          <w:pgSz w:w="11906" w:h="16838" w:code="9"/>
          <w:pgMar w:top="567" w:right="567" w:bottom="567" w:left="567" w:header="454" w:footer="567" w:gutter="0"/>
          <w:cols w:space="708"/>
          <w:docGrid w:linePitch="360"/>
        </w:sectPr>
      </w:pPr>
    </w:p>
    <w:p w:rsidR="00FE6593" w:rsidRPr="005326A5" w:rsidRDefault="00391A62" w:rsidP="00391A62">
      <w:pPr>
        <w:spacing w:after="0" w:line="240" w:lineRule="auto"/>
        <w:ind w:firstLine="567"/>
        <w:jc w:val="both"/>
        <w:rPr>
          <w:rFonts w:asciiTheme="minorHAnsi" w:hAnsiTheme="minorHAnsi"/>
          <w:sz w:val="26"/>
          <w:szCs w:val="26"/>
        </w:rPr>
      </w:pPr>
      <w:r>
        <w:rPr>
          <w:rFonts w:asciiTheme="minorHAnsi" w:hAnsiTheme="minorHAnsi"/>
          <w:sz w:val="26"/>
          <w:szCs w:val="26"/>
        </w:rPr>
        <w:lastRenderedPageBreak/>
        <w:t xml:space="preserve">На реализацию мероприятий муниципальной </w:t>
      </w:r>
      <w:r w:rsidR="000C5107" w:rsidRPr="005326A5">
        <w:rPr>
          <w:rFonts w:asciiTheme="minorHAnsi" w:hAnsiTheme="minorHAnsi"/>
          <w:sz w:val="26"/>
          <w:szCs w:val="26"/>
        </w:rPr>
        <w:t>программ</w:t>
      </w:r>
      <w:r>
        <w:rPr>
          <w:rFonts w:asciiTheme="minorHAnsi" w:hAnsiTheme="minorHAnsi"/>
          <w:sz w:val="26"/>
          <w:szCs w:val="26"/>
        </w:rPr>
        <w:t>ы</w:t>
      </w:r>
      <w:r w:rsidR="000C5107" w:rsidRPr="005326A5">
        <w:rPr>
          <w:rFonts w:asciiTheme="minorHAnsi" w:hAnsiTheme="minorHAnsi"/>
          <w:sz w:val="26"/>
          <w:szCs w:val="26"/>
        </w:rPr>
        <w:t xml:space="preserve"> </w:t>
      </w:r>
      <w:r w:rsidR="00FE6593" w:rsidRPr="005326A5">
        <w:rPr>
          <w:rFonts w:asciiTheme="minorHAnsi" w:hAnsiTheme="minorHAnsi"/>
          <w:sz w:val="26"/>
          <w:szCs w:val="26"/>
        </w:rPr>
        <w:t>«Управление муниципальными финансами в муниципальном образовании городской округ горо</w:t>
      </w:r>
      <w:r>
        <w:rPr>
          <w:rFonts w:asciiTheme="minorHAnsi" w:hAnsiTheme="minorHAnsi"/>
          <w:sz w:val="26"/>
          <w:szCs w:val="26"/>
        </w:rPr>
        <w:t>д Пыть-Ях на 2016 - 2020 годы», ц</w:t>
      </w:r>
      <w:r w:rsidRPr="005326A5">
        <w:rPr>
          <w:rFonts w:asciiTheme="minorHAnsi" w:hAnsiTheme="minorHAnsi"/>
          <w:sz w:val="26"/>
          <w:szCs w:val="26"/>
        </w:rPr>
        <w:t xml:space="preserve">елью </w:t>
      </w:r>
      <w:r>
        <w:rPr>
          <w:rFonts w:asciiTheme="minorHAnsi" w:hAnsiTheme="minorHAnsi"/>
          <w:sz w:val="26"/>
          <w:szCs w:val="26"/>
        </w:rPr>
        <w:t>которой</w:t>
      </w:r>
      <w:r w:rsidRPr="005326A5">
        <w:rPr>
          <w:rFonts w:asciiTheme="minorHAnsi" w:hAnsiTheme="minorHAnsi"/>
          <w:sz w:val="26"/>
          <w:szCs w:val="26"/>
        </w:rPr>
        <w:t xml:space="preserve"> является обеспечение долгосрочной сбалансированности и </w:t>
      </w:r>
      <w:r w:rsidRPr="005326A5">
        <w:rPr>
          <w:rFonts w:asciiTheme="minorHAnsi" w:hAnsiTheme="minorHAnsi"/>
          <w:sz w:val="26"/>
          <w:szCs w:val="26"/>
        </w:rPr>
        <w:lastRenderedPageBreak/>
        <w:t>устойчивости бюджетной системы, повышение качества управления муниципальными финансами городского округа</w:t>
      </w:r>
      <w:r>
        <w:rPr>
          <w:rFonts w:asciiTheme="minorHAnsi" w:hAnsiTheme="minorHAnsi"/>
          <w:sz w:val="26"/>
          <w:szCs w:val="26"/>
        </w:rPr>
        <w:t xml:space="preserve">, </w:t>
      </w:r>
      <w:r>
        <w:rPr>
          <w:sz w:val="26"/>
          <w:szCs w:val="26"/>
        </w:rPr>
        <w:t>запланированы расходы</w:t>
      </w:r>
      <w:r w:rsidR="005D7FF7">
        <w:rPr>
          <w:sz w:val="26"/>
          <w:szCs w:val="26"/>
        </w:rPr>
        <w:br/>
      </w:r>
      <w:r w:rsidRPr="00E80D04">
        <w:rPr>
          <w:sz w:val="26"/>
          <w:szCs w:val="26"/>
        </w:rPr>
        <w:t xml:space="preserve"> в 2017 году – </w:t>
      </w:r>
      <w:r>
        <w:rPr>
          <w:sz w:val="26"/>
          <w:szCs w:val="26"/>
        </w:rPr>
        <w:t>18 924,6 тыс.</w:t>
      </w:r>
      <w:r w:rsidRPr="00E80D04">
        <w:rPr>
          <w:sz w:val="26"/>
          <w:szCs w:val="26"/>
        </w:rPr>
        <w:t xml:space="preserve"> рублей, в 2018 году – </w:t>
      </w:r>
      <w:r>
        <w:rPr>
          <w:sz w:val="26"/>
          <w:szCs w:val="26"/>
        </w:rPr>
        <w:t>500,0 тыс.</w:t>
      </w:r>
      <w:r w:rsidRPr="00E80D04">
        <w:rPr>
          <w:sz w:val="26"/>
          <w:szCs w:val="26"/>
        </w:rPr>
        <w:t xml:space="preserve"> рублей, в 2019 году – </w:t>
      </w:r>
      <w:r>
        <w:rPr>
          <w:sz w:val="26"/>
          <w:szCs w:val="26"/>
        </w:rPr>
        <w:t>500,0 тыс.</w:t>
      </w:r>
      <w:r w:rsidRPr="00E80D04">
        <w:rPr>
          <w:sz w:val="26"/>
          <w:szCs w:val="26"/>
        </w:rPr>
        <w:t xml:space="preserve"> рублей</w:t>
      </w:r>
      <w:r w:rsidR="005D7FF7">
        <w:rPr>
          <w:sz w:val="26"/>
          <w:szCs w:val="26"/>
        </w:rPr>
        <w:t xml:space="preserve"> (рис. 37</w:t>
      </w:r>
      <w:r>
        <w:rPr>
          <w:sz w:val="26"/>
          <w:szCs w:val="26"/>
        </w:rPr>
        <w:t>)</w:t>
      </w:r>
      <w:r w:rsidR="00FE6593" w:rsidRPr="005326A5">
        <w:rPr>
          <w:rFonts w:asciiTheme="minorHAnsi" w:hAnsiTheme="minorHAnsi"/>
          <w:sz w:val="26"/>
          <w:szCs w:val="26"/>
        </w:rPr>
        <w:t xml:space="preserve"> </w:t>
      </w:r>
    </w:p>
    <w:p w:rsidR="00391A62" w:rsidRDefault="00391A62" w:rsidP="00391A62">
      <w:pPr>
        <w:spacing w:after="0" w:line="240" w:lineRule="auto"/>
        <w:ind w:firstLine="709"/>
        <w:jc w:val="right"/>
        <w:rPr>
          <w:rFonts w:asciiTheme="minorHAnsi" w:hAnsiTheme="minorHAnsi"/>
          <w:sz w:val="26"/>
          <w:szCs w:val="26"/>
        </w:rPr>
        <w:sectPr w:rsidR="00391A62" w:rsidSect="00391A62">
          <w:type w:val="continuous"/>
          <w:pgSz w:w="11906" w:h="16838" w:code="9"/>
          <w:pgMar w:top="567" w:right="567" w:bottom="567" w:left="567" w:header="454" w:footer="567" w:gutter="0"/>
          <w:cols w:num="2" w:space="708"/>
          <w:docGrid w:linePitch="360"/>
        </w:sectPr>
      </w:pPr>
    </w:p>
    <w:p w:rsidR="00391A62" w:rsidRDefault="005D7FF7" w:rsidP="00391A62">
      <w:pPr>
        <w:spacing w:after="0" w:line="240" w:lineRule="auto"/>
        <w:ind w:firstLine="709"/>
        <w:jc w:val="right"/>
        <w:rPr>
          <w:rFonts w:asciiTheme="minorHAnsi" w:hAnsiTheme="minorHAnsi"/>
          <w:sz w:val="26"/>
          <w:szCs w:val="26"/>
        </w:rPr>
      </w:pPr>
      <w:r>
        <w:rPr>
          <w:rFonts w:asciiTheme="minorHAnsi" w:hAnsiTheme="minorHAnsi"/>
          <w:sz w:val="26"/>
          <w:szCs w:val="26"/>
        </w:rPr>
        <w:lastRenderedPageBreak/>
        <w:t>Рис. 37</w:t>
      </w:r>
    </w:p>
    <w:p w:rsidR="00391A62" w:rsidRDefault="00391A62" w:rsidP="00391A62">
      <w:pPr>
        <w:spacing w:after="0" w:line="240" w:lineRule="auto"/>
        <w:jc w:val="both"/>
        <w:rPr>
          <w:rFonts w:asciiTheme="minorHAnsi" w:hAnsiTheme="minorHAnsi"/>
          <w:sz w:val="26"/>
          <w:szCs w:val="26"/>
        </w:rPr>
      </w:pPr>
      <w:r w:rsidRPr="00391A62">
        <w:rPr>
          <w:rFonts w:asciiTheme="minorHAnsi" w:hAnsiTheme="minorHAnsi"/>
          <w:noProof/>
          <w:sz w:val="26"/>
          <w:szCs w:val="26"/>
        </w:rPr>
        <w:drawing>
          <wp:inline distT="0" distB="0" distL="0" distR="0">
            <wp:extent cx="6840220" cy="3856420"/>
            <wp:effectExtent l="0" t="0" r="0" b="0"/>
            <wp:docPr id="58" name="Рисунок 58" descr="X:\БЮДЖЕТ на 2017-2019 годы\Для Бюшюры\Рис. 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X:\БЮДЖЕТ на 2017-2019 годы\Для Бюшюры\Рис. 36.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840220" cy="3856420"/>
                    </a:xfrm>
                    <a:prstGeom prst="rect">
                      <a:avLst/>
                    </a:prstGeom>
                    <a:noFill/>
                    <a:ln>
                      <a:noFill/>
                    </a:ln>
                  </pic:spPr>
                </pic:pic>
              </a:graphicData>
            </a:graphic>
          </wp:inline>
        </w:drawing>
      </w:r>
    </w:p>
    <w:p w:rsidR="00391A62" w:rsidRDefault="00391A62" w:rsidP="000C5107">
      <w:pPr>
        <w:spacing w:after="0" w:line="240" w:lineRule="auto"/>
        <w:ind w:firstLine="709"/>
        <w:jc w:val="both"/>
        <w:rPr>
          <w:rFonts w:asciiTheme="minorHAnsi" w:hAnsiTheme="minorHAnsi"/>
          <w:sz w:val="26"/>
          <w:szCs w:val="26"/>
        </w:rPr>
      </w:pPr>
    </w:p>
    <w:p w:rsidR="00391A62" w:rsidRDefault="00FE6593" w:rsidP="000C5107">
      <w:pPr>
        <w:pStyle w:val="ab"/>
        <w:spacing w:after="0" w:line="240" w:lineRule="auto"/>
        <w:ind w:left="0" w:firstLine="708"/>
        <w:jc w:val="both"/>
        <w:rPr>
          <w:rFonts w:asciiTheme="minorHAnsi" w:hAnsiTheme="minorHAnsi"/>
          <w:sz w:val="26"/>
          <w:szCs w:val="26"/>
        </w:rPr>
        <w:sectPr w:rsidR="00391A62" w:rsidSect="00D4466E">
          <w:type w:val="continuous"/>
          <w:pgSz w:w="11906" w:h="16838" w:code="9"/>
          <w:pgMar w:top="567" w:right="567" w:bottom="567" w:left="567" w:header="454" w:footer="567" w:gutter="0"/>
          <w:cols w:space="708"/>
          <w:docGrid w:linePitch="360"/>
        </w:sectPr>
      </w:pPr>
      <w:r w:rsidRPr="005326A5">
        <w:rPr>
          <w:rFonts w:asciiTheme="minorHAnsi" w:hAnsiTheme="minorHAnsi"/>
          <w:sz w:val="26"/>
          <w:szCs w:val="26"/>
        </w:rPr>
        <w:tab/>
      </w:r>
    </w:p>
    <w:p w:rsidR="00FE6593" w:rsidRPr="005326A5" w:rsidRDefault="00FE6593" w:rsidP="000C5107">
      <w:pPr>
        <w:pStyle w:val="ab"/>
        <w:spacing w:after="0" w:line="240" w:lineRule="auto"/>
        <w:ind w:left="0" w:firstLine="708"/>
        <w:jc w:val="both"/>
        <w:rPr>
          <w:rFonts w:asciiTheme="minorHAnsi" w:hAnsiTheme="minorHAnsi"/>
          <w:sz w:val="26"/>
          <w:szCs w:val="26"/>
        </w:rPr>
      </w:pPr>
      <w:r w:rsidRPr="005326A5">
        <w:rPr>
          <w:rFonts w:asciiTheme="minorHAnsi" w:hAnsiTheme="minorHAnsi"/>
          <w:sz w:val="26"/>
          <w:szCs w:val="26"/>
        </w:rPr>
        <w:lastRenderedPageBreak/>
        <w:t>Целевыми показателями муниципальной программы являются:</w:t>
      </w:r>
    </w:p>
    <w:p w:rsidR="000C5107" w:rsidRPr="00391A62" w:rsidRDefault="000C5107" w:rsidP="00391A62">
      <w:pPr>
        <w:pStyle w:val="ab"/>
        <w:numPr>
          <w:ilvl w:val="0"/>
          <w:numId w:val="31"/>
        </w:numPr>
        <w:spacing w:after="0" w:line="240" w:lineRule="auto"/>
        <w:ind w:left="0" w:firstLine="567"/>
        <w:jc w:val="both"/>
        <w:rPr>
          <w:rFonts w:asciiTheme="minorHAnsi" w:hAnsiTheme="minorHAnsi"/>
          <w:sz w:val="26"/>
          <w:szCs w:val="26"/>
        </w:rPr>
      </w:pPr>
      <w:r w:rsidRPr="00391A62">
        <w:rPr>
          <w:rFonts w:asciiTheme="minorHAnsi" w:hAnsiTheme="minorHAnsi"/>
          <w:sz w:val="26"/>
          <w:szCs w:val="26"/>
        </w:rPr>
        <w:t xml:space="preserve">Исполнение плана по налоговым и неналоговым доходам, утвержденного решением о бюджете городского округа на уровне не менее 95%. </w:t>
      </w:r>
    </w:p>
    <w:p w:rsidR="000C5107" w:rsidRPr="00391A62" w:rsidRDefault="000C5107" w:rsidP="00391A62">
      <w:pPr>
        <w:pStyle w:val="ab"/>
        <w:numPr>
          <w:ilvl w:val="0"/>
          <w:numId w:val="31"/>
        </w:numPr>
        <w:spacing w:after="0" w:line="240" w:lineRule="auto"/>
        <w:ind w:left="0" w:firstLine="567"/>
        <w:jc w:val="both"/>
        <w:rPr>
          <w:rFonts w:asciiTheme="minorHAnsi" w:hAnsiTheme="minorHAnsi"/>
          <w:sz w:val="26"/>
          <w:szCs w:val="26"/>
        </w:rPr>
      </w:pPr>
      <w:r w:rsidRPr="00391A62">
        <w:rPr>
          <w:rFonts w:asciiTheme="minorHAnsi" w:hAnsiTheme="minorHAnsi"/>
          <w:sz w:val="26"/>
          <w:szCs w:val="26"/>
        </w:rPr>
        <w:t>Исполнение расходных обязательств городского округа за отчетный финансовый год в размере не менее 95% от бюджетных ассигнований, утвержденных решением о бюджете городского округа.</w:t>
      </w:r>
    </w:p>
    <w:p w:rsidR="000C5107" w:rsidRPr="00391A62" w:rsidRDefault="000C5107" w:rsidP="00391A62">
      <w:pPr>
        <w:pStyle w:val="ab"/>
        <w:numPr>
          <w:ilvl w:val="0"/>
          <w:numId w:val="31"/>
        </w:numPr>
        <w:autoSpaceDE w:val="0"/>
        <w:autoSpaceDN w:val="0"/>
        <w:adjustRightInd w:val="0"/>
        <w:spacing w:after="0" w:line="240" w:lineRule="auto"/>
        <w:ind w:left="0" w:firstLine="567"/>
        <w:jc w:val="both"/>
        <w:rPr>
          <w:rFonts w:asciiTheme="minorHAnsi" w:hAnsiTheme="minorHAnsi"/>
          <w:sz w:val="26"/>
          <w:szCs w:val="26"/>
        </w:rPr>
      </w:pPr>
      <w:r w:rsidRPr="00391A62">
        <w:rPr>
          <w:rFonts w:asciiTheme="minorHAnsi" w:hAnsiTheme="minorHAnsi"/>
          <w:sz w:val="26"/>
          <w:szCs w:val="26"/>
        </w:rPr>
        <w:t xml:space="preserve">Увеличение доли главных администраторов бюджетных средств </w:t>
      </w:r>
      <w:r w:rsidRPr="00391A62">
        <w:rPr>
          <w:rFonts w:asciiTheme="minorHAnsi" w:hAnsiTheme="minorHAnsi"/>
          <w:sz w:val="26"/>
          <w:szCs w:val="26"/>
        </w:rPr>
        <w:lastRenderedPageBreak/>
        <w:t>городского округа, имеющих итоговую оценку качества финансового менеджмента выше средней, до 77%;</w:t>
      </w:r>
    </w:p>
    <w:p w:rsidR="000C5107" w:rsidRPr="00391A62" w:rsidRDefault="000C5107" w:rsidP="00391A62">
      <w:pPr>
        <w:pStyle w:val="ab"/>
        <w:numPr>
          <w:ilvl w:val="0"/>
          <w:numId w:val="31"/>
        </w:numPr>
        <w:spacing w:after="0" w:line="240" w:lineRule="auto"/>
        <w:ind w:left="0" w:firstLine="567"/>
        <w:jc w:val="both"/>
        <w:rPr>
          <w:rFonts w:asciiTheme="minorHAnsi" w:hAnsiTheme="minorHAnsi"/>
          <w:sz w:val="26"/>
          <w:szCs w:val="26"/>
        </w:rPr>
      </w:pPr>
      <w:r w:rsidRPr="00391A62">
        <w:rPr>
          <w:rFonts w:asciiTheme="minorHAnsi" w:hAnsiTheme="minorHAnsi"/>
          <w:sz w:val="26"/>
          <w:szCs w:val="26"/>
        </w:rPr>
        <w:t>Размер резервного фонда муниципального образования не выше 3%.</w:t>
      </w:r>
    </w:p>
    <w:p w:rsidR="000C5107" w:rsidRPr="00391A62" w:rsidRDefault="000C5107" w:rsidP="00391A62">
      <w:pPr>
        <w:pStyle w:val="ab"/>
        <w:numPr>
          <w:ilvl w:val="0"/>
          <w:numId w:val="31"/>
        </w:numPr>
        <w:spacing w:after="0" w:line="240" w:lineRule="auto"/>
        <w:ind w:left="0" w:firstLine="567"/>
        <w:jc w:val="both"/>
        <w:rPr>
          <w:rFonts w:asciiTheme="minorHAnsi" w:hAnsiTheme="minorHAnsi"/>
          <w:sz w:val="26"/>
          <w:szCs w:val="26"/>
        </w:rPr>
      </w:pPr>
      <w:r w:rsidRPr="00391A62">
        <w:rPr>
          <w:rFonts w:asciiTheme="minorHAnsi" w:hAnsiTheme="minorHAnsi"/>
          <w:sz w:val="26"/>
          <w:szCs w:val="26"/>
        </w:rPr>
        <w:t>Отсутствие нарушений сроков исполнения гарантом муниципальных гарантий городского округа;</w:t>
      </w:r>
    </w:p>
    <w:p w:rsidR="00FE6593" w:rsidRPr="00391A62" w:rsidRDefault="000C5107" w:rsidP="00391A62">
      <w:pPr>
        <w:pStyle w:val="ab"/>
        <w:numPr>
          <w:ilvl w:val="0"/>
          <w:numId w:val="31"/>
        </w:numPr>
        <w:spacing w:after="0" w:line="240" w:lineRule="auto"/>
        <w:ind w:left="0" w:right="180" w:firstLine="567"/>
        <w:jc w:val="both"/>
        <w:rPr>
          <w:rFonts w:asciiTheme="minorHAnsi" w:hAnsiTheme="minorHAnsi"/>
          <w:sz w:val="26"/>
          <w:szCs w:val="26"/>
        </w:rPr>
      </w:pPr>
      <w:r w:rsidRPr="00391A62">
        <w:rPr>
          <w:rFonts w:asciiTheme="minorHAnsi" w:hAnsiTheme="minorHAnsi"/>
          <w:sz w:val="26"/>
          <w:szCs w:val="26"/>
        </w:rPr>
        <w:t>Достижение отношения муниципального долга городского округа к доходам бюджета городского округа, без учета безвозмездных поступлений до 0,0%.</w:t>
      </w:r>
    </w:p>
    <w:p w:rsidR="00391A62" w:rsidRDefault="00391A62" w:rsidP="000C5107">
      <w:pPr>
        <w:spacing w:after="0" w:line="240" w:lineRule="auto"/>
        <w:ind w:right="180" w:firstLine="709"/>
        <w:jc w:val="both"/>
        <w:rPr>
          <w:rFonts w:asciiTheme="minorHAnsi" w:hAnsiTheme="minorHAnsi"/>
          <w:sz w:val="26"/>
          <w:szCs w:val="26"/>
        </w:rPr>
        <w:sectPr w:rsidR="00391A62" w:rsidSect="00391A62">
          <w:type w:val="continuous"/>
          <w:pgSz w:w="11906" w:h="16838" w:code="9"/>
          <w:pgMar w:top="567" w:right="567" w:bottom="567" w:left="567" w:header="454" w:footer="567" w:gutter="0"/>
          <w:cols w:num="2" w:space="708"/>
          <w:docGrid w:linePitch="360"/>
        </w:sectPr>
      </w:pPr>
    </w:p>
    <w:p w:rsidR="00FE6593" w:rsidRPr="005326A5" w:rsidRDefault="00391A62" w:rsidP="00CC44C0">
      <w:pPr>
        <w:pStyle w:val="afff9"/>
        <w:outlineLvl w:val="1"/>
      </w:pPr>
      <w:r>
        <w:rPr>
          <w:rFonts w:asciiTheme="minorHAnsi" w:hAnsiTheme="minorHAnsi"/>
          <w:sz w:val="26"/>
          <w:szCs w:val="26"/>
        </w:rPr>
        <w:lastRenderedPageBreak/>
        <w:br w:type="page"/>
      </w:r>
      <w:bookmarkStart w:id="30" w:name="_Toc468445384"/>
      <w:r>
        <w:rPr>
          <w:szCs w:val="24"/>
          <w:lang w:eastAsia="en-US"/>
        </w:rPr>
        <w:lastRenderedPageBreak/>
        <w:t>5.17</w:t>
      </w:r>
      <w:r w:rsidR="00FE6593" w:rsidRPr="005326A5">
        <w:rPr>
          <w:szCs w:val="24"/>
          <w:lang w:eastAsia="en-US"/>
        </w:rPr>
        <w:t xml:space="preserve">. </w:t>
      </w:r>
      <w:r w:rsidR="00FE6593" w:rsidRPr="005326A5">
        <w:t>Муниципальная программа «Развитие гражданского общества в муниципальном образовании городской округ город Пыть-Ях на 2016 – 2020 годы»</w:t>
      </w:r>
      <w:bookmarkEnd w:id="30"/>
    </w:p>
    <w:p w:rsidR="00391A62" w:rsidRPr="00391A62" w:rsidRDefault="00391A62" w:rsidP="00391A62">
      <w:pPr>
        <w:spacing w:after="0" w:line="240" w:lineRule="auto"/>
        <w:ind w:firstLine="567"/>
        <w:jc w:val="both"/>
        <w:rPr>
          <w:rFonts w:asciiTheme="minorHAnsi" w:hAnsiTheme="minorHAnsi"/>
          <w:sz w:val="26"/>
          <w:szCs w:val="26"/>
        </w:rPr>
      </w:pPr>
    </w:p>
    <w:p w:rsidR="00391A62" w:rsidRDefault="00391A62" w:rsidP="00391A62">
      <w:pPr>
        <w:spacing w:after="0" w:line="240" w:lineRule="auto"/>
        <w:ind w:firstLine="567"/>
        <w:jc w:val="both"/>
        <w:rPr>
          <w:rFonts w:asciiTheme="minorHAnsi" w:hAnsiTheme="minorHAnsi"/>
          <w:sz w:val="26"/>
          <w:szCs w:val="26"/>
        </w:rPr>
        <w:sectPr w:rsidR="00391A62" w:rsidSect="00D4466E">
          <w:type w:val="continuous"/>
          <w:pgSz w:w="11906" w:h="16838" w:code="9"/>
          <w:pgMar w:top="567" w:right="567" w:bottom="567" w:left="567" w:header="454" w:footer="567" w:gutter="0"/>
          <w:cols w:space="708"/>
          <w:docGrid w:linePitch="360"/>
        </w:sectPr>
      </w:pPr>
    </w:p>
    <w:p w:rsidR="00FE6593" w:rsidRPr="00391A62" w:rsidRDefault="00391A62" w:rsidP="00391A62">
      <w:pPr>
        <w:spacing w:after="0" w:line="240" w:lineRule="auto"/>
        <w:ind w:firstLine="567"/>
        <w:jc w:val="both"/>
        <w:rPr>
          <w:rFonts w:asciiTheme="minorHAnsi" w:hAnsiTheme="minorHAnsi"/>
          <w:sz w:val="26"/>
          <w:szCs w:val="26"/>
        </w:rPr>
      </w:pPr>
      <w:r w:rsidRPr="00391A62">
        <w:rPr>
          <w:rFonts w:asciiTheme="minorHAnsi" w:hAnsiTheme="minorHAnsi"/>
          <w:sz w:val="26"/>
          <w:szCs w:val="26"/>
        </w:rPr>
        <w:lastRenderedPageBreak/>
        <w:t>На реализацию м</w:t>
      </w:r>
      <w:r w:rsidR="00FE6593" w:rsidRPr="00391A62">
        <w:rPr>
          <w:rFonts w:asciiTheme="minorHAnsi" w:hAnsiTheme="minorHAnsi"/>
          <w:sz w:val="26"/>
          <w:szCs w:val="26"/>
        </w:rPr>
        <w:t>униципальн</w:t>
      </w:r>
      <w:r w:rsidRPr="00391A62">
        <w:rPr>
          <w:rFonts w:asciiTheme="minorHAnsi" w:hAnsiTheme="minorHAnsi"/>
          <w:sz w:val="26"/>
          <w:szCs w:val="26"/>
        </w:rPr>
        <w:t>ой</w:t>
      </w:r>
      <w:r w:rsidR="00FE6593" w:rsidRPr="00391A62">
        <w:rPr>
          <w:rFonts w:asciiTheme="minorHAnsi" w:hAnsiTheme="minorHAnsi"/>
          <w:sz w:val="26"/>
          <w:szCs w:val="26"/>
        </w:rPr>
        <w:t xml:space="preserve"> программ</w:t>
      </w:r>
      <w:r w:rsidRPr="00391A62">
        <w:rPr>
          <w:rFonts w:asciiTheme="minorHAnsi" w:hAnsiTheme="minorHAnsi"/>
          <w:sz w:val="26"/>
          <w:szCs w:val="26"/>
        </w:rPr>
        <w:t>ы</w:t>
      </w:r>
      <w:r w:rsidR="00FE6593" w:rsidRPr="00391A62">
        <w:rPr>
          <w:rFonts w:asciiTheme="minorHAnsi" w:hAnsiTheme="minorHAnsi"/>
          <w:sz w:val="26"/>
          <w:szCs w:val="26"/>
        </w:rPr>
        <w:t xml:space="preserve"> «Развитие гражданского общества муниципального образования городской округ го</w:t>
      </w:r>
      <w:r w:rsidRPr="00391A62">
        <w:rPr>
          <w:rFonts w:asciiTheme="minorHAnsi" w:hAnsiTheme="minorHAnsi"/>
          <w:sz w:val="26"/>
          <w:szCs w:val="26"/>
        </w:rPr>
        <w:t>род Пыть-Ях на 2016-2020 годы», ц</w:t>
      </w:r>
      <w:r w:rsidR="00FE6593" w:rsidRPr="00391A62">
        <w:rPr>
          <w:rFonts w:asciiTheme="minorHAnsi" w:hAnsiTheme="minorHAnsi"/>
          <w:sz w:val="26"/>
          <w:szCs w:val="26"/>
        </w:rPr>
        <w:t>ел</w:t>
      </w:r>
      <w:r w:rsidR="005954AD" w:rsidRPr="00391A62">
        <w:rPr>
          <w:rFonts w:asciiTheme="minorHAnsi" w:hAnsiTheme="minorHAnsi"/>
          <w:sz w:val="26"/>
          <w:szCs w:val="26"/>
        </w:rPr>
        <w:t>ью</w:t>
      </w:r>
      <w:r w:rsidR="00FE6593" w:rsidRPr="00391A62">
        <w:rPr>
          <w:rFonts w:asciiTheme="minorHAnsi" w:hAnsiTheme="minorHAnsi"/>
          <w:sz w:val="26"/>
          <w:szCs w:val="26"/>
        </w:rPr>
        <w:t xml:space="preserve"> </w:t>
      </w:r>
      <w:r w:rsidRPr="00391A62">
        <w:rPr>
          <w:rFonts w:asciiTheme="minorHAnsi" w:hAnsiTheme="minorHAnsi"/>
          <w:sz w:val="26"/>
          <w:szCs w:val="26"/>
        </w:rPr>
        <w:t xml:space="preserve">которой </w:t>
      </w:r>
      <w:r w:rsidR="005954AD" w:rsidRPr="00391A62">
        <w:rPr>
          <w:rFonts w:asciiTheme="minorHAnsi" w:hAnsiTheme="minorHAnsi"/>
          <w:sz w:val="26"/>
          <w:szCs w:val="26"/>
        </w:rPr>
        <w:t xml:space="preserve">является создание условий для развития институтов гражданского общества и реализации гражданских инициатив, формирование культуры открытости </w:t>
      </w:r>
      <w:r w:rsidRPr="00391A62">
        <w:rPr>
          <w:rFonts w:asciiTheme="minorHAnsi" w:hAnsiTheme="minorHAnsi"/>
          <w:sz w:val="26"/>
          <w:szCs w:val="26"/>
        </w:rPr>
        <w:t>органов местного самоуправления, предусмотрены бюджетные ассигнования в 2017 году – 25 086,9 тыс. рублей, в 2018 году – 25 130,3 тыс. рублей, в 2019 году – 25 174,6 тыс. рублей (рис. 3</w:t>
      </w:r>
      <w:r w:rsidR="005D7FF7">
        <w:rPr>
          <w:rFonts w:asciiTheme="minorHAnsi" w:hAnsiTheme="minorHAnsi"/>
          <w:sz w:val="26"/>
          <w:szCs w:val="26"/>
        </w:rPr>
        <w:t>8</w:t>
      </w:r>
      <w:r w:rsidRPr="00391A62">
        <w:rPr>
          <w:rFonts w:asciiTheme="minorHAnsi" w:hAnsiTheme="minorHAnsi"/>
          <w:sz w:val="26"/>
          <w:szCs w:val="26"/>
        </w:rPr>
        <w:t>)</w:t>
      </w:r>
    </w:p>
    <w:p w:rsidR="00391A62" w:rsidRPr="00391A62" w:rsidRDefault="00391A62" w:rsidP="00391A62">
      <w:pPr>
        <w:spacing w:after="0" w:line="240" w:lineRule="auto"/>
        <w:ind w:firstLine="567"/>
        <w:jc w:val="both"/>
        <w:rPr>
          <w:rFonts w:asciiTheme="minorHAnsi" w:hAnsiTheme="minorHAnsi"/>
          <w:sz w:val="26"/>
          <w:szCs w:val="26"/>
        </w:rPr>
      </w:pPr>
      <w:r w:rsidRPr="00391A62">
        <w:rPr>
          <w:rFonts w:asciiTheme="minorHAnsi" w:hAnsiTheme="minorHAnsi"/>
          <w:sz w:val="26"/>
          <w:szCs w:val="26"/>
        </w:rPr>
        <w:t>В результате реализации мероприятий муниципальной программы прогнозируется</w:t>
      </w:r>
      <w:r>
        <w:rPr>
          <w:rFonts w:asciiTheme="minorHAnsi" w:hAnsiTheme="minorHAnsi"/>
          <w:sz w:val="26"/>
          <w:szCs w:val="26"/>
        </w:rPr>
        <w:t>:</w:t>
      </w:r>
      <w:r w:rsidRPr="00391A62">
        <w:rPr>
          <w:rFonts w:asciiTheme="minorHAnsi" w:hAnsiTheme="minorHAnsi"/>
          <w:sz w:val="26"/>
          <w:szCs w:val="26"/>
        </w:rPr>
        <w:t xml:space="preserve"> </w:t>
      </w:r>
    </w:p>
    <w:p w:rsidR="005954AD" w:rsidRPr="00391A62" w:rsidRDefault="005954AD" w:rsidP="00391A62">
      <w:pPr>
        <w:pStyle w:val="ab"/>
        <w:numPr>
          <w:ilvl w:val="0"/>
          <w:numId w:val="32"/>
        </w:numPr>
        <w:spacing w:after="0" w:line="240" w:lineRule="auto"/>
        <w:ind w:left="0" w:firstLine="567"/>
        <w:jc w:val="both"/>
        <w:rPr>
          <w:rFonts w:asciiTheme="minorHAnsi" w:hAnsiTheme="minorHAnsi"/>
          <w:sz w:val="26"/>
          <w:szCs w:val="26"/>
        </w:rPr>
      </w:pPr>
      <w:r w:rsidRPr="00391A62">
        <w:rPr>
          <w:rFonts w:asciiTheme="minorHAnsi" w:hAnsiTheme="minorHAnsi"/>
          <w:sz w:val="26"/>
          <w:szCs w:val="26"/>
        </w:rPr>
        <w:lastRenderedPageBreak/>
        <w:t>Увеличение количества социально значимых проектов социально ориентированных некоммерческих организаций с 4 до 5 единиц.</w:t>
      </w:r>
    </w:p>
    <w:p w:rsidR="005954AD" w:rsidRPr="00391A62" w:rsidRDefault="00391A62" w:rsidP="00391A62">
      <w:pPr>
        <w:pStyle w:val="ab"/>
        <w:numPr>
          <w:ilvl w:val="0"/>
          <w:numId w:val="32"/>
        </w:numPr>
        <w:spacing w:after="0" w:line="240" w:lineRule="auto"/>
        <w:ind w:left="0" w:firstLine="567"/>
        <w:jc w:val="both"/>
        <w:rPr>
          <w:rFonts w:asciiTheme="minorHAnsi" w:hAnsiTheme="minorHAnsi"/>
          <w:sz w:val="26"/>
          <w:szCs w:val="26"/>
        </w:rPr>
      </w:pPr>
      <w:r w:rsidRPr="00391A62">
        <w:rPr>
          <w:rFonts w:asciiTheme="minorHAnsi" w:hAnsiTheme="minorHAnsi"/>
          <w:sz w:val="26"/>
          <w:szCs w:val="26"/>
        </w:rPr>
        <w:t>У</w:t>
      </w:r>
      <w:r w:rsidR="005954AD" w:rsidRPr="00391A62">
        <w:rPr>
          <w:rFonts w:asciiTheme="minorHAnsi" w:hAnsiTheme="minorHAnsi"/>
          <w:sz w:val="26"/>
          <w:szCs w:val="26"/>
        </w:rPr>
        <w:t>величение объёма информационной поддержки проектов, популяризирующих деятельность социально ориентированных некоммерческих организаций, добровольчество, работу институтов гражданского общества с 10 до 25 единиц.</w:t>
      </w:r>
    </w:p>
    <w:p w:rsidR="00FE6593" w:rsidRPr="00391A62" w:rsidRDefault="005954AD" w:rsidP="00391A62">
      <w:pPr>
        <w:pStyle w:val="ab"/>
        <w:numPr>
          <w:ilvl w:val="0"/>
          <w:numId w:val="32"/>
        </w:numPr>
        <w:spacing w:after="0" w:line="240" w:lineRule="auto"/>
        <w:ind w:left="0" w:firstLine="567"/>
        <w:jc w:val="both"/>
        <w:rPr>
          <w:rFonts w:asciiTheme="minorHAnsi" w:hAnsiTheme="minorHAnsi"/>
          <w:sz w:val="26"/>
          <w:szCs w:val="26"/>
        </w:rPr>
      </w:pPr>
      <w:r w:rsidRPr="00391A62">
        <w:rPr>
          <w:rFonts w:asciiTheme="minorHAnsi" w:hAnsiTheme="minorHAnsi"/>
          <w:sz w:val="26"/>
          <w:szCs w:val="26"/>
        </w:rPr>
        <w:t>Увеличение доли информационных сообщений в средствах массовой информации МАУ «ТРК Пыть-Яхинформ», отражающих деятельность органов местного самоуправления города Пыть-Яха с 42,0 до 44,5%.</w:t>
      </w:r>
    </w:p>
    <w:p w:rsidR="00391A62" w:rsidRDefault="00391A62" w:rsidP="00391A62">
      <w:pPr>
        <w:sectPr w:rsidR="00391A62" w:rsidSect="00391A62">
          <w:type w:val="continuous"/>
          <w:pgSz w:w="11906" w:h="16838" w:code="9"/>
          <w:pgMar w:top="567" w:right="567" w:bottom="567" w:left="567" w:header="454" w:footer="567" w:gutter="0"/>
          <w:cols w:num="2" w:space="708"/>
          <w:docGrid w:linePitch="360"/>
        </w:sectPr>
      </w:pPr>
    </w:p>
    <w:p w:rsidR="0057149A" w:rsidRPr="00391A62" w:rsidRDefault="0057149A" w:rsidP="00391A62"/>
    <w:p w:rsidR="00FE6593" w:rsidRPr="00391A62" w:rsidRDefault="00391A62" w:rsidP="00391A62">
      <w:pPr>
        <w:pStyle w:val="22"/>
        <w:shd w:val="clear" w:color="auto" w:fill="auto"/>
        <w:spacing w:line="240" w:lineRule="auto"/>
        <w:ind w:right="180" w:firstLine="709"/>
        <w:jc w:val="right"/>
        <w:rPr>
          <w:rFonts w:asciiTheme="minorHAnsi" w:hAnsiTheme="minorHAnsi"/>
          <w:sz w:val="26"/>
          <w:szCs w:val="26"/>
        </w:rPr>
      </w:pPr>
      <w:r w:rsidRPr="00391A62">
        <w:rPr>
          <w:rFonts w:asciiTheme="minorHAnsi" w:hAnsiTheme="minorHAnsi"/>
          <w:sz w:val="26"/>
          <w:szCs w:val="26"/>
        </w:rPr>
        <w:t>Рис. 3</w:t>
      </w:r>
      <w:r w:rsidR="005D7FF7">
        <w:rPr>
          <w:rFonts w:asciiTheme="minorHAnsi" w:hAnsiTheme="minorHAnsi"/>
          <w:sz w:val="26"/>
          <w:szCs w:val="26"/>
        </w:rPr>
        <w:t>8</w:t>
      </w:r>
    </w:p>
    <w:p w:rsidR="00391A62" w:rsidRPr="00391A62" w:rsidRDefault="00391A62" w:rsidP="00391A62">
      <w:pPr>
        <w:pStyle w:val="22"/>
        <w:shd w:val="clear" w:color="auto" w:fill="auto"/>
        <w:spacing w:line="240" w:lineRule="auto"/>
        <w:ind w:right="180"/>
        <w:jc w:val="both"/>
        <w:rPr>
          <w:rFonts w:asciiTheme="minorHAnsi" w:hAnsiTheme="minorHAnsi"/>
          <w:sz w:val="26"/>
          <w:szCs w:val="26"/>
        </w:rPr>
      </w:pPr>
      <w:r w:rsidRPr="00391A62">
        <w:rPr>
          <w:rFonts w:asciiTheme="minorHAnsi" w:hAnsiTheme="minorHAnsi"/>
          <w:noProof/>
          <w:sz w:val="26"/>
          <w:szCs w:val="26"/>
        </w:rPr>
        <w:drawing>
          <wp:inline distT="0" distB="0" distL="0" distR="0">
            <wp:extent cx="6840220" cy="3852908"/>
            <wp:effectExtent l="0" t="0" r="0" b="0"/>
            <wp:docPr id="59" name="Рисунок 59" descr="X:\БЮДЖЕТ на 2017-2019 годы\Для Бюшюры\Рис. 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X:\БЮДЖЕТ на 2017-2019 годы\Для Бюшюры\Рис. 37.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840220" cy="3852908"/>
                    </a:xfrm>
                    <a:prstGeom prst="rect">
                      <a:avLst/>
                    </a:prstGeom>
                    <a:noFill/>
                    <a:ln>
                      <a:noFill/>
                    </a:ln>
                  </pic:spPr>
                </pic:pic>
              </a:graphicData>
            </a:graphic>
          </wp:inline>
        </w:drawing>
      </w:r>
    </w:p>
    <w:p w:rsidR="00391A62" w:rsidRDefault="00391A62">
      <w:pPr>
        <w:spacing w:after="0" w:line="240" w:lineRule="auto"/>
        <w:rPr>
          <w:rFonts w:asciiTheme="minorHAnsi" w:hAnsiTheme="minorHAnsi"/>
          <w:sz w:val="26"/>
          <w:szCs w:val="26"/>
        </w:rPr>
      </w:pPr>
      <w:r>
        <w:rPr>
          <w:rFonts w:asciiTheme="minorHAnsi" w:hAnsiTheme="minorHAnsi"/>
          <w:sz w:val="26"/>
          <w:szCs w:val="26"/>
        </w:rPr>
        <w:br w:type="page"/>
      </w:r>
    </w:p>
    <w:p w:rsidR="00FE6593" w:rsidRPr="005326A5" w:rsidRDefault="005822AC" w:rsidP="00CC44C0">
      <w:pPr>
        <w:pStyle w:val="afff9"/>
      </w:pPr>
      <w:r>
        <w:lastRenderedPageBreak/>
        <w:t xml:space="preserve">5.18. </w:t>
      </w:r>
      <w:r w:rsidR="00FE6593" w:rsidRPr="005326A5">
        <w:t xml:space="preserve">Муниципальная </w:t>
      </w:r>
      <w:r w:rsidR="0057149A" w:rsidRPr="005326A5">
        <w:t>программа «</w:t>
      </w:r>
      <w:r w:rsidR="00FE6593" w:rsidRPr="005326A5">
        <w:t>Управление муниципальным имуществом муниципального образования городской округ город Пыть-Ях на 2016-2020 годы»</w:t>
      </w:r>
    </w:p>
    <w:p w:rsidR="00FE6593" w:rsidRPr="005822AC" w:rsidRDefault="00FE6593" w:rsidP="005822AC">
      <w:pPr>
        <w:spacing w:after="0" w:line="240" w:lineRule="auto"/>
        <w:ind w:firstLine="567"/>
        <w:jc w:val="both"/>
        <w:rPr>
          <w:rFonts w:asciiTheme="minorHAnsi" w:hAnsiTheme="minorHAnsi"/>
          <w:sz w:val="26"/>
          <w:szCs w:val="26"/>
        </w:rPr>
      </w:pPr>
    </w:p>
    <w:p w:rsidR="005822AC" w:rsidRDefault="005822AC" w:rsidP="005822AC">
      <w:pPr>
        <w:pStyle w:val="a5"/>
        <w:tabs>
          <w:tab w:val="left" w:pos="567"/>
        </w:tabs>
        <w:suppressAutoHyphens/>
        <w:spacing w:before="0" w:beforeAutospacing="0" w:after="0" w:afterAutospacing="0"/>
        <w:ind w:firstLine="567"/>
        <w:jc w:val="both"/>
        <w:rPr>
          <w:rFonts w:asciiTheme="minorHAnsi" w:hAnsiTheme="minorHAnsi"/>
          <w:sz w:val="26"/>
          <w:szCs w:val="26"/>
        </w:rPr>
        <w:sectPr w:rsidR="005822AC" w:rsidSect="00D4466E">
          <w:type w:val="continuous"/>
          <w:pgSz w:w="11906" w:h="16838" w:code="9"/>
          <w:pgMar w:top="567" w:right="567" w:bottom="567" w:left="567" w:header="454" w:footer="567" w:gutter="0"/>
          <w:cols w:space="708"/>
          <w:docGrid w:linePitch="360"/>
        </w:sectPr>
      </w:pPr>
    </w:p>
    <w:p w:rsidR="005822AC" w:rsidRPr="005822AC" w:rsidRDefault="005822AC" w:rsidP="005822AC">
      <w:pPr>
        <w:pStyle w:val="a5"/>
        <w:tabs>
          <w:tab w:val="left" w:pos="567"/>
        </w:tabs>
        <w:suppressAutoHyphens/>
        <w:spacing w:before="0" w:beforeAutospacing="0" w:after="0" w:afterAutospacing="0"/>
        <w:ind w:firstLine="567"/>
        <w:jc w:val="both"/>
        <w:rPr>
          <w:rFonts w:asciiTheme="minorHAnsi" w:hAnsiTheme="minorHAnsi"/>
          <w:sz w:val="26"/>
          <w:szCs w:val="26"/>
        </w:rPr>
      </w:pPr>
      <w:r w:rsidRPr="005822AC">
        <w:rPr>
          <w:rFonts w:asciiTheme="minorHAnsi" w:hAnsiTheme="minorHAnsi"/>
          <w:sz w:val="26"/>
          <w:szCs w:val="26"/>
        </w:rPr>
        <w:lastRenderedPageBreak/>
        <w:t>На реализацию мероприятий м</w:t>
      </w:r>
      <w:r w:rsidR="00FE6593" w:rsidRPr="005822AC">
        <w:rPr>
          <w:rFonts w:asciiTheme="minorHAnsi" w:hAnsiTheme="minorHAnsi"/>
          <w:sz w:val="26"/>
          <w:szCs w:val="26"/>
        </w:rPr>
        <w:t>униципальн</w:t>
      </w:r>
      <w:r w:rsidRPr="005822AC">
        <w:rPr>
          <w:rFonts w:asciiTheme="minorHAnsi" w:hAnsiTheme="minorHAnsi"/>
          <w:sz w:val="26"/>
          <w:szCs w:val="26"/>
        </w:rPr>
        <w:t>ой программы</w:t>
      </w:r>
      <w:r w:rsidR="00FE6593" w:rsidRPr="005822AC">
        <w:rPr>
          <w:rFonts w:asciiTheme="minorHAnsi" w:hAnsiTheme="minorHAnsi"/>
          <w:sz w:val="26"/>
          <w:szCs w:val="26"/>
        </w:rPr>
        <w:t xml:space="preserve"> «Управление муниципальным имуществом муниципального образования городской округ город Пыть-Ях на 2016-2020 годы» </w:t>
      </w:r>
      <w:r w:rsidRPr="005822AC">
        <w:rPr>
          <w:rFonts w:asciiTheme="minorHAnsi" w:hAnsiTheme="minorHAnsi"/>
          <w:sz w:val="26"/>
          <w:szCs w:val="26"/>
        </w:rPr>
        <w:t>планируется направить в 2017 году – 21 771,1 тыс. рублей, в 2018 году – 19 429,1 тыс. рублей, в 2019 году – 19 429,1 тыс. рублей (рис. 3</w:t>
      </w:r>
      <w:r w:rsidR="005D7FF7">
        <w:rPr>
          <w:rFonts w:asciiTheme="minorHAnsi" w:hAnsiTheme="minorHAnsi"/>
          <w:sz w:val="26"/>
          <w:szCs w:val="26"/>
        </w:rPr>
        <w:t>9</w:t>
      </w:r>
      <w:r w:rsidRPr="005822AC">
        <w:rPr>
          <w:rFonts w:asciiTheme="minorHAnsi" w:hAnsiTheme="minorHAnsi"/>
          <w:sz w:val="26"/>
          <w:szCs w:val="26"/>
        </w:rPr>
        <w:t>), которые будут направлены на ф</w:t>
      </w:r>
      <w:r w:rsidR="00F32791" w:rsidRPr="005822AC">
        <w:rPr>
          <w:rFonts w:asciiTheme="minorHAnsi" w:hAnsiTheme="minorHAnsi"/>
          <w:sz w:val="26"/>
          <w:szCs w:val="26"/>
        </w:rPr>
        <w:t>ормирование эффективной системы управления муниципальным имуществом города Пыть-Яха, позволяющей обеспечить оптимальный состав имущества для исполнения полномочий органами местного самоуправления, достоверный учет и контроль использ</w:t>
      </w:r>
      <w:r w:rsidRPr="005822AC">
        <w:rPr>
          <w:rFonts w:asciiTheme="minorHAnsi" w:hAnsiTheme="minorHAnsi"/>
          <w:sz w:val="26"/>
          <w:szCs w:val="26"/>
        </w:rPr>
        <w:t xml:space="preserve">ования муниципального имущества, что позволит: </w:t>
      </w:r>
    </w:p>
    <w:p w:rsidR="005822AC" w:rsidRPr="005822AC" w:rsidRDefault="005822AC" w:rsidP="005822AC">
      <w:pPr>
        <w:pStyle w:val="ab"/>
        <w:numPr>
          <w:ilvl w:val="0"/>
          <w:numId w:val="33"/>
        </w:numPr>
        <w:tabs>
          <w:tab w:val="left" w:pos="450"/>
        </w:tabs>
        <w:autoSpaceDE w:val="0"/>
        <w:autoSpaceDN w:val="0"/>
        <w:adjustRightInd w:val="0"/>
        <w:spacing w:after="0" w:line="240" w:lineRule="auto"/>
        <w:ind w:left="0" w:firstLine="567"/>
        <w:jc w:val="both"/>
        <w:rPr>
          <w:rFonts w:asciiTheme="minorHAnsi" w:hAnsiTheme="minorHAnsi"/>
          <w:sz w:val="26"/>
          <w:szCs w:val="26"/>
        </w:rPr>
      </w:pPr>
      <w:r w:rsidRPr="005822AC">
        <w:rPr>
          <w:rFonts w:asciiTheme="minorHAnsi" w:hAnsiTheme="minorHAnsi"/>
          <w:sz w:val="26"/>
          <w:szCs w:val="26"/>
        </w:rPr>
        <w:t>Увеличение количества объектов недвижимого имущества, в отношении которых проведены работы по реконструкции и капитальному ремонту (с 39 ед. до 474 ед. по итогам 2019 года);</w:t>
      </w:r>
    </w:p>
    <w:p w:rsidR="005822AC" w:rsidRPr="005822AC" w:rsidRDefault="005822AC" w:rsidP="005822AC">
      <w:pPr>
        <w:pStyle w:val="ab"/>
        <w:numPr>
          <w:ilvl w:val="0"/>
          <w:numId w:val="33"/>
        </w:numPr>
        <w:tabs>
          <w:tab w:val="left" w:pos="450"/>
        </w:tabs>
        <w:autoSpaceDE w:val="0"/>
        <w:autoSpaceDN w:val="0"/>
        <w:adjustRightInd w:val="0"/>
        <w:spacing w:after="0" w:line="240" w:lineRule="auto"/>
        <w:ind w:left="0" w:firstLine="567"/>
        <w:jc w:val="both"/>
        <w:rPr>
          <w:rFonts w:asciiTheme="minorHAnsi" w:hAnsiTheme="minorHAnsi"/>
          <w:sz w:val="26"/>
          <w:szCs w:val="26"/>
        </w:rPr>
      </w:pPr>
      <w:r w:rsidRPr="005822AC">
        <w:rPr>
          <w:rFonts w:asciiTheme="minorHAnsi" w:hAnsiTheme="minorHAnsi"/>
          <w:sz w:val="26"/>
          <w:szCs w:val="26"/>
        </w:rPr>
        <w:lastRenderedPageBreak/>
        <w:t>Страховая защита муниципального имущества от чрезвычайных ситуаций природного и техногенного характера (общая площадь объектов на 2016 году -14,9   тыс. кв. м.; 49,6 тыс. кв. м. по итогам 2017, 2018, 2019 гг.);</w:t>
      </w:r>
    </w:p>
    <w:p w:rsidR="005822AC" w:rsidRPr="005822AC" w:rsidRDefault="005822AC" w:rsidP="005822AC">
      <w:pPr>
        <w:pStyle w:val="ab"/>
        <w:numPr>
          <w:ilvl w:val="0"/>
          <w:numId w:val="33"/>
        </w:numPr>
        <w:tabs>
          <w:tab w:val="left" w:pos="450"/>
        </w:tabs>
        <w:autoSpaceDE w:val="0"/>
        <w:autoSpaceDN w:val="0"/>
        <w:adjustRightInd w:val="0"/>
        <w:spacing w:after="0" w:line="240" w:lineRule="auto"/>
        <w:ind w:left="0" w:firstLine="567"/>
        <w:jc w:val="both"/>
        <w:rPr>
          <w:rFonts w:asciiTheme="minorHAnsi" w:hAnsiTheme="minorHAnsi"/>
          <w:sz w:val="26"/>
          <w:szCs w:val="26"/>
        </w:rPr>
      </w:pPr>
      <w:r w:rsidRPr="005822AC">
        <w:rPr>
          <w:rFonts w:asciiTheme="minorHAnsi" w:hAnsiTheme="minorHAnsi"/>
          <w:sz w:val="26"/>
          <w:szCs w:val="26"/>
        </w:rPr>
        <w:t>Увеличение количества земельных участков, сформированных для реализации на торгах под многоэтажное строительство, индивидуальное жилищное строительство, объекты иного назначения (от 194 ед. до 244 ед.);</w:t>
      </w:r>
    </w:p>
    <w:p w:rsidR="005822AC" w:rsidRPr="005822AC" w:rsidRDefault="005822AC" w:rsidP="005822AC">
      <w:pPr>
        <w:pStyle w:val="ab"/>
        <w:numPr>
          <w:ilvl w:val="0"/>
          <w:numId w:val="33"/>
        </w:numPr>
        <w:tabs>
          <w:tab w:val="left" w:pos="-108"/>
        </w:tabs>
        <w:autoSpaceDE w:val="0"/>
        <w:autoSpaceDN w:val="0"/>
        <w:adjustRightInd w:val="0"/>
        <w:spacing w:after="0" w:line="240" w:lineRule="auto"/>
        <w:ind w:left="0" w:firstLine="567"/>
        <w:jc w:val="both"/>
        <w:rPr>
          <w:rFonts w:asciiTheme="minorHAnsi" w:hAnsiTheme="minorHAnsi"/>
          <w:sz w:val="26"/>
          <w:szCs w:val="26"/>
        </w:rPr>
      </w:pPr>
      <w:r w:rsidRPr="005822AC">
        <w:rPr>
          <w:rFonts w:asciiTheme="minorHAnsi" w:hAnsiTheme="minorHAnsi"/>
          <w:sz w:val="26"/>
          <w:szCs w:val="26"/>
        </w:rPr>
        <w:t xml:space="preserve">Увеличение количества земельных участков, предназначенных для бесплатного предоставления в собственность граждан для целей строительства индивидуальных жилых домов (от 70 ед. до 180 ед.); </w:t>
      </w:r>
    </w:p>
    <w:p w:rsidR="005822AC" w:rsidRPr="005822AC" w:rsidRDefault="005822AC" w:rsidP="005822AC">
      <w:pPr>
        <w:pStyle w:val="ab"/>
        <w:numPr>
          <w:ilvl w:val="0"/>
          <w:numId w:val="33"/>
        </w:numPr>
        <w:tabs>
          <w:tab w:val="left" w:pos="-108"/>
        </w:tabs>
        <w:autoSpaceDE w:val="0"/>
        <w:autoSpaceDN w:val="0"/>
        <w:adjustRightInd w:val="0"/>
        <w:spacing w:after="0" w:line="240" w:lineRule="auto"/>
        <w:ind w:left="0" w:firstLine="567"/>
        <w:jc w:val="both"/>
        <w:rPr>
          <w:rFonts w:asciiTheme="minorHAnsi" w:hAnsiTheme="minorHAnsi"/>
          <w:sz w:val="26"/>
          <w:szCs w:val="26"/>
        </w:rPr>
      </w:pPr>
      <w:r w:rsidRPr="005822AC">
        <w:rPr>
          <w:rFonts w:asciiTheme="minorHAnsi" w:hAnsiTheme="minorHAnsi"/>
          <w:sz w:val="26"/>
          <w:szCs w:val="26"/>
        </w:rPr>
        <w:t>Увеличение количества сформированных и поставленных на государственный кадастровый учет земельных участков под объектами муниципальной собств</w:t>
      </w:r>
      <w:r>
        <w:rPr>
          <w:rFonts w:asciiTheme="minorHAnsi" w:hAnsiTheme="minorHAnsi"/>
          <w:sz w:val="26"/>
          <w:szCs w:val="26"/>
        </w:rPr>
        <w:t>енности (от 123 ед. до 173 ед.)</w:t>
      </w:r>
    </w:p>
    <w:p w:rsidR="005822AC" w:rsidRDefault="005822AC" w:rsidP="005822AC">
      <w:pPr>
        <w:spacing w:after="0" w:line="240" w:lineRule="auto"/>
        <w:ind w:firstLine="567"/>
        <w:jc w:val="both"/>
        <w:rPr>
          <w:sz w:val="26"/>
          <w:szCs w:val="26"/>
        </w:rPr>
        <w:sectPr w:rsidR="005822AC" w:rsidSect="005822AC">
          <w:type w:val="continuous"/>
          <w:pgSz w:w="11906" w:h="16838" w:code="9"/>
          <w:pgMar w:top="567" w:right="567" w:bottom="567" w:left="567" w:header="454" w:footer="567" w:gutter="0"/>
          <w:cols w:num="2" w:space="708"/>
          <w:docGrid w:linePitch="360"/>
        </w:sectPr>
      </w:pPr>
    </w:p>
    <w:p w:rsidR="00FE6593" w:rsidRDefault="005D7FF7" w:rsidP="005822AC">
      <w:pPr>
        <w:pStyle w:val="af9"/>
        <w:ind w:firstLine="709"/>
        <w:jc w:val="right"/>
        <w:rPr>
          <w:rFonts w:asciiTheme="minorHAnsi" w:hAnsiTheme="minorHAnsi"/>
          <w:sz w:val="26"/>
          <w:szCs w:val="26"/>
        </w:rPr>
      </w:pPr>
      <w:r>
        <w:rPr>
          <w:rFonts w:asciiTheme="minorHAnsi" w:hAnsiTheme="minorHAnsi"/>
          <w:sz w:val="26"/>
          <w:szCs w:val="26"/>
        </w:rPr>
        <w:lastRenderedPageBreak/>
        <w:t>Рис. 39</w:t>
      </w:r>
    </w:p>
    <w:p w:rsidR="00CD7FA3" w:rsidRDefault="005822AC" w:rsidP="005822AC">
      <w:r w:rsidRPr="005822AC">
        <w:rPr>
          <w:noProof/>
        </w:rPr>
        <w:drawing>
          <wp:inline distT="0" distB="0" distL="0" distR="0">
            <wp:extent cx="6839316" cy="3371850"/>
            <wp:effectExtent l="0" t="0" r="0" b="0"/>
            <wp:docPr id="60" name="Рисунок 60" descr="X:\БЮДЖЕТ на 2017-2019 годы\Для Бюшюры\Рис. 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X:\БЮДЖЕТ на 2017-2019 годы\Для Бюшюры\Рис. 38.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842416" cy="3373378"/>
                    </a:xfrm>
                    <a:prstGeom prst="rect">
                      <a:avLst/>
                    </a:prstGeom>
                    <a:noFill/>
                    <a:ln>
                      <a:noFill/>
                    </a:ln>
                  </pic:spPr>
                </pic:pic>
              </a:graphicData>
            </a:graphic>
          </wp:inline>
        </w:drawing>
      </w:r>
    </w:p>
    <w:p w:rsidR="00CD7FA3" w:rsidRDefault="00CD7FA3" w:rsidP="00CD7FA3">
      <w:r>
        <w:br w:type="page"/>
      </w:r>
    </w:p>
    <w:p w:rsidR="00FE6593" w:rsidRPr="005326A5" w:rsidRDefault="00550954" w:rsidP="00CC44C0">
      <w:pPr>
        <w:pStyle w:val="afff9"/>
        <w:outlineLvl w:val="1"/>
        <w:rPr>
          <w:lang w:eastAsia="en-US"/>
        </w:rPr>
      </w:pPr>
      <w:bookmarkStart w:id="31" w:name="_Toc468445385"/>
      <w:r>
        <w:rPr>
          <w:lang w:eastAsia="en-US"/>
        </w:rPr>
        <w:lastRenderedPageBreak/>
        <w:t>5.</w:t>
      </w:r>
      <w:r w:rsidR="00FE6593" w:rsidRPr="005326A5">
        <w:rPr>
          <w:lang w:eastAsia="en-US"/>
        </w:rPr>
        <w:t>19</w:t>
      </w:r>
      <w:r>
        <w:rPr>
          <w:lang w:eastAsia="en-US"/>
        </w:rPr>
        <w:t>.</w:t>
      </w:r>
      <w:r w:rsidR="00FE6593" w:rsidRPr="005326A5">
        <w:rPr>
          <w:lang w:eastAsia="en-US"/>
        </w:rPr>
        <w:t xml:space="preserve"> Муниципальная программа «Создание условий для обеспечения деятельности исполнительно-распорядительного органа местного самоуправления, развития муниципальной службы и резерва управленческих кадров в муниципальном образовании городской округ город Пыть-Ях в 2016-2020 годах»</w:t>
      </w:r>
      <w:bookmarkEnd w:id="31"/>
    </w:p>
    <w:p w:rsidR="00FE6593" w:rsidRPr="005326A5" w:rsidRDefault="00FE6593" w:rsidP="00521681">
      <w:pPr>
        <w:spacing w:after="0" w:line="240" w:lineRule="auto"/>
        <w:jc w:val="center"/>
        <w:rPr>
          <w:rFonts w:asciiTheme="minorHAnsi" w:hAnsiTheme="minorHAnsi"/>
          <w:b/>
          <w:sz w:val="26"/>
          <w:szCs w:val="26"/>
          <w:lang w:eastAsia="en-US"/>
        </w:rPr>
      </w:pPr>
    </w:p>
    <w:p w:rsidR="00CD7FA3" w:rsidRDefault="00CD7FA3" w:rsidP="00521681">
      <w:pPr>
        <w:tabs>
          <w:tab w:val="left" w:pos="0"/>
        </w:tabs>
        <w:spacing w:after="0" w:line="240" w:lineRule="auto"/>
        <w:ind w:firstLine="567"/>
        <w:jc w:val="both"/>
        <w:rPr>
          <w:rFonts w:asciiTheme="minorHAnsi" w:hAnsiTheme="minorHAnsi"/>
          <w:sz w:val="26"/>
          <w:szCs w:val="26"/>
        </w:rPr>
        <w:sectPr w:rsidR="00CD7FA3" w:rsidSect="00D4466E">
          <w:type w:val="continuous"/>
          <w:pgSz w:w="11906" w:h="16838" w:code="9"/>
          <w:pgMar w:top="567" w:right="567" w:bottom="567" w:left="567" w:header="454" w:footer="567" w:gutter="0"/>
          <w:cols w:space="708"/>
          <w:docGrid w:linePitch="360"/>
        </w:sectPr>
      </w:pPr>
    </w:p>
    <w:p w:rsidR="00FE6593" w:rsidRDefault="00577DF4" w:rsidP="00521681">
      <w:pPr>
        <w:tabs>
          <w:tab w:val="left" w:pos="0"/>
        </w:tabs>
        <w:spacing w:after="0" w:line="240" w:lineRule="auto"/>
        <w:ind w:firstLine="567"/>
        <w:jc w:val="both"/>
        <w:rPr>
          <w:rFonts w:asciiTheme="minorHAnsi" w:hAnsiTheme="minorHAnsi"/>
          <w:sz w:val="26"/>
          <w:szCs w:val="26"/>
        </w:rPr>
      </w:pPr>
      <w:r>
        <w:rPr>
          <w:rFonts w:asciiTheme="minorHAnsi" w:hAnsiTheme="minorHAnsi"/>
          <w:sz w:val="26"/>
          <w:szCs w:val="26"/>
        </w:rPr>
        <w:lastRenderedPageBreak/>
        <w:t>На м</w:t>
      </w:r>
      <w:r w:rsidR="00FE6593" w:rsidRPr="005326A5">
        <w:rPr>
          <w:rFonts w:asciiTheme="minorHAnsi" w:hAnsiTheme="minorHAnsi"/>
          <w:sz w:val="26"/>
          <w:szCs w:val="26"/>
        </w:rPr>
        <w:t>униципальн</w:t>
      </w:r>
      <w:r>
        <w:rPr>
          <w:rFonts w:asciiTheme="minorHAnsi" w:hAnsiTheme="minorHAnsi"/>
          <w:sz w:val="26"/>
          <w:szCs w:val="26"/>
        </w:rPr>
        <w:t>ую</w:t>
      </w:r>
      <w:r w:rsidR="00FE6593" w:rsidRPr="005326A5">
        <w:rPr>
          <w:rFonts w:asciiTheme="minorHAnsi" w:hAnsiTheme="minorHAnsi"/>
          <w:sz w:val="26"/>
          <w:szCs w:val="26"/>
        </w:rPr>
        <w:t xml:space="preserve"> программ</w:t>
      </w:r>
      <w:r>
        <w:rPr>
          <w:rFonts w:asciiTheme="minorHAnsi" w:hAnsiTheme="minorHAnsi"/>
          <w:sz w:val="26"/>
          <w:szCs w:val="26"/>
        </w:rPr>
        <w:t>у</w:t>
      </w:r>
      <w:r w:rsidR="00FE6593" w:rsidRPr="005326A5">
        <w:rPr>
          <w:rFonts w:asciiTheme="minorHAnsi" w:hAnsiTheme="minorHAnsi"/>
          <w:sz w:val="26"/>
          <w:szCs w:val="26"/>
        </w:rPr>
        <w:t xml:space="preserve"> «Создание условий для обеспечения деятельности исполнительно-распорядительного органа местного самоуправления, развития муниципальной службы и резерва управленческих кадров в муниципальном образовании городской округ город Пыть-Ях на 2016-2020 годы»</w:t>
      </w:r>
      <w:r>
        <w:rPr>
          <w:rFonts w:asciiTheme="minorHAnsi" w:hAnsiTheme="minorHAnsi"/>
          <w:sz w:val="26"/>
          <w:szCs w:val="26"/>
        </w:rPr>
        <w:t xml:space="preserve">, предусмотрено </w:t>
      </w:r>
      <w:r w:rsidRPr="005822AC">
        <w:rPr>
          <w:rFonts w:asciiTheme="minorHAnsi" w:hAnsiTheme="minorHAnsi"/>
          <w:sz w:val="26"/>
          <w:szCs w:val="26"/>
        </w:rPr>
        <w:t xml:space="preserve">направить в 2017 году – </w:t>
      </w:r>
      <w:r>
        <w:rPr>
          <w:rFonts w:asciiTheme="minorHAnsi" w:hAnsiTheme="minorHAnsi"/>
          <w:sz w:val="26"/>
          <w:szCs w:val="26"/>
        </w:rPr>
        <w:t>301 051,5</w:t>
      </w:r>
      <w:r w:rsidRPr="005822AC">
        <w:rPr>
          <w:rFonts w:asciiTheme="minorHAnsi" w:hAnsiTheme="minorHAnsi"/>
          <w:sz w:val="26"/>
          <w:szCs w:val="26"/>
        </w:rPr>
        <w:t xml:space="preserve"> тыс. рублей, в 2018 году – </w:t>
      </w:r>
      <w:r>
        <w:rPr>
          <w:rFonts w:asciiTheme="minorHAnsi" w:hAnsiTheme="minorHAnsi"/>
          <w:sz w:val="26"/>
          <w:szCs w:val="26"/>
        </w:rPr>
        <w:t>301 198,5</w:t>
      </w:r>
      <w:r w:rsidRPr="005822AC">
        <w:rPr>
          <w:rFonts w:asciiTheme="minorHAnsi" w:hAnsiTheme="minorHAnsi"/>
          <w:sz w:val="26"/>
          <w:szCs w:val="26"/>
        </w:rPr>
        <w:t xml:space="preserve"> тыс. рублей, в 2019 году – </w:t>
      </w:r>
      <w:r>
        <w:rPr>
          <w:rFonts w:asciiTheme="minorHAnsi" w:hAnsiTheme="minorHAnsi"/>
          <w:sz w:val="26"/>
          <w:szCs w:val="26"/>
        </w:rPr>
        <w:t>301 490,7</w:t>
      </w:r>
      <w:r w:rsidRPr="005822AC">
        <w:rPr>
          <w:rFonts w:asciiTheme="minorHAnsi" w:hAnsiTheme="minorHAnsi"/>
          <w:sz w:val="26"/>
          <w:szCs w:val="26"/>
        </w:rPr>
        <w:t xml:space="preserve"> тыс. рублей (рис. </w:t>
      </w:r>
      <w:r w:rsidR="005D7FF7">
        <w:rPr>
          <w:rFonts w:asciiTheme="minorHAnsi" w:hAnsiTheme="minorHAnsi"/>
          <w:sz w:val="26"/>
          <w:szCs w:val="26"/>
        </w:rPr>
        <w:t>40</w:t>
      </w:r>
      <w:r w:rsidRPr="005822AC">
        <w:rPr>
          <w:rFonts w:asciiTheme="minorHAnsi" w:hAnsiTheme="minorHAnsi"/>
          <w:sz w:val="26"/>
          <w:szCs w:val="26"/>
        </w:rPr>
        <w:t>)</w:t>
      </w:r>
      <w:r>
        <w:rPr>
          <w:rFonts w:asciiTheme="minorHAnsi" w:hAnsiTheme="minorHAnsi"/>
          <w:sz w:val="26"/>
          <w:szCs w:val="26"/>
        </w:rPr>
        <w:t>.</w:t>
      </w:r>
    </w:p>
    <w:p w:rsidR="00577DF4" w:rsidRPr="005326A5" w:rsidRDefault="00577DF4" w:rsidP="00521681">
      <w:pPr>
        <w:tabs>
          <w:tab w:val="left" w:pos="0"/>
        </w:tabs>
        <w:spacing w:after="0" w:line="240" w:lineRule="auto"/>
        <w:ind w:firstLine="567"/>
        <w:jc w:val="both"/>
        <w:rPr>
          <w:rFonts w:asciiTheme="minorHAnsi" w:hAnsiTheme="minorHAnsi"/>
          <w:sz w:val="26"/>
          <w:szCs w:val="26"/>
        </w:rPr>
      </w:pPr>
      <w:r>
        <w:rPr>
          <w:rFonts w:asciiTheme="minorHAnsi" w:hAnsiTheme="minorHAnsi"/>
          <w:sz w:val="26"/>
          <w:szCs w:val="26"/>
        </w:rPr>
        <w:t xml:space="preserve">В результате реализации основных мероприятий программы </w:t>
      </w:r>
      <w:r w:rsidR="00CD7FA3">
        <w:rPr>
          <w:rFonts w:asciiTheme="minorHAnsi" w:hAnsiTheme="minorHAnsi"/>
          <w:sz w:val="26"/>
          <w:szCs w:val="26"/>
        </w:rPr>
        <w:t>планируется:</w:t>
      </w:r>
    </w:p>
    <w:p w:rsidR="00C72148" w:rsidRPr="00CD7FA3" w:rsidRDefault="00C72148" w:rsidP="00CD7FA3">
      <w:pPr>
        <w:pStyle w:val="ab"/>
        <w:numPr>
          <w:ilvl w:val="0"/>
          <w:numId w:val="34"/>
        </w:numPr>
        <w:autoSpaceDE w:val="0"/>
        <w:autoSpaceDN w:val="0"/>
        <w:adjustRightInd w:val="0"/>
        <w:spacing w:after="0" w:line="240" w:lineRule="auto"/>
        <w:ind w:left="0" w:firstLine="567"/>
        <w:jc w:val="both"/>
        <w:rPr>
          <w:rFonts w:asciiTheme="minorHAnsi" w:hAnsiTheme="minorHAnsi"/>
          <w:sz w:val="26"/>
          <w:szCs w:val="26"/>
        </w:rPr>
      </w:pPr>
      <w:r w:rsidRPr="00CD7FA3">
        <w:rPr>
          <w:rFonts w:asciiTheme="minorHAnsi" w:hAnsiTheme="minorHAnsi"/>
          <w:sz w:val="26"/>
          <w:szCs w:val="26"/>
        </w:rPr>
        <w:t>Увеличение количества совершаемых органами ЗАГС юридически значимых действий с 3018 до 14852.</w:t>
      </w:r>
    </w:p>
    <w:p w:rsidR="00C72148" w:rsidRPr="00CD7FA3" w:rsidRDefault="00C72148" w:rsidP="00CD7FA3">
      <w:pPr>
        <w:pStyle w:val="ab"/>
        <w:numPr>
          <w:ilvl w:val="0"/>
          <w:numId w:val="34"/>
        </w:numPr>
        <w:autoSpaceDE w:val="0"/>
        <w:autoSpaceDN w:val="0"/>
        <w:adjustRightInd w:val="0"/>
        <w:spacing w:after="0" w:line="240" w:lineRule="auto"/>
        <w:ind w:left="0" w:firstLine="567"/>
        <w:jc w:val="both"/>
        <w:rPr>
          <w:rFonts w:asciiTheme="minorHAnsi" w:hAnsiTheme="minorHAnsi"/>
          <w:sz w:val="26"/>
          <w:szCs w:val="26"/>
        </w:rPr>
      </w:pPr>
      <w:r w:rsidRPr="00CD7FA3">
        <w:rPr>
          <w:rFonts w:asciiTheme="minorHAnsi" w:hAnsiTheme="minorHAnsi"/>
          <w:sz w:val="26"/>
          <w:szCs w:val="26"/>
          <w:lang w:eastAsia="en-US"/>
        </w:rPr>
        <w:lastRenderedPageBreak/>
        <w:t xml:space="preserve">Увеличение доли муниципальных служащих, </w:t>
      </w:r>
      <w:r w:rsidRPr="00CD7FA3">
        <w:rPr>
          <w:rFonts w:asciiTheme="minorHAnsi" w:hAnsiTheme="minorHAnsi"/>
          <w:sz w:val="26"/>
          <w:szCs w:val="26"/>
        </w:rPr>
        <w:t>муниципальных служащих и иных управленческих кадров города Пыть-Яха</w:t>
      </w:r>
      <w:r w:rsidRPr="00CD7FA3">
        <w:rPr>
          <w:rFonts w:asciiTheme="minorHAnsi" w:hAnsiTheme="minorHAnsi"/>
          <w:sz w:val="26"/>
          <w:szCs w:val="26"/>
          <w:lang w:eastAsia="en-US"/>
        </w:rPr>
        <w:t>, прошедших дополнительное профессиональное образование с 65% до 100%.</w:t>
      </w:r>
    </w:p>
    <w:p w:rsidR="00C72148" w:rsidRPr="00CD7FA3" w:rsidRDefault="00C72148" w:rsidP="00CD7FA3">
      <w:pPr>
        <w:pStyle w:val="ab"/>
        <w:numPr>
          <w:ilvl w:val="0"/>
          <w:numId w:val="34"/>
        </w:numPr>
        <w:spacing w:after="0" w:line="240" w:lineRule="auto"/>
        <w:ind w:left="0" w:firstLine="567"/>
        <w:jc w:val="both"/>
        <w:rPr>
          <w:rFonts w:asciiTheme="minorHAnsi" w:hAnsiTheme="minorHAnsi"/>
          <w:sz w:val="26"/>
          <w:szCs w:val="26"/>
          <w:lang w:eastAsia="en-US"/>
        </w:rPr>
      </w:pPr>
      <w:r w:rsidRPr="00CD7FA3">
        <w:rPr>
          <w:rFonts w:asciiTheme="minorHAnsi" w:hAnsiTheme="minorHAnsi"/>
          <w:sz w:val="26"/>
          <w:szCs w:val="26"/>
          <w:lang w:eastAsia="en-US"/>
        </w:rPr>
        <w:t>Увеличение доли лиц, назначенных на должности из кадрового резерва, резерва управленческих кадров, по результатам конкурса на замещение вакантных должностей муниципальной службы, от общего количества назначений на вакантные должности, с 58% до 75%</w:t>
      </w:r>
    </w:p>
    <w:p w:rsidR="00FE6593" w:rsidRPr="00CD7FA3" w:rsidRDefault="00C72148" w:rsidP="00CD7FA3">
      <w:pPr>
        <w:pStyle w:val="ab"/>
        <w:numPr>
          <w:ilvl w:val="0"/>
          <w:numId w:val="34"/>
        </w:numPr>
        <w:spacing w:after="0" w:line="240" w:lineRule="auto"/>
        <w:ind w:left="0" w:firstLine="567"/>
        <w:jc w:val="both"/>
        <w:rPr>
          <w:rFonts w:asciiTheme="minorHAnsi" w:hAnsiTheme="minorHAnsi"/>
          <w:sz w:val="26"/>
          <w:szCs w:val="26"/>
        </w:rPr>
      </w:pPr>
      <w:r w:rsidRPr="00CD7FA3">
        <w:rPr>
          <w:rFonts w:asciiTheme="minorHAnsi" w:hAnsiTheme="minorHAnsi"/>
          <w:sz w:val="26"/>
          <w:szCs w:val="26"/>
        </w:rPr>
        <w:t>Снижение количества коррупционных проявлений (нарушений ограничений и запретов, требований к служебному поведению) на муниципальной</w:t>
      </w:r>
      <w:r w:rsidRPr="00CD7FA3">
        <w:rPr>
          <w:rFonts w:asciiTheme="minorHAnsi" w:hAnsiTheme="minorHAnsi"/>
          <w:sz w:val="26"/>
          <w:szCs w:val="26"/>
          <w:lang w:eastAsia="en-US"/>
        </w:rPr>
        <w:t xml:space="preserve"> службе, с 13 до 10 (не менее чем на 20%)</w:t>
      </w:r>
    </w:p>
    <w:p w:rsidR="00CD7FA3" w:rsidRDefault="00CD7FA3" w:rsidP="00521681">
      <w:pPr>
        <w:spacing w:after="0" w:line="240" w:lineRule="auto"/>
        <w:jc w:val="both"/>
        <w:rPr>
          <w:rFonts w:asciiTheme="minorHAnsi" w:hAnsiTheme="minorHAnsi"/>
          <w:sz w:val="26"/>
          <w:szCs w:val="26"/>
          <w:lang w:eastAsia="en-US"/>
        </w:rPr>
        <w:sectPr w:rsidR="00CD7FA3" w:rsidSect="00CD7FA3">
          <w:type w:val="continuous"/>
          <w:pgSz w:w="11906" w:h="16838" w:code="9"/>
          <w:pgMar w:top="567" w:right="567" w:bottom="567" w:left="567" w:header="454" w:footer="567" w:gutter="0"/>
          <w:cols w:num="2" w:space="708"/>
          <w:docGrid w:linePitch="360"/>
        </w:sectPr>
      </w:pPr>
    </w:p>
    <w:p w:rsidR="00CD7FA3" w:rsidRDefault="00CD7FA3" w:rsidP="00CD7FA3">
      <w:pPr>
        <w:spacing w:after="0" w:line="240" w:lineRule="auto"/>
        <w:jc w:val="right"/>
        <w:rPr>
          <w:rFonts w:asciiTheme="minorHAnsi" w:hAnsiTheme="minorHAnsi"/>
          <w:sz w:val="26"/>
          <w:szCs w:val="26"/>
          <w:lang w:eastAsia="en-US"/>
        </w:rPr>
      </w:pPr>
      <w:r>
        <w:rPr>
          <w:rFonts w:asciiTheme="minorHAnsi" w:hAnsiTheme="minorHAnsi"/>
          <w:sz w:val="26"/>
          <w:szCs w:val="26"/>
          <w:lang w:eastAsia="en-US"/>
        </w:rPr>
        <w:lastRenderedPageBreak/>
        <w:t xml:space="preserve">Рис. </w:t>
      </w:r>
      <w:r w:rsidR="005D7FF7">
        <w:rPr>
          <w:rFonts w:asciiTheme="minorHAnsi" w:hAnsiTheme="minorHAnsi"/>
          <w:sz w:val="26"/>
          <w:szCs w:val="26"/>
          <w:lang w:eastAsia="en-US"/>
        </w:rPr>
        <w:t>40</w:t>
      </w:r>
    </w:p>
    <w:p w:rsidR="00CD7FA3" w:rsidRDefault="00CD7FA3" w:rsidP="00CC44C0">
      <w:pPr>
        <w:spacing w:after="0" w:line="240" w:lineRule="auto"/>
        <w:jc w:val="both"/>
        <w:rPr>
          <w:lang w:eastAsia="en-US"/>
        </w:rPr>
      </w:pPr>
      <w:r w:rsidRPr="00CD7FA3">
        <w:rPr>
          <w:rFonts w:asciiTheme="minorHAnsi" w:hAnsiTheme="minorHAnsi"/>
          <w:noProof/>
          <w:sz w:val="26"/>
          <w:szCs w:val="26"/>
        </w:rPr>
        <w:drawing>
          <wp:inline distT="0" distB="0" distL="0" distR="0">
            <wp:extent cx="6839193" cy="3752850"/>
            <wp:effectExtent l="0" t="0" r="0" b="0"/>
            <wp:docPr id="61" name="Рисунок 61" descr="X:\БЮДЖЕТ на 2017-2019 годы\Для Бюшюры\Рис. 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X:\БЮДЖЕТ на 2017-2019 годы\Для Бюшюры\Рис. 39.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841678" cy="3754214"/>
                    </a:xfrm>
                    <a:prstGeom prst="rect">
                      <a:avLst/>
                    </a:prstGeom>
                    <a:noFill/>
                    <a:ln>
                      <a:noFill/>
                    </a:ln>
                  </pic:spPr>
                </pic:pic>
              </a:graphicData>
            </a:graphic>
          </wp:inline>
        </w:drawing>
      </w:r>
      <w:r>
        <w:rPr>
          <w:lang w:eastAsia="en-US"/>
        </w:rPr>
        <w:br w:type="page"/>
      </w:r>
    </w:p>
    <w:p w:rsidR="00FE6593" w:rsidRPr="00CC44C0" w:rsidRDefault="00CD7FA3" w:rsidP="00CC44C0">
      <w:pPr>
        <w:pStyle w:val="afff9"/>
        <w:outlineLvl w:val="1"/>
      </w:pPr>
      <w:bookmarkStart w:id="32" w:name="_Toc468445386"/>
      <w:r w:rsidRPr="00CC44C0">
        <w:lastRenderedPageBreak/>
        <w:t>5.20.</w:t>
      </w:r>
      <w:r w:rsidR="00FE6593" w:rsidRPr="00CC44C0">
        <w:t xml:space="preserve"> Ведомственная целевая программа «</w:t>
      </w:r>
      <w:r w:rsidR="00CC44C0" w:rsidRPr="00CC44C0">
        <w:t>Благоустройство города Пыть-Яха на 2017-2019 годы</w:t>
      </w:r>
      <w:r w:rsidR="00FE6593" w:rsidRPr="00CC44C0">
        <w:t xml:space="preserve"> города Пыть-Ях на 2017-2019 годы»</w:t>
      </w:r>
      <w:bookmarkEnd w:id="32"/>
    </w:p>
    <w:p w:rsidR="00FE6593" w:rsidRPr="005326A5" w:rsidRDefault="00FE6593" w:rsidP="00556E2D">
      <w:pPr>
        <w:spacing w:after="0" w:line="240" w:lineRule="auto"/>
        <w:ind w:firstLine="709"/>
        <w:jc w:val="center"/>
        <w:rPr>
          <w:rFonts w:asciiTheme="minorHAnsi" w:hAnsiTheme="minorHAnsi"/>
          <w:b/>
          <w:sz w:val="26"/>
          <w:szCs w:val="26"/>
          <w:lang w:eastAsia="en-US"/>
        </w:rPr>
      </w:pPr>
    </w:p>
    <w:p w:rsidR="00CD7FA3" w:rsidRDefault="00CD7FA3" w:rsidP="00CD7FA3">
      <w:pPr>
        <w:pStyle w:val="22"/>
        <w:shd w:val="clear" w:color="auto" w:fill="auto"/>
        <w:spacing w:line="240" w:lineRule="auto"/>
        <w:ind w:right="-82" w:firstLine="709"/>
        <w:jc w:val="both"/>
        <w:rPr>
          <w:rFonts w:asciiTheme="minorHAnsi" w:hAnsiTheme="minorHAnsi"/>
          <w:sz w:val="26"/>
          <w:szCs w:val="26"/>
        </w:rPr>
        <w:sectPr w:rsidR="00CD7FA3" w:rsidSect="00D4466E">
          <w:type w:val="continuous"/>
          <w:pgSz w:w="11906" w:h="16838" w:code="9"/>
          <w:pgMar w:top="567" w:right="567" w:bottom="567" w:left="567" w:header="454" w:footer="567" w:gutter="0"/>
          <w:cols w:space="708"/>
          <w:docGrid w:linePitch="360"/>
        </w:sectPr>
      </w:pPr>
    </w:p>
    <w:p w:rsidR="00FE6593" w:rsidRPr="005326A5" w:rsidRDefault="00CD7FA3" w:rsidP="00CD7FA3">
      <w:pPr>
        <w:pStyle w:val="22"/>
        <w:shd w:val="clear" w:color="auto" w:fill="auto"/>
        <w:spacing w:line="240" w:lineRule="auto"/>
        <w:ind w:right="-82" w:firstLine="709"/>
        <w:jc w:val="both"/>
        <w:rPr>
          <w:rFonts w:asciiTheme="minorHAnsi" w:hAnsiTheme="minorHAnsi"/>
          <w:sz w:val="26"/>
          <w:szCs w:val="26"/>
        </w:rPr>
      </w:pPr>
      <w:r>
        <w:rPr>
          <w:rFonts w:asciiTheme="minorHAnsi" w:hAnsiTheme="minorHAnsi"/>
          <w:sz w:val="26"/>
          <w:szCs w:val="26"/>
        </w:rPr>
        <w:lastRenderedPageBreak/>
        <w:t>На реализацию в</w:t>
      </w:r>
      <w:r w:rsidR="00FE6593" w:rsidRPr="005326A5">
        <w:rPr>
          <w:rFonts w:asciiTheme="minorHAnsi" w:hAnsiTheme="minorHAnsi"/>
          <w:sz w:val="26"/>
          <w:szCs w:val="26"/>
        </w:rPr>
        <w:t>едомственн</w:t>
      </w:r>
      <w:r>
        <w:rPr>
          <w:rFonts w:asciiTheme="minorHAnsi" w:hAnsiTheme="minorHAnsi"/>
          <w:sz w:val="26"/>
          <w:szCs w:val="26"/>
        </w:rPr>
        <w:t>ой</w:t>
      </w:r>
      <w:r w:rsidR="00FE6593" w:rsidRPr="005326A5">
        <w:rPr>
          <w:rFonts w:asciiTheme="minorHAnsi" w:hAnsiTheme="minorHAnsi"/>
          <w:sz w:val="26"/>
          <w:szCs w:val="26"/>
        </w:rPr>
        <w:t xml:space="preserve"> целев</w:t>
      </w:r>
      <w:r>
        <w:rPr>
          <w:rFonts w:asciiTheme="minorHAnsi" w:hAnsiTheme="minorHAnsi"/>
          <w:sz w:val="26"/>
          <w:szCs w:val="26"/>
        </w:rPr>
        <w:t>ой</w:t>
      </w:r>
      <w:r w:rsidR="00FE6593" w:rsidRPr="005326A5">
        <w:rPr>
          <w:rFonts w:asciiTheme="minorHAnsi" w:hAnsiTheme="minorHAnsi"/>
          <w:sz w:val="26"/>
          <w:szCs w:val="26"/>
        </w:rPr>
        <w:t xml:space="preserve"> программ</w:t>
      </w:r>
      <w:r>
        <w:rPr>
          <w:rFonts w:asciiTheme="minorHAnsi" w:hAnsiTheme="minorHAnsi"/>
          <w:sz w:val="26"/>
          <w:szCs w:val="26"/>
        </w:rPr>
        <w:t>ы</w:t>
      </w:r>
      <w:r w:rsidR="00FE6593" w:rsidRPr="005326A5">
        <w:rPr>
          <w:rFonts w:asciiTheme="minorHAnsi" w:hAnsiTheme="minorHAnsi"/>
          <w:sz w:val="26"/>
          <w:szCs w:val="26"/>
        </w:rPr>
        <w:t xml:space="preserve"> «Благоустройство города Пыть-Яха на 2017-2019 годы»</w:t>
      </w:r>
      <w:r>
        <w:rPr>
          <w:rFonts w:asciiTheme="minorHAnsi" w:hAnsiTheme="minorHAnsi"/>
          <w:sz w:val="26"/>
          <w:szCs w:val="26"/>
        </w:rPr>
        <w:t xml:space="preserve">, целью которой является </w:t>
      </w:r>
      <w:r w:rsidRPr="005326A5">
        <w:rPr>
          <w:rFonts w:asciiTheme="minorHAnsi" w:hAnsiTheme="minorHAnsi"/>
          <w:sz w:val="26"/>
          <w:szCs w:val="26"/>
        </w:rPr>
        <w:t>улучшение условий проживания граждан, повышение уровня комфортности пребывания на территории города</w:t>
      </w:r>
      <w:r>
        <w:rPr>
          <w:rFonts w:asciiTheme="minorHAnsi" w:hAnsiTheme="minorHAnsi"/>
          <w:sz w:val="26"/>
          <w:szCs w:val="26"/>
        </w:rPr>
        <w:t xml:space="preserve">, запланированы расходы </w:t>
      </w:r>
      <w:r w:rsidRPr="005822AC">
        <w:rPr>
          <w:rFonts w:asciiTheme="minorHAnsi" w:hAnsiTheme="minorHAnsi"/>
          <w:sz w:val="26"/>
          <w:szCs w:val="26"/>
        </w:rPr>
        <w:t xml:space="preserve">в 2017 году – </w:t>
      </w:r>
      <w:r>
        <w:rPr>
          <w:rFonts w:asciiTheme="minorHAnsi" w:hAnsiTheme="minorHAnsi"/>
          <w:sz w:val="26"/>
          <w:szCs w:val="26"/>
        </w:rPr>
        <w:t>75 648,8</w:t>
      </w:r>
      <w:r w:rsidRPr="005822AC">
        <w:rPr>
          <w:rFonts w:asciiTheme="minorHAnsi" w:hAnsiTheme="minorHAnsi"/>
          <w:sz w:val="26"/>
          <w:szCs w:val="26"/>
        </w:rPr>
        <w:t xml:space="preserve"> тыс. рублей, в 2018 году – </w:t>
      </w:r>
      <w:r>
        <w:rPr>
          <w:rFonts w:asciiTheme="minorHAnsi" w:hAnsiTheme="minorHAnsi"/>
          <w:sz w:val="26"/>
          <w:szCs w:val="26"/>
        </w:rPr>
        <w:t>59 803,8</w:t>
      </w:r>
      <w:r w:rsidRPr="005822AC">
        <w:rPr>
          <w:rFonts w:asciiTheme="minorHAnsi" w:hAnsiTheme="minorHAnsi"/>
          <w:sz w:val="26"/>
          <w:szCs w:val="26"/>
        </w:rPr>
        <w:t xml:space="preserve"> тыс. рублей, в 2019 году – </w:t>
      </w:r>
      <w:r>
        <w:rPr>
          <w:rFonts w:asciiTheme="minorHAnsi" w:hAnsiTheme="minorHAnsi"/>
          <w:sz w:val="26"/>
          <w:szCs w:val="26"/>
        </w:rPr>
        <w:t>59 803,8</w:t>
      </w:r>
      <w:r w:rsidRPr="005822AC">
        <w:rPr>
          <w:rFonts w:asciiTheme="minorHAnsi" w:hAnsiTheme="minorHAnsi"/>
          <w:sz w:val="26"/>
          <w:szCs w:val="26"/>
        </w:rPr>
        <w:t xml:space="preserve"> тыс. рублей (рис. </w:t>
      </w:r>
      <w:r w:rsidR="005D7FF7">
        <w:rPr>
          <w:rFonts w:asciiTheme="minorHAnsi" w:hAnsiTheme="minorHAnsi"/>
          <w:sz w:val="26"/>
          <w:szCs w:val="26"/>
        </w:rPr>
        <w:t>41</w:t>
      </w:r>
      <w:r w:rsidRPr="005822AC">
        <w:rPr>
          <w:rFonts w:asciiTheme="minorHAnsi" w:hAnsiTheme="minorHAnsi"/>
          <w:sz w:val="26"/>
          <w:szCs w:val="26"/>
        </w:rPr>
        <w:t>)</w:t>
      </w:r>
      <w:r>
        <w:rPr>
          <w:rFonts w:asciiTheme="minorHAnsi" w:hAnsiTheme="minorHAnsi"/>
          <w:sz w:val="26"/>
          <w:szCs w:val="26"/>
        </w:rPr>
        <w:t>.</w:t>
      </w:r>
    </w:p>
    <w:p w:rsidR="00FE6593" w:rsidRPr="005326A5" w:rsidRDefault="00CD7FA3" w:rsidP="00556E2D">
      <w:pPr>
        <w:spacing w:after="0" w:line="240" w:lineRule="auto"/>
        <w:ind w:right="-82" w:firstLine="709"/>
        <w:jc w:val="both"/>
        <w:rPr>
          <w:rFonts w:asciiTheme="minorHAnsi" w:hAnsiTheme="minorHAnsi"/>
          <w:sz w:val="26"/>
          <w:szCs w:val="26"/>
        </w:rPr>
      </w:pPr>
      <w:r>
        <w:rPr>
          <w:rFonts w:asciiTheme="minorHAnsi" w:hAnsiTheme="minorHAnsi"/>
          <w:sz w:val="26"/>
          <w:szCs w:val="26"/>
        </w:rPr>
        <w:t>В результате реализации ведомственной целевой программы планируется:</w:t>
      </w:r>
    </w:p>
    <w:p w:rsidR="00556E2D" w:rsidRPr="005326A5" w:rsidRDefault="00556E2D" w:rsidP="00CD7FA3">
      <w:pPr>
        <w:numPr>
          <w:ilvl w:val="0"/>
          <w:numId w:val="35"/>
        </w:numPr>
        <w:tabs>
          <w:tab w:val="clear" w:pos="720"/>
          <w:tab w:val="num" w:pos="567"/>
        </w:tabs>
        <w:spacing w:after="0" w:line="240" w:lineRule="auto"/>
        <w:ind w:left="0" w:firstLine="567"/>
        <w:jc w:val="both"/>
        <w:rPr>
          <w:rFonts w:asciiTheme="minorHAnsi" w:hAnsiTheme="minorHAnsi"/>
          <w:sz w:val="26"/>
          <w:szCs w:val="26"/>
        </w:rPr>
      </w:pPr>
      <w:r w:rsidRPr="005326A5">
        <w:rPr>
          <w:rFonts w:asciiTheme="minorHAnsi" w:hAnsiTheme="minorHAnsi"/>
          <w:sz w:val="26"/>
          <w:szCs w:val="26"/>
        </w:rPr>
        <w:t xml:space="preserve">Санитарное содержание 10 350 кв. м. места отдыха в 5 мкр. </w:t>
      </w:r>
    </w:p>
    <w:p w:rsidR="00556E2D" w:rsidRPr="005326A5" w:rsidRDefault="00556E2D" w:rsidP="00CD7FA3">
      <w:pPr>
        <w:numPr>
          <w:ilvl w:val="0"/>
          <w:numId w:val="35"/>
        </w:numPr>
        <w:tabs>
          <w:tab w:val="clear" w:pos="720"/>
          <w:tab w:val="num" w:pos="567"/>
        </w:tabs>
        <w:spacing w:after="0" w:line="240" w:lineRule="auto"/>
        <w:ind w:left="0" w:firstLine="567"/>
        <w:jc w:val="both"/>
        <w:rPr>
          <w:rFonts w:asciiTheme="minorHAnsi" w:hAnsiTheme="minorHAnsi"/>
          <w:sz w:val="26"/>
          <w:szCs w:val="26"/>
        </w:rPr>
      </w:pPr>
      <w:r w:rsidRPr="005326A5">
        <w:rPr>
          <w:rFonts w:asciiTheme="minorHAnsi" w:hAnsiTheme="minorHAnsi"/>
          <w:sz w:val="26"/>
          <w:szCs w:val="26"/>
        </w:rPr>
        <w:t>Подготовка мест для массового отдыха для 7 праздничных мероприятий.</w:t>
      </w:r>
    </w:p>
    <w:p w:rsidR="00556E2D" w:rsidRPr="005326A5" w:rsidRDefault="00556E2D" w:rsidP="00CD7FA3">
      <w:pPr>
        <w:numPr>
          <w:ilvl w:val="0"/>
          <w:numId w:val="35"/>
        </w:numPr>
        <w:tabs>
          <w:tab w:val="clear" w:pos="720"/>
          <w:tab w:val="num" w:pos="567"/>
        </w:tabs>
        <w:spacing w:after="0" w:line="240" w:lineRule="auto"/>
        <w:ind w:left="0" w:firstLine="567"/>
        <w:jc w:val="both"/>
        <w:rPr>
          <w:rFonts w:asciiTheme="minorHAnsi" w:hAnsiTheme="minorHAnsi"/>
          <w:sz w:val="26"/>
          <w:szCs w:val="26"/>
        </w:rPr>
      </w:pPr>
      <w:r w:rsidRPr="005326A5">
        <w:rPr>
          <w:rFonts w:asciiTheme="minorHAnsi" w:hAnsiTheme="minorHAnsi"/>
          <w:sz w:val="26"/>
          <w:szCs w:val="26"/>
        </w:rPr>
        <w:t xml:space="preserve">Освещение улиц </w:t>
      </w:r>
      <w:smartTag w:uri="urn:schemas-microsoft-com:office:smarttags" w:element="metricconverter">
        <w:smartTagPr>
          <w:attr w:name="ProductID" w:val="75,949 км"/>
        </w:smartTagPr>
        <w:r w:rsidRPr="005326A5">
          <w:rPr>
            <w:rFonts w:asciiTheme="minorHAnsi" w:hAnsiTheme="minorHAnsi"/>
            <w:sz w:val="26"/>
            <w:szCs w:val="26"/>
          </w:rPr>
          <w:t>75,949 км</w:t>
        </w:r>
      </w:smartTag>
      <w:r w:rsidRPr="005326A5">
        <w:rPr>
          <w:rFonts w:asciiTheme="minorHAnsi" w:hAnsiTheme="minorHAnsi"/>
          <w:sz w:val="26"/>
          <w:szCs w:val="26"/>
        </w:rPr>
        <w:t xml:space="preserve"> линий.                   </w:t>
      </w:r>
    </w:p>
    <w:p w:rsidR="00556E2D" w:rsidRPr="005326A5" w:rsidRDefault="00556E2D" w:rsidP="00CD7FA3">
      <w:pPr>
        <w:numPr>
          <w:ilvl w:val="0"/>
          <w:numId w:val="35"/>
        </w:numPr>
        <w:tabs>
          <w:tab w:val="clear" w:pos="720"/>
          <w:tab w:val="num" w:pos="567"/>
        </w:tabs>
        <w:spacing w:after="0" w:line="240" w:lineRule="auto"/>
        <w:ind w:left="0" w:firstLine="567"/>
        <w:jc w:val="both"/>
        <w:rPr>
          <w:rFonts w:asciiTheme="minorHAnsi" w:hAnsiTheme="minorHAnsi"/>
          <w:sz w:val="26"/>
          <w:szCs w:val="26"/>
        </w:rPr>
      </w:pPr>
      <w:r w:rsidRPr="005326A5">
        <w:rPr>
          <w:rFonts w:asciiTheme="minorHAnsi" w:hAnsiTheme="minorHAnsi"/>
          <w:sz w:val="26"/>
          <w:szCs w:val="26"/>
        </w:rPr>
        <w:t xml:space="preserve">Оформление цветочных композиций, содержание газонов (покос) общей площадью 142 510 кв. м. </w:t>
      </w:r>
    </w:p>
    <w:p w:rsidR="00556E2D" w:rsidRPr="005326A5" w:rsidRDefault="00556E2D" w:rsidP="00CD7FA3">
      <w:pPr>
        <w:numPr>
          <w:ilvl w:val="0"/>
          <w:numId w:val="35"/>
        </w:numPr>
        <w:tabs>
          <w:tab w:val="clear" w:pos="720"/>
          <w:tab w:val="num" w:pos="567"/>
        </w:tabs>
        <w:spacing w:after="0" w:line="240" w:lineRule="auto"/>
        <w:ind w:left="0" w:firstLine="567"/>
        <w:jc w:val="both"/>
        <w:rPr>
          <w:rFonts w:asciiTheme="minorHAnsi" w:hAnsiTheme="minorHAnsi"/>
          <w:sz w:val="26"/>
          <w:szCs w:val="26"/>
        </w:rPr>
      </w:pPr>
      <w:r w:rsidRPr="005326A5">
        <w:rPr>
          <w:rFonts w:asciiTheme="minorHAnsi" w:hAnsiTheme="minorHAnsi"/>
          <w:sz w:val="26"/>
          <w:szCs w:val="26"/>
        </w:rPr>
        <w:lastRenderedPageBreak/>
        <w:t>Зимнее и летнее содержание 259 764,22 кв. м. скверов и аллей.</w:t>
      </w:r>
    </w:p>
    <w:p w:rsidR="00556E2D" w:rsidRPr="005326A5" w:rsidRDefault="00556E2D" w:rsidP="00CD7FA3">
      <w:pPr>
        <w:numPr>
          <w:ilvl w:val="0"/>
          <w:numId w:val="35"/>
        </w:numPr>
        <w:tabs>
          <w:tab w:val="clear" w:pos="720"/>
          <w:tab w:val="num" w:pos="567"/>
        </w:tabs>
        <w:spacing w:after="0" w:line="240" w:lineRule="auto"/>
        <w:ind w:left="0" w:firstLine="567"/>
        <w:jc w:val="both"/>
        <w:rPr>
          <w:rFonts w:asciiTheme="minorHAnsi" w:hAnsiTheme="minorHAnsi"/>
          <w:sz w:val="26"/>
          <w:szCs w:val="26"/>
        </w:rPr>
      </w:pPr>
      <w:r w:rsidRPr="005326A5">
        <w:rPr>
          <w:rFonts w:asciiTheme="minorHAnsi" w:hAnsiTheme="minorHAnsi"/>
          <w:sz w:val="26"/>
          <w:szCs w:val="26"/>
        </w:rPr>
        <w:t>Содержание 53 900 кв. м. городского кладбища.</w:t>
      </w:r>
    </w:p>
    <w:p w:rsidR="00556E2D" w:rsidRPr="005326A5" w:rsidRDefault="00556E2D" w:rsidP="00CD7FA3">
      <w:pPr>
        <w:numPr>
          <w:ilvl w:val="0"/>
          <w:numId w:val="35"/>
        </w:numPr>
        <w:tabs>
          <w:tab w:val="clear" w:pos="720"/>
          <w:tab w:val="num" w:pos="567"/>
        </w:tabs>
        <w:spacing w:after="0" w:line="240" w:lineRule="auto"/>
        <w:ind w:left="0" w:firstLine="567"/>
        <w:jc w:val="both"/>
        <w:rPr>
          <w:rFonts w:asciiTheme="minorHAnsi" w:hAnsiTheme="minorHAnsi"/>
          <w:sz w:val="26"/>
          <w:szCs w:val="26"/>
        </w:rPr>
      </w:pPr>
      <w:r w:rsidRPr="005326A5">
        <w:rPr>
          <w:rFonts w:asciiTheme="minorHAnsi" w:hAnsiTheme="minorHAnsi"/>
          <w:sz w:val="26"/>
          <w:szCs w:val="26"/>
        </w:rPr>
        <w:t xml:space="preserve">Летнее содержание городской территории 649 624 кв. м. </w:t>
      </w:r>
    </w:p>
    <w:p w:rsidR="00556E2D" w:rsidRPr="005326A5" w:rsidRDefault="00556E2D" w:rsidP="00CD7FA3">
      <w:pPr>
        <w:numPr>
          <w:ilvl w:val="0"/>
          <w:numId w:val="35"/>
        </w:numPr>
        <w:tabs>
          <w:tab w:val="clear" w:pos="720"/>
          <w:tab w:val="num" w:pos="567"/>
        </w:tabs>
        <w:spacing w:after="0" w:line="240" w:lineRule="auto"/>
        <w:ind w:left="0" w:firstLine="567"/>
        <w:jc w:val="both"/>
        <w:rPr>
          <w:rFonts w:asciiTheme="minorHAnsi" w:hAnsiTheme="minorHAnsi"/>
          <w:sz w:val="26"/>
          <w:szCs w:val="26"/>
        </w:rPr>
      </w:pPr>
      <w:r w:rsidRPr="005326A5">
        <w:rPr>
          <w:rFonts w:asciiTheme="minorHAnsi" w:hAnsiTheme="minorHAnsi"/>
          <w:sz w:val="26"/>
          <w:szCs w:val="26"/>
        </w:rPr>
        <w:t>Механизированная уборка внутриквартальных проездов в зимнее время 190 108,7 кв. м.</w:t>
      </w:r>
    </w:p>
    <w:p w:rsidR="00556E2D" w:rsidRPr="005326A5" w:rsidRDefault="00556E2D" w:rsidP="00CD7FA3">
      <w:pPr>
        <w:numPr>
          <w:ilvl w:val="0"/>
          <w:numId w:val="35"/>
        </w:numPr>
        <w:tabs>
          <w:tab w:val="clear" w:pos="720"/>
          <w:tab w:val="num" w:pos="567"/>
        </w:tabs>
        <w:spacing w:after="0" w:line="240" w:lineRule="auto"/>
        <w:ind w:left="0" w:firstLine="567"/>
        <w:jc w:val="both"/>
        <w:rPr>
          <w:rFonts w:asciiTheme="minorHAnsi" w:hAnsiTheme="minorHAnsi"/>
          <w:sz w:val="26"/>
          <w:szCs w:val="26"/>
        </w:rPr>
      </w:pPr>
      <w:r w:rsidRPr="005326A5">
        <w:rPr>
          <w:rFonts w:asciiTheme="minorHAnsi" w:hAnsiTheme="minorHAnsi"/>
          <w:sz w:val="26"/>
          <w:szCs w:val="26"/>
        </w:rPr>
        <w:t>Улучшение и совершенствование городских объектов, эстетического облика городских территорий, ед. – 2.</w:t>
      </w:r>
    </w:p>
    <w:p w:rsidR="00556E2D" w:rsidRPr="005326A5" w:rsidRDefault="00556E2D" w:rsidP="00CD7FA3">
      <w:pPr>
        <w:numPr>
          <w:ilvl w:val="0"/>
          <w:numId w:val="35"/>
        </w:numPr>
        <w:tabs>
          <w:tab w:val="clear" w:pos="720"/>
          <w:tab w:val="num" w:pos="567"/>
        </w:tabs>
        <w:spacing w:after="0" w:line="240" w:lineRule="auto"/>
        <w:ind w:left="0" w:firstLine="567"/>
        <w:jc w:val="both"/>
        <w:rPr>
          <w:rFonts w:asciiTheme="minorHAnsi" w:hAnsiTheme="minorHAnsi"/>
          <w:sz w:val="26"/>
          <w:szCs w:val="26"/>
        </w:rPr>
      </w:pPr>
      <w:r w:rsidRPr="005326A5">
        <w:rPr>
          <w:rFonts w:asciiTheme="minorHAnsi" w:hAnsiTheme="minorHAnsi"/>
          <w:sz w:val="26"/>
          <w:szCs w:val="26"/>
        </w:rPr>
        <w:t>Содержание, текущий ремонт, приобретение и монтаж малых архитектурных форм (детские игровые (спортивные) комплексы, урны, скамейки).</w:t>
      </w:r>
    </w:p>
    <w:p w:rsidR="00556E2D" w:rsidRPr="005326A5" w:rsidRDefault="00556E2D" w:rsidP="00CD7FA3">
      <w:pPr>
        <w:numPr>
          <w:ilvl w:val="0"/>
          <w:numId w:val="35"/>
        </w:numPr>
        <w:tabs>
          <w:tab w:val="clear" w:pos="720"/>
          <w:tab w:val="num" w:pos="567"/>
        </w:tabs>
        <w:spacing w:after="0" w:line="240" w:lineRule="auto"/>
        <w:ind w:left="0" w:firstLine="567"/>
        <w:jc w:val="both"/>
        <w:rPr>
          <w:rFonts w:asciiTheme="minorHAnsi" w:hAnsiTheme="minorHAnsi"/>
          <w:sz w:val="26"/>
          <w:szCs w:val="26"/>
        </w:rPr>
      </w:pPr>
      <w:r w:rsidRPr="005326A5">
        <w:rPr>
          <w:rFonts w:asciiTheme="minorHAnsi" w:hAnsiTheme="minorHAnsi"/>
          <w:sz w:val="26"/>
          <w:szCs w:val="26"/>
        </w:rPr>
        <w:t>Организация осуществления мероприятий по проведению дезинсекции и дератизации территорий Ханты-Мансийском автономном округе – Югре, га – 2184,76.</w:t>
      </w:r>
    </w:p>
    <w:p w:rsidR="00CD7FA3" w:rsidRDefault="00CD7FA3" w:rsidP="00CD7FA3">
      <w:pPr>
        <w:spacing w:after="0" w:line="240" w:lineRule="auto"/>
        <w:ind w:right="-82" w:firstLine="709"/>
        <w:jc w:val="right"/>
        <w:rPr>
          <w:rFonts w:asciiTheme="minorHAnsi" w:hAnsiTheme="minorHAnsi"/>
          <w:sz w:val="26"/>
          <w:szCs w:val="26"/>
        </w:rPr>
        <w:sectPr w:rsidR="00CD7FA3" w:rsidSect="00CD7FA3">
          <w:type w:val="continuous"/>
          <w:pgSz w:w="11906" w:h="16838" w:code="9"/>
          <w:pgMar w:top="567" w:right="567" w:bottom="567" w:left="567" w:header="454" w:footer="567" w:gutter="0"/>
          <w:cols w:num="2" w:space="708"/>
          <w:docGrid w:linePitch="360"/>
        </w:sectPr>
      </w:pPr>
    </w:p>
    <w:p w:rsidR="00CD7FA3" w:rsidRDefault="00CD7FA3" w:rsidP="00CD7FA3">
      <w:pPr>
        <w:spacing w:after="0" w:line="240" w:lineRule="auto"/>
        <w:ind w:right="-82" w:firstLine="709"/>
        <w:jc w:val="right"/>
        <w:rPr>
          <w:rFonts w:asciiTheme="minorHAnsi" w:hAnsiTheme="minorHAnsi"/>
          <w:sz w:val="26"/>
          <w:szCs w:val="26"/>
        </w:rPr>
      </w:pPr>
    </w:p>
    <w:p w:rsidR="00556E2D" w:rsidRPr="005326A5" w:rsidRDefault="005D7FF7" w:rsidP="00CD7FA3">
      <w:pPr>
        <w:spacing w:after="0" w:line="240" w:lineRule="auto"/>
        <w:ind w:right="-82" w:firstLine="709"/>
        <w:jc w:val="right"/>
        <w:rPr>
          <w:rFonts w:asciiTheme="minorHAnsi" w:hAnsiTheme="minorHAnsi"/>
          <w:sz w:val="26"/>
          <w:szCs w:val="26"/>
        </w:rPr>
      </w:pPr>
      <w:r>
        <w:rPr>
          <w:rFonts w:asciiTheme="minorHAnsi" w:hAnsiTheme="minorHAnsi"/>
          <w:sz w:val="26"/>
          <w:szCs w:val="26"/>
        </w:rPr>
        <w:t>Рис. 41</w:t>
      </w:r>
    </w:p>
    <w:p w:rsidR="00CD7FA3" w:rsidRDefault="00CD7FA3" w:rsidP="00CC44C0">
      <w:pPr>
        <w:spacing w:after="0" w:line="240" w:lineRule="auto"/>
        <w:jc w:val="right"/>
        <w:rPr>
          <w:rFonts w:asciiTheme="minorHAnsi" w:hAnsiTheme="minorHAnsi"/>
          <w:sz w:val="26"/>
          <w:szCs w:val="26"/>
          <w:highlight w:val="red"/>
        </w:rPr>
      </w:pPr>
      <w:r w:rsidRPr="00CD7FA3">
        <w:rPr>
          <w:rFonts w:asciiTheme="minorHAnsi" w:hAnsiTheme="minorHAnsi"/>
          <w:noProof/>
          <w:sz w:val="26"/>
          <w:szCs w:val="26"/>
        </w:rPr>
        <w:drawing>
          <wp:inline distT="0" distB="0" distL="0" distR="0">
            <wp:extent cx="6840220" cy="3854665"/>
            <wp:effectExtent l="0" t="0" r="0" b="0"/>
            <wp:docPr id="62" name="Рисунок 62" descr="X:\БЮДЖЕТ на 2017-2019 годы\Для Бюшюры\Рис. 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X:\БЮДЖЕТ на 2017-2019 годы\Для Бюшюры\Рис. 40.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840220" cy="3854665"/>
                    </a:xfrm>
                    <a:prstGeom prst="rect">
                      <a:avLst/>
                    </a:prstGeom>
                    <a:noFill/>
                    <a:ln>
                      <a:noFill/>
                    </a:ln>
                  </pic:spPr>
                </pic:pic>
              </a:graphicData>
            </a:graphic>
          </wp:inline>
        </w:drawing>
      </w:r>
      <w:r>
        <w:rPr>
          <w:rFonts w:asciiTheme="minorHAnsi" w:hAnsiTheme="minorHAnsi"/>
          <w:sz w:val="26"/>
          <w:szCs w:val="26"/>
          <w:highlight w:val="red"/>
        </w:rPr>
        <w:br w:type="page"/>
      </w:r>
    </w:p>
    <w:p w:rsidR="00FE6593" w:rsidRPr="005326A5" w:rsidRDefault="00CD7FA3" w:rsidP="00CC44C0">
      <w:pPr>
        <w:pStyle w:val="afff9"/>
      </w:pPr>
      <w:r>
        <w:lastRenderedPageBreak/>
        <w:t>5.21.</w:t>
      </w:r>
      <w:r w:rsidR="00FE6593" w:rsidRPr="005326A5">
        <w:t xml:space="preserve"> Расходы бюджета муниципального образования на осуществление непрограммных направлений деятельности на 2017 год и плановый период 2018-2019 годов</w:t>
      </w:r>
    </w:p>
    <w:p w:rsidR="00FE6593" w:rsidRPr="005326A5" w:rsidRDefault="00FE6593" w:rsidP="00A27A4B">
      <w:pPr>
        <w:spacing w:after="0" w:line="240" w:lineRule="auto"/>
        <w:ind w:firstLine="709"/>
        <w:jc w:val="center"/>
        <w:rPr>
          <w:rFonts w:asciiTheme="minorHAnsi" w:hAnsiTheme="minorHAnsi"/>
          <w:b/>
          <w:sz w:val="26"/>
          <w:szCs w:val="26"/>
        </w:rPr>
      </w:pPr>
    </w:p>
    <w:p w:rsidR="00965453" w:rsidRDefault="00965453" w:rsidP="00546B79">
      <w:pPr>
        <w:spacing w:after="0" w:line="240" w:lineRule="auto"/>
        <w:ind w:firstLine="720"/>
        <w:jc w:val="both"/>
        <w:rPr>
          <w:rFonts w:asciiTheme="minorHAnsi" w:hAnsiTheme="minorHAnsi"/>
          <w:sz w:val="26"/>
          <w:szCs w:val="26"/>
        </w:rPr>
        <w:sectPr w:rsidR="00965453" w:rsidSect="00D4466E">
          <w:type w:val="continuous"/>
          <w:pgSz w:w="11906" w:h="16838" w:code="9"/>
          <w:pgMar w:top="567" w:right="567" w:bottom="567" w:left="567" w:header="454" w:footer="567" w:gutter="0"/>
          <w:cols w:space="708"/>
          <w:docGrid w:linePitch="360"/>
        </w:sectPr>
      </w:pPr>
    </w:p>
    <w:p w:rsidR="00546B79" w:rsidRPr="005326A5" w:rsidRDefault="00546B79" w:rsidP="00546B79">
      <w:pPr>
        <w:spacing w:after="0" w:line="240" w:lineRule="auto"/>
        <w:ind w:firstLine="720"/>
        <w:jc w:val="both"/>
        <w:rPr>
          <w:rFonts w:asciiTheme="minorHAnsi" w:hAnsiTheme="minorHAnsi"/>
          <w:sz w:val="26"/>
          <w:szCs w:val="26"/>
        </w:rPr>
      </w:pPr>
      <w:r w:rsidRPr="005326A5">
        <w:rPr>
          <w:rFonts w:asciiTheme="minorHAnsi" w:hAnsiTheme="minorHAnsi"/>
          <w:sz w:val="26"/>
          <w:szCs w:val="26"/>
        </w:rPr>
        <w:lastRenderedPageBreak/>
        <w:t>Непрограммные направления расходов сложились на 2017 год в сумме 47 824,0 тыс. рублей, на 2018 год – 47 824,0 тыс. рублей, на 2019 год – 47 824,0 тыс. рублей, и составили соответственно 2 % в общих расходах бюджета города без учета условно утверждаемых расходов</w:t>
      </w:r>
      <w:r w:rsidR="00965453">
        <w:rPr>
          <w:rFonts w:asciiTheme="minorHAnsi" w:hAnsiTheme="minorHAnsi"/>
          <w:sz w:val="26"/>
          <w:szCs w:val="26"/>
        </w:rPr>
        <w:t xml:space="preserve"> (Рис. 4</w:t>
      </w:r>
      <w:r w:rsidR="005D7FF7">
        <w:rPr>
          <w:rFonts w:asciiTheme="minorHAnsi" w:hAnsiTheme="minorHAnsi"/>
          <w:sz w:val="26"/>
          <w:szCs w:val="26"/>
        </w:rPr>
        <w:t>2</w:t>
      </w:r>
      <w:r w:rsidR="00965453">
        <w:rPr>
          <w:rFonts w:asciiTheme="minorHAnsi" w:hAnsiTheme="minorHAnsi"/>
          <w:sz w:val="26"/>
          <w:szCs w:val="26"/>
        </w:rPr>
        <w:t>)</w:t>
      </w:r>
      <w:r w:rsidRPr="005326A5">
        <w:rPr>
          <w:rFonts w:asciiTheme="minorHAnsi" w:hAnsiTheme="minorHAnsi"/>
          <w:sz w:val="26"/>
          <w:szCs w:val="26"/>
        </w:rPr>
        <w:t xml:space="preserve">. </w:t>
      </w:r>
    </w:p>
    <w:p w:rsidR="00FE6593" w:rsidRPr="005326A5" w:rsidRDefault="00FE6593" w:rsidP="002A7276">
      <w:pPr>
        <w:spacing w:after="0" w:line="240" w:lineRule="auto"/>
        <w:ind w:firstLine="709"/>
        <w:jc w:val="both"/>
        <w:rPr>
          <w:rFonts w:asciiTheme="minorHAnsi" w:hAnsiTheme="minorHAnsi"/>
        </w:rPr>
      </w:pPr>
      <w:r w:rsidRPr="005326A5">
        <w:rPr>
          <w:rFonts w:asciiTheme="minorHAnsi" w:hAnsiTheme="minorHAnsi"/>
          <w:sz w:val="26"/>
          <w:szCs w:val="26"/>
        </w:rPr>
        <w:t xml:space="preserve">На функционирование Думы города на 2017 год предусмотрены бюджетные ассигнования в сумме 41 776,8 тыс. рублей, которые планируется направить на осуществление аппаратом Думы города правового, организационного, документационного, аналитического, информационного, финансового, материально-технического обеспечения деятельности депутатов Думы и постоянных комиссий Думы города, председателя Думы </w:t>
      </w:r>
      <w:r w:rsidRPr="005326A5">
        <w:rPr>
          <w:rFonts w:asciiTheme="minorHAnsi" w:hAnsiTheme="minorHAnsi"/>
          <w:sz w:val="26"/>
          <w:szCs w:val="26"/>
        </w:rPr>
        <w:lastRenderedPageBreak/>
        <w:t>города и заместителя председателя Думы, Счётно- контрольной палаты. На 2018 и 2019 годы на данные расходы предусмотрено также по 41 776,8 тыс. рублей соответственно.</w:t>
      </w:r>
    </w:p>
    <w:p w:rsidR="00FE6593" w:rsidRPr="005326A5" w:rsidRDefault="00FE6593" w:rsidP="002A7276">
      <w:pPr>
        <w:spacing w:after="0" w:line="240" w:lineRule="auto"/>
        <w:ind w:firstLine="709"/>
        <w:jc w:val="both"/>
        <w:rPr>
          <w:rFonts w:asciiTheme="minorHAnsi" w:hAnsiTheme="minorHAnsi"/>
        </w:rPr>
      </w:pPr>
      <w:r w:rsidRPr="005326A5">
        <w:rPr>
          <w:rFonts w:asciiTheme="minorHAnsi" w:hAnsiTheme="minorHAnsi"/>
          <w:sz w:val="26"/>
          <w:szCs w:val="26"/>
        </w:rPr>
        <w:t xml:space="preserve">Выполнение полномочий Думы города в сфере наград и почётных званий в 2017-2019 годах составит 1 088,0 тыс. рублей.  </w:t>
      </w:r>
    </w:p>
    <w:p w:rsidR="00FE6593" w:rsidRPr="005326A5" w:rsidRDefault="00FE6593" w:rsidP="002A7276">
      <w:pPr>
        <w:pStyle w:val="a5"/>
        <w:spacing w:before="0" w:beforeAutospacing="0" w:after="0" w:afterAutospacing="0"/>
        <w:ind w:firstLine="709"/>
        <w:jc w:val="both"/>
        <w:rPr>
          <w:rFonts w:asciiTheme="minorHAnsi" w:hAnsiTheme="minorHAnsi"/>
          <w:color w:val="000000"/>
          <w:sz w:val="26"/>
          <w:szCs w:val="26"/>
        </w:rPr>
      </w:pPr>
      <w:r w:rsidRPr="005326A5">
        <w:rPr>
          <w:rFonts w:asciiTheme="minorHAnsi" w:hAnsiTheme="minorHAnsi"/>
          <w:sz w:val="26"/>
          <w:szCs w:val="26"/>
        </w:rPr>
        <w:t xml:space="preserve">Кроме того, в рамках непрограммных расходов предусмотрены бюджетные ассигнования на осуществление переданных полномочий Российской Федерации </w:t>
      </w:r>
      <w:r w:rsidRPr="005326A5">
        <w:rPr>
          <w:rFonts w:asciiTheme="minorHAnsi" w:hAnsiTheme="minorHAnsi"/>
          <w:color w:val="000000"/>
          <w:sz w:val="26"/>
          <w:szCs w:val="26"/>
        </w:rPr>
        <w:t>по первичному воинскому учету на территориях, где отсутствуют военные комиссариаты, за счет средств федерального бюджета на 2017 – 2019 годы в сумме 4 959,2 тыс. Рублей ежегодно.</w:t>
      </w:r>
    </w:p>
    <w:p w:rsidR="00965453" w:rsidRDefault="00965453" w:rsidP="00A27A4B">
      <w:pPr>
        <w:spacing w:after="0" w:line="240" w:lineRule="auto"/>
        <w:ind w:firstLine="709"/>
        <w:jc w:val="both"/>
        <w:rPr>
          <w:rFonts w:asciiTheme="minorHAnsi" w:hAnsiTheme="minorHAnsi"/>
          <w:b/>
          <w:sz w:val="26"/>
          <w:szCs w:val="26"/>
        </w:rPr>
        <w:sectPr w:rsidR="00965453" w:rsidSect="00965453">
          <w:type w:val="continuous"/>
          <w:pgSz w:w="11906" w:h="16838" w:code="9"/>
          <w:pgMar w:top="567" w:right="567" w:bottom="567" w:left="567" w:header="454" w:footer="567" w:gutter="0"/>
          <w:cols w:num="2" w:space="708"/>
          <w:docGrid w:linePitch="360"/>
        </w:sectPr>
      </w:pPr>
    </w:p>
    <w:p w:rsidR="00FE6593" w:rsidRPr="00965453" w:rsidRDefault="005D7FF7" w:rsidP="00965453">
      <w:pPr>
        <w:spacing w:after="0" w:line="240" w:lineRule="auto"/>
        <w:ind w:firstLine="709"/>
        <w:jc w:val="right"/>
        <w:rPr>
          <w:rFonts w:asciiTheme="minorHAnsi" w:hAnsiTheme="minorHAnsi"/>
          <w:sz w:val="26"/>
          <w:szCs w:val="26"/>
        </w:rPr>
      </w:pPr>
      <w:r>
        <w:rPr>
          <w:rFonts w:asciiTheme="minorHAnsi" w:hAnsiTheme="minorHAnsi"/>
          <w:sz w:val="26"/>
          <w:szCs w:val="26"/>
        </w:rPr>
        <w:lastRenderedPageBreak/>
        <w:t>Рис. 42</w:t>
      </w:r>
    </w:p>
    <w:p w:rsidR="0057149A" w:rsidRPr="005326A5" w:rsidRDefault="00965453" w:rsidP="00965453">
      <w:pPr>
        <w:spacing w:after="0" w:line="240" w:lineRule="auto"/>
        <w:jc w:val="both"/>
        <w:rPr>
          <w:rFonts w:asciiTheme="minorHAnsi" w:hAnsiTheme="minorHAnsi"/>
          <w:b/>
          <w:sz w:val="26"/>
          <w:szCs w:val="26"/>
        </w:rPr>
      </w:pPr>
      <w:r w:rsidRPr="00965453">
        <w:rPr>
          <w:rFonts w:asciiTheme="minorHAnsi" w:hAnsiTheme="minorHAnsi"/>
          <w:b/>
          <w:noProof/>
          <w:sz w:val="26"/>
          <w:szCs w:val="26"/>
        </w:rPr>
        <w:drawing>
          <wp:inline distT="0" distB="0" distL="0" distR="0">
            <wp:extent cx="6840220" cy="3862712"/>
            <wp:effectExtent l="0" t="0" r="0" b="4445"/>
            <wp:docPr id="63" name="Рисунок 63" descr="X:\БЮДЖЕТ на 2017-2019 годы\Для Бюшюры\Рис. 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X:\БЮДЖЕТ на 2017-2019 годы\Для Бюшюры\Рис. 41.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840220" cy="3862712"/>
                    </a:xfrm>
                    <a:prstGeom prst="rect">
                      <a:avLst/>
                    </a:prstGeom>
                    <a:noFill/>
                    <a:ln>
                      <a:noFill/>
                    </a:ln>
                  </pic:spPr>
                </pic:pic>
              </a:graphicData>
            </a:graphic>
          </wp:inline>
        </w:drawing>
      </w:r>
    </w:p>
    <w:p w:rsidR="0057149A" w:rsidRDefault="0057149A" w:rsidP="00A27A4B">
      <w:pPr>
        <w:spacing w:after="0" w:line="240" w:lineRule="auto"/>
        <w:ind w:firstLine="709"/>
        <w:jc w:val="both"/>
        <w:rPr>
          <w:rFonts w:asciiTheme="minorHAnsi" w:hAnsiTheme="minorHAnsi"/>
          <w:b/>
          <w:sz w:val="26"/>
          <w:szCs w:val="26"/>
        </w:rPr>
      </w:pPr>
    </w:p>
    <w:p w:rsidR="00965453" w:rsidRDefault="00965453" w:rsidP="00A27A4B">
      <w:pPr>
        <w:spacing w:after="0" w:line="240" w:lineRule="auto"/>
        <w:ind w:firstLine="709"/>
        <w:jc w:val="both"/>
        <w:rPr>
          <w:rFonts w:asciiTheme="minorHAnsi" w:hAnsiTheme="minorHAnsi"/>
          <w:b/>
          <w:sz w:val="26"/>
          <w:szCs w:val="26"/>
        </w:rPr>
      </w:pPr>
    </w:p>
    <w:p w:rsidR="00CC44C0" w:rsidRDefault="00CC44C0">
      <w:pPr>
        <w:spacing w:after="0" w:line="240" w:lineRule="auto"/>
        <w:rPr>
          <w:rFonts w:asciiTheme="minorHAnsi" w:hAnsiTheme="minorHAnsi"/>
          <w:b/>
          <w:sz w:val="26"/>
          <w:szCs w:val="26"/>
        </w:rPr>
      </w:pPr>
      <w:r>
        <w:rPr>
          <w:rFonts w:asciiTheme="minorHAnsi" w:hAnsiTheme="minorHAnsi"/>
          <w:b/>
          <w:sz w:val="26"/>
          <w:szCs w:val="26"/>
        </w:rPr>
        <w:br w:type="page"/>
      </w:r>
    </w:p>
    <w:p w:rsidR="005D7FF7" w:rsidRDefault="005D7FF7" w:rsidP="00CC44C0">
      <w:pPr>
        <w:pStyle w:val="afff9"/>
        <w:outlineLvl w:val="1"/>
        <w:rPr>
          <w:rFonts w:asciiTheme="minorHAnsi" w:hAnsiTheme="minorHAnsi"/>
          <w:b/>
          <w:sz w:val="26"/>
          <w:szCs w:val="26"/>
        </w:rPr>
      </w:pPr>
      <w:bookmarkStart w:id="33" w:name="_Toc468445387"/>
      <w:r>
        <w:lastRenderedPageBreak/>
        <w:t>5.22. Расходы бюджета города Пыть-Яха в функциональном разрезе на 2017 год и плановый период 2018 и 2019 годов</w:t>
      </w:r>
      <w:bookmarkEnd w:id="33"/>
    </w:p>
    <w:p w:rsidR="005D7FF7" w:rsidRDefault="005D7FF7" w:rsidP="00A27A4B">
      <w:pPr>
        <w:spacing w:after="0" w:line="240" w:lineRule="auto"/>
        <w:ind w:firstLine="709"/>
        <w:jc w:val="both"/>
        <w:rPr>
          <w:rFonts w:asciiTheme="minorHAnsi" w:hAnsiTheme="minorHAnsi"/>
          <w:b/>
          <w:sz w:val="26"/>
          <w:szCs w:val="26"/>
        </w:rPr>
      </w:pPr>
    </w:p>
    <w:p w:rsidR="005D7FF7" w:rsidRDefault="005D7FF7" w:rsidP="00A27A4B">
      <w:pPr>
        <w:spacing w:after="0" w:line="240" w:lineRule="auto"/>
        <w:ind w:firstLine="709"/>
        <w:jc w:val="both"/>
        <w:rPr>
          <w:rFonts w:asciiTheme="minorHAnsi" w:hAnsiTheme="minorHAnsi"/>
          <w:sz w:val="26"/>
          <w:szCs w:val="26"/>
        </w:rPr>
        <w:sectPr w:rsidR="005D7FF7" w:rsidSect="00D4466E">
          <w:type w:val="continuous"/>
          <w:pgSz w:w="11906" w:h="16838" w:code="9"/>
          <w:pgMar w:top="567" w:right="567" w:bottom="567" w:left="567" w:header="454" w:footer="567" w:gutter="0"/>
          <w:cols w:space="708"/>
          <w:docGrid w:linePitch="360"/>
        </w:sectPr>
      </w:pPr>
    </w:p>
    <w:p w:rsidR="005D7FF7" w:rsidRPr="005D7FF7" w:rsidRDefault="005D7FF7" w:rsidP="005D7FF7">
      <w:pPr>
        <w:spacing w:after="0" w:line="240" w:lineRule="auto"/>
        <w:ind w:firstLine="567"/>
        <w:jc w:val="both"/>
        <w:rPr>
          <w:rFonts w:asciiTheme="minorHAnsi" w:hAnsiTheme="minorHAnsi"/>
          <w:b/>
          <w:sz w:val="26"/>
          <w:szCs w:val="26"/>
        </w:rPr>
      </w:pPr>
      <w:r w:rsidRPr="005D7FF7">
        <w:rPr>
          <w:rFonts w:asciiTheme="minorHAnsi" w:hAnsiTheme="minorHAnsi"/>
          <w:sz w:val="26"/>
          <w:szCs w:val="26"/>
        </w:rPr>
        <w:lastRenderedPageBreak/>
        <w:t>Объем расходов бюджета муниципального образования по разделам классификации расходов бюджетов характеризуется следующими данными (Рис. 43, приложение 2)</w:t>
      </w:r>
    </w:p>
    <w:p w:rsidR="005D7FF7" w:rsidRPr="005D7FF7" w:rsidRDefault="005D7FF7" w:rsidP="005D7FF7">
      <w:pPr>
        <w:spacing w:after="0" w:line="240" w:lineRule="auto"/>
        <w:ind w:firstLine="567"/>
        <w:jc w:val="both"/>
        <w:rPr>
          <w:rFonts w:asciiTheme="minorHAnsi" w:hAnsiTheme="minorHAnsi"/>
          <w:sz w:val="26"/>
          <w:szCs w:val="24"/>
        </w:rPr>
      </w:pPr>
      <w:r w:rsidRPr="005D7FF7">
        <w:rPr>
          <w:rFonts w:asciiTheme="minorHAnsi" w:hAnsiTheme="minorHAnsi"/>
          <w:sz w:val="26"/>
          <w:szCs w:val="24"/>
        </w:rPr>
        <w:t xml:space="preserve">Значительную долю расходов в функциональном разрезе, как в абсолютном, так и в относительном выражении занимают расходы на образование. На 2017 год они составили </w:t>
      </w:r>
      <w:r w:rsidRPr="005D7FF7">
        <w:rPr>
          <w:rFonts w:asciiTheme="minorHAnsi" w:hAnsiTheme="minorHAnsi"/>
          <w:bCs/>
          <w:sz w:val="26"/>
          <w:szCs w:val="24"/>
        </w:rPr>
        <w:t xml:space="preserve">1 512 506,1 </w:t>
      </w:r>
      <w:r w:rsidRPr="005D7FF7">
        <w:rPr>
          <w:rFonts w:asciiTheme="minorHAnsi" w:hAnsiTheme="minorHAnsi"/>
          <w:sz w:val="26"/>
          <w:szCs w:val="24"/>
        </w:rPr>
        <w:t>тыс. рублей, или 56,57 % в общих расходах бюджета. На 2018 год – 1 456 790,0 тыс. рублей или 56,0% в общих расходах бюджета на 2018 год и на 2019 год – 1 407 259,4 тыс. рублей или 56,16%.</w:t>
      </w:r>
    </w:p>
    <w:p w:rsidR="005D7FF7" w:rsidRPr="005D7FF7" w:rsidRDefault="005D7FF7" w:rsidP="005D7FF7">
      <w:pPr>
        <w:spacing w:after="0" w:line="240" w:lineRule="auto"/>
        <w:ind w:firstLine="567"/>
        <w:jc w:val="both"/>
        <w:rPr>
          <w:rFonts w:asciiTheme="minorHAnsi" w:hAnsiTheme="minorHAnsi"/>
          <w:sz w:val="26"/>
          <w:szCs w:val="26"/>
        </w:rPr>
      </w:pPr>
      <w:r w:rsidRPr="005D7FF7">
        <w:rPr>
          <w:rFonts w:asciiTheme="minorHAnsi" w:hAnsiTheme="minorHAnsi"/>
          <w:sz w:val="26"/>
          <w:szCs w:val="26"/>
        </w:rPr>
        <w:t xml:space="preserve">В целом расходы на социальный блок в 2017 году составили–67,07%, или 1 793 139,3 тыс. рублей в общих расходах бюджета города, что говорит о социальной ориентированности бюджета на </w:t>
      </w:r>
      <w:r w:rsidRPr="005D7FF7">
        <w:rPr>
          <w:rFonts w:asciiTheme="minorHAnsi" w:hAnsiTheme="minorHAnsi"/>
          <w:sz w:val="26"/>
          <w:szCs w:val="26"/>
        </w:rPr>
        <w:lastRenderedPageBreak/>
        <w:t>планируемый период. На 2018 год удельный вес в общей сумме расходов составляет 66,20%, в 2019 году - 66,44%.</w:t>
      </w:r>
    </w:p>
    <w:p w:rsidR="005D7FF7" w:rsidRPr="005D7FF7" w:rsidRDefault="005D7FF7" w:rsidP="005D7FF7">
      <w:pPr>
        <w:spacing w:after="0" w:line="240" w:lineRule="auto"/>
        <w:ind w:firstLine="567"/>
        <w:jc w:val="both"/>
        <w:rPr>
          <w:rFonts w:asciiTheme="minorHAnsi" w:hAnsiTheme="minorHAnsi"/>
          <w:sz w:val="26"/>
          <w:szCs w:val="26"/>
        </w:rPr>
      </w:pPr>
      <w:r w:rsidRPr="005D7FF7">
        <w:rPr>
          <w:rFonts w:asciiTheme="minorHAnsi" w:hAnsiTheme="minorHAnsi"/>
          <w:sz w:val="26"/>
          <w:szCs w:val="26"/>
        </w:rPr>
        <w:t xml:space="preserve">Вторыми по значимости в структуре расходов бюджета на 2017 год являются расходы бюджета на общегосударственный блок в сумме </w:t>
      </w:r>
      <w:r w:rsidRPr="005D7FF7">
        <w:rPr>
          <w:rFonts w:asciiTheme="minorHAnsi" w:hAnsiTheme="minorHAnsi"/>
          <w:bCs/>
          <w:sz w:val="26"/>
          <w:szCs w:val="26"/>
        </w:rPr>
        <w:t xml:space="preserve">418 096,3 </w:t>
      </w:r>
      <w:r w:rsidRPr="005D7FF7">
        <w:rPr>
          <w:rFonts w:asciiTheme="minorHAnsi" w:hAnsiTheme="minorHAnsi"/>
          <w:sz w:val="26"/>
          <w:szCs w:val="26"/>
        </w:rPr>
        <w:t>тыс. рублей, что составляет 15,64 %. В 2018 году удельный вес в общей сумме расходов (без условно утверждаемых) составляет 15,54% и в 2019 году – 16,34%.</w:t>
      </w:r>
    </w:p>
    <w:p w:rsidR="005D7FF7" w:rsidRPr="005D7FF7" w:rsidRDefault="005D7FF7" w:rsidP="005D7FF7">
      <w:pPr>
        <w:spacing w:after="0" w:line="240" w:lineRule="auto"/>
        <w:ind w:firstLine="567"/>
        <w:jc w:val="both"/>
        <w:rPr>
          <w:rFonts w:asciiTheme="minorHAnsi" w:hAnsiTheme="minorHAnsi"/>
          <w:sz w:val="26"/>
          <w:szCs w:val="26"/>
        </w:rPr>
      </w:pPr>
      <w:r w:rsidRPr="005D7FF7">
        <w:rPr>
          <w:rFonts w:asciiTheme="minorHAnsi" w:hAnsiTheme="minorHAnsi"/>
          <w:sz w:val="26"/>
          <w:szCs w:val="26"/>
        </w:rPr>
        <w:t xml:space="preserve">Расходы на развитие отраслей экономического блока, относящихся к разделам «Национальная экономика», «Жилищно-коммунальное хозяйство», «Охрана окружающей среды», планируется направить в 2017 год – 414 724,2 тыс. рублей, что составляет 15,51 % в общих расходах бюджета, в 2018 году - 15,33%, и в 2019 году -  13,32%. </w:t>
      </w:r>
    </w:p>
    <w:p w:rsidR="005D7FF7" w:rsidRDefault="005D7FF7" w:rsidP="00A27A4B">
      <w:pPr>
        <w:spacing w:after="0" w:line="240" w:lineRule="auto"/>
        <w:ind w:firstLine="709"/>
        <w:jc w:val="both"/>
        <w:rPr>
          <w:rFonts w:asciiTheme="minorHAnsi" w:hAnsiTheme="minorHAnsi"/>
          <w:b/>
          <w:sz w:val="26"/>
          <w:szCs w:val="26"/>
        </w:rPr>
        <w:sectPr w:rsidR="005D7FF7" w:rsidSect="005D7FF7">
          <w:type w:val="continuous"/>
          <w:pgSz w:w="11906" w:h="16838" w:code="9"/>
          <w:pgMar w:top="567" w:right="567" w:bottom="567" w:left="567" w:header="454" w:footer="567" w:gutter="0"/>
          <w:cols w:num="2" w:space="708"/>
          <w:docGrid w:linePitch="360"/>
        </w:sectPr>
      </w:pPr>
    </w:p>
    <w:p w:rsidR="005D7FF7" w:rsidRDefault="005D7FF7" w:rsidP="00A27A4B">
      <w:pPr>
        <w:spacing w:after="0" w:line="240" w:lineRule="auto"/>
        <w:ind w:firstLine="709"/>
        <w:jc w:val="both"/>
        <w:rPr>
          <w:rFonts w:asciiTheme="minorHAnsi" w:hAnsiTheme="minorHAnsi"/>
          <w:b/>
          <w:sz w:val="26"/>
          <w:szCs w:val="26"/>
        </w:rPr>
      </w:pPr>
    </w:p>
    <w:p w:rsidR="00AE54E1" w:rsidRPr="00AE54E1" w:rsidRDefault="00AE54E1" w:rsidP="00AE54E1">
      <w:pPr>
        <w:spacing w:after="0" w:line="240" w:lineRule="auto"/>
        <w:ind w:firstLine="709"/>
        <w:jc w:val="right"/>
        <w:rPr>
          <w:rFonts w:asciiTheme="minorHAnsi" w:hAnsiTheme="minorHAnsi"/>
          <w:sz w:val="26"/>
          <w:szCs w:val="26"/>
        </w:rPr>
      </w:pPr>
      <w:r w:rsidRPr="00AE54E1">
        <w:rPr>
          <w:rFonts w:asciiTheme="minorHAnsi" w:hAnsiTheme="minorHAnsi"/>
          <w:sz w:val="26"/>
          <w:szCs w:val="26"/>
        </w:rPr>
        <w:t>Рис. 43</w:t>
      </w:r>
    </w:p>
    <w:p w:rsidR="00AE54E1" w:rsidRDefault="005D7FF7" w:rsidP="005D7FF7">
      <w:pPr>
        <w:spacing w:after="0" w:line="240" w:lineRule="auto"/>
        <w:jc w:val="both"/>
        <w:rPr>
          <w:rFonts w:asciiTheme="minorHAnsi" w:hAnsiTheme="minorHAnsi"/>
          <w:b/>
          <w:sz w:val="26"/>
          <w:szCs w:val="26"/>
        </w:rPr>
      </w:pPr>
      <w:r w:rsidRPr="005D7FF7">
        <w:rPr>
          <w:rFonts w:asciiTheme="minorHAnsi" w:hAnsiTheme="minorHAnsi"/>
          <w:b/>
          <w:noProof/>
          <w:sz w:val="26"/>
          <w:szCs w:val="26"/>
        </w:rPr>
        <w:drawing>
          <wp:inline distT="0" distB="0" distL="0" distR="0">
            <wp:extent cx="6840220" cy="3861480"/>
            <wp:effectExtent l="0" t="0" r="0" b="5715"/>
            <wp:docPr id="2" name="Рисунок 2" descr="X:\БЮДЖЕТ на 2017-2019 годы\Для Бюшюры\Рис. 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БЮДЖЕТ на 2017-2019 годы\Для Бюшюры\Рис. 44.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840220" cy="3861480"/>
                    </a:xfrm>
                    <a:prstGeom prst="rect">
                      <a:avLst/>
                    </a:prstGeom>
                    <a:noFill/>
                    <a:ln>
                      <a:noFill/>
                    </a:ln>
                  </pic:spPr>
                </pic:pic>
              </a:graphicData>
            </a:graphic>
          </wp:inline>
        </w:drawing>
      </w:r>
    </w:p>
    <w:p w:rsidR="00AE54E1" w:rsidRDefault="00AE54E1" w:rsidP="00AE54E1">
      <w:r>
        <w:br w:type="page"/>
      </w:r>
    </w:p>
    <w:p w:rsidR="005D7FF7" w:rsidRDefault="005D7FF7" w:rsidP="00A27A4B">
      <w:pPr>
        <w:spacing w:after="0" w:line="240" w:lineRule="auto"/>
        <w:ind w:firstLine="709"/>
        <w:jc w:val="both"/>
        <w:rPr>
          <w:rFonts w:asciiTheme="minorHAnsi" w:hAnsiTheme="minorHAnsi"/>
          <w:b/>
          <w:sz w:val="26"/>
          <w:szCs w:val="26"/>
        </w:rPr>
      </w:pPr>
    </w:p>
    <w:p w:rsidR="005D7FF7" w:rsidRDefault="005D7FF7" w:rsidP="005D7FF7">
      <w:pPr>
        <w:spacing w:after="0" w:line="240" w:lineRule="auto"/>
        <w:ind w:firstLine="709"/>
        <w:jc w:val="both"/>
        <w:rPr>
          <w:rFonts w:ascii="Times New Roman" w:hAnsi="Times New Roman"/>
          <w:sz w:val="26"/>
          <w:szCs w:val="26"/>
        </w:rPr>
        <w:sectPr w:rsidR="005D7FF7" w:rsidSect="00D4466E">
          <w:type w:val="continuous"/>
          <w:pgSz w:w="11906" w:h="16838" w:code="9"/>
          <w:pgMar w:top="567" w:right="567" w:bottom="567" w:left="567" w:header="454" w:footer="567" w:gutter="0"/>
          <w:cols w:space="708"/>
          <w:docGrid w:linePitch="360"/>
        </w:sectPr>
      </w:pPr>
    </w:p>
    <w:p w:rsidR="005D7FF7" w:rsidRPr="005D7FF7" w:rsidRDefault="005D7FF7" w:rsidP="005D7FF7">
      <w:pPr>
        <w:spacing w:after="0" w:line="240" w:lineRule="auto"/>
        <w:ind w:firstLine="709"/>
        <w:jc w:val="both"/>
        <w:rPr>
          <w:rFonts w:asciiTheme="minorHAnsi" w:hAnsiTheme="minorHAnsi"/>
          <w:sz w:val="26"/>
          <w:szCs w:val="26"/>
          <w:highlight w:val="yellow"/>
        </w:rPr>
      </w:pPr>
      <w:r w:rsidRPr="005D7FF7">
        <w:rPr>
          <w:rFonts w:asciiTheme="minorHAnsi" w:hAnsiTheme="minorHAnsi"/>
          <w:sz w:val="26"/>
          <w:szCs w:val="26"/>
        </w:rPr>
        <w:lastRenderedPageBreak/>
        <w:t xml:space="preserve">Структура расходов бюджета города Пыть-Яха на 2017-2019 годы в функциональном разрезе без учета условно </w:t>
      </w:r>
      <w:r w:rsidRPr="005D7FF7">
        <w:rPr>
          <w:rFonts w:asciiTheme="minorHAnsi" w:hAnsiTheme="minorHAnsi"/>
          <w:sz w:val="26"/>
          <w:szCs w:val="26"/>
        </w:rPr>
        <w:lastRenderedPageBreak/>
        <w:t>утверждаемых расходов представлена ниже в таблице</w:t>
      </w:r>
    </w:p>
    <w:p w:rsidR="005D7FF7" w:rsidRDefault="005D7FF7" w:rsidP="005D7FF7">
      <w:pPr>
        <w:spacing w:after="0" w:line="240" w:lineRule="auto"/>
        <w:ind w:firstLine="709"/>
        <w:jc w:val="right"/>
        <w:rPr>
          <w:rFonts w:ascii="Times New Roman" w:hAnsi="Times New Roman"/>
          <w:sz w:val="26"/>
          <w:szCs w:val="26"/>
        </w:rPr>
        <w:sectPr w:rsidR="005D7FF7" w:rsidSect="005D7FF7">
          <w:type w:val="continuous"/>
          <w:pgSz w:w="11906" w:h="16838" w:code="9"/>
          <w:pgMar w:top="567" w:right="567" w:bottom="567" w:left="567" w:header="454" w:footer="567" w:gutter="0"/>
          <w:cols w:num="2" w:space="708"/>
          <w:docGrid w:linePitch="360"/>
        </w:sectPr>
      </w:pPr>
    </w:p>
    <w:p w:rsidR="005D7FF7" w:rsidRPr="005D7FF7" w:rsidRDefault="005D7FF7" w:rsidP="005D7FF7">
      <w:pPr>
        <w:spacing w:after="0" w:line="240" w:lineRule="auto"/>
        <w:ind w:firstLine="709"/>
        <w:jc w:val="right"/>
        <w:rPr>
          <w:rFonts w:asciiTheme="minorHAnsi" w:hAnsiTheme="minorHAnsi"/>
          <w:sz w:val="26"/>
          <w:szCs w:val="26"/>
        </w:rPr>
      </w:pPr>
      <w:r w:rsidRPr="005D7FF7">
        <w:rPr>
          <w:rFonts w:asciiTheme="minorHAnsi" w:hAnsiTheme="minorHAnsi"/>
          <w:sz w:val="26"/>
          <w:szCs w:val="26"/>
        </w:rPr>
        <w:lastRenderedPageBreak/>
        <w:t>Таблица 3</w:t>
      </w:r>
    </w:p>
    <w:p w:rsidR="005D7FF7" w:rsidRPr="005D7FF7" w:rsidRDefault="005D7FF7" w:rsidP="005D7FF7">
      <w:pPr>
        <w:spacing w:after="0" w:line="240" w:lineRule="auto"/>
        <w:ind w:firstLine="709"/>
        <w:jc w:val="right"/>
        <w:rPr>
          <w:rFonts w:asciiTheme="minorHAnsi" w:hAnsiTheme="minorHAnsi"/>
          <w:sz w:val="26"/>
          <w:szCs w:val="26"/>
        </w:rPr>
      </w:pPr>
      <w:r w:rsidRPr="005D7FF7">
        <w:rPr>
          <w:rFonts w:asciiTheme="minorHAnsi" w:hAnsiTheme="minorHAnsi"/>
          <w:sz w:val="26"/>
          <w:szCs w:val="26"/>
        </w:rPr>
        <w:t>(%)</w:t>
      </w:r>
    </w:p>
    <w:tbl>
      <w:tblPr>
        <w:tblpPr w:leftFromText="180" w:rightFromText="180" w:vertAnchor="text" w:horzAnchor="margin" w:tblpY="193"/>
        <w:tblW w:w="108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382"/>
        <w:gridCol w:w="452"/>
        <w:gridCol w:w="988"/>
        <w:gridCol w:w="1130"/>
        <w:gridCol w:w="1159"/>
        <w:gridCol w:w="873"/>
        <w:gridCol w:w="848"/>
      </w:tblGrid>
      <w:tr w:rsidR="005D7FF7" w:rsidRPr="005D7FF7" w:rsidTr="005D7FF7">
        <w:trPr>
          <w:cantSplit/>
          <w:trHeight w:val="507"/>
          <w:tblHeader/>
        </w:trPr>
        <w:tc>
          <w:tcPr>
            <w:tcW w:w="5382" w:type="dxa"/>
            <w:vMerge w:val="restart"/>
            <w:vAlign w:val="center"/>
          </w:tcPr>
          <w:p w:rsidR="005D7FF7" w:rsidRPr="005D7FF7" w:rsidRDefault="005D7FF7" w:rsidP="003A1C52">
            <w:pPr>
              <w:spacing w:after="0" w:line="240" w:lineRule="auto"/>
              <w:jc w:val="center"/>
              <w:rPr>
                <w:rFonts w:asciiTheme="minorHAnsi" w:hAnsiTheme="minorHAnsi"/>
                <w:bCs/>
                <w:sz w:val="20"/>
                <w:szCs w:val="20"/>
              </w:rPr>
            </w:pPr>
            <w:r w:rsidRPr="005D7FF7">
              <w:rPr>
                <w:rFonts w:asciiTheme="minorHAnsi" w:hAnsiTheme="minorHAnsi"/>
                <w:bCs/>
                <w:sz w:val="20"/>
                <w:szCs w:val="20"/>
              </w:rPr>
              <w:t>Наименование</w:t>
            </w:r>
          </w:p>
        </w:tc>
        <w:tc>
          <w:tcPr>
            <w:tcW w:w="452" w:type="dxa"/>
            <w:vMerge w:val="restart"/>
            <w:vAlign w:val="center"/>
          </w:tcPr>
          <w:p w:rsidR="005D7FF7" w:rsidRPr="005D7FF7" w:rsidRDefault="005D7FF7" w:rsidP="003A1C52">
            <w:pPr>
              <w:spacing w:after="0" w:line="240" w:lineRule="auto"/>
              <w:jc w:val="center"/>
              <w:rPr>
                <w:rFonts w:asciiTheme="minorHAnsi" w:hAnsiTheme="minorHAnsi"/>
                <w:bCs/>
                <w:sz w:val="20"/>
                <w:szCs w:val="20"/>
              </w:rPr>
            </w:pPr>
            <w:r w:rsidRPr="005D7FF7">
              <w:rPr>
                <w:rFonts w:asciiTheme="minorHAnsi" w:hAnsiTheme="minorHAnsi"/>
                <w:bCs/>
                <w:sz w:val="20"/>
                <w:szCs w:val="20"/>
              </w:rPr>
              <w:t>Рз</w:t>
            </w:r>
          </w:p>
        </w:tc>
        <w:tc>
          <w:tcPr>
            <w:tcW w:w="988" w:type="dxa"/>
            <w:vMerge w:val="restart"/>
            <w:vAlign w:val="center"/>
          </w:tcPr>
          <w:p w:rsidR="005D7FF7" w:rsidRPr="005D7FF7" w:rsidRDefault="005D7FF7" w:rsidP="003A1C52">
            <w:pPr>
              <w:spacing w:after="0" w:line="240" w:lineRule="auto"/>
              <w:jc w:val="center"/>
              <w:rPr>
                <w:rFonts w:asciiTheme="minorHAnsi" w:hAnsiTheme="minorHAnsi"/>
                <w:sz w:val="20"/>
                <w:szCs w:val="20"/>
              </w:rPr>
            </w:pPr>
            <w:r w:rsidRPr="005D7FF7">
              <w:rPr>
                <w:rFonts w:asciiTheme="minorHAnsi" w:hAnsiTheme="minorHAnsi"/>
                <w:sz w:val="20"/>
                <w:szCs w:val="20"/>
              </w:rPr>
              <w:t>2015 год</w:t>
            </w:r>
          </w:p>
          <w:p w:rsidR="005D7FF7" w:rsidRPr="005D7FF7" w:rsidRDefault="005D7FF7" w:rsidP="003A1C52">
            <w:pPr>
              <w:spacing w:after="0" w:line="240" w:lineRule="auto"/>
              <w:jc w:val="center"/>
              <w:rPr>
                <w:rFonts w:asciiTheme="minorHAnsi" w:hAnsiTheme="minorHAnsi"/>
                <w:sz w:val="20"/>
                <w:szCs w:val="20"/>
              </w:rPr>
            </w:pPr>
            <w:r w:rsidRPr="005D7FF7">
              <w:rPr>
                <w:rFonts w:asciiTheme="minorHAnsi" w:hAnsiTheme="minorHAnsi"/>
                <w:sz w:val="20"/>
                <w:szCs w:val="20"/>
              </w:rPr>
              <w:t>(отчет)</w:t>
            </w:r>
          </w:p>
          <w:p w:rsidR="005D7FF7" w:rsidRPr="005D7FF7" w:rsidRDefault="005D7FF7" w:rsidP="003A1C52">
            <w:pPr>
              <w:spacing w:after="0" w:line="240" w:lineRule="auto"/>
              <w:jc w:val="center"/>
              <w:rPr>
                <w:rFonts w:asciiTheme="minorHAnsi" w:hAnsiTheme="minorHAnsi"/>
                <w:b/>
                <w:bCs/>
                <w:sz w:val="20"/>
                <w:szCs w:val="20"/>
              </w:rPr>
            </w:pPr>
            <w:r w:rsidRPr="005D7FF7">
              <w:rPr>
                <w:rFonts w:asciiTheme="minorHAnsi" w:hAnsiTheme="minorHAnsi"/>
                <w:sz w:val="20"/>
                <w:szCs w:val="20"/>
              </w:rPr>
              <w:t>%</w:t>
            </w:r>
          </w:p>
        </w:tc>
        <w:tc>
          <w:tcPr>
            <w:tcW w:w="1130" w:type="dxa"/>
            <w:vMerge w:val="restart"/>
            <w:vAlign w:val="center"/>
          </w:tcPr>
          <w:p w:rsidR="005D7FF7" w:rsidRPr="005D7FF7" w:rsidRDefault="005D7FF7" w:rsidP="003A1C52">
            <w:pPr>
              <w:spacing w:after="0" w:line="240" w:lineRule="auto"/>
              <w:jc w:val="center"/>
              <w:rPr>
                <w:rFonts w:asciiTheme="minorHAnsi" w:hAnsiTheme="minorHAnsi"/>
                <w:sz w:val="20"/>
                <w:szCs w:val="20"/>
              </w:rPr>
            </w:pPr>
            <w:r w:rsidRPr="005D7FF7">
              <w:rPr>
                <w:rFonts w:asciiTheme="minorHAnsi" w:hAnsiTheme="minorHAnsi"/>
                <w:sz w:val="20"/>
                <w:szCs w:val="20"/>
              </w:rPr>
              <w:t>2016 год</w:t>
            </w:r>
          </w:p>
          <w:p w:rsidR="005D7FF7" w:rsidRPr="005D7FF7" w:rsidRDefault="005D7FF7" w:rsidP="003A1C52">
            <w:pPr>
              <w:spacing w:after="0" w:line="240" w:lineRule="auto"/>
              <w:jc w:val="center"/>
              <w:rPr>
                <w:rFonts w:asciiTheme="minorHAnsi" w:hAnsiTheme="minorHAnsi"/>
                <w:b/>
                <w:bCs/>
                <w:sz w:val="20"/>
                <w:szCs w:val="20"/>
              </w:rPr>
            </w:pPr>
            <w:r w:rsidRPr="005D7FF7">
              <w:rPr>
                <w:rFonts w:asciiTheme="minorHAnsi" w:hAnsiTheme="minorHAnsi"/>
                <w:color w:val="000000"/>
                <w:sz w:val="20"/>
                <w:szCs w:val="20"/>
              </w:rPr>
              <w:t>(Решение Думы от 24.06.2016 № 428)</w:t>
            </w:r>
          </w:p>
        </w:tc>
        <w:tc>
          <w:tcPr>
            <w:tcW w:w="2880" w:type="dxa"/>
            <w:gridSpan w:val="3"/>
            <w:vAlign w:val="center"/>
          </w:tcPr>
          <w:p w:rsidR="005D7FF7" w:rsidRPr="005D7FF7" w:rsidRDefault="005D7FF7" w:rsidP="003A1C52">
            <w:pPr>
              <w:spacing w:after="0" w:line="240" w:lineRule="auto"/>
              <w:jc w:val="center"/>
              <w:rPr>
                <w:rFonts w:asciiTheme="minorHAnsi" w:hAnsiTheme="minorHAnsi"/>
                <w:bCs/>
                <w:sz w:val="20"/>
                <w:szCs w:val="20"/>
              </w:rPr>
            </w:pPr>
            <w:r w:rsidRPr="005D7FF7">
              <w:rPr>
                <w:rFonts w:asciiTheme="minorHAnsi" w:hAnsiTheme="minorHAnsi"/>
                <w:bCs/>
                <w:sz w:val="20"/>
                <w:szCs w:val="20"/>
              </w:rPr>
              <w:t>Проект</w:t>
            </w:r>
          </w:p>
        </w:tc>
      </w:tr>
      <w:tr w:rsidR="005D7FF7" w:rsidRPr="005D7FF7" w:rsidTr="005D7FF7">
        <w:trPr>
          <w:cantSplit/>
          <w:trHeight w:val="835"/>
          <w:tblHeader/>
        </w:trPr>
        <w:tc>
          <w:tcPr>
            <w:tcW w:w="5382" w:type="dxa"/>
            <w:vMerge/>
            <w:vAlign w:val="center"/>
          </w:tcPr>
          <w:p w:rsidR="005D7FF7" w:rsidRPr="005D7FF7" w:rsidRDefault="005D7FF7" w:rsidP="003A1C52">
            <w:pPr>
              <w:spacing w:after="0" w:line="240" w:lineRule="auto"/>
              <w:jc w:val="center"/>
              <w:rPr>
                <w:rFonts w:asciiTheme="minorHAnsi" w:hAnsiTheme="minorHAnsi"/>
                <w:bCs/>
                <w:sz w:val="20"/>
                <w:szCs w:val="20"/>
              </w:rPr>
            </w:pPr>
          </w:p>
        </w:tc>
        <w:tc>
          <w:tcPr>
            <w:tcW w:w="452" w:type="dxa"/>
            <w:vMerge/>
            <w:vAlign w:val="center"/>
          </w:tcPr>
          <w:p w:rsidR="005D7FF7" w:rsidRPr="005D7FF7" w:rsidRDefault="005D7FF7" w:rsidP="003A1C52">
            <w:pPr>
              <w:spacing w:after="0" w:line="240" w:lineRule="auto"/>
              <w:jc w:val="center"/>
              <w:rPr>
                <w:rFonts w:asciiTheme="minorHAnsi" w:hAnsiTheme="minorHAnsi"/>
                <w:bCs/>
                <w:sz w:val="20"/>
                <w:szCs w:val="20"/>
              </w:rPr>
            </w:pPr>
          </w:p>
        </w:tc>
        <w:tc>
          <w:tcPr>
            <w:tcW w:w="988" w:type="dxa"/>
            <w:vMerge/>
            <w:vAlign w:val="center"/>
          </w:tcPr>
          <w:p w:rsidR="005D7FF7" w:rsidRPr="005D7FF7" w:rsidRDefault="005D7FF7" w:rsidP="003A1C52">
            <w:pPr>
              <w:spacing w:after="0" w:line="240" w:lineRule="auto"/>
              <w:jc w:val="center"/>
              <w:rPr>
                <w:rFonts w:asciiTheme="minorHAnsi" w:hAnsiTheme="minorHAnsi"/>
                <w:sz w:val="20"/>
                <w:szCs w:val="20"/>
              </w:rPr>
            </w:pPr>
          </w:p>
        </w:tc>
        <w:tc>
          <w:tcPr>
            <w:tcW w:w="1130" w:type="dxa"/>
            <w:vMerge/>
            <w:vAlign w:val="center"/>
          </w:tcPr>
          <w:p w:rsidR="005D7FF7" w:rsidRPr="005D7FF7" w:rsidRDefault="005D7FF7" w:rsidP="003A1C52">
            <w:pPr>
              <w:spacing w:after="0" w:line="240" w:lineRule="auto"/>
              <w:jc w:val="center"/>
              <w:rPr>
                <w:rFonts w:asciiTheme="minorHAnsi" w:hAnsiTheme="minorHAnsi"/>
                <w:sz w:val="20"/>
                <w:szCs w:val="20"/>
              </w:rPr>
            </w:pPr>
          </w:p>
        </w:tc>
        <w:tc>
          <w:tcPr>
            <w:tcW w:w="1159" w:type="dxa"/>
            <w:vAlign w:val="center"/>
          </w:tcPr>
          <w:p w:rsidR="005D7FF7" w:rsidRPr="005D7FF7" w:rsidRDefault="005D7FF7" w:rsidP="003A1C52">
            <w:pPr>
              <w:spacing w:after="0" w:line="240" w:lineRule="auto"/>
              <w:jc w:val="center"/>
              <w:rPr>
                <w:rFonts w:asciiTheme="minorHAnsi" w:hAnsiTheme="minorHAnsi"/>
                <w:b/>
                <w:bCs/>
                <w:sz w:val="20"/>
                <w:szCs w:val="20"/>
              </w:rPr>
            </w:pPr>
            <w:r w:rsidRPr="005D7FF7">
              <w:rPr>
                <w:rFonts w:asciiTheme="minorHAnsi" w:hAnsiTheme="minorHAnsi"/>
                <w:bCs/>
                <w:sz w:val="20"/>
                <w:szCs w:val="20"/>
              </w:rPr>
              <w:t>2017</w:t>
            </w:r>
          </w:p>
        </w:tc>
        <w:tc>
          <w:tcPr>
            <w:tcW w:w="873" w:type="dxa"/>
            <w:vAlign w:val="center"/>
          </w:tcPr>
          <w:p w:rsidR="005D7FF7" w:rsidRPr="005D7FF7" w:rsidRDefault="005D7FF7" w:rsidP="003A1C52">
            <w:pPr>
              <w:spacing w:after="0" w:line="240" w:lineRule="auto"/>
              <w:jc w:val="center"/>
              <w:rPr>
                <w:rFonts w:asciiTheme="minorHAnsi" w:hAnsiTheme="minorHAnsi"/>
                <w:bCs/>
                <w:sz w:val="20"/>
                <w:szCs w:val="20"/>
              </w:rPr>
            </w:pPr>
            <w:r w:rsidRPr="005D7FF7">
              <w:rPr>
                <w:rFonts w:asciiTheme="minorHAnsi" w:hAnsiTheme="minorHAnsi"/>
                <w:bCs/>
                <w:sz w:val="20"/>
                <w:szCs w:val="20"/>
              </w:rPr>
              <w:t>2018</w:t>
            </w:r>
          </w:p>
        </w:tc>
        <w:tc>
          <w:tcPr>
            <w:tcW w:w="848" w:type="dxa"/>
            <w:vAlign w:val="center"/>
          </w:tcPr>
          <w:p w:rsidR="005D7FF7" w:rsidRPr="005D7FF7" w:rsidRDefault="005D7FF7" w:rsidP="003A1C52">
            <w:pPr>
              <w:spacing w:after="0" w:line="240" w:lineRule="auto"/>
              <w:jc w:val="center"/>
              <w:rPr>
                <w:rFonts w:asciiTheme="minorHAnsi" w:hAnsiTheme="minorHAnsi"/>
                <w:bCs/>
                <w:sz w:val="20"/>
                <w:szCs w:val="20"/>
              </w:rPr>
            </w:pPr>
            <w:r w:rsidRPr="005D7FF7">
              <w:rPr>
                <w:rFonts w:asciiTheme="minorHAnsi" w:hAnsiTheme="minorHAnsi"/>
                <w:bCs/>
                <w:sz w:val="20"/>
                <w:szCs w:val="20"/>
              </w:rPr>
              <w:t>2019</w:t>
            </w:r>
          </w:p>
        </w:tc>
      </w:tr>
      <w:tr w:rsidR="005D7FF7" w:rsidRPr="005D7FF7" w:rsidTr="005D7FF7">
        <w:trPr>
          <w:cantSplit/>
          <w:trHeight w:val="223"/>
        </w:trPr>
        <w:tc>
          <w:tcPr>
            <w:tcW w:w="5382" w:type="dxa"/>
            <w:vAlign w:val="bottom"/>
          </w:tcPr>
          <w:p w:rsidR="005D7FF7" w:rsidRPr="005D7FF7" w:rsidRDefault="005D7FF7" w:rsidP="003A1C52">
            <w:pPr>
              <w:spacing w:after="0" w:line="240" w:lineRule="auto"/>
              <w:rPr>
                <w:rFonts w:asciiTheme="minorHAnsi" w:hAnsiTheme="minorHAnsi"/>
                <w:bCs/>
                <w:sz w:val="20"/>
                <w:szCs w:val="20"/>
              </w:rPr>
            </w:pPr>
            <w:r w:rsidRPr="005D7FF7">
              <w:rPr>
                <w:rFonts w:asciiTheme="minorHAnsi" w:hAnsiTheme="minorHAnsi"/>
                <w:bCs/>
                <w:sz w:val="20"/>
                <w:szCs w:val="20"/>
              </w:rPr>
              <w:t>Общегосударственные вопросы</w:t>
            </w:r>
          </w:p>
        </w:tc>
        <w:tc>
          <w:tcPr>
            <w:tcW w:w="452" w:type="dxa"/>
            <w:noWrap/>
            <w:vAlign w:val="bottom"/>
          </w:tcPr>
          <w:p w:rsidR="005D7FF7" w:rsidRPr="005D7FF7" w:rsidRDefault="005D7FF7" w:rsidP="003A1C52">
            <w:pPr>
              <w:spacing w:after="0" w:line="240" w:lineRule="auto"/>
              <w:jc w:val="center"/>
              <w:rPr>
                <w:rFonts w:asciiTheme="minorHAnsi" w:hAnsiTheme="minorHAnsi"/>
                <w:bCs/>
                <w:sz w:val="20"/>
                <w:szCs w:val="20"/>
              </w:rPr>
            </w:pPr>
            <w:r w:rsidRPr="005D7FF7">
              <w:rPr>
                <w:rFonts w:asciiTheme="minorHAnsi" w:hAnsiTheme="minorHAnsi"/>
                <w:bCs/>
                <w:sz w:val="20"/>
                <w:szCs w:val="20"/>
              </w:rPr>
              <w:t>01</w:t>
            </w:r>
          </w:p>
        </w:tc>
        <w:tc>
          <w:tcPr>
            <w:tcW w:w="988" w:type="dxa"/>
            <w:noWrap/>
            <w:vAlign w:val="bottom"/>
          </w:tcPr>
          <w:p w:rsidR="005D7FF7" w:rsidRPr="005D7FF7" w:rsidRDefault="005D7FF7" w:rsidP="003A1C52">
            <w:pPr>
              <w:spacing w:after="0" w:line="240" w:lineRule="auto"/>
              <w:jc w:val="right"/>
              <w:rPr>
                <w:rFonts w:asciiTheme="minorHAnsi" w:hAnsiTheme="minorHAnsi"/>
                <w:bCs/>
                <w:sz w:val="20"/>
                <w:szCs w:val="20"/>
              </w:rPr>
            </w:pPr>
            <w:r w:rsidRPr="005D7FF7">
              <w:rPr>
                <w:rFonts w:asciiTheme="minorHAnsi" w:hAnsiTheme="minorHAnsi"/>
                <w:bCs/>
                <w:sz w:val="20"/>
                <w:szCs w:val="20"/>
              </w:rPr>
              <w:t>8,50</w:t>
            </w:r>
          </w:p>
        </w:tc>
        <w:tc>
          <w:tcPr>
            <w:tcW w:w="1130" w:type="dxa"/>
            <w:noWrap/>
            <w:vAlign w:val="bottom"/>
          </w:tcPr>
          <w:p w:rsidR="005D7FF7" w:rsidRPr="005D7FF7" w:rsidRDefault="005D7FF7" w:rsidP="003A1C52">
            <w:pPr>
              <w:spacing w:after="0" w:line="240" w:lineRule="auto"/>
              <w:jc w:val="right"/>
              <w:rPr>
                <w:rFonts w:asciiTheme="minorHAnsi" w:hAnsiTheme="minorHAnsi"/>
                <w:bCs/>
                <w:sz w:val="20"/>
                <w:szCs w:val="20"/>
              </w:rPr>
            </w:pPr>
            <w:r w:rsidRPr="005D7FF7">
              <w:rPr>
                <w:rFonts w:asciiTheme="minorHAnsi" w:hAnsiTheme="minorHAnsi"/>
                <w:bCs/>
                <w:sz w:val="20"/>
                <w:szCs w:val="20"/>
              </w:rPr>
              <w:t>11,08</w:t>
            </w:r>
          </w:p>
        </w:tc>
        <w:tc>
          <w:tcPr>
            <w:tcW w:w="1159" w:type="dxa"/>
            <w:noWrap/>
            <w:vAlign w:val="bottom"/>
          </w:tcPr>
          <w:p w:rsidR="005D7FF7" w:rsidRPr="005D7FF7" w:rsidRDefault="005D7FF7" w:rsidP="003A1C52">
            <w:pPr>
              <w:spacing w:after="0" w:line="240" w:lineRule="auto"/>
              <w:jc w:val="right"/>
              <w:rPr>
                <w:rFonts w:asciiTheme="minorHAnsi" w:hAnsiTheme="minorHAnsi"/>
                <w:sz w:val="20"/>
                <w:szCs w:val="20"/>
              </w:rPr>
            </w:pPr>
            <w:r w:rsidRPr="005D7FF7">
              <w:rPr>
                <w:rFonts w:asciiTheme="minorHAnsi" w:hAnsiTheme="minorHAnsi"/>
                <w:sz w:val="20"/>
                <w:szCs w:val="20"/>
              </w:rPr>
              <w:t>15,45</w:t>
            </w:r>
          </w:p>
        </w:tc>
        <w:tc>
          <w:tcPr>
            <w:tcW w:w="873" w:type="dxa"/>
            <w:vAlign w:val="bottom"/>
          </w:tcPr>
          <w:p w:rsidR="005D7FF7" w:rsidRPr="005D7FF7" w:rsidRDefault="005D7FF7" w:rsidP="003A1C52">
            <w:pPr>
              <w:spacing w:after="0" w:line="240" w:lineRule="auto"/>
              <w:jc w:val="right"/>
              <w:rPr>
                <w:rFonts w:asciiTheme="minorHAnsi" w:hAnsiTheme="minorHAnsi"/>
                <w:sz w:val="20"/>
                <w:szCs w:val="20"/>
              </w:rPr>
            </w:pPr>
            <w:r w:rsidRPr="005D7FF7">
              <w:rPr>
                <w:rFonts w:asciiTheme="minorHAnsi" w:hAnsiTheme="minorHAnsi"/>
                <w:sz w:val="20"/>
                <w:szCs w:val="20"/>
              </w:rPr>
              <w:t>15,54</w:t>
            </w:r>
          </w:p>
        </w:tc>
        <w:tc>
          <w:tcPr>
            <w:tcW w:w="848" w:type="dxa"/>
            <w:vAlign w:val="bottom"/>
          </w:tcPr>
          <w:p w:rsidR="005D7FF7" w:rsidRPr="005D7FF7" w:rsidRDefault="005D7FF7" w:rsidP="003A1C52">
            <w:pPr>
              <w:spacing w:after="0" w:line="240" w:lineRule="auto"/>
              <w:jc w:val="right"/>
              <w:rPr>
                <w:rFonts w:asciiTheme="minorHAnsi" w:hAnsiTheme="minorHAnsi"/>
                <w:sz w:val="20"/>
                <w:szCs w:val="20"/>
              </w:rPr>
            </w:pPr>
            <w:r w:rsidRPr="005D7FF7">
              <w:rPr>
                <w:rFonts w:asciiTheme="minorHAnsi" w:hAnsiTheme="minorHAnsi"/>
                <w:sz w:val="20"/>
                <w:szCs w:val="20"/>
              </w:rPr>
              <w:t>16,34</w:t>
            </w:r>
          </w:p>
        </w:tc>
      </w:tr>
      <w:tr w:rsidR="005D7FF7" w:rsidRPr="005D7FF7" w:rsidTr="005D7FF7">
        <w:trPr>
          <w:cantSplit/>
          <w:trHeight w:val="223"/>
        </w:trPr>
        <w:tc>
          <w:tcPr>
            <w:tcW w:w="5382" w:type="dxa"/>
            <w:vAlign w:val="bottom"/>
          </w:tcPr>
          <w:p w:rsidR="005D7FF7" w:rsidRPr="005D7FF7" w:rsidRDefault="005D7FF7" w:rsidP="003A1C52">
            <w:pPr>
              <w:spacing w:after="0" w:line="240" w:lineRule="auto"/>
              <w:rPr>
                <w:rFonts w:asciiTheme="minorHAnsi" w:hAnsiTheme="minorHAnsi"/>
                <w:bCs/>
                <w:sz w:val="20"/>
                <w:szCs w:val="20"/>
              </w:rPr>
            </w:pPr>
            <w:r w:rsidRPr="005D7FF7">
              <w:rPr>
                <w:rFonts w:asciiTheme="minorHAnsi" w:hAnsiTheme="minorHAnsi"/>
                <w:bCs/>
                <w:sz w:val="20"/>
                <w:szCs w:val="20"/>
              </w:rPr>
              <w:t>Национальная оборона</w:t>
            </w:r>
          </w:p>
        </w:tc>
        <w:tc>
          <w:tcPr>
            <w:tcW w:w="452" w:type="dxa"/>
            <w:noWrap/>
            <w:vAlign w:val="bottom"/>
          </w:tcPr>
          <w:p w:rsidR="005D7FF7" w:rsidRPr="005D7FF7" w:rsidRDefault="005D7FF7" w:rsidP="003A1C52">
            <w:pPr>
              <w:spacing w:after="0" w:line="240" w:lineRule="auto"/>
              <w:jc w:val="center"/>
              <w:rPr>
                <w:rFonts w:asciiTheme="minorHAnsi" w:hAnsiTheme="minorHAnsi"/>
                <w:bCs/>
                <w:sz w:val="20"/>
                <w:szCs w:val="20"/>
              </w:rPr>
            </w:pPr>
            <w:r w:rsidRPr="005D7FF7">
              <w:rPr>
                <w:rFonts w:asciiTheme="minorHAnsi" w:hAnsiTheme="minorHAnsi"/>
                <w:bCs/>
                <w:sz w:val="20"/>
                <w:szCs w:val="20"/>
              </w:rPr>
              <w:t>02</w:t>
            </w:r>
          </w:p>
        </w:tc>
        <w:tc>
          <w:tcPr>
            <w:tcW w:w="988" w:type="dxa"/>
            <w:noWrap/>
            <w:vAlign w:val="bottom"/>
          </w:tcPr>
          <w:p w:rsidR="005D7FF7" w:rsidRPr="005D7FF7" w:rsidRDefault="005D7FF7" w:rsidP="003A1C52">
            <w:pPr>
              <w:spacing w:after="0" w:line="240" w:lineRule="auto"/>
              <w:jc w:val="right"/>
              <w:rPr>
                <w:rFonts w:asciiTheme="minorHAnsi" w:hAnsiTheme="minorHAnsi"/>
                <w:bCs/>
                <w:sz w:val="20"/>
                <w:szCs w:val="20"/>
              </w:rPr>
            </w:pPr>
            <w:r w:rsidRPr="005D7FF7">
              <w:rPr>
                <w:rFonts w:asciiTheme="minorHAnsi" w:hAnsiTheme="minorHAnsi"/>
                <w:bCs/>
                <w:sz w:val="20"/>
                <w:szCs w:val="20"/>
              </w:rPr>
              <w:t>0,15</w:t>
            </w:r>
          </w:p>
        </w:tc>
        <w:tc>
          <w:tcPr>
            <w:tcW w:w="1130" w:type="dxa"/>
            <w:noWrap/>
            <w:vAlign w:val="bottom"/>
          </w:tcPr>
          <w:p w:rsidR="005D7FF7" w:rsidRPr="005D7FF7" w:rsidRDefault="005D7FF7" w:rsidP="003A1C52">
            <w:pPr>
              <w:spacing w:after="0" w:line="240" w:lineRule="auto"/>
              <w:jc w:val="right"/>
              <w:rPr>
                <w:rFonts w:asciiTheme="minorHAnsi" w:hAnsiTheme="minorHAnsi"/>
                <w:bCs/>
                <w:sz w:val="20"/>
                <w:szCs w:val="20"/>
              </w:rPr>
            </w:pPr>
            <w:r w:rsidRPr="005D7FF7">
              <w:rPr>
                <w:rFonts w:asciiTheme="minorHAnsi" w:hAnsiTheme="minorHAnsi"/>
                <w:bCs/>
                <w:sz w:val="20"/>
                <w:szCs w:val="20"/>
              </w:rPr>
              <w:t>0,12</w:t>
            </w:r>
          </w:p>
        </w:tc>
        <w:tc>
          <w:tcPr>
            <w:tcW w:w="1159" w:type="dxa"/>
            <w:noWrap/>
            <w:vAlign w:val="bottom"/>
          </w:tcPr>
          <w:p w:rsidR="005D7FF7" w:rsidRPr="005D7FF7" w:rsidRDefault="005D7FF7" w:rsidP="003A1C52">
            <w:pPr>
              <w:spacing w:after="0" w:line="240" w:lineRule="auto"/>
              <w:jc w:val="right"/>
              <w:rPr>
                <w:rFonts w:asciiTheme="minorHAnsi" w:hAnsiTheme="minorHAnsi"/>
                <w:sz w:val="20"/>
                <w:szCs w:val="20"/>
              </w:rPr>
            </w:pPr>
            <w:r w:rsidRPr="005D7FF7">
              <w:rPr>
                <w:rFonts w:asciiTheme="minorHAnsi" w:hAnsiTheme="minorHAnsi"/>
                <w:sz w:val="20"/>
                <w:szCs w:val="20"/>
              </w:rPr>
              <w:t>0,19</w:t>
            </w:r>
          </w:p>
        </w:tc>
        <w:tc>
          <w:tcPr>
            <w:tcW w:w="873" w:type="dxa"/>
            <w:vAlign w:val="bottom"/>
          </w:tcPr>
          <w:p w:rsidR="005D7FF7" w:rsidRPr="005D7FF7" w:rsidRDefault="005D7FF7" w:rsidP="003A1C52">
            <w:pPr>
              <w:spacing w:after="0" w:line="240" w:lineRule="auto"/>
              <w:jc w:val="right"/>
              <w:rPr>
                <w:rFonts w:asciiTheme="minorHAnsi" w:hAnsiTheme="minorHAnsi"/>
                <w:sz w:val="20"/>
                <w:szCs w:val="20"/>
              </w:rPr>
            </w:pPr>
            <w:r w:rsidRPr="005D7FF7">
              <w:rPr>
                <w:rFonts w:asciiTheme="minorHAnsi" w:hAnsiTheme="minorHAnsi"/>
                <w:sz w:val="20"/>
                <w:szCs w:val="20"/>
              </w:rPr>
              <w:t>0,19</w:t>
            </w:r>
          </w:p>
        </w:tc>
        <w:tc>
          <w:tcPr>
            <w:tcW w:w="848" w:type="dxa"/>
            <w:vAlign w:val="bottom"/>
          </w:tcPr>
          <w:p w:rsidR="005D7FF7" w:rsidRPr="005D7FF7" w:rsidRDefault="005D7FF7" w:rsidP="003A1C52">
            <w:pPr>
              <w:spacing w:after="0" w:line="240" w:lineRule="auto"/>
              <w:jc w:val="right"/>
              <w:rPr>
                <w:rFonts w:asciiTheme="minorHAnsi" w:hAnsiTheme="minorHAnsi"/>
                <w:sz w:val="20"/>
                <w:szCs w:val="20"/>
              </w:rPr>
            </w:pPr>
            <w:r w:rsidRPr="005D7FF7">
              <w:rPr>
                <w:rFonts w:asciiTheme="minorHAnsi" w:hAnsiTheme="minorHAnsi"/>
                <w:sz w:val="20"/>
                <w:szCs w:val="20"/>
              </w:rPr>
              <w:t>0,20</w:t>
            </w:r>
          </w:p>
        </w:tc>
      </w:tr>
      <w:tr w:rsidR="005D7FF7" w:rsidRPr="005D7FF7" w:rsidTr="005D7FF7">
        <w:trPr>
          <w:cantSplit/>
          <w:trHeight w:val="462"/>
        </w:trPr>
        <w:tc>
          <w:tcPr>
            <w:tcW w:w="5382" w:type="dxa"/>
            <w:vAlign w:val="bottom"/>
          </w:tcPr>
          <w:p w:rsidR="005D7FF7" w:rsidRPr="005D7FF7" w:rsidRDefault="005D7FF7" w:rsidP="003A1C52">
            <w:pPr>
              <w:spacing w:after="0" w:line="240" w:lineRule="auto"/>
              <w:rPr>
                <w:rFonts w:asciiTheme="minorHAnsi" w:hAnsiTheme="minorHAnsi"/>
                <w:bCs/>
                <w:sz w:val="20"/>
                <w:szCs w:val="20"/>
              </w:rPr>
            </w:pPr>
            <w:r w:rsidRPr="005D7FF7">
              <w:rPr>
                <w:rFonts w:asciiTheme="minorHAnsi" w:hAnsiTheme="minorHAnsi"/>
                <w:bCs/>
                <w:sz w:val="20"/>
                <w:szCs w:val="20"/>
              </w:rPr>
              <w:t>Национальная безопасность и правоохранительная деятельность</w:t>
            </w:r>
          </w:p>
        </w:tc>
        <w:tc>
          <w:tcPr>
            <w:tcW w:w="452" w:type="dxa"/>
            <w:noWrap/>
            <w:vAlign w:val="bottom"/>
          </w:tcPr>
          <w:p w:rsidR="005D7FF7" w:rsidRPr="005D7FF7" w:rsidRDefault="005D7FF7" w:rsidP="003A1C52">
            <w:pPr>
              <w:spacing w:after="0" w:line="240" w:lineRule="auto"/>
              <w:jc w:val="center"/>
              <w:rPr>
                <w:rFonts w:asciiTheme="minorHAnsi" w:hAnsiTheme="minorHAnsi"/>
                <w:bCs/>
                <w:sz w:val="20"/>
                <w:szCs w:val="20"/>
              </w:rPr>
            </w:pPr>
            <w:r w:rsidRPr="005D7FF7">
              <w:rPr>
                <w:rFonts w:asciiTheme="minorHAnsi" w:hAnsiTheme="minorHAnsi"/>
                <w:bCs/>
                <w:sz w:val="20"/>
                <w:szCs w:val="20"/>
              </w:rPr>
              <w:t>03</w:t>
            </w:r>
          </w:p>
        </w:tc>
        <w:tc>
          <w:tcPr>
            <w:tcW w:w="988" w:type="dxa"/>
            <w:noWrap/>
            <w:vAlign w:val="bottom"/>
          </w:tcPr>
          <w:p w:rsidR="005D7FF7" w:rsidRPr="005D7FF7" w:rsidRDefault="005D7FF7" w:rsidP="003A1C52">
            <w:pPr>
              <w:spacing w:after="0" w:line="240" w:lineRule="auto"/>
              <w:jc w:val="right"/>
              <w:rPr>
                <w:rFonts w:asciiTheme="minorHAnsi" w:hAnsiTheme="minorHAnsi"/>
                <w:bCs/>
                <w:sz w:val="20"/>
                <w:szCs w:val="20"/>
              </w:rPr>
            </w:pPr>
            <w:r w:rsidRPr="005D7FF7">
              <w:rPr>
                <w:rFonts w:asciiTheme="minorHAnsi" w:hAnsiTheme="minorHAnsi"/>
                <w:bCs/>
                <w:sz w:val="20"/>
                <w:szCs w:val="20"/>
              </w:rPr>
              <w:t>0,98</w:t>
            </w:r>
          </w:p>
        </w:tc>
        <w:tc>
          <w:tcPr>
            <w:tcW w:w="1130" w:type="dxa"/>
            <w:noWrap/>
            <w:vAlign w:val="bottom"/>
          </w:tcPr>
          <w:p w:rsidR="005D7FF7" w:rsidRPr="005D7FF7" w:rsidRDefault="005D7FF7" w:rsidP="003A1C52">
            <w:pPr>
              <w:spacing w:after="0" w:line="240" w:lineRule="auto"/>
              <w:jc w:val="right"/>
              <w:rPr>
                <w:rFonts w:asciiTheme="minorHAnsi" w:hAnsiTheme="minorHAnsi"/>
                <w:bCs/>
                <w:sz w:val="20"/>
                <w:szCs w:val="20"/>
              </w:rPr>
            </w:pPr>
            <w:r w:rsidRPr="005D7FF7">
              <w:rPr>
                <w:rFonts w:asciiTheme="minorHAnsi" w:hAnsiTheme="minorHAnsi"/>
                <w:bCs/>
                <w:sz w:val="20"/>
                <w:szCs w:val="20"/>
              </w:rPr>
              <w:t>1,16</w:t>
            </w:r>
          </w:p>
        </w:tc>
        <w:tc>
          <w:tcPr>
            <w:tcW w:w="1159" w:type="dxa"/>
            <w:noWrap/>
            <w:vAlign w:val="bottom"/>
          </w:tcPr>
          <w:p w:rsidR="005D7FF7" w:rsidRPr="005D7FF7" w:rsidRDefault="005D7FF7" w:rsidP="003A1C52">
            <w:pPr>
              <w:spacing w:after="0" w:line="240" w:lineRule="auto"/>
              <w:jc w:val="right"/>
              <w:rPr>
                <w:rFonts w:asciiTheme="minorHAnsi" w:hAnsiTheme="minorHAnsi"/>
                <w:sz w:val="20"/>
                <w:szCs w:val="20"/>
              </w:rPr>
            </w:pPr>
            <w:r w:rsidRPr="005D7FF7">
              <w:rPr>
                <w:rFonts w:asciiTheme="minorHAnsi" w:hAnsiTheme="minorHAnsi"/>
                <w:sz w:val="20"/>
                <w:szCs w:val="20"/>
              </w:rPr>
              <w:t>1,59</w:t>
            </w:r>
          </w:p>
        </w:tc>
        <w:tc>
          <w:tcPr>
            <w:tcW w:w="873" w:type="dxa"/>
            <w:vAlign w:val="bottom"/>
          </w:tcPr>
          <w:p w:rsidR="005D7FF7" w:rsidRPr="005D7FF7" w:rsidRDefault="005D7FF7" w:rsidP="003A1C52">
            <w:pPr>
              <w:spacing w:after="0" w:line="240" w:lineRule="auto"/>
              <w:jc w:val="right"/>
              <w:rPr>
                <w:rFonts w:asciiTheme="minorHAnsi" w:hAnsiTheme="minorHAnsi"/>
                <w:sz w:val="20"/>
                <w:szCs w:val="20"/>
              </w:rPr>
            </w:pPr>
            <w:r w:rsidRPr="005D7FF7">
              <w:rPr>
                <w:rFonts w:asciiTheme="minorHAnsi" w:hAnsiTheme="minorHAnsi"/>
                <w:sz w:val="20"/>
                <w:szCs w:val="20"/>
              </w:rPr>
              <w:t>1,77</w:t>
            </w:r>
          </w:p>
        </w:tc>
        <w:tc>
          <w:tcPr>
            <w:tcW w:w="848" w:type="dxa"/>
            <w:vAlign w:val="bottom"/>
          </w:tcPr>
          <w:p w:rsidR="005D7FF7" w:rsidRPr="005D7FF7" w:rsidRDefault="005D7FF7" w:rsidP="003A1C52">
            <w:pPr>
              <w:spacing w:after="0" w:line="240" w:lineRule="auto"/>
              <w:jc w:val="right"/>
              <w:rPr>
                <w:rFonts w:asciiTheme="minorHAnsi" w:hAnsiTheme="minorHAnsi"/>
                <w:sz w:val="20"/>
                <w:szCs w:val="20"/>
              </w:rPr>
            </w:pPr>
            <w:r w:rsidRPr="005D7FF7">
              <w:rPr>
                <w:rFonts w:asciiTheme="minorHAnsi" w:hAnsiTheme="minorHAnsi"/>
                <w:sz w:val="20"/>
                <w:szCs w:val="20"/>
              </w:rPr>
              <w:t>1,69</w:t>
            </w:r>
          </w:p>
        </w:tc>
      </w:tr>
      <w:tr w:rsidR="005D7FF7" w:rsidRPr="005D7FF7" w:rsidTr="005D7FF7">
        <w:trPr>
          <w:cantSplit/>
          <w:trHeight w:val="223"/>
        </w:trPr>
        <w:tc>
          <w:tcPr>
            <w:tcW w:w="5382" w:type="dxa"/>
            <w:vAlign w:val="bottom"/>
          </w:tcPr>
          <w:p w:rsidR="005D7FF7" w:rsidRPr="005D7FF7" w:rsidRDefault="005D7FF7" w:rsidP="003A1C52">
            <w:pPr>
              <w:spacing w:after="0" w:line="240" w:lineRule="auto"/>
              <w:rPr>
                <w:rFonts w:asciiTheme="minorHAnsi" w:hAnsiTheme="minorHAnsi"/>
                <w:bCs/>
                <w:sz w:val="20"/>
                <w:szCs w:val="20"/>
              </w:rPr>
            </w:pPr>
            <w:r w:rsidRPr="005D7FF7">
              <w:rPr>
                <w:rFonts w:asciiTheme="minorHAnsi" w:hAnsiTheme="minorHAnsi"/>
                <w:bCs/>
                <w:sz w:val="20"/>
                <w:szCs w:val="20"/>
              </w:rPr>
              <w:t>Национальная экономика</w:t>
            </w:r>
          </w:p>
        </w:tc>
        <w:tc>
          <w:tcPr>
            <w:tcW w:w="452" w:type="dxa"/>
            <w:noWrap/>
            <w:vAlign w:val="bottom"/>
          </w:tcPr>
          <w:p w:rsidR="005D7FF7" w:rsidRPr="005D7FF7" w:rsidRDefault="005D7FF7" w:rsidP="003A1C52">
            <w:pPr>
              <w:spacing w:after="0" w:line="240" w:lineRule="auto"/>
              <w:jc w:val="center"/>
              <w:rPr>
                <w:rFonts w:asciiTheme="minorHAnsi" w:hAnsiTheme="minorHAnsi"/>
                <w:bCs/>
                <w:sz w:val="20"/>
                <w:szCs w:val="20"/>
              </w:rPr>
            </w:pPr>
            <w:r w:rsidRPr="005D7FF7">
              <w:rPr>
                <w:rFonts w:asciiTheme="minorHAnsi" w:hAnsiTheme="minorHAnsi"/>
                <w:bCs/>
                <w:sz w:val="20"/>
                <w:szCs w:val="20"/>
              </w:rPr>
              <w:t>04</w:t>
            </w:r>
          </w:p>
        </w:tc>
        <w:tc>
          <w:tcPr>
            <w:tcW w:w="988" w:type="dxa"/>
            <w:noWrap/>
            <w:vAlign w:val="bottom"/>
          </w:tcPr>
          <w:p w:rsidR="005D7FF7" w:rsidRPr="005D7FF7" w:rsidRDefault="005D7FF7" w:rsidP="003A1C52">
            <w:pPr>
              <w:spacing w:after="0" w:line="240" w:lineRule="auto"/>
              <w:jc w:val="right"/>
              <w:rPr>
                <w:rFonts w:asciiTheme="minorHAnsi" w:hAnsiTheme="minorHAnsi"/>
                <w:bCs/>
                <w:sz w:val="20"/>
                <w:szCs w:val="20"/>
              </w:rPr>
            </w:pPr>
            <w:r w:rsidRPr="005D7FF7">
              <w:rPr>
                <w:rFonts w:asciiTheme="minorHAnsi" w:hAnsiTheme="minorHAnsi"/>
                <w:bCs/>
                <w:sz w:val="20"/>
                <w:szCs w:val="20"/>
              </w:rPr>
              <w:t>7,88</w:t>
            </w:r>
          </w:p>
        </w:tc>
        <w:tc>
          <w:tcPr>
            <w:tcW w:w="1130" w:type="dxa"/>
            <w:noWrap/>
            <w:vAlign w:val="bottom"/>
          </w:tcPr>
          <w:p w:rsidR="005D7FF7" w:rsidRPr="005D7FF7" w:rsidRDefault="005D7FF7" w:rsidP="003A1C52">
            <w:pPr>
              <w:spacing w:after="0" w:line="240" w:lineRule="auto"/>
              <w:jc w:val="right"/>
              <w:rPr>
                <w:rFonts w:asciiTheme="minorHAnsi" w:hAnsiTheme="minorHAnsi"/>
                <w:bCs/>
                <w:sz w:val="20"/>
                <w:szCs w:val="20"/>
              </w:rPr>
            </w:pPr>
            <w:r w:rsidRPr="005D7FF7">
              <w:rPr>
                <w:rFonts w:asciiTheme="minorHAnsi" w:hAnsiTheme="minorHAnsi"/>
                <w:bCs/>
                <w:sz w:val="20"/>
                <w:szCs w:val="20"/>
              </w:rPr>
              <w:t>9,08</w:t>
            </w:r>
          </w:p>
        </w:tc>
        <w:tc>
          <w:tcPr>
            <w:tcW w:w="1159" w:type="dxa"/>
            <w:noWrap/>
            <w:vAlign w:val="bottom"/>
          </w:tcPr>
          <w:p w:rsidR="005D7FF7" w:rsidRPr="005D7FF7" w:rsidRDefault="005D7FF7" w:rsidP="003A1C52">
            <w:pPr>
              <w:spacing w:after="0" w:line="240" w:lineRule="auto"/>
              <w:jc w:val="right"/>
              <w:rPr>
                <w:rFonts w:asciiTheme="minorHAnsi" w:hAnsiTheme="minorHAnsi"/>
                <w:sz w:val="20"/>
                <w:szCs w:val="20"/>
              </w:rPr>
            </w:pPr>
            <w:r w:rsidRPr="005D7FF7">
              <w:rPr>
                <w:rFonts w:asciiTheme="minorHAnsi" w:hAnsiTheme="minorHAnsi"/>
                <w:sz w:val="20"/>
                <w:szCs w:val="20"/>
              </w:rPr>
              <w:t>9,38</w:t>
            </w:r>
          </w:p>
        </w:tc>
        <w:tc>
          <w:tcPr>
            <w:tcW w:w="873" w:type="dxa"/>
            <w:vAlign w:val="bottom"/>
          </w:tcPr>
          <w:p w:rsidR="005D7FF7" w:rsidRPr="005D7FF7" w:rsidRDefault="005D7FF7" w:rsidP="003A1C52">
            <w:pPr>
              <w:spacing w:after="0" w:line="240" w:lineRule="auto"/>
              <w:jc w:val="right"/>
              <w:rPr>
                <w:rFonts w:asciiTheme="minorHAnsi" w:hAnsiTheme="minorHAnsi"/>
                <w:sz w:val="20"/>
                <w:szCs w:val="20"/>
              </w:rPr>
            </w:pPr>
            <w:r w:rsidRPr="005D7FF7">
              <w:rPr>
                <w:rFonts w:asciiTheme="minorHAnsi" w:hAnsiTheme="minorHAnsi"/>
                <w:sz w:val="20"/>
                <w:szCs w:val="20"/>
              </w:rPr>
              <w:t>8,95</w:t>
            </w:r>
          </w:p>
        </w:tc>
        <w:tc>
          <w:tcPr>
            <w:tcW w:w="848" w:type="dxa"/>
            <w:vAlign w:val="bottom"/>
          </w:tcPr>
          <w:p w:rsidR="005D7FF7" w:rsidRPr="005D7FF7" w:rsidRDefault="005D7FF7" w:rsidP="003A1C52">
            <w:pPr>
              <w:spacing w:after="0" w:line="240" w:lineRule="auto"/>
              <w:jc w:val="right"/>
              <w:rPr>
                <w:rFonts w:asciiTheme="minorHAnsi" w:hAnsiTheme="minorHAnsi"/>
                <w:sz w:val="20"/>
                <w:szCs w:val="20"/>
              </w:rPr>
            </w:pPr>
            <w:r w:rsidRPr="005D7FF7">
              <w:rPr>
                <w:rFonts w:asciiTheme="minorHAnsi" w:hAnsiTheme="minorHAnsi"/>
                <w:sz w:val="20"/>
                <w:szCs w:val="20"/>
              </w:rPr>
              <w:t>9,29</w:t>
            </w:r>
          </w:p>
        </w:tc>
      </w:tr>
      <w:tr w:rsidR="005D7FF7" w:rsidRPr="005D7FF7" w:rsidTr="005D7FF7">
        <w:trPr>
          <w:cantSplit/>
          <w:trHeight w:val="223"/>
        </w:trPr>
        <w:tc>
          <w:tcPr>
            <w:tcW w:w="5382" w:type="dxa"/>
            <w:vAlign w:val="bottom"/>
          </w:tcPr>
          <w:p w:rsidR="005D7FF7" w:rsidRPr="005D7FF7" w:rsidRDefault="005D7FF7" w:rsidP="003A1C52">
            <w:pPr>
              <w:spacing w:after="0" w:line="240" w:lineRule="auto"/>
              <w:rPr>
                <w:rFonts w:asciiTheme="minorHAnsi" w:hAnsiTheme="minorHAnsi"/>
                <w:bCs/>
                <w:sz w:val="20"/>
                <w:szCs w:val="20"/>
              </w:rPr>
            </w:pPr>
            <w:r w:rsidRPr="005D7FF7">
              <w:rPr>
                <w:rFonts w:asciiTheme="minorHAnsi" w:hAnsiTheme="minorHAnsi"/>
                <w:bCs/>
                <w:sz w:val="20"/>
                <w:szCs w:val="20"/>
              </w:rPr>
              <w:t>Жилищно-коммунальное хозяйство</w:t>
            </w:r>
          </w:p>
        </w:tc>
        <w:tc>
          <w:tcPr>
            <w:tcW w:w="452" w:type="dxa"/>
            <w:noWrap/>
            <w:vAlign w:val="bottom"/>
          </w:tcPr>
          <w:p w:rsidR="005D7FF7" w:rsidRPr="005D7FF7" w:rsidRDefault="005D7FF7" w:rsidP="003A1C52">
            <w:pPr>
              <w:spacing w:after="0" w:line="240" w:lineRule="auto"/>
              <w:jc w:val="center"/>
              <w:rPr>
                <w:rFonts w:asciiTheme="minorHAnsi" w:hAnsiTheme="minorHAnsi"/>
                <w:bCs/>
                <w:sz w:val="20"/>
                <w:szCs w:val="20"/>
              </w:rPr>
            </w:pPr>
            <w:r w:rsidRPr="005D7FF7">
              <w:rPr>
                <w:rFonts w:asciiTheme="minorHAnsi" w:hAnsiTheme="minorHAnsi"/>
                <w:bCs/>
                <w:sz w:val="20"/>
                <w:szCs w:val="20"/>
              </w:rPr>
              <w:t>05</w:t>
            </w:r>
          </w:p>
        </w:tc>
        <w:tc>
          <w:tcPr>
            <w:tcW w:w="988" w:type="dxa"/>
            <w:noWrap/>
            <w:vAlign w:val="bottom"/>
          </w:tcPr>
          <w:p w:rsidR="005D7FF7" w:rsidRPr="005D7FF7" w:rsidRDefault="005D7FF7" w:rsidP="003A1C52">
            <w:pPr>
              <w:spacing w:after="0" w:line="240" w:lineRule="auto"/>
              <w:jc w:val="right"/>
              <w:rPr>
                <w:rFonts w:asciiTheme="minorHAnsi" w:hAnsiTheme="minorHAnsi"/>
                <w:bCs/>
                <w:sz w:val="20"/>
                <w:szCs w:val="20"/>
              </w:rPr>
            </w:pPr>
            <w:r w:rsidRPr="005D7FF7">
              <w:rPr>
                <w:rFonts w:asciiTheme="minorHAnsi" w:hAnsiTheme="minorHAnsi"/>
                <w:bCs/>
                <w:sz w:val="20"/>
                <w:szCs w:val="20"/>
              </w:rPr>
              <w:t>30,8</w:t>
            </w:r>
          </w:p>
        </w:tc>
        <w:tc>
          <w:tcPr>
            <w:tcW w:w="1130" w:type="dxa"/>
            <w:noWrap/>
            <w:vAlign w:val="bottom"/>
          </w:tcPr>
          <w:p w:rsidR="005D7FF7" w:rsidRPr="005D7FF7" w:rsidRDefault="005D7FF7" w:rsidP="003A1C52">
            <w:pPr>
              <w:spacing w:after="0" w:line="240" w:lineRule="auto"/>
              <w:jc w:val="right"/>
              <w:rPr>
                <w:rFonts w:asciiTheme="minorHAnsi" w:hAnsiTheme="minorHAnsi"/>
                <w:bCs/>
                <w:sz w:val="20"/>
                <w:szCs w:val="20"/>
              </w:rPr>
            </w:pPr>
            <w:r w:rsidRPr="005D7FF7">
              <w:rPr>
                <w:rFonts w:asciiTheme="minorHAnsi" w:hAnsiTheme="minorHAnsi"/>
                <w:bCs/>
                <w:sz w:val="20"/>
                <w:szCs w:val="20"/>
              </w:rPr>
              <w:t>7,10</w:t>
            </w:r>
          </w:p>
        </w:tc>
        <w:tc>
          <w:tcPr>
            <w:tcW w:w="1159" w:type="dxa"/>
            <w:noWrap/>
            <w:vAlign w:val="bottom"/>
          </w:tcPr>
          <w:p w:rsidR="005D7FF7" w:rsidRPr="005D7FF7" w:rsidRDefault="005D7FF7" w:rsidP="003A1C52">
            <w:pPr>
              <w:spacing w:after="0" w:line="240" w:lineRule="auto"/>
              <w:jc w:val="right"/>
              <w:rPr>
                <w:rFonts w:asciiTheme="minorHAnsi" w:hAnsiTheme="minorHAnsi"/>
                <w:sz w:val="20"/>
                <w:szCs w:val="20"/>
              </w:rPr>
            </w:pPr>
            <w:r w:rsidRPr="005D7FF7">
              <w:rPr>
                <w:rFonts w:asciiTheme="minorHAnsi" w:hAnsiTheme="minorHAnsi"/>
                <w:sz w:val="20"/>
                <w:szCs w:val="20"/>
              </w:rPr>
              <w:t>6,07</w:t>
            </w:r>
          </w:p>
        </w:tc>
        <w:tc>
          <w:tcPr>
            <w:tcW w:w="873" w:type="dxa"/>
            <w:vAlign w:val="bottom"/>
          </w:tcPr>
          <w:p w:rsidR="005D7FF7" w:rsidRPr="005D7FF7" w:rsidRDefault="005D7FF7" w:rsidP="003A1C52">
            <w:pPr>
              <w:spacing w:after="0" w:line="240" w:lineRule="auto"/>
              <w:jc w:val="right"/>
              <w:rPr>
                <w:rFonts w:asciiTheme="minorHAnsi" w:hAnsiTheme="minorHAnsi"/>
                <w:sz w:val="20"/>
                <w:szCs w:val="20"/>
              </w:rPr>
            </w:pPr>
            <w:r w:rsidRPr="005D7FF7">
              <w:rPr>
                <w:rFonts w:asciiTheme="minorHAnsi" w:hAnsiTheme="minorHAnsi"/>
                <w:sz w:val="20"/>
                <w:szCs w:val="20"/>
              </w:rPr>
              <w:t>6,50</w:t>
            </w:r>
          </w:p>
        </w:tc>
        <w:tc>
          <w:tcPr>
            <w:tcW w:w="848" w:type="dxa"/>
            <w:vAlign w:val="bottom"/>
          </w:tcPr>
          <w:p w:rsidR="005D7FF7" w:rsidRPr="005D7FF7" w:rsidRDefault="005D7FF7" w:rsidP="003A1C52">
            <w:pPr>
              <w:spacing w:after="0" w:line="240" w:lineRule="auto"/>
              <w:jc w:val="right"/>
              <w:rPr>
                <w:rFonts w:asciiTheme="minorHAnsi" w:hAnsiTheme="minorHAnsi"/>
                <w:sz w:val="20"/>
                <w:szCs w:val="20"/>
              </w:rPr>
            </w:pPr>
            <w:r w:rsidRPr="005D7FF7">
              <w:rPr>
                <w:rFonts w:asciiTheme="minorHAnsi" w:hAnsiTheme="minorHAnsi"/>
                <w:sz w:val="20"/>
                <w:szCs w:val="20"/>
              </w:rPr>
              <w:t>4,29</w:t>
            </w:r>
          </w:p>
        </w:tc>
      </w:tr>
      <w:tr w:rsidR="005D7FF7" w:rsidRPr="005D7FF7" w:rsidTr="005D7FF7">
        <w:trPr>
          <w:cantSplit/>
          <w:trHeight w:val="223"/>
        </w:trPr>
        <w:tc>
          <w:tcPr>
            <w:tcW w:w="5382" w:type="dxa"/>
            <w:vAlign w:val="bottom"/>
          </w:tcPr>
          <w:p w:rsidR="005D7FF7" w:rsidRPr="005D7FF7" w:rsidRDefault="005D7FF7" w:rsidP="003A1C52">
            <w:pPr>
              <w:spacing w:after="0" w:line="240" w:lineRule="auto"/>
              <w:rPr>
                <w:rFonts w:asciiTheme="minorHAnsi" w:hAnsiTheme="minorHAnsi"/>
                <w:bCs/>
                <w:sz w:val="20"/>
                <w:szCs w:val="20"/>
              </w:rPr>
            </w:pPr>
            <w:r w:rsidRPr="005D7FF7">
              <w:rPr>
                <w:rFonts w:asciiTheme="minorHAnsi" w:hAnsiTheme="minorHAnsi"/>
                <w:bCs/>
                <w:sz w:val="20"/>
                <w:szCs w:val="20"/>
              </w:rPr>
              <w:t>Охрана окружающей среды</w:t>
            </w:r>
          </w:p>
        </w:tc>
        <w:tc>
          <w:tcPr>
            <w:tcW w:w="452" w:type="dxa"/>
            <w:noWrap/>
            <w:vAlign w:val="bottom"/>
          </w:tcPr>
          <w:p w:rsidR="005D7FF7" w:rsidRPr="005D7FF7" w:rsidRDefault="005D7FF7" w:rsidP="003A1C52">
            <w:pPr>
              <w:spacing w:after="0" w:line="240" w:lineRule="auto"/>
              <w:jc w:val="center"/>
              <w:rPr>
                <w:rFonts w:asciiTheme="minorHAnsi" w:hAnsiTheme="minorHAnsi"/>
                <w:bCs/>
                <w:sz w:val="20"/>
                <w:szCs w:val="20"/>
              </w:rPr>
            </w:pPr>
            <w:r w:rsidRPr="005D7FF7">
              <w:rPr>
                <w:rFonts w:asciiTheme="minorHAnsi" w:hAnsiTheme="minorHAnsi"/>
                <w:bCs/>
                <w:sz w:val="20"/>
                <w:szCs w:val="20"/>
              </w:rPr>
              <w:t>06</w:t>
            </w:r>
          </w:p>
        </w:tc>
        <w:tc>
          <w:tcPr>
            <w:tcW w:w="988" w:type="dxa"/>
            <w:noWrap/>
            <w:vAlign w:val="bottom"/>
          </w:tcPr>
          <w:p w:rsidR="005D7FF7" w:rsidRPr="005D7FF7" w:rsidRDefault="005D7FF7" w:rsidP="003A1C52">
            <w:pPr>
              <w:spacing w:after="0" w:line="240" w:lineRule="auto"/>
              <w:jc w:val="right"/>
              <w:rPr>
                <w:rFonts w:asciiTheme="minorHAnsi" w:hAnsiTheme="minorHAnsi"/>
                <w:bCs/>
                <w:sz w:val="20"/>
                <w:szCs w:val="20"/>
              </w:rPr>
            </w:pPr>
            <w:r w:rsidRPr="005D7FF7">
              <w:rPr>
                <w:rFonts w:asciiTheme="minorHAnsi" w:hAnsiTheme="minorHAnsi"/>
                <w:bCs/>
                <w:sz w:val="20"/>
                <w:szCs w:val="20"/>
              </w:rPr>
              <w:t>0,03</w:t>
            </w:r>
          </w:p>
        </w:tc>
        <w:tc>
          <w:tcPr>
            <w:tcW w:w="1130" w:type="dxa"/>
            <w:noWrap/>
            <w:vAlign w:val="bottom"/>
          </w:tcPr>
          <w:p w:rsidR="005D7FF7" w:rsidRPr="005D7FF7" w:rsidRDefault="005D7FF7" w:rsidP="003A1C52">
            <w:pPr>
              <w:spacing w:after="0" w:line="240" w:lineRule="auto"/>
              <w:jc w:val="right"/>
              <w:rPr>
                <w:rFonts w:asciiTheme="minorHAnsi" w:hAnsiTheme="minorHAnsi"/>
                <w:bCs/>
                <w:sz w:val="20"/>
                <w:szCs w:val="20"/>
              </w:rPr>
            </w:pPr>
            <w:r w:rsidRPr="005D7FF7">
              <w:rPr>
                <w:rFonts w:asciiTheme="minorHAnsi" w:hAnsiTheme="minorHAnsi"/>
                <w:bCs/>
                <w:sz w:val="20"/>
                <w:szCs w:val="20"/>
              </w:rPr>
              <w:t>0,04</w:t>
            </w:r>
          </w:p>
        </w:tc>
        <w:tc>
          <w:tcPr>
            <w:tcW w:w="1159" w:type="dxa"/>
            <w:noWrap/>
            <w:vAlign w:val="bottom"/>
          </w:tcPr>
          <w:p w:rsidR="005D7FF7" w:rsidRPr="005D7FF7" w:rsidRDefault="005D7FF7" w:rsidP="003A1C52">
            <w:pPr>
              <w:spacing w:after="0" w:line="240" w:lineRule="auto"/>
              <w:jc w:val="right"/>
              <w:rPr>
                <w:rFonts w:asciiTheme="minorHAnsi" w:hAnsiTheme="minorHAnsi"/>
                <w:sz w:val="20"/>
                <w:szCs w:val="20"/>
              </w:rPr>
            </w:pPr>
            <w:r w:rsidRPr="005D7FF7">
              <w:rPr>
                <w:rFonts w:asciiTheme="minorHAnsi" w:hAnsiTheme="minorHAnsi"/>
                <w:sz w:val="20"/>
                <w:szCs w:val="20"/>
              </w:rPr>
              <w:t>0,06</w:t>
            </w:r>
          </w:p>
        </w:tc>
        <w:tc>
          <w:tcPr>
            <w:tcW w:w="873" w:type="dxa"/>
            <w:vAlign w:val="bottom"/>
          </w:tcPr>
          <w:p w:rsidR="005D7FF7" w:rsidRPr="005D7FF7" w:rsidRDefault="005D7FF7" w:rsidP="003A1C52">
            <w:pPr>
              <w:spacing w:after="0" w:line="240" w:lineRule="auto"/>
              <w:jc w:val="right"/>
              <w:rPr>
                <w:rFonts w:asciiTheme="minorHAnsi" w:hAnsiTheme="minorHAnsi"/>
                <w:sz w:val="20"/>
                <w:szCs w:val="20"/>
              </w:rPr>
            </w:pPr>
            <w:r w:rsidRPr="005D7FF7">
              <w:rPr>
                <w:rFonts w:asciiTheme="minorHAnsi" w:hAnsiTheme="minorHAnsi"/>
                <w:sz w:val="20"/>
                <w:szCs w:val="20"/>
              </w:rPr>
              <w:t>0,07</w:t>
            </w:r>
          </w:p>
        </w:tc>
        <w:tc>
          <w:tcPr>
            <w:tcW w:w="848" w:type="dxa"/>
            <w:vAlign w:val="bottom"/>
          </w:tcPr>
          <w:p w:rsidR="005D7FF7" w:rsidRPr="005D7FF7" w:rsidRDefault="005D7FF7" w:rsidP="003A1C52">
            <w:pPr>
              <w:spacing w:after="0" w:line="240" w:lineRule="auto"/>
              <w:jc w:val="right"/>
              <w:rPr>
                <w:rFonts w:asciiTheme="minorHAnsi" w:hAnsiTheme="minorHAnsi"/>
                <w:sz w:val="20"/>
                <w:szCs w:val="20"/>
              </w:rPr>
            </w:pPr>
            <w:r w:rsidRPr="005D7FF7">
              <w:rPr>
                <w:rFonts w:asciiTheme="minorHAnsi" w:hAnsiTheme="minorHAnsi"/>
                <w:sz w:val="20"/>
                <w:szCs w:val="20"/>
              </w:rPr>
              <w:t>0,07</w:t>
            </w:r>
          </w:p>
        </w:tc>
      </w:tr>
      <w:tr w:rsidR="005D7FF7" w:rsidRPr="005D7FF7" w:rsidTr="005D7FF7">
        <w:trPr>
          <w:cantSplit/>
          <w:trHeight w:val="223"/>
        </w:trPr>
        <w:tc>
          <w:tcPr>
            <w:tcW w:w="5382" w:type="dxa"/>
            <w:vAlign w:val="bottom"/>
          </w:tcPr>
          <w:p w:rsidR="005D7FF7" w:rsidRPr="005D7FF7" w:rsidRDefault="005D7FF7" w:rsidP="003A1C52">
            <w:pPr>
              <w:spacing w:after="0" w:line="240" w:lineRule="auto"/>
              <w:rPr>
                <w:rFonts w:asciiTheme="minorHAnsi" w:hAnsiTheme="minorHAnsi"/>
                <w:bCs/>
                <w:sz w:val="20"/>
                <w:szCs w:val="20"/>
              </w:rPr>
            </w:pPr>
            <w:r w:rsidRPr="005D7FF7">
              <w:rPr>
                <w:rFonts w:asciiTheme="minorHAnsi" w:hAnsiTheme="minorHAnsi"/>
                <w:bCs/>
                <w:sz w:val="20"/>
                <w:szCs w:val="20"/>
              </w:rPr>
              <w:t>Образование</w:t>
            </w:r>
          </w:p>
        </w:tc>
        <w:tc>
          <w:tcPr>
            <w:tcW w:w="452" w:type="dxa"/>
            <w:noWrap/>
            <w:vAlign w:val="bottom"/>
          </w:tcPr>
          <w:p w:rsidR="005D7FF7" w:rsidRPr="005D7FF7" w:rsidRDefault="005D7FF7" w:rsidP="003A1C52">
            <w:pPr>
              <w:spacing w:after="0" w:line="240" w:lineRule="auto"/>
              <w:jc w:val="center"/>
              <w:rPr>
                <w:rFonts w:asciiTheme="minorHAnsi" w:hAnsiTheme="minorHAnsi"/>
                <w:bCs/>
                <w:sz w:val="20"/>
                <w:szCs w:val="20"/>
              </w:rPr>
            </w:pPr>
            <w:r w:rsidRPr="005D7FF7">
              <w:rPr>
                <w:rFonts w:asciiTheme="minorHAnsi" w:hAnsiTheme="minorHAnsi"/>
                <w:bCs/>
                <w:sz w:val="20"/>
                <w:szCs w:val="20"/>
              </w:rPr>
              <w:t>07</w:t>
            </w:r>
          </w:p>
        </w:tc>
        <w:tc>
          <w:tcPr>
            <w:tcW w:w="988" w:type="dxa"/>
            <w:noWrap/>
            <w:vAlign w:val="bottom"/>
          </w:tcPr>
          <w:p w:rsidR="005D7FF7" w:rsidRPr="005D7FF7" w:rsidRDefault="005D7FF7" w:rsidP="003A1C52">
            <w:pPr>
              <w:spacing w:after="0" w:line="240" w:lineRule="auto"/>
              <w:jc w:val="right"/>
              <w:rPr>
                <w:rFonts w:asciiTheme="minorHAnsi" w:hAnsiTheme="minorHAnsi"/>
                <w:bCs/>
                <w:sz w:val="20"/>
                <w:szCs w:val="20"/>
              </w:rPr>
            </w:pPr>
            <w:r w:rsidRPr="005D7FF7">
              <w:rPr>
                <w:rFonts w:asciiTheme="minorHAnsi" w:hAnsiTheme="minorHAnsi"/>
                <w:bCs/>
                <w:sz w:val="20"/>
                <w:szCs w:val="20"/>
              </w:rPr>
              <w:t>42,07</w:t>
            </w:r>
          </w:p>
        </w:tc>
        <w:tc>
          <w:tcPr>
            <w:tcW w:w="1130" w:type="dxa"/>
            <w:noWrap/>
            <w:vAlign w:val="bottom"/>
          </w:tcPr>
          <w:p w:rsidR="005D7FF7" w:rsidRPr="005D7FF7" w:rsidRDefault="005D7FF7" w:rsidP="003A1C52">
            <w:pPr>
              <w:spacing w:after="0" w:line="240" w:lineRule="auto"/>
              <w:jc w:val="right"/>
              <w:rPr>
                <w:rFonts w:asciiTheme="minorHAnsi" w:hAnsiTheme="minorHAnsi"/>
                <w:bCs/>
                <w:sz w:val="20"/>
                <w:szCs w:val="20"/>
              </w:rPr>
            </w:pPr>
            <w:r w:rsidRPr="005D7FF7">
              <w:rPr>
                <w:rFonts w:asciiTheme="minorHAnsi" w:hAnsiTheme="minorHAnsi"/>
                <w:bCs/>
                <w:sz w:val="20"/>
                <w:szCs w:val="20"/>
              </w:rPr>
              <w:t>56,73</w:t>
            </w:r>
          </w:p>
        </w:tc>
        <w:tc>
          <w:tcPr>
            <w:tcW w:w="1159" w:type="dxa"/>
            <w:noWrap/>
            <w:vAlign w:val="bottom"/>
          </w:tcPr>
          <w:p w:rsidR="005D7FF7" w:rsidRPr="005D7FF7" w:rsidRDefault="005D7FF7" w:rsidP="003A1C52">
            <w:pPr>
              <w:spacing w:after="0" w:line="240" w:lineRule="auto"/>
              <w:jc w:val="right"/>
              <w:rPr>
                <w:rFonts w:asciiTheme="minorHAnsi" w:hAnsiTheme="minorHAnsi"/>
                <w:sz w:val="20"/>
                <w:szCs w:val="20"/>
              </w:rPr>
            </w:pPr>
            <w:r w:rsidRPr="005D7FF7">
              <w:rPr>
                <w:rFonts w:asciiTheme="minorHAnsi" w:hAnsiTheme="minorHAnsi"/>
                <w:sz w:val="20"/>
                <w:szCs w:val="20"/>
              </w:rPr>
              <w:t>56,57</w:t>
            </w:r>
          </w:p>
        </w:tc>
        <w:tc>
          <w:tcPr>
            <w:tcW w:w="873" w:type="dxa"/>
            <w:vAlign w:val="bottom"/>
          </w:tcPr>
          <w:p w:rsidR="005D7FF7" w:rsidRPr="005D7FF7" w:rsidRDefault="005D7FF7" w:rsidP="003A1C52">
            <w:pPr>
              <w:spacing w:after="0" w:line="240" w:lineRule="auto"/>
              <w:jc w:val="right"/>
              <w:rPr>
                <w:rFonts w:asciiTheme="minorHAnsi" w:hAnsiTheme="minorHAnsi"/>
                <w:sz w:val="20"/>
                <w:szCs w:val="20"/>
              </w:rPr>
            </w:pPr>
            <w:r w:rsidRPr="005D7FF7">
              <w:rPr>
                <w:rFonts w:asciiTheme="minorHAnsi" w:hAnsiTheme="minorHAnsi"/>
                <w:sz w:val="20"/>
                <w:szCs w:val="20"/>
              </w:rPr>
              <w:t>56,67</w:t>
            </w:r>
          </w:p>
        </w:tc>
        <w:tc>
          <w:tcPr>
            <w:tcW w:w="848" w:type="dxa"/>
            <w:vAlign w:val="bottom"/>
          </w:tcPr>
          <w:p w:rsidR="005D7FF7" w:rsidRPr="005D7FF7" w:rsidRDefault="005D7FF7" w:rsidP="003A1C52">
            <w:pPr>
              <w:spacing w:after="0" w:line="240" w:lineRule="auto"/>
              <w:jc w:val="right"/>
              <w:rPr>
                <w:rFonts w:asciiTheme="minorHAnsi" w:hAnsiTheme="minorHAnsi"/>
                <w:sz w:val="20"/>
                <w:szCs w:val="20"/>
              </w:rPr>
            </w:pPr>
            <w:r w:rsidRPr="005D7FF7">
              <w:rPr>
                <w:rFonts w:asciiTheme="minorHAnsi" w:hAnsiTheme="minorHAnsi"/>
                <w:sz w:val="20"/>
                <w:szCs w:val="20"/>
              </w:rPr>
              <w:t>57,58</w:t>
            </w:r>
          </w:p>
        </w:tc>
      </w:tr>
      <w:tr w:rsidR="005D7FF7" w:rsidRPr="005D7FF7" w:rsidTr="005D7FF7">
        <w:trPr>
          <w:cantSplit/>
          <w:trHeight w:val="223"/>
        </w:trPr>
        <w:tc>
          <w:tcPr>
            <w:tcW w:w="5382" w:type="dxa"/>
            <w:vAlign w:val="bottom"/>
          </w:tcPr>
          <w:p w:rsidR="005D7FF7" w:rsidRPr="005D7FF7" w:rsidRDefault="005D7FF7" w:rsidP="003A1C52">
            <w:pPr>
              <w:spacing w:after="0" w:line="240" w:lineRule="auto"/>
              <w:rPr>
                <w:rFonts w:asciiTheme="minorHAnsi" w:hAnsiTheme="minorHAnsi"/>
                <w:bCs/>
                <w:sz w:val="20"/>
                <w:szCs w:val="20"/>
              </w:rPr>
            </w:pPr>
            <w:r w:rsidRPr="005D7FF7">
              <w:rPr>
                <w:rFonts w:asciiTheme="minorHAnsi" w:hAnsiTheme="minorHAnsi"/>
                <w:bCs/>
                <w:sz w:val="20"/>
                <w:szCs w:val="20"/>
              </w:rPr>
              <w:t>Культура, кинематография</w:t>
            </w:r>
          </w:p>
        </w:tc>
        <w:tc>
          <w:tcPr>
            <w:tcW w:w="452" w:type="dxa"/>
            <w:noWrap/>
            <w:vAlign w:val="bottom"/>
          </w:tcPr>
          <w:p w:rsidR="005D7FF7" w:rsidRPr="005D7FF7" w:rsidRDefault="005D7FF7" w:rsidP="003A1C52">
            <w:pPr>
              <w:spacing w:after="0" w:line="240" w:lineRule="auto"/>
              <w:jc w:val="center"/>
              <w:rPr>
                <w:rFonts w:asciiTheme="minorHAnsi" w:hAnsiTheme="minorHAnsi"/>
                <w:bCs/>
                <w:sz w:val="20"/>
                <w:szCs w:val="20"/>
              </w:rPr>
            </w:pPr>
            <w:r w:rsidRPr="005D7FF7">
              <w:rPr>
                <w:rFonts w:asciiTheme="minorHAnsi" w:hAnsiTheme="minorHAnsi"/>
                <w:bCs/>
                <w:sz w:val="20"/>
                <w:szCs w:val="20"/>
              </w:rPr>
              <w:t>08</w:t>
            </w:r>
          </w:p>
        </w:tc>
        <w:tc>
          <w:tcPr>
            <w:tcW w:w="988" w:type="dxa"/>
            <w:noWrap/>
            <w:vAlign w:val="bottom"/>
          </w:tcPr>
          <w:p w:rsidR="005D7FF7" w:rsidRPr="005D7FF7" w:rsidRDefault="005D7FF7" w:rsidP="003A1C52">
            <w:pPr>
              <w:spacing w:after="0" w:line="240" w:lineRule="auto"/>
              <w:jc w:val="right"/>
              <w:rPr>
                <w:rFonts w:asciiTheme="minorHAnsi" w:hAnsiTheme="minorHAnsi"/>
                <w:bCs/>
                <w:sz w:val="20"/>
                <w:szCs w:val="20"/>
              </w:rPr>
            </w:pPr>
            <w:r w:rsidRPr="005D7FF7">
              <w:rPr>
                <w:rFonts w:asciiTheme="minorHAnsi" w:hAnsiTheme="minorHAnsi"/>
                <w:bCs/>
                <w:sz w:val="20"/>
                <w:szCs w:val="20"/>
              </w:rPr>
              <w:t>5,26</w:t>
            </w:r>
          </w:p>
        </w:tc>
        <w:tc>
          <w:tcPr>
            <w:tcW w:w="1130" w:type="dxa"/>
            <w:noWrap/>
            <w:vAlign w:val="bottom"/>
          </w:tcPr>
          <w:p w:rsidR="005D7FF7" w:rsidRPr="005D7FF7" w:rsidRDefault="005D7FF7" w:rsidP="003A1C52">
            <w:pPr>
              <w:spacing w:after="0" w:line="240" w:lineRule="auto"/>
              <w:jc w:val="right"/>
              <w:rPr>
                <w:rFonts w:asciiTheme="minorHAnsi" w:hAnsiTheme="minorHAnsi"/>
                <w:bCs/>
                <w:sz w:val="20"/>
                <w:szCs w:val="20"/>
              </w:rPr>
            </w:pPr>
            <w:r w:rsidRPr="005D7FF7">
              <w:rPr>
                <w:rFonts w:asciiTheme="minorHAnsi" w:hAnsiTheme="minorHAnsi"/>
                <w:bCs/>
                <w:sz w:val="20"/>
                <w:szCs w:val="20"/>
              </w:rPr>
              <w:t>5,94</w:t>
            </w:r>
          </w:p>
        </w:tc>
        <w:tc>
          <w:tcPr>
            <w:tcW w:w="1159" w:type="dxa"/>
            <w:noWrap/>
            <w:vAlign w:val="bottom"/>
          </w:tcPr>
          <w:p w:rsidR="005D7FF7" w:rsidRPr="005D7FF7" w:rsidRDefault="005D7FF7" w:rsidP="003A1C52">
            <w:pPr>
              <w:spacing w:after="0" w:line="240" w:lineRule="auto"/>
              <w:jc w:val="right"/>
              <w:rPr>
                <w:rFonts w:asciiTheme="minorHAnsi" w:hAnsiTheme="minorHAnsi"/>
                <w:sz w:val="20"/>
                <w:szCs w:val="20"/>
              </w:rPr>
            </w:pPr>
            <w:r w:rsidRPr="005D7FF7">
              <w:rPr>
                <w:rFonts w:asciiTheme="minorHAnsi" w:hAnsiTheme="minorHAnsi"/>
                <w:sz w:val="20"/>
                <w:szCs w:val="20"/>
              </w:rPr>
              <w:t>3,81</w:t>
            </w:r>
          </w:p>
        </w:tc>
        <w:tc>
          <w:tcPr>
            <w:tcW w:w="873" w:type="dxa"/>
            <w:vAlign w:val="bottom"/>
          </w:tcPr>
          <w:p w:rsidR="005D7FF7" w:rsidRPr="005D7FF7" w:rsidRDefault="005D7FF7" w:rsidP="003A1C52">
            <w:pPr>
              <w:spacing w:after="0" w:line="240" w:lineRule="auto"/>
              <w:jc w:val="right"/>
              <w:rPr>
                <w:rFonts w:asciiTheme="minorHAnsi" w:hAnsiTheme="minorHAnsi"/>
                <w:sz w:val="20"/>
                <w:szCs w:val="20"/>
              </w:rPr>
            </w:pPr>
            <w:r w:rsidRPr="005D7FF7">
              <w:rPr>
                <w:rFonts w:asciiTheme="minorHAnsi" w:hAnsiTheme="minorHAnsi"/>
                <w:sz w:val="20"/>
                <w:szCs w:val="20"/>
              </w:rPr>
              <w:t>3,87</w:t>
            </w:r>
          </w:p>
        </w:tc>
        <w:tc>
          <w:tcPr>
            <w:tcW w:w="848" w:type="dxa"/>
            <w:vAlign w:val="bottom"/>
          </w:tcPr>
          <w:p w:rsidR="005D7FF7" w:rsidRPr="005D7FF7" w:rsidRDefault="005D7FF7" w:rsidP="003A1C52">
            <w:pPr>
              <w:spacing w:after="0" w:line="240" w:lineRule="auto"/>
              <w:jc w:val="right"/>
              <w:rPr>
                <w:rFonts w:asciiTheme="minorHAnsi" w:hAnsiTheme="minorHAnsi"/>
                <w:sz w:val="20"/>
                <w:szCs w:val="20"/>
              </w:rPr>
            </w:pPr>
            <w:r w:rsidRPr="005D7FF7">
              <w:rPr>
                <w:rFonts w:asciiTheme="minorHAnsi" w:hAnsiTheme="minorHAnsi"/>
                <w:sz w:val="20"/>
                <w:szCs w:val="20"/>
              </w:rPr>
              <w:t>4,05</w:t>
            </w:r>
          </w:p>
        </w:tc>
      </w:tr>
      <w:tr w:rsidR="005D7FF7" w:rsidRPr="005D7FF7" w:rsidTr="005D7FF7">
        <w:trPr>
          <w:cantSplit/>
          <w:trHeight w:val="223"/>
        </w:trPr>
        <w:tc>
          <w:tcPr>
            <w:tcW w:w="5382" w:type="dxa"/>
            <w:vAlign w:val="bottom"/>
          </w:tcPr>
          <w:p w:rsidR="005D7FF7" w:rsidRPr="005D7FF7" w:rsidRDefault="005D7FF7" w:rsidP="003A1C52">
            <w:pPr>
              <w:spacing w:after="0" w:line="240" w:lineRule="auto"/>
              <w:rPr>
                <w:rFonts w:asciiTheme="minorHAnsi" w:hAnsiTheme="minorHAnsi"/>
                <w:bCs/>
                <w:sz w:val="20"/>
                <w:szCs w:val="20"/>
              </w:rPr>
            </w:pPr>
            <w:r w:rsidRPr="005D7FF7">
              <w:rPr>
                <w:rFonts w:asciiTheme="minorHAnsi" w:hAnsiTheme="minorHAnsi"/>
                <w:bCs/>
                <w:sz w:val="20"/>
                <w:szCs w:val="20"/>
              </w:rPr>
              <w:t>Здравоохранение</w:t>
            </w:r>
          </w:p>
        </w:tc>
        <w:tc>
          <w:tcPr>
            <w:tcW w:w="452" w:type="dxa"/>
            <w:noWrap/>
            <w:vAlign w:val="bottom"/>
          </w:tcPr>
          <w:p w:rsidR="005D7FF7" w:rsidRPr="005D7FF7" w:rsidRDefault="005D7FF7" w:rsidP="003A1C52">
            <w:pPr>
              <w:spacing w:after="0" w:line="240" w:lineRule="auto"/>
              <w:jc w:val="center"/>
              <w:rPr>
                <w:rFonts w:asciiTheme="minorHAnsi" w:hAnsiTheme="minorHAnsi"/>
                <w:bCs/>
                <w:sz w:val="20"/>
                <w:szCs w:val="20"/>
              </w:rPr>
            </w:pPr>
            <w:r w:rsidRPr="005D7FF7">
              <w:rPr>
                <w:rFonts w:asciiTheme="minorHAnsi" w:hAnsiTheme="minorHAnsi"/>
                <w:bCs/>
                <w:sz w:val="20"/>
                <w:szCs w:val="20"/>
              </w:rPr>
              <w:t>09</w:t>
            </w:r>
          </w:p>
        </w:tc>
        <w:tc>
          <w:tcPr>
            <w:tcW w:w="988" w:type="dxa"/>
            <w:noWrap/>
            <w:vAlign w:val="bottom"/>
          </w:tcPr>
          <w:p w:rsidR="005D7FF7" w:rsidRPr="005D7FF7" w:rsidRDefault="005D7FF7" w:rsidP="003A1C52">
            <w:pPr>
              <w:spacing w:after="0" w:line="240" w:lineRule="auto"/>
              <w:jc w:val="right"/>
              <w:rPr>
                <w:rFonts w:asciiTheme="minorHAnsi" w:hAnsiTheme="minorHAnsi"/>
                <w:bCs/>
                <w:sz w:val="20"/>
                <w:szCs w:val="20"/>
              </w:rPr>
            </w:pPr>
            <w:r w:rsidRPr="005D7FF7">
              <w:rPr>
                <w:rFonts w:asciiTheme="minorHAnsi" w:hAnsiTheme="minorHAnsi"/>
                <w:bCs/>
                <w:sz w:val="20"/>
                <w:szCs w:val="20"/>
              </w:rPr>
              <w:t>0,00</w:t>
            </w:r>
          </w:p>
        </w:tc>
        <w:tc>
          <w:tcPr>
            <w:tcW w:w="1130" w:type="dxa"/>
            <w:noWrap/>
            <w:vAlign w:val="bottom"/>
          </w:tcPr>
          <w:p w:rsidR="005D7FF7" w:rsidRPr="005D7FF7" w:rsidRDefault="005D7FF7" w:rsidP="003A1C52">
            <w:pPr>
              <w:spacing w:after="0" w:line="240" w:lineRule="auto"/>
              <w:jc w:val="right"/>
              <w:rPr>
                <w:rFonts w:asciiTheme="minorHAnsi" w:hAnsiTheme="minorHAnsi"/>
                <w:bCs/>
                <w:sz w:val="20"/>
                <w:szCs w:val="20"/>
              </w:rPr>
            </w:pPr>
            <w:r w:rsidRPr="005D7FF7">
              <w:rPr>
                <w:rFonts w:asciiTheme="minorHAnsi" w:hAnsiTheme="minorHAnsi"/>
                <w:bCs/>
                <w:sz w:val="20"/>
                <w:szCs w:val="20"/>
              </w:rPr>
              <w:t>0,0</w:t>
            </w:r>
          </w:p>
        </w:tc>
        <w:tc>
          <w:tcPr>
            <w:tcW w:w="1159" w:type="dxa"/>
            <w:noWrap/>
            <w:vAlign w:val="bottom"/>
          </w:tcPr>
          <w:p w:rsidR="005D7FF7" w:rsidRPr="005D7FF7" w:rsidRDefault="005D7FF7" w:rsidP="003A1C52">
            <w:pPr>
              <w:spacing w:after="0" w:line="240" w:lineRule="auto"/>
              <w:jc w:val="right"/>
              <w:rPr>
                <w:rFonts w:asciiTheme="minorHAnsi" w:hAnsiTheme="minorHAnsi"/>
                <w:sz w:val="20"/>
                <w:szCs w:val="20"/>
              </w:rPr>
            </w:pPr>
            <w:r w:rsidRPr="005D7FF7">
              <w:rPr>
                <w:rFonts w:asciiTheme="minorHAnsi" w:hAnsiTheme="minorHAnsi"/>
                <w:sz w:val="20"/>
                <w:szCs w:val="20"/>
              </w:rPr>
              <w:t>0,12</w:t>
            </w:r>
          </w:p>
        </w:tc>
        <w:tc>
          <w:tcPr>
            <w:tcW w:w="873" w:type="dxa"/>
            <w:vAlign w:val="bottom"/>
          </w:tcPr>
          <w:p w:rsidR="005D7FF7" w:rsidRPr="005D7FF7" w:rsidRDefault="005D7FF7" w:rsidP="003A1C52">
            <w:pPr>
              <w:spacing w:after="0" w:line="240" w:lineRule="auto"/>
              <w:jc w:val="right"/>
              <w:rPr>
                <w:rFonts w:asciiTheme="minorHAnsi" w:hAnsiTheme="minorHAnsi"/>
                <w:sz w:val="20"/>
                <w:szCs w:val="20"/>
              </w:rPr>
            </w:pPr>
            <w:r w:rsidRPr="005D7FF7">
              <w:rPr>
                <w:rFonts w:asciiTheme="minorHAnsi" w:hAnsiTheme="minorHAnsi"/>
                <w:sz w:val="20"/>
                <w:szCs w:val="20"/>
              </w:rPr>
              <w:t>0,13</w:t>
            </w:r>
          </w:p>
        </w:tc>
        <w:tc>
          <w:tcPr>
            <w:tcW w:w="848" w:type="dxa"/>
            <w:vAlign w:val="bottom"/>
          </w:tcPr>
          <w:p w:rsidR="005D7FF7" w:rsidRPr="005D7FF7" w:rsidRDefault="005D7FF7" w:rsidP="003A1C52">
            <w:pPr>
              <w:spacing w:after="0" w:line="240" w:lineRule="auto"/>
              <w:jc w:val="right"/>
              <w:rPr>
                <w:rFonts w:asciiTheme="minorHAnsi" w:hAnsiTheme="minorHAnsi"/>
                <w:sz w:val="20"/>
                <w:szCs w:val="20"/>
              </w:rPr>
            </w:pPr>
            <w:r w:rsidRPr="005D7FF7">
              <w:rPr>
                <w:rFonts w:asciiTheme="minorHAnsi" w:hAnsiTheme="minorHAnsi"/>
                <w:sz w:val="20"/>
                <w:szCs w:val="20"/>
              </w:rPr>
              <w:t>0,13</w:t>
            </w:r>
          </w:p>
        </w:tc>
      </w:tr>
      <w:tr w:rsidR="005D7FF7" w:rsidRPr="005D7FF7" w:rsidTr="005D7FF7">
        <w:trPr>
          <w:cantSplit/>
          <w:trHeight w:val="223"/>
        </w:trPr>
        <w:tc>
          <w:tcPr>
            <w:tcW w:w="5382" w:type="dxa"/>
            <w:vAlign w:val="bottom"/>
          </w:tcPr>
          <w:p w:rsidR="005D7FF7" w:rsidRPr="005D7FF7" w:rsidRDefault="005D7FF7" w:rsidP="003A1C52">
            <w:pPr>
              <w:spacing w:after="0" w:line="240" w:lineRule="auto"/>
              <w:rPr>
                <w:rFonts w:asciiTheme="minorHAnsi" w:hAnsiTheme="minorHAnsi"/>
                <w:bCs/>
                <w:sz w:val="20"/>
                <w:szCs w:val="20"/>
              </w:rPr>
            </w:pPr>
            <w:r w:rsidRPr="005D7FF7">
              <w:rPr>
                <w:rFonts w:asciiTheme="minorHAnsi" w:hAnsiTheme="minorHAnsi"/>
                <w:bCs/>
                <w:sz w:val="20"/>
                <w:szCs w:val="20"/>
              </w:rPr>
              <w:t>Социальная политика</w:t>
            </w:r>
          </w:p>
        </w:tc>
        <w:tc>
          <w:tcPr>
            <w:tcW w:w="452" w:type="dxa"/>
            <w:noWrap/>
            <w:vAlign w:val="bottom"/>
          </w:tcPr>
          <w:p w:rsidR="005D7FF7" w:rsidRPr="005D7FF7" w:rsidRDefault="005D7FF7" w:rsidP="003A1C52">
            <w:pPr>
              <w:spacing w:after="0" w:line="240" w:lineRule="auto"/>
              <w:jc w:val="center"/>
              <w:rPr>
                <w:rFonts w:asciiTheme="minorHAnsi" w:hAnsiTheme="minorHAnsi"/>
                <w:bCs/>
                <w:sz w:val="20"/>
                <w:szCs w:val="20"/>
              </w:rPr>
            </w:pPr>
            <w:r w:rsidRPr="005D7FF7">
              <w:rPr>
                <w:rFonts w:asciiTheme="minorHAnsi" w:hAnsiTheme="minorHAnsi"/>
                <w:bCs/>
                <w:sz w:val="20"/>
                <w:szCs w:val="20"/>
              </w:rPr>
              <w:t>10</w:t>
            </w:r>
          </w:p>
        </w:tc>
        <w:tc>
          <w:tcPr>
            <w:tcW w:w="988" w:type="dxa"/>
            <w:noWrap/>
            <w:vAlign w:val="bottom"/>
          </w:tcPr>
          <w:p w:rsidR="005D7FF7" w:rsidRPr="005D7FF7" w:rsidRDefault="005D7FF7" w:rsidP="003A1C52">
            <w:pPr>
              <w:spacing w:after="0" w:line="240" w:lineRule="auto"/>
              <w:jc w:val="right"/>
              <w:rPr>
                <w:rFonts w:asciiTheme="minorHAnsi" w:hAnsiTheme="minorHAnsi"/>
                <w:bCs/>
                <w:sz w:val="20"/>
                <w:szCs w:val="20"/>
              </w:rPr>
            </w:pPr>
            <w:r w:rsidRPr="005D7FF7">
              <w:rPr>
                <w:rFonts w:asciiTheme="minorHAnsi" w:hAnsiTheme="minorHAnsi"/>
                <w:bCs/>
                <w:sz w:val="20"/>
                <w:szCs w:val="20"/>
              </w:rPr>
              <w:t>2,87</w:t>
            </w:r>
          </w:p>
        </w:tc>
        <w:tc>
          <w:tcPr>
            <w:tcW w:w="1130" w:type="dxa"/>
            <w:noWrap/>
            <w:vAlign w:val="bottom"/>
          </w:tcPr>
          <w:p w:rsidR="005D7FF7" w:rsidRPr="005D7FF7" w:rsidRDefault="005D7FF7" w:rsidP="003A1C52">
            <w:pPr>
              <w:spacing w:after="0" w:line="240" w:lineRule="auto"/>
              <w:jc w:val="right"/>
              <w:rPr>
                <w:rFonts w:asciiTheme="minorHAnsi" w:hAnsiTheme="minorHAnsi"/>
                <w:bCs/>
                <w:sz w:val="20"/>
                <w:szCs w:val="20"/>
              </w:rPr>
            </w:pPr>
            <w:r w:rsidRPr="005D7FF7">
              <w:rPr>
                <w:rFonts w:asciiTheme="minorHAnsi" w:hAnsiTheme="minorHAnsi"/>
                <w:bCs/>
                <w:sz w:val="20"/>
                <w:szCs w:val="20"/>
              </w:rPr>
              <w:t>5,05</w:t>
            </w:r>
          </w:p>
        </w:tc>
        <w:tc>
          <w:tcPr>
            <w:tcW w:w="1159" w:type="dxa"/>
            <w:noWrap/>
            <w:vAlign w:val="bottom"/>
          </w:tcPr>
          <w:p w:rsidR="005D7FF7" w:rsidRPr="005D7FF7" w:rsidRDefault="005D7FF7" w:rsidP="003A1C52">
            <w:pPr>
              <w:spacing w:after="0" w:line="240" w:lineRule="auto"/>
              <w:jc w:val="right"/>
              <w:rPr>
                <w:rFonts w:asciiTheme="minorHAnsi" w:hAnsiTheme="minorHAnsi"/>
                <w:sz w:val="20"/>
                <w:szCs w:val="20"/>
              </w:rPr>
            </w:pPr>
            <w:r w:rsidRPr="005D7FF7">
              <w:rPr>
                <w:rFonts w:asciiTheme="minorHAnsi" w:hAnsiTheme="minorHAnsi"/>
                <w:sz w:val="20"/>
                <w:szCs w:val="20"/>
              </w:rPr>
              <w:t>4,75</w:t>
            </w:r>
          </w:p>
        </w:tc>
        <w:tc>
          <w:tcPr>
            <w:tcW w:w="873" w:type="dxa"/>
            <w:vAlign w:val="bottom"/>
          </w:tcPr>
          <w:p w:rsidR="005D7FF7" w:rsidRPr="005D7FF7" w:rsidRDefault="005D7FF7" w:rsidP="003A1C52">
            <w:pPr>
              <w:spacing w:after="0" w:line="240" w:lineRule="auto"/>
              <w:jc w:val="right"/>
              <w:rPr>
                <w:rFonts w:asciiTheme="minorHAnsi" w:hAnsiTheme="minorHAnsi"/>
                <w:sz w:val="20"/>
                <w:szCs w:val="20"/>
              </w:rPr>
            </w:pPr>
            <w:r w:rsidRPr="005D7FF7">
              <w:rPr>
                <w:rFonts w:asciiTheme="minorHAnsi" w:hAnsiTheme="minorHAnsi"/>
                <w:sz w:val="20"/>
                <w:szCs w:val="20"/>
              </w:rPr>
              <w:t>4,43</w:t>
            </w:r>
          </w:p>
        </w:tc>
        <w:tc>
          <w:tcPr>
            <w:tcW w:w="848" w:type="dxa"/>
            <w:vAlign w:val="bottom"/>
          </w:tcPr>
          <w:p w:rsidR="005D7FF7" w:rsidRPr="005D7FF7" w:rsidRDefault="005D7FF7" w:rsidP="003A1C52">
            <w:pPr>
              <w:spacing w:after="0" w:line="240" w:lineRule="auto"/>
              <w:jc w:val="right"/>
              <w:rPr>
                <w:rFonts w:asciiTheme="minorHAnsi" w:hAnsiTheme="minorHAnsi"/>
                <w:sz w:val="20"/>
                <w:szCs w:val="20"/>
              </w:rPr>
            </w:pPr>
            <w:r w:rsidRPr="005D7FF7">
              <w:rPr>
                <w:rFonts w:asciiTheme="minorHAnsi" w:hAnsiTheme="minorHAnsi"/>
                <w:sz w:val="20"/>
                <w:szCs w:val="20"/>
              </w:rPr>
              <w:t>4,37</w:t>
            </w:r>
          </w:p>
        </w:tc>
      </w:tr>
      <w:tr w:rsidR="005D7FF7" w:rsidRPr="005D7FF7" w:rsidTr="005D7FF7">
        <w:trPr>
          <w:cantSplit/>
          <w:trHeight w:val="223"/>
        </w:trPr>
        <w:tc>
          <w:tcPr>
            <w:tcW w:w="5382" w:type="dxa"/>
            <w:vAlign w:val="bottom"/>
          </w:tcPr>
          <w:p w:rsidR="005D7FF7" w:rsidRPr="005D7FF7" w:rsidRDefault="005D7FF7" w:rsidP="003A1C52">
            <w:pPr>
              <w:spacing w:after="0" w:line="240" w:lineRule="auto"/>
              <w:rPr>
                <w:rFonts w:asciiTheme="minorHAnsi" w:hAnsiTheme="minorHAnsi"/>
                <w:bCs/>
                <w:sz w:val="20"/>
                <w:szCs w:val="20"/>
              </w:rPr>
            </w:pPr>
            <w:r w:rsidRPr="005D7FF7">
              <w:rPr>
                <w:rFonts w:asciiTheme="minorHAnsi" w:hAnsiTheme="minorHAnsi"/>
                <w:bCs/>
                <w:sz w:val="20"/>
                <w:szCs w:val="20"/>
              </w:rPr>
              <w:t>Физическая культура и спорт</w:t>
            </w:r>
          </w:p>
        </w:tc>
        <w:tc>
          <w:tcPr>
            <w:tcW w:w="452" w:type="dxa"/>
            <w:noWrap/>
            <w:vAlign w:val="bottom"/>
          </w:tcPr>
          <w:p w:rsidR="005D7FF7" w:rsidRPr="005D7FF7" w:rsidRDefault="005D7FF7" w:rsidP="003A1C52">
            <w:pPr>
              <w:spacing w:after="0" w:line="240" w:lineRule="auto"/>
              <w:jc w:val="center"/>
              <w:rPr>
                <w:rFonts w:asciiTheme="minorHAnsi" w:hAnsiTheme="minorHAnsi"/>
                <w:bCs/>
                <w:sz w:val="20"/>
                <w:szCs w:val="20"/>
              </w:rPr>
            </w:pPr>
            <w:r w:rsidRPr="005D7FF7">
              <w:rPr>
                <w:rFonts w:asciiTheme="minorHAnsi" w:hAnsiTheme="minorHAnsi"/>
                <w:bCs/>
                <w:sz w:val="20"/>
                <w:szCs w:val="20"/>
              </w:rPr>
              <w:t>11</w:t>
            </w:r>
          </w:p>
        </w:tc>
        <w:tc>
          <w:tcPr>
            <w:tcW w:w="988" w:type="dxa"/>
            <w:noWrap/>
            <w:vAlign w:val="bottom"/>
          </w:tcPr>
          <w:p w:rsidR="005D7FF7" w:rsidRPr="005D7FF7" w:rsidRDefault="005D7FF7" w:rsidP="003A1C52">
            <w:pPr>
              <w:spacing w:after="0" w:line="240" w:lineRule="auto"/>
              <w:jc w:val="right"/>
              <w:rPr>
                <w:rFonts w:asciiTheme="minorHAnsi" w:hAnsiTheme="minorHAnsi"/>
                <w:bCs/>
                <w:sz w:val="20"/>
                <w:szCs w:val="20"/>
              </w:rPr>
            </w:pPr>
            <w:r w:rsidRPr="005D7FF7">
              <w:rPr>
                <w:rFonts w:asciiTheme="minorHAnsi" w:hAnsiTheme="minorHAnsi"/>
                <w:bCs/>
                <w:sz w:val="20"/>
                <w:szCs w:val="20"/>
              </w:rPr>
              <w:t>0,72</w:t>
            </w:r>
          </w:p>
        </w:tc>
        <w:tc>
          <w:tcPr>
            <w:tcW w:w="1130" w:type="dxa"/>
            <w:noWrap/>
            <w:vAlign w:val="bottom"/>
          </w:tcPr>
          <w:p w:rsidR="005D7FF7" w:rsidRPr="005D7FF7" w:rsidRDefault="005D7FF7" w:rsidP="003A1C52">
            <w:pPr>
              <w:spacing w:after="0" w:line="240" w:lineRule="auto"/>
              <w:jc w:val="right"/>
              <w:rPr>
                <w:rFonts w:asciiTheme="minorHAnsi" w:hAnsiTheme="minorHAnsi"/>
                <w:bCs/>
                <w:sz w:val="20"/>
                <w:szCs w:val="20"/>
              </w:rPr>
            </w:pPr>
            <w:r w:rsidRPr="005D7FF7">
              <w:rPr>
                <w:rFonts w:asciiTheme="minorHAnsi" w:hAnsiTheme="minorHAnsi"/>
                <w:bCs/>
                <w:sz w:val="20"/>
                <w:szCs w:val="20"/>
              </w:rPr>
              <w:t>2,89</w:t>
            </w:r>
          </w:p>
        </w:tc>
        <w:tc>
          <w:tcPr>
            <w:tcW w:w="1159" w:type="dxa"/>
            <w:noWrap/>
            <w:vAlign w:val="bottom"/>
          </w:tcPr>
          <w:p w:rsidR="005D7FF7" w:rsidRPr="005D7FF7" w:rsidRDefault="005D7FF7" w:rsidP="003A1C52">
            <w:pPr>
              <w:spacing w:after="0" w:line="240" w:lineRule="auto"/>
              <w:jc w:val="right"/>
              <w:rPr>
                <w:rFonts w:asciiTheme="minorHAnsi" w:hAnsiTheme="minorHAnsi"/>
                <w:sz w:val="20"/>
                <w:szCs w:val="20"/>
              </w:rPr>
            </w:pPr>
            <w:r w:rsidRPr="005D7FF7">
              <w:rPr>
                <w:rFonts w:asciiTheme="minorHAnsi" w:hAnsiTheme="minorHAnsi"/>
                <w:sz w:val="20"/>
                <w:szCs w:val="20"/>
              </w:rPr>
              <w:t>0,93</w:t>
            </w:r>
          </w:p>
        </w:tc>
        <w:tc>
          <w:tcPr>
            <w:tcW w:w="873" w:type="dxa"/>
            <w:vAlign w:val="bottom"/>
          </w:tcPr>
          <w:p w:rsidR="005D7FF7" w:rsidRPr="005D7FF7" w:rsidRDefault="005D7FF7" w:rsidP="003A1C52">
            <w:pPr>
              <w:spacing w:after="0" w:line="240" w:lineRule="auto"/>
              <w:jc w:val="right"/>
              <w:rPr>
                <w:rFonts w:asciiTheme="minorHAnsi" w:hAnsiTheme="minorHAnsi"/>
                <w:sz w:val="20"/>
                <w:szCs w:val="20"/>
              </w:rPr>
            </w:pPr>
            <w:r w:rsidRPr="005D7FF7">
              <w:rPr>
                <w:rFonts w:asciiTheme="minorHAnsi" w:hAnsiTheme="minorHAnsi"/>
                <w:sz w:val="20"/>
                <w:szCs w:val="20"/>
              </w:rPr>
              <w:t>0,97</w:t>
            </w:r>
          </w:p>
        </w:tc>
        <w:tc>
          <w:tcPr>
            <w:tcW w:w="848" w:type="dxa"/>
            <w:vAlign w:val="bottom"/>
          </w:tcPr>
          <w:p w:rsidR="005D7FF7" w:rsidRPr="005D7FF7" w:rsidRDefault="005D7FF7" w:rsidP="003A1C52">
            <w:pPr>
              <w:spacing w:after="0" w:line="240" w:lineRule="auto"/>
              <w:jc w:val="right"/>
              <w:rPr>
                <w:rFonts w:asciiTheme="minorHAnsi" w:hAnsiTheme="minorHAnsi"/>
                <w:sz w:val="20"/>
                <w:szCs w:val="20"/>
              </w:rPr>
            </w:pPr>
            <w:r w:rsidRPr="005D7FF7">
              <w:rPr>
                <w:rFonts w:asciiTheme="minorHAnsi" w:hAnsiTheme="minorHAnsi"/>
                <w:sz w:val="20"/>
                <w:szCs w:val="20"/>
              </w:rPr>
              <w:t>1,03</w:t>
            </w:r>
          </w:p>
        </w:tc>
      </w:tr>
      <w:tr w:rsidR="005D7FF7" w:rsidRPr="005D7FF7" w:rsidTr="005D7FF7">
        <w:trPr>
          <w:cantSplit/>
          <w:trHeight w:val="223"/>
        </w:trPr>
        <w:tc>
          <w:tcPr>
            <w:tcW w:w="5382" w:type="dxa"/>
            <w:vAlign w:val="bottom"/>
          </w:tcPr>
          <w:p w:rsidR="005D7FF7" w:rsidRPr="005D7FF7" w:rsidRDefault="005D7FF7" w:rsidP="003A1C52">
            <w:pPr>
              <w:spacing w:after="0" w:line="240" w:lineRule="auto"/>
              <w:rPr>
                <w:rFonts w:asciiTheme="minorHAnsi" w:hAnsiTheme="minorHAnsi"/>
                <w:bCs/>
                <w:sz w:val="20"/>
                <w:szCs w:val="20"/>
              </w:rPr>
            </w:pPr>
            <w:r w:rsidRPr="005D7FF7">
              <w:rPr>
                <w:rFonts w:asciiTheme="minorHAnsi" w:hAnsiTheme="minorHAnsi"/>
                <w:bCs/>
                <w:sz w:val="20"/>
                <w:szCs w:val="20"/>
              </w:rPr>
              <w:t>Средства массовой информации</w:t>
            </w:r>
          </w:p>
        </w:tc>
        <w:tc>
          <w:tcPr>
            <w:tcW w:w="452" w:type="dxa"/>
            <w:noWrap/>
            <w:vAlign w:val="bottom"/>
          </w:tcPr>
          <w:p w:rsidR="005D7FF7" w:rsidRPr="005D7FF7" w:rsidRDefault="005D7FF7" w:rsidP="003A1C52">
            <w:pPr>
              <w:spacing w:after="0" w:line="240" w:lineRule="auto"/>
              <w:jc w:val="center"/>
              <w:rPr>
                <w:rFonts w:asciiTheme="minorHAnsi" w:hAnsiTheme="minorHAnsi"/>
                <w:bCs/>
                <w:sz w:val="20"/>
                <w:szCs w:val="20"/>
              </w:rPr>
            </w:pPr>
            <w:r w:rsidRPr="005D7FF7">
              <w:rPr>
                <w:rFonts w:asciiTheme="minorHAnsi" w:hAnsiTheme="minorHAnsi"/>
                <w:bCs/>
                <w:sz w:val="20"/>
                <w:szCs w:val="20"/>
              </w:rPr>
              <w:t>12</w:t>
            </w:r>
          </w:p>
        </w:tc>
        <w:tc>
          <w:tcPr>
            <w:tcW w:w="988" w:type="dxa"/>
            <w:noWrap/>
            <w:vAlign w:val="bottom"/>
          </w:tcPr>
          <w:p w:rsidR="005D7FF7" w:rsidRPr="005D7FF7" w:rsidRDefault="005D7FF7" w:rsidP="003A1C52">
            <w:pPr>
              <w:spacing w:after="0" w:line="240" w:lineRule="auto"/>
              <w:jc w:val="right"/>
              <w:rPr>
                <w:rFonts w:asciiTheme="minorHAnsi" w:hAnsiTheme="minorHAnsi"/>
                <w:bCs/>
                <w:sz w:val="20"/>
                <w:szCs w:val="20"/>
              </w:rPr>
            </w:pPr>
            <w:r w:rsidRPr="005D7FF7">
              <w:rPr>
                <w:rFonts w:asciiTheme="minorHAnsi" w:hAnsiTheme="minorHAnsi"/>
                <w:bCs/>
                <w:sz w:val="20"/>
                <w:szCs w:val="20"/>
              </w:rPr>
              <w:t>0,70</w:t>
            </w:r>
          </w:p>
        </w:tc>
        <w:tc>
          <w:tcPr>
            <w:tcW w:w="1130" w:type="dxa"/>
            <w:noWrap/>
            <w:vAlign w:val="bottom"/>
          </w:tcPr>
          <w:p w:rsidR="005D7FF7" w:rsidRPr="005D7FF7" w:rsidRDefault="005D7FF7" w:rsidP="003A1C52">
            <w:pPr>
              <w:spacing w:after="0" w:line="240" w:lineRule="auto"/>
              <w:jc w:val="right"/>
              <w:rPr>
                <w:rFonts w:asciiTheme="minorHAnsi" w:hAnsiTheme="minorHAnsi"/>
                <w:bCs/>
                <w:sz w:val="20"/>
                <w:szCs w:val="20"/>
              </w:rPr>
            </w:pPr>
            <w:r w:rsidRPr="005D7FF7">
              <w:rPr>
                <w:rFonts w:asciiTheme="minorHAnsi" w:hAnsiTheme="minorHAnsi"/>
                <w:bCs/>
                <w:sz w:val="20"/>
                <w:szCs w:val="20"/>
              </w:rPr>
              <w:t>0,78</w:t>
            </w:r>
          </w:p>
        </w:tc>
        <w:tc>
          <w:tcPr>
            <w:tcW w:w="1159" w:type="dxa"/>
            <w:noWrap/>
            <w:vAlign w:val="bottom"/>
          </w:tcPr>
          <w:p w:rsidR="005D7FF7" w:rsidRPr="005D7FF7" w:rsidRDefault="005D7FF7" w:rsidP="003A1C52">
            <w:pPr>
              <w:spacing w:after="0" w:line="240" w:lineRule="auto"/>
              <w:jc w:val="right"/>
              <w:rPr>
                <w:rFonts w:asciiTheme="minorHAnsi" w:hAnsiTheme="minorHAnsi"/>
                <w:sz w:val="20"/>
                <w:szCs w:val="20"/>
              </w:rPr>
            </w:pPr>
            <w:r w:rsidRPr="005D7FF7">
              <w:rPr>
                <w:rFonts w:asciiTheme="minorHAnsi" w:hAnsiTheme="minorHAnsi"/>
                <w:sz w:val="20"/>
                <w:szCs w:val="20"/>
              </w:rPr>
              <w:t>0,88</w:t>
            </w:r>
          </w:p>
        </w:tc>
        <w:tc>
          <w:tcPr>
            <w:tcW w:w="873" w:type="dxa"/>
            <w:vAlign w:val="bottom"/>
          </w:tcPr>
          <w:p w:rsidR="005D7FF7" w:rsidRPr="005D7FF7" w:rsidRDefault="005D7FF7" w:rsidP="003A1C52">
            <w:pPr>
              <w:spacing w:after="0" w:line="240" w:lineRule="auto"/>
              <w:jc w:val="right"/>
              <w:rPr>
                <w:rFonts w:asciiTheme="minorHAnsi" w:hAnsiTheme="minorHAnsi"/>
                <w:sz w:val="20"/>
                <w:szCs w:val="20"/>
              </w:rPr>
            </w:pPr>
            <w:r w:rsidRPr="005D7FF7">
              <w:rPr>
                <w:rFonts w:asciiTheme="minorHAnsi" w:hAnsiTheme="minorHAnsi"/>
                <w:sz w:val="20"/>
                <w:szCs w:val="20"/>
              </w:rPr>
              <w:t>0,91</w:t>
            </w:r>
          </w:p>
        </w:tc>
        <w:tc>
          <w:tcPr>
            <w:tcW w:w="848" w:type="dxa"/>
            <w:vAlign w:val="bottom"/>
          </w:tcPr>
          <w:p w:rsidR="005D7FF7" w:rsidRPr="005D7FF7" w:rsidRDefault="005D7FF7" w:rsidP="003A1C52">
            <w:pPr>
              <w:spacing w:after="0" w:line="240" w:lineRule="auto"/>
              <w:jc w:val="right"/>
              <w:rPr>
                <w:rFonts w:asciiTheme="minorHAnsi" w:hAnsiTheme="minorHAnsi"/>
                <w:sz w:val="20"/>
                <w:szCs w:val="20"/>
              </w:rPr>
            </w:pPr>
            <w:r w:rsidRPr="005D7FF7">
              <w:rPr>
                <w:rFonts w:asciiTheme="minorHAnsi" w:hAnsiTheme="minorHAnsi"/>
                <w:sz w:val="20"/>
                <w:szCs w:val="20"/>
              </w:rPr>
              <w:t>0,96</w:t>
            </w:r>
          </w:p>
        </w:tc>
      </w:tr>
      <w:tr w:rsidR="005D7FF7" w:rsidRPr="005D7FF7" w:rsidTr="005D7FF7">
        <w:trPr>
          <w:cantSplit/>
          <w:trHeight w:val="447"/>
        </w:trPr>
        <w:tc>
          <w:tcPr>
            <w:tcW w:w="5382" w:type="dxa"/>
            <w:vAlign w:val="bottom"/>
          </w:tcPr>
          <w:p w:rsidR="005D7FF7" w:rsidRPr="005D7FF7" w:rsidRDefault="005D7FF7" w:rsidP="003A1C52">
            <w:pPr>
              <w:spacing w:after="0" w:line="240" w:lineRule="auto"/>
              <w:rPr>
                <w:rFonts w:asciiTheme="minorHAnsi" w:hAnsiTheme="minorHAnsi"/>
                <w:bCs/>
                <w:sz w:val="20"/>
                <w:szCs w:val="20"/>
              </w:rPr>
            </w:pPr>
            <w:r w:rsidRPr="005D7FF7">
              <w:rPr>
                <w:rFonts w:asciiTheme="minorHAnsi" w:hAnsiTheme="minorHAnsi"/>
                <w:bCs/>
                <w:sz w:val="20"/>
                <w:szCs w:val="20"/>
              </w:rPr>
              <w:t>Обслуживание государственного и муниципального долга</w:t>
            </w:r>
          </w:p>
        </w:tc>
        <w:tc>
          <w:tcPr>
            <w:tcW w:w="452" w:type="dxa"/>
            <w:noWrap/>
            <w:vAlign w:val="bottom"/>
          </w:tcPr>
          <w:p w:rsidR="005D7FF7" w:rsidRPr="005D7FF7" w:rsidRDefault="005D7FF7" w:rsidP="003A1C52">
            <w:pPr>
              <w:spacing w:after="0" w:line="240" w:lineRule="auto"/>
              <w:jc w:val="center"/>
              <w:rPr>
                <w:rFonts w:asciiTheme="minorHAnsi" w:hAnsiTheme="minorHAnsi"/>
                <w:bCs/>
                <w:sz w:val="20"/>
                <w:szCs w:val="20"/>
              </w:rPr>
            </w:pPr>
            <w:r w:rsidRPr="005D7FF7">
              <w:rPr>
                <w:rFonts w:asciiTheme="minorHAnsi" w:hAnsiTheme="minorHAnsi"/>
                <w:bCs/>
                <w:sz w:val="20"/>
                <w:szCs w:val="20"/>
              </w:rPr>
              <w:t>13</w:t>
            </w:r>
          </w:p>
        </w:tc>
        <w:tc>
          <w:tcPr>
            <w:tcW w:w="988" w:type="dxa"/>
            <w:noWrap/>
            <w:vAlign w:val="bottom"/>
          </w:tcPr>
          <w:p w:rsidR="005D7FF7" w:rsidRPr="005D7FF7" w:rsidRDefault="005D7FF7" w:rsidP="003A1C52">
            <w:pPr>
              <w:spacing w:after="0" w:line="240" w:lineRule="auto"/>
              <w:jc w:val="right"/>
              <w:rPr>
                <w:rFonts w:asciiTheme="minorHAnsi" w:hAnsiTheme="minorHAnsi"/>
                <w:bCs/>
                <w:sz w:val="20"/>
                <w:szCs w:val="20"/>
              </w:rPr>
            </w:pPr>
            <w:r w:rsidRPr="005D7FF7">
              <w:rPr>
                <w:rFonts w:asciiTheme="minorHAnsi" w:hAnsiTheme="minorHAnsi"/>
                <w:bCs/>
                <w:sz w:val="20"/>
                <w:szCs w:val="20"/>
              </w:rPr>
              <w:t>0,04</w:t>
            </w:r>
          </w:p>
        </w:tc>
        <w:tc>
          <w:tcPr>
            <w:tcW w:w="1130" w:type="dxa"/>
            <w:noWrap/>
            <w:vAlign w:val="bottom"/>
          </w:tcPr>
          <w:p w:rsidR="005D7FF7" w:rsidRPr="005D7FF7" w:rsidRDefault="005D7FF7" w:rsidP="003A1C52">
            <w:pPr>
              <w:spacing w:after="0" w:line="240" w:lineRule="auto"/>
              <w:jc w:val="right"/>
              <w:rPr>
                <w:rFonts w:asciiTheme="minorHAnsi" w:hAnsiTheme="minorHAnsi"/>
                <w:bCs/>
                <w:sz w:val="20"/>
                <w:szCs w:val="20"/>
              </w:rPr>
            </w:pPr>
            <w:r w:rsidRPr="005D7FF7">
              <w:rPr>
                <w:rFonts w:asciiTheme="minorHAnsi" w:hAnsiTheme="minorHAnsi"/>
                <w:bCs/>
                <w:sz w:val="20"/>
                <w:szCs w:val="20"/>
              </w:rPr>
              <w:t>0,03</w:t>
            </w:r>
          </w:p>
        </w:tc>
        <w:tc>
          <w:tcPr>
            <w:tcW w:w="1159" w:type="dxa"/>
            <w:noWrap/>
            <w:vAlign w:val="bottom"/>
          </w:tcPr>
          <w:p w:rsidR="005D7FF7" w:rsidRPr="005D7FF7" w:rsidRDefault="005D7FF7" w:rsidP="003A1C52">
            <w:pPr>
              <w:spacing w:after="0" w:line="240" w:lineRule="auto"/>
              <w:jc w:val="right"/>
              <w:rPr>
                <w:rFonts w:asciiTheme="minorHAnsi" w:hAnsiTheme="minorHAnsi"/>
                <w:sz w:val="20"/>
                <w:szCs w:val="20"/>
              </w:rPr>
            </w:pPr>
            <w:r w:rsidRPr="005D7FF7">
              <w:rPr>
                <w:rFonts w:asciiTheme="minorHAnsi" w:hAnsiTheme="minorHAnsi"/>
                <w:sz w:val="20"/>
                <w:szCs w:val="20"/>
              </w:rPr>
              <w:t>0,19</w:t>
            </w:r>
          </w:p>
        </w:tc>
        <w:tc>
          <w:tcPr>
            <w:tcW w:w="873" w:type="dxa"/>
            <w:vAlign w:val="bottom"/>
          </w:tcPr>
          <w:p w:rsidR="005D7FF7" w:rsidRPr="005D7FF7" w:rsidRDefault="005D7FF7" w:rsidP="003A1C52">
            <w:pPr>
              <w:spacing w:after="0" w:line="240" w:lineRule="auto"/>
              <w:jc w:val="right"/>
              <w:rPr>
                <w:rFonts w:asciiTheme="minorHAnsi" w:hAnsiTheme="minorHAnsi"/>
                <w:sz w:val="20"/>
                <w:szCs w:val="20"/>
              </w:rPr>
            </w:pPr>
            <w:r w:rsidRPr="005D7FF7">
              <w:rPr>
                <w:rFonts w:asciiTheme="minorHAnsi" w:hAnsiTheme="minorHAnsi"/>
                <w:sz w:val="20"/>
                <w:szCs w:val="20"/>
              </w:rPr>
              <w:t>0,00</w:t>
            </w:r>
          </w:p>
        </w:tc>
        <w:tc>
          <w:tcPr>
            <w:tcW w:w="848" w:type="dxa"/>
            <w:vAlign w:val="bottom"/>
          </w:tcPr>
          <w:p w:rsidR="005D7FF7" w:rsidRPr="005D7FF7" w:rsidRDefault="005D7FF7" w:rsidP="003A1C52">
            <w:pPr>
              <w:spacing w:after="0" w:line="240" w:lineRule="auto"/>
              <w:jc w:val="right"/>
              <w:rPr>
                <w:rFonts w:asciiTheme="minorHAnsi" w:hAnsiTheme="minorHAnsi"/>
                <w:sz w:val="20"/>
                <w:szCs w:val="20"/>
              </w:rPr>
            </w:pPr>
            <w:r w:rsidRPr="005D7FF7">
              <w:rPr>
                <w:rFonts w:asciiTheme="minorHAnsi" w:hAnsiTheme="minorHAnsi"/>
                <w:sz w:val="20"/>
                <w:szCs w:val="20"/>
              </w:rPr>
              <w:t>0,00</w:t>
            </w:r>
          </w:p>
        </w:tc>
      </w:tr>
      <w:tr w:rsidR="005D7FF7" w:rsidRPr="005D7FF7" w:rsidTr="005D7FF7">
        <w:trPr>
          <w:cantSplit/>
          <w:trHeight w:val="223"/>
        </w:trPr>
        <w:tc>
          <w:tcPr>
            <w:tcW w:w="5382" w:type="dxa"/>
            <w:noWrap/>
            <w:vAlign w:val="center"/>
          </w:tcPr>
          <w:p w:rsidR="005D7FF7" w:rsidRPr="005D7FF7" w:rsidRDefault="005D7FF7" w:rsidP="003A1C52">
            <w:pPr>
              <w:spacing w:after="0" w:line="240" w:lineRule="auto"/>
              <w:rPr>
                <w:rFonts w:asciiTheme="minorHAnsi" w:hAnsiTheme="minorHAnsi"/>
                <w:b/>
                <w:bCs/>
                <w:sz w:val="20"/>
                <w:szCs w:val="20"/>
              </w:rPr>
            </w:pPr>
            <w:r w:rsidRPr="005D7FF7">
              <w:rPr>
                <w:rFonts w:asciiTheme="minorHAnsi" w:hAnsiTheme="minorHAnsi"/>
                <w:b/>
                <w:bCs/>
                <w:sz w:val="20"/>
                <w:szCs w:val="20"/>
              </w:rPr>
              <w:t>Всего</w:t>
            </w:r>
          </w:p>
        </w:tc>
        <w:tc>
          <w:tcPr>
            <w:tcW w:w="452" w:type="dxa"/>
            <w:noWrap/>
            <w:vAlign w:val="bottom"/>
          </w:tcPr>
          <w:p w:rsidR="005D7FF7" w:rsidRPr="005D7FF7" w:rsidRDefault="005D7FF7" w:rsidP="003A1C52">
            <w:pPr>
              <w:spacing w:after="0" w:line="240" w:lineRule="auto"/>
              <w:jc w:val="center"/>
              <w:rPr>
                <w:rFonts w:asciiTheme="minorHAnsi" w:hAnsiTheme="minorHAnsi"/>
                <w:b/>
                <w:bCs/>
                <w:sz w:val="20"/>
                <w:szCs w:val="20"/>
              </w:rPr>
            </w:pPr>
          </w:p>
        </w:tc>
        <w:tc>
          <w:tcPr>
            <w:tcW w:w="988" w:type="dxa"/>
            <w:noWrap/>
            <w:vAlign w:val="bottom"/>
          </w:tcPr>
          <w:p w:rsidR="005D7FF7" w:rsidRPr="005D7FF7" w:rsidRDefault="005D7FF7" w:rsidP="003A1C52">
            <w:pPr>
              <w:spacing w:after="0" w:line="240" w:lineRule="auto"/>
              <w:jc w:val="right"/>
              <w:rPr>
                <w:rFonts w:asciiTheme="minorHAnsi" w:hAnsiTheme="minorHAnsi"/>
                <w:b/>
                <w:bCs/>
                <w:sz w:val="20"/>
                <w:szCs w:val="20"/>
              </w:rPr>
            </w:pPr>
            <w:r w:rsidRPr="005D7FF7">
              <w:rPr>
                <w:rFonts w:asciiTheme="minorHAnsi" w:hAnsiTheme="minorHAnsi"/>
                <w:b/>
                <w:bCs/>
                <w:sz w:val="20"/>
                <w:szCs w:val="20"/>
              </w:rPr>
              <w:t>100</w:t>
            </w:r>
          </w:p>
        </w:tc>
        <w:tc>
          <w:tcPr>
            <w:tcW w:w="1130" w:type="dxa"/>
            <w:noWrap/>
            <w:vAlign w:val="bottom"/>
          </w:tcPr>
          <w:p w:rsidR="005D7FF7" w:rsidRPr="005D7FF7" w:rsidRDefault="005D7FF7" w:rsidP="003A1C52">
            <w:pPr>
              <w:spacing w:after="0" w:line="240" w:lineRule="auto"/>
              <w:jc w:val="right"/>
              <w:rPr>
                <w:rFonts w:asciiTheme="minorHAnsi" w:hAnsiTheme="minorHAnsi"/>
                <w:b/>
                <w:bCs/>
                <w:sz w:val="20"/>
                <w:szCs w:val="20"/>
              </w:rPr>
            </w:pPr>
            <w:r w:rsidRPr="005D7FF7">
              <w:rPr>
                <w:rFonts w:asciiTheme="minorHAnsi" w:hAnsiTheme="minorHAnsi"/>
                <w:b/>
                <w:bCs/>
                <w:sz w:val="20"/>
                <w:szCs w:val="20"/>
              </w:rPr>
              <w:t>100</w:t>
            </w:r>
          </w:p>
        </w:tc>
        <w:tc>
          <w:tcPr>
            <w:tcW w:w="1159" w:type="dxa"/>
            <w:noWrap/>
            <w:vAlign w:val="bottom"/>
          </w:tcPr>
          <w:p w:rsidR="005D7FF7" w:rsidRPr="005D7FF7" w:rsidRDefault="005D7FF7" w:rsidP="003A1C52">
            <w:pPr>
              <w:spacing w:after="0" w:line="240" w:lineRule="auto"/>
              <w:jc w:val="right"/>
              <w:rPr>
                <w:rFonts w:asciiTheme="minorHAnsi" w:hAnsiTheme="minorHAnsi"/>
                <w:b/>
                <w:sz w:val="20"/>
                <w:szCs w:val="20"/>
              </w:rPr>
            </w:pPr>
            <w:r w:rsidRPr="005D7FF7">
              <w:rPr>
                <w:rFonts w:asciiTheme="minorHAnsi" w:hAnsiTheme="minorHAnsi"/>
                <w:b/>
                <w:sz w:val="20"/>
                <w:szCs w:val="20"/>
              </w:rPr>
              <w:t>100,00</w:t>
            </w:r>
          </w:p>
        </w:tc>
        <w:tc>
          <w:tcPr>
            <w:tcW w:w="873" w:type="dxa"/>
            <w:vAlign w:val="bottom"/>
          </w:tcPr>
          <w:p w:rsidR="005D7FF7" w:rsidRPr="005D7FF7" w:rsidRDefault="005D7FF7" w:rsidP="003A1C52">
            <w:pPr>
              <w:spacing w:after="0" w:line="240" w:lineRule="auto"/>
              <w:jc w:val="right"/>
              <w:rPr>
                <w:rFonts w:asciiTheme="minorHAnsi" w:hAnsiTheme="minorHAnsi"/>
                <w:b/>
                <w:sz w:val="20"/>
                <w:szCs w:val="20"/>
              </w:rPr>
            </w:pPr>
            <w:r w:rsidRPr="005D7FF7">
              <w:rPr>
                <w:rFonts w:asciiTheme="minorHAnsi" w:hAnsiTheme="minorHAnsi"/>
                <w:b/>
                <w:sz w:val="20"/>
                <w:szCs w:val="20"/>
              </w:rPr>
              <w:t>100,00</w:t>
            </w:r>
          </w:p>
        </w:tc>
        <w:tc>
          <w:tcPr>
            <w:tcW w:w="848" w:type="dxa"/>
            <w:vAlign w:val="bottom"/>
          </w:tcPr>
          <w:p w:rsidR="005D7FF7" w:rsidRPr="005D7FF7" w:rsidRDefault="005D7FF7" w:rsidP="003A1C52">
            <w:pPr>
              <w:spacing w:after="0" w:line="240" w:lineRule="auto"/>
              <w:jc w:val="right"/>
              <w:rPr>
                <w:rFonts w:asciiTheme="minorHAnsi" w:hAnsiTheme="minorHAnsi"/>
                <w:b/>
                <w:sz w:val="20"/>
                <w:szCs w:val="20"/>
              </w:rPr>
            </w:pPr>
            <w:r w:rsidRPr="005D7FF7">
              <w:rPr>
                <w:rFonts w:asciiTheme="minorHAnsi" w:hAnsiTheme="minorHAnsi"/>
                <w:b/>
                <w:sz w:val="20"/>
                <w:szCs w:val="20"/>
              </w:rPr>
              <w:t>100,00</w:t>
            </w:r>
          </w:p>
        </w:tc>
      </w:tr>
    </w:tbl>
    <w:p w:rsidR="005D7FF7" w:rsidRPr="005D7FF7" w:rsidRDefault="005D7FF7" w:rsidP="005D7FF7">
      <w:pPr>
        <w:spacing w:after="0" w:line="240" w:lineRule="auto"/>
        <w:rPr>
          <w:rFonts w:asciiTheme="minorHAnsi" w:hAnsiTheme="minorHAnsi"/>
          <w:b/>
          <w:i/>
        </w:rPr>
      </w:pPr>
    </w:p>
    <w:p w:rsidR="005D7FF7" w:rsidRPr="005D7FF7" w:rsidRDefault="005D7FF7" w:rsidP="005D7FF7">
      <w:pPr>
        <w:spacing w:after="0" w:line="240" w:lineRule="auto"/>
        <w:rPr>
          <w:rFonts w:asciiTheme="minorHAnsi" w:hAnsiTheme="minorHAnsi"/>
          <w:b/>
          <w:i/>
        </w:rPr>
      </w:pPr>
    </w:p>
    <w:p w:rsidR="005D7FF7" w:rsidRDefault="005D7FF7" w:rsidP="005D7FF7">
      <w:pPr>
        <w:spacing w:after="0" w:line="240" w:lineRule="auto"/>
        <w:ind w:firstLine="709"/>
        <w:jc w:val="both"/>
        <w:rPr>
          <w:rFonts w:asciiTheme="minorHAnsi" w:hAnsiTheme="minorHAnsi"/>
          <w:sz w:val="26"/>
          <w:szCs w:val="26"/>
        </w:rPr>
        <w:sectPr w:rsidR="005D7FF7" w:rsidSect="00D4466E">
          <w:type w:val="continuous"/>
          <w:pgSz w:w="11906" w:h="16838" w:code="9"/>
          <w:pgMar w:top="567" w:right="567" w:bottom="567" w:left="567" w:header="454" w:footer="567" w:gutter="0"/>
          <w:cols w:space="708"/>
          <w:docGrid w:linePitch="360"/>
        </w:sectPr>
      </w:pPr>
    </w:p>
    <w:p w:rsidR="005D7FF7" w:rsidRPr="005D7FF7" w:rsidRDefault="005D7FF7" w:rsidP="005D7FF7">
      <w:pPr>
        <w:spacing w:after="0" w:line="240" w:lineRule="auto"/>
        <w:ind w:firstLine="709"/>
        <w:jc w:val="both"/>
        <w:rPr>
          <w:rFonts w:asciiTheme="minorHAnsi" w:hAnsiTheme="minorHAnsi"/>
          <w:sz w:val="26"/>
          <w:szCs w:val="26"/>
        </w:rPr>
      </w:pPr>
      <w:r w:rsidRPr="005D7FF7">
        <w:rPr>
          <w:rFonts w:asciiTheme="minorHAnsi" w:hAnsiTheme="minorHAnsi"/>
          <w:sz w:val="26"/>
          <w:szCs w:val="26"/>
        </w:rPr>
        <w:lastRenderedPageBreak/>
        <w:t xml:space="preserve">Расходы бюджета городского округа на 2017 год и плановый период 2018-2019 </w:t>
      </w:r>
      <w:r w:rsidRPr="005D7FF7">
        <w:rPr>
          <w:rFonts w:asciiTheme="minorHAnsi" w:hAnsiTheme="minorHAnsi"/>
          <w:sz w:val="26"/>
          <w:szCs w:val="26"/>
        </w:rPr>
        <w:lastRenderedPageBreak/>
        <w:t xml:space="preserve">годы в </w:t>
      </w:r>
      <w:r w:rsidRPr="005D7FF7">
        <w:rPr>
          <w:rFonts w:asciiTheme="minorHAnsi" w:hAnsiTheme="minorHAnsi"/>
          <w:b/>
          <w:sz w:val="26"/>
          <w:szCs w:val="26"/>
        </w:rPr>
        <w:t>ведомственном разрезе</w:t>
      </w:r>
      <w:r w:rsidRPr="005D7FF7">
        <w:rPr>
          <w:rFonts w:asciiTheme="minorHAnsi" w:hAnsiTheme="minorHAnsi"/>
          <w:sz w:val="26"/>
          <w:szCs w:val="26"/>
        </w:rPr>
        <w:t xml:space="preserve"> представлены в </w:t>
      </w:r>
      <w:r>
        <w:rPr>
          <w:rFonts w:asciiTheme="minorHAnsi" w:hAnsiTheme="minorHAnsi"/>
          <w:sz w:val="26"/>
          <w:szCs w:val="26"/>
        </w:rPr>
        <w:t>таблице 4</w:t>
      </w:r>
      <w:r w:rsidRPr="005D7FF7">
        <w:rPr>
          <w:rFonts w:asciiTheme="minorHAnsi" w:hAnsiTheme="minorHAnsi"/>
          <w:sz w:val="26"/>
          <w:szCs w:val="26"/>
        </w:rPr>
        <w:t>.</w:t>
      </w:r>
    </w:p>
    <w:p w:rsidR="005D7FF7" w:rsidRPr="005D7FF7" w:rsidRDefault="005D7FF7" w:rsidP="00A27A4B">
      <w:pPr>
        <w:spacing w:after="0" w:line="240" w:lineRule="auto"/>
        <w:ind w:firstLine="709"/>
        <w:jc w:val="both"/>
        <w:rPr>
          <w:rFonts w:asciiTheme="minorHAnsi" w:hAnsiTheme="minorHAnsi"/>
          <w:b/>
          <w:sz w:val="26"/>
          <w:szCs w:val="26"/>
        </w:rPr>
      </w:pPr>
    </w:p>
    <w:p w:rsidR="005D7FF7" w:rsidRDefault="005D7FF7" w:rsidP="00A27A4B">
      <w:pPr>
        <w:spacing w:after="0" w:line="240" w:lineRule="auto"/>
        <w:ind w:firstLine="709"/>
        <w:jc w:val="both"/>
        <w:rPr>
          <w:rFonts w:asciiTheme="minorHAnsi" w:hAnsiTheme="minorHAnsi"/>
          <w:b/>
          <w:sz w:val="26"/>
          <w:szCs w:val="26"/>
        </w:rPr>
        <w:sectPr w:rsidR="005D7FF7" w:rsidSect="005D7FF7">
          <w:type w:val="continuous"/>
          <w:pgSz w:w="11906" w:h="16838" w:code="9"/>
          <w:pgMar w:top="567" w:right="567" w:bottom="567" w:left="567" w:header="454" w:footer="567" w:gutter="0"/>
          <w:cols w:num="2" w:space="708"/>
          <w:docGrid w:linePitch="360"/>
        </w:sectPr>
      </w:pPr>
    </w:p>
    <w:p w:rsidR="00AE54E1" w:rsidRDefault="00AE54E1" w:rsidP="00A27A4B">
      <w:pPr>
        <w:spacing w:after="0" w:line="240" w:lineRule="auto"/>
        <w:ind w:firstLine="709"/>
        <w:jc w:val="both"/>
        <w:rPr>
          <w:rFonts w:asciiTheme="minorHAnsi" w:hAnsiTheme="minorHAnsi"/>
          <w:b/>
          <w:sz w:val="26"/>
          <w:szCs w:val="26"/>
        </w:rPr>
      </w:pPr>
    </w:p>
    <w:p w:rsidR="00AE54E1" w:rsidRPr="00AE54E1" w:rsidRDefault="00AE54E1" w:rsidP="00AE54E1">
      <w:pPr>
        <w:spacing w:after="0" w:line="240" w:lineRule="auto"/>
        <w:jc w:val="right"/>
        <w:rPr>
          <w:rFonts w:asciiTheme="minorHAnsi" w:hAnsiTheme="minorHAnsi"/>
          <w:sz w:val="24"/>
          <w:szCs w:val="24"/>
        </w:rPr>
      </w:pPr>
      <w:r>
        <w:rPr>
          <w:rFonts w:asciiTheme="minorHAnsi" w:hAnsiTheme="minorHAnsi"/>
          <w:color w:val="000000"/>
          <w:sz w:val="24"/>
          <w:szCs w:val="24"/>
        </w:rPr>
        <w:t>Таблица 4</w:t>
      </w:r>
    </w:p>
    <w:p w:rsidR="00AE54E1" w:rsidRPr="00AE54E1" w:rsidRDefault="00AE54E1" w:rsidP="00AE54E1">
      <w:pPr>
        <w:spacing w:after="0" w:line="240" w:lineRule="auto"/>
        <w:jc w:val="both"/>
        <w:rPr>
          <w:rFonts w:asciiTheme="minorHAnsi" w:hAnsiTheme="minorHAnsi"/>
          <w:sz w:val="24"/>
          <w:szCs w:val="24"/>
        </w:rPr>
      </w:pPr>
    </w:p>
    <w:p w:rsidR="00AE54E1" w:rsidRPr="00AE54E1" w:rsidRDefault="00AE54E1" w:rsidP="00AE54E1">
      <w:pPr>
        <w:spacing w:after="0" w:line="240" w:lineRule="auto"/>
        <w:jc w:val="center"/>
        <w:rPr>
          <w:rFonts w:asciiTheme="minorHAnsi" w:hAnsiTheme="minorHAnsi"/>
          <w:b/>
          <w:sz w:val="28"/>
          <w:szCs w:val="28"/>
        </w:rPr>
      </w:pPr>
      <w:r w:rsidRPr="00AE54E1">
        <w:rPr>
          <w:rFonts w:asciiTheme="minorHAnsi" w:hAnsiTheme="minorHAnsi"/>
          <w:b/>
          <w:sz w:val="28"/>
          <w:szCs w:val="28"/>
        </w:rPr>
        <w:t xml:space="preserve">Расходы бюджета </w:t>
      </w:r>
      <w:r w:rsidRPr="00AE54E1">
        <w:rPr>
          <w:rFonts w:asciiTheme="minorHAnsi" w:hAnsiTheme="minorHAnsi"/>
          <w:b/>
          <w:bCs/>
          <w:sz w:val="28"/>
          <w:szCs w:val="28"/>
        </w:rPr>
        <w:t>города Пыть-Яха</w:t>
      </w:r>
      <w:r w:rsidRPr="00AE54E1">
        <w:rPr>
          <w:rFonts w:asciiTheme="minorHAnsi" w:hAnsiTheme="minorHAnsi"/>
          <w:b/>
          <w:sz w:val="28"/>
          <w:szCs w:val="28"/>
        </w:rPr>
        <w:t xml:space="preserve"> на 2017 год и на плановый период </w:t>
      </w:r>
    </w:p>
    <w:p w:rsidR="00AE54E1" w:rsidRPr="00AE54E1" w:rsidRDefault="00AE54E1" w:rsidP="00AE54E1">
      <w:pPr>
        <w:spacing w:after="0" w:line="240" w:lineRule="auto"/>
        <w:jc w:val="center"/>
        <w:rPr>
          <w:rFonts w:asciiTheme="minorHAnsi" w:hAnsiTheme="minorHAnsi"/>
          <w:b/>
          <w:sz w:val="28"/>
          <w:szCs w:val="28"/>
        </w:rPr>
      </w:pPr>
      <w:r w:rsidRPr="00AE54E1">
        <w:rPr>
          <w:rFonts w:asciiTheme="minorHAnsi" w:hAnsiTheme="minorHAnsi"/>
          <w:b/>
          <w:sz w:val="28"/>
          <w:szCs w:val="28"/>
        </w:rPr>
        <w:t>2018 и 2019 годов в разрезе ведомств</w:t>
      </w:r>
    </w:p>
    <w:p w:rsidR="00AE54E1" w:rsidRPr="00AE54E1" w:rsidRDefault="00AE54E1" w:rsidP="00AE54E1">
      <w:pPr>
        <w:spacing w:after="0" w:line="240" w:lineRule="auto"/>
        <w:jc w:val="right"/>
        <w:rPr>
          <w:rFonts w:asciiTheme="minorHAnsi" w:hAnsiTheme="minorHAnsi"/>
          <w:sz w:val="24"/>
          <w:szCs w:val="24"/>
        </w:rPr>
      </w:pPr>
      <w:r w:rsidRPr="00AE54E1">
        <w:rPr>
          <w:rFonts w:asciiTheme="minorHAnsi" w:hAnsiTheme="minorHAnsi"/>
          <w:sz w:val="24"/>
          <w:szCs w:val="24"/>
        </w:rPr>
        <w:t>(тыс. рублей)</w:t>
      </w:r>
    </w:p>
    <w:tbl>
      <w:tblPr>
        <w:tblW w:w="10915" w:type="dxa"/>
        <w:tblInd w:w="-5" w:type="dxa"/>
        <w:tblLook w:val="04A0" w:firstRow="1" w:lastRow="0" w:firstColumn="1" w:lastColumn="0" w:noHBand="0" w:noVBand="1"/>
      </w:tblPr>
      <w:tblGrid>
        <w:gridCol w:w="2127"/>
        <w:gridCol w:w="567"/>
        <w:gridCol w:w="1134"/>
        <w:gridCol w:w="1134"/>
        <w:gridCol w:w="1134"/>
        <w:gridCol w:w="850"/>
        <w:gridCol w:w="1134"/>
        <w:gridCol w:w="851"/>
        <w:gridCol w:w="1134"/>
        <w:gridCol w:w="850"/>
      </w:tblGrid>
      <w:tr w:rsidR="00AE54E1" w:rsidRPr="00AE54E1" w:rsidTr="00AE54E1">
        <w:trPr>
          <w:cantSplit/>
          <w:trHeight w:val="510"/>
        </w:trPr>
        <w:tc>
          <w:tcPr>
            <w:tcW w:w="212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E54E1" w:rsidRPr="00AE54E1" w:rsidRDefault="00AE54E1" w:rsidP="003A1C52">
            <w:pPr>
              <w:spacing w:after="0" w:line="240" w:lineRule="auto"/>
              <w:jc w:val="center"/>
              <w:rPr>
                <w:rFonts w:asciiTheme="minorHAnsi" w:hAnsiTheme="minorHAnsi"/>
                <w:b/>
                <w:bCs/>
                <w:color w:val="000000"/>
                <w:sz w:val="18"/>
                <w:szCs w:val="20"/>
              </w:rPr>
            </w:pPr>
            <w:r w:rsidRPr="00AE54E1">
              <w:rPr>
                <w:rFonts w:asciiTheme="minorHAnsi" w:hAnsiTheme="minorHAnsi"/>
                <w:b/>
                <w:bCs/>
                <w:color w:val="000000"/>
                <w:sz w:val="18"/>
                <w:szCs w:val="20"/>
              </w:rPr>
              <w:t>Наименование</w:t>
            </w:r>
          </w:p>
        </w:tc>
        <w:tc>
          <w:tcPr>
            <w:tcW w:w="56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E54E1" w:rsidRPr="00AE54E1" w:rsidRDefault="00AE54E1" w:rsidP="003A1C52">
            <w:pPr>
              <w:spacing w:after="0" w:line="240" w:lineRule="auto"/>
              <w:jc w:val="center"/>
              <w:rPr>
                <w:rFonts w:asciiTheme="minorHAnsi" w:hAnsiTheme="minorHAnsi"/>
                <w:b/>
                <w:bCs/>
                <w:color w:val="000000"/>
                <w:sz w:val="18"/>
                <w:szCs w:val="20"/>
              </w:rPr>
            </w:pPr>
            <w:r w:rsidRPr="00AE54E1">
              <w:rPr>
                <w:rFonts w:asciiTheme="minorHAnsi" w:hAnsiTheme="minorHAnsi"/>
                <w:b/>
                <w:bCs/>
                <w:color w:val="000000"/>
                <w:sz w:val="18"/>
                <w:szCs w:val="20"/>
              </w:rPr>
              <w:t>Вед</w:t>
            </w:r>
          </w:p>
        </w:tc>
        <w:tc>
          <w:tcPr>
            <w:tcW w:w="1134"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AE54E1" w:rsidRPr="00AE54E1" w:rsidRDefault="00AE54E1" w:rsidP="003A1C52">
            <w:pPr>
              <w:spacing w:after="0" w:line="240" w:lineRule="auto"/>
              <w:jc w:val="center"/>
              <w:rPr>
                <w:rFonts w:asciiTheme="minorHAnsi" w:hAnsiTheme="minorHAnsi"/>
                <w:b/>
                <w:bCs/>
                <w:color w:val="000000"/>
                <w:sz w:val="18"/>
                <w:szCs w:val="20"/>
              </w:rPr>
            </w:pPr>
            <w:r w:rsidRPr="00AE54E1">
              <w:rPr>
                <w:rFonts w:asciiTheme="minorHAnsi" w:hAnsiTheme="minorHAnsi"/>
                <w:b/>
                <w:bCs/>
                <w:color w:val="000000"/>
                <w:sz w:val="18"/>
                <w:szCs w:val="20"/>
              </w:rPr>
              <w:t>2015 год (отчет)</w:t>
            </w:r>
          </w:p>
        </w:tc>
        <w:tc>
          <w:tcPr>
            <w:tcW w:w="1134"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AE54E1" w:rsidRPr="00AE54E1" w:rsidRDefault="00AE54E1" w:rsidP="003A1C52">
            <w:pPr>
              <w:spacing w:after="0" w:line="240" w:lineRule="auto"/>
              <w:jc w:val="center"/>
              <w:rPr>
                <w:rFonts w:asciiTheme="minorHAnsi" w:hAnsiTheme="minorHAnsi"/>
                <w:b/>
                <w:bCs/>
                <w:color w:val="000000"/>
                <w:sz w:val="18"/>
                <w:szCs w:val="20"/>
              </w:rPr>
            </w:pPr>
            <w:r w:rsidRPr="00AE54E1">
              <w:rPr>
                <w:rFonts w:asciiTheme="minorHAnsi" w:hAnsiTheme="minorHAnsi"/>
                <w:b/>
                <w:bCs/>
                <w:color w:val="000000"/>
                <w:sz w:val="18"/>
                <w:szCs w:val="20"/>
              </w:rPr>
              <w:t>2016 год (решение)</w:t>
            </w:r>
          </w:p>
        </w:tc>
        <w:tc>
          <w:tcPr>
            <w:tcW w:w="1984" w:type="dxa"/>
            <w:gridSpan w:val="2"/>
            <w:tcBorders>
              <w:top w:val="single" w:sz="4" w:space="0" w:color="auto"/>
              <w:left w:val="nil"/>
              <w:bottom w:val="single" w:sz="4" w:space="0" w:color="auto"/>
              <w:right w:val="single" w:sz="4" w:space="0" w:color="auto"/>
            </w:tcBorders>
            <w:shd w:val="clear" w:color="auto" w:fill="auto"/>
            <w:vAlign w:val="center"/>
            <w:hideMark/>
          </w:tcPr>
          <w:p w:rsidR="00AE54E1" w:rsidRPr="00AE54E1" w:rsidRDefault="00AE54E1" w:rsidP="003A1C52">
            <w:pPr>
              <w:spacing w:after="0" w:line="240" w:lineRule="auto"/>
              <w:jc w:val="center"/>
              <w:rPr>
                <w:rFonts w:asciiTheme="minorHAnsi" w:hAnsiTheme="minorHAnsi"/>
                <w:b/>
                <w:bCs/>
                <w:color w:val="000000"/>
                <w:sz w:val="18"/>
                <w:szCs w:val="20"/>
              </w:rPr>
            </w:pPr>
            <w:r w:rsidRPr="00AE54E1">
              <w:rPr>
                <w:rFonts w:asciiTheme="minorHAnsi" w:hAnsiTheme="minorHAnsi"/>
                <w:b/>
                <w:bCs/>
                <w:color w:val="000000"/>
                <w:sz w:val="18"/>
                <w:szCs w:val="20"/>
              </w:rPr>
              <w:t>2017 год</w:t>
            </w:r>
          </w:p>
        </w:tc>
        <w:tc>
          <w:tcPr>
            <w:tcW w:w="1985" w:type="dxa"/>
            <w:gridSpan w:val="2"/>
            <w:tcBorders>
              <w:top w:val="single" w:sz="4" w:space="0" w:color="auto"/>
              <w:left w:val="nil"/>
              <w:bottom w:val="single" w:sz="4" w:space="0" w:color="auto"/>
              <w:right w:val="single" w:sz="4" w:space="0" w:color="auto"/>
            </w:tcBorders>
            <w:shd w:val="clear" w:color="auto" w:fill="auto"/>
            <w:vAlign w:val="center"/>
            <w:hideMark/>
          </w:tcPr>
          <w:p w:rsidR="00AE54E1" w:rsidRPr="00AE54E1" w:rsidRDefault="00AE54E1" w:rsidP="003A1C52">
            <w:pPr>
              <w:spacing w:after="0" w:line="240" w:lineRule="auto"/>
              <w:jc w:val="center"/>
              <w:rPr>
                <w:rFonts w:asciiTheme="minorHAnsi" w:hAnsiTheme="minorHAnsi"/>
                <w:b/>
                <w:bCs/>
                <w:color w:val="000000"/>
                <w:sz w:val="18"/>
                <w:szCs w:val="20"/>
              </w:rPr>
            </w:pPr>
            <w:r w:rsidRPr="00AE54E1">
              <w:rPr>
                <w:rFonts w:asciiTheme="minorHAnsi" w:hAnsiTheme="minorHAnsi"/>
                <w:b/>
                <w:bCs/>
                <w:color w:val="000000"/>
                <w:sz w:val="18"/>
                <w:szCs w:val="20"/>
              </w:rPr>
              <w:t>2018 год</w:t>
            </w:r>
          </w:p>
        </w:tc>
        <w:tc>
          <w:tcPr>
            <w:tcW w:w="1984" w:type="dxa"/>
            <w:gridSpan w:val="2"/>
            <w:tcBorders>
              <w:top w:val="single" w:sz="4" w:space="0" w:color="auto"/>
              <w:left w:val="nil"/>
              <w:bottom w:val="single" w:sz="4" w:space="0" w:color="auto"/>
              <w:right w:val="single" w:sz="4" w:space="0" w:color="auto"/>
            </w:tcBorders>
            <w:shd w:val="clear" w:color="auto" w:fill="auto"/>
            <w:vAlign w:val="center"/>
            <w:hideMark/>
          </w:tcPr>
          <w:p w:rsidR="00AE54E1" w:rsidRPr="00AE54E1" w:rsidRDefault="00AE54E1" w:rsidP="003A1C52">
            <w:pPr>
              <w:spacing w:after="0" w:line="240" w:lineRule="auto"/>
              <w:jc w:val="center"/>
              <w:rPr>
                <w:rFonts w:asciiTheme="minorHAnsi" w:hAnsiTheme="minorHAnsi"/>
                <w:b/>
                <w:bCs/>
                <w:color w:val="000000"/>
                <w:sz w:val="18"/>
                <w:szCs w:val="20"/>
              </w:rPr>
            </w:pPr>
            <w:r w:rsidRPr="00AE54E1">
              <w:rPr>
                <w:rFonts w:asciiTheme="minorHAnsi" w:hAnsiTheme="minorHAnsi"/>
                <w:b/>
                <w:bCs/>
                <w:color w:val="000000"/>
                <w:sz w:val="18"/>
                <w:szCs w:val="20"/>
              </w:rPr>
              <w:t>2019 год</w:t>
            </w:r>
          </w:p>
        </w:tc>
      </w:tr>
      <w:tr w:rsidR="00AE54E1" w:rsidRPr="00AE54E1" w:rsidTr="00AE54E1">
        <w:trPr>
          <w:trHeight w:val="510"/>
        </w:trPr>
        <w:tc>
          <w:tcPr>
            <w:tcW w:w="2127" w:type="dxa"/>
            <w:vMerge/>
            <w:tcBorders>
              <w:top w:val="single" w:sz="4" w:space="0" w:color="auto"/>
              <w:left w:val="single" w:sz="4" w:space="0" w:color="auto"/>
              <w:bottom w:val="single" w:sz="4" w:space="0" w:color="auto"/>
              <w:right w:val="single" w:sz="4" w:space="0" w:color="auto"/>
            </w:tcBorders>
            <w:vAlign w:val="center"/>
            <w:hideMark/>
          </w:tcPr>
          <w:p w:rsidR="00AE54E1" w:rsidRPr="00AE54E1" w:rsidRDefault="00AE54E1" w:rsidP="003A1C52">
            <w:pPr>
              <w:spacing w:after="0" w:line="240" w:lineRule="auto"/>
              <w:rPr>
                <w:rFonts w:asciiTheme="minorHAnsi" w:hAnsiTheme="minorHAnsi"/>
                <w:b/>
                <w:bCs/>
                <w:color w:val="000000"/>
                <w:sz w:val="18"/>
                <w:szCs w:val="20"/>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AE54E1" w:rsidRPr="00AE54E1" w:rsidRDefault="00AE54E1" w:rsidP="003A1C52">
            <w:pPr>
              <w:spacing w:after="0" w:line="240" w:lineRule="auto"/>
              <w:rPr>
                <w:rFonts w:asciiTheme="minorHAnsi" w:hAnsiTheme="minorHAnsi"/>
                <w:b/>
                <w:bCs/>
                <w:color w:val="000000"/>
                <w:sz w:val="18"/>
                <w:szCs w:val="20"/>
              </w:rPr>
            </w:pPr>
          </w:p>
        </w:tc>
        <w:tc>
          <w:tcPr>
            <w:tcW w:w="1134" w:type="dxa"/>
            <w:vMerge/>
            <w:tcBorders>
              <w:top w:val="single" w:sz="4" w:space="0" w:color="auto"/>
              <w:left w:val="single" w:sz="4" w:space="0" w:color="auto"/>
              <w:bottom w:val="single" w:sz="4" w:space="0" w:color="000000"/>
              <w:right w:val="single" w:sz="4" w:space="0" w:color="auto"/>
            </w:tcBorders>
            <w:vAlign w:val="center"/>
            <w:hideMark/>
          </w:tcPr>
          <w:p w:rsidR="00AE54E1" w:rsidRPr="00AE54E1" w:rsidRDefault="00AE54E1" w:rsidP="003A1C52">
            <w:pPr>
              <w:spacing w:after="0" w:line="240" w:lineRule="auto"/>
              <w:rPr>
                <w:rFonts w:asciiTheme="minorHAnsi" w:hAnsiTheme="minorHAnsi"/>
                <w:b/>
                <w:bCs/>
                <w:color w:val="000000"/>
                <w:sz w:val="18"/>
                <w:szCs w:val="20"/>
              </w:rPr>
            </w:pPr>
          </w:p>
        </w:tc>
        <w:tc>
          <w:tcPr>
            <w:tcW w:w="1134" w:type="dxa"/>
            <w:vMerge/>
            <w:tcBorders>
              <w:top w:val="single" w:sz="4" w:space="0" w:color="auto"/>
              <w:left w:val="single" w:sz="4" w:space="0" w:color="auto"/>
              <w:bottom w:val="single" w:sz="4" w:space="0" w:color="000000"/>
              <w:right w:val="single" w:sz="4" w:space="0" w:color="auto"/>
            </w:tcBorders>
            <w:vAlign w:val="center"/>
            <w:hideMark/>
          </w:tcPr>
          <w:p w:rsidR="00AE54E1" w:rsidRPr="00AE54E1" w:rsidRDefault="00AE54E1" w:rsidP="003A1C52">
            <w:pPr>
              <w:spacing w:after="0" w:line="240" w:lineRule="auto"/>
              <w:rPr>
                <w:rFonts w:asciiTheme="minorHAnsi" w:hAnsiTheme="minorHAnsi"/>
                <w:b/>
                <w:bCs/>
                <w:color w:val="000000"/>
                <w:sz w:val="18"/>
                <w:szCs w:val="20"/>
              </w:rPr>
            </w:pPr>
          </w:p>
        </w:tc>
        <w:tc>
          <w:tcPr>
            <w:tcW w:w="1134" w:type="dxa"/>
            <w:tcBorders>
              <w:top w:val="nil"/>
              <w:left w:val="nil"/>
              <w:bottom w:val="single" w:sz="4" w:space="0" w:color="auto"/>
              <w:right w:val="single" w:sz="4" w:space="0" w:color="auto"/>
            </w:tcBorders>
            <w:shd w:val="clear" w:color="auto" w:fill="auto"/>
            <w:vAlign w:val="center"/>
            <w:hideMark/>
          </w:tcPr>
          <w:p w:rsidR="00AE54E1" w:rsidRPr="00AE54E1" w:rsidRDefault="00AE54E1" w:rsidP="003A1C52">
            <w:pPr>
              <w:spacing w:after="0" w:line="240" w:lineRule="auto"/>
              <w:jc w:val="center"/>
              <w:rPr>
                <w:rFonts w:asciiTheme="minorHAnsi" w:hAnsiTheme="minorHAnsi"/>
                <w:b/>
                <w:bCs/>
                <w:color w:val="000000"/>
                <w:sz w:val="18"/>
                <w:szCs w:val="20"/>
              </w:rPr>
            </w:pPr>
            <w:r w:rsidRPr="00AE54E1">
              <w:rPr>
                <w:rFonts w:asciiTheme="minorHAnsi" w:hAnsiTheme="minorHAnsi"/>
                <w:b/>
                <w:bCs/>
                <w:color w:val="000000"/>
                <w:sz w:val="18"/>
                <w:szCs w:val="20"/>
              </w:rPr>
              <w:t>проект</w:t>
            </w:r>
          </w:p>
        </w:tc>
        <w:tc>
          <w:tcPr>
            <w:tcW w:w="850" w:type="dxa"/>
            <w:tcBorders>
              <w:top w:val="nil"/>
              <w:left w:val="nil"/>
              <w:bottom w:val="single" w:sz="4" w:space="0" w:color="auto"/>
              <w:right w:val="single" w:sz="4" w:space="0" w:color="auto"/>
            </w:tcBorders>
            <w:shd w:val="clear" w:color="auto" w:fill="auto"/>
            <w:vAlign w:val="center"/>
            <w:hideMark/>
          </w:tcPr>
          <w:p w:rsidR="00AE54E1" w:rsidRPr="00AE54E1" w:rsidRDefault="00AE54E1" w:rsidP="003A1C52">
            <w:pPr>
              <w:spacing w:after="0" w:line="240" w:lineRule="auto"/>
              <w:jc w:val="center"/>
              <w:rPr>
                <w:rFonts w:asciiTheme="minorHAnsi" w:hAnsiTheme="minorHAnsi"/>
                <w:b/>
                <w:bCs/>
                <w:color w:val="000000"/>
                <w:sz w:val="18"/>
                <w:szCs w:val="20"/>
              </w:rPr>
            </w:pPr>
            <w:r w:rsidRPr="00AE54E1">
              <w:rPr>
                <w:rFonts w:asciiTheme="minorHAnsi" w:hAnsiTheme="minorHAnsi"/>
                <w:b/>
                <w:bCs/>
                <w:color w:val="000000"/>
                <w:sz w:val="18"/>
                <w:szCs w:val="20"/>
              </w:rPr>
              <w:t>в % к 2016 году</w:t>
            </w:r>
          </w:p>
        </w:tc>
        <w:tc>
          <w:tcPr>
            <w:tcW w:w="1134" w:type="dxa"/>
            <w:tcBorders>
              <w:top w:val="nil"/>
              <w:left w:val="nil"/>
              <w:bottom w:val="single" w:sz="4" w:space="0" w:color="auto"/>
              <w:right w:val="single" w:sz="4" w:space="0" w:color="auto"/>
            </w:tcBorders>
            <w:shd w:val="clear" w:color="auto" w:fill="auto"/>
            <w:vAlign w:val="center"/>
            <w:hideMark/>
          </w:tcPr>
          <w:p w:rsidR="00AE54E1" w:rsidRPr="00AE54E1" w:rsidRDefault="00AE54E1" w:rsidP="003A1C52">
            <w:pPr>
              <w:spacing w:after="0" w:line="240" w:lineRule="auto"/>
              <w:jc w:val="center"/>
              <w:rPr>
                <w:rFonts w:asciiTheme="minorHAnsi" w:hAnsiTheme="minorHAnsi"/>
                <w:b/>
                <w:bCs/>
                <w:color w:val="000000"/>
                <w:sz w:val="18"/>
                <w:szCs w:val="20"/>
              </w:rPr>
            </w:pPr>
            <w:r w:rsidRPr="00AE54E1">
              <w:rPr>
                <w:rFonts w:asciiTheme="minorHAnsi" w:hAnsiTheme="minorHAnsi"/>
                <w:b/>
                <w:bCs/>
                <w:color w:val="000000"/>
                <w:sz w:val="18"/>
                <w:szCs w:val="20"/>
              </w:rPr>
              <w:t>проект</w:t>
            </w:r>
          </w:p>
        </w:tc>
        <w:tc>
          <w:tcPr>
            <w:tcW w:w="851" w:type="dxa"/>
            <w:tcBorders>
              <w:top w:val="nil"/>
              <w:left w:val="nil"/>
              <w:bottom w:val="single" w:sz="4" w:space="0" w:color="auto"/>
              <w:right w:val="single" w:sz="4" w:space="0" w:color="auto"/>
            </w:tcBorders>
            <w:shd w:val="clear" w:color="auto" w:fill="auto"/>
            <w:vAlign w:val="center"/>
            <w:hideMark/>
          </w:tcPr>
          <w:p w:rsidR="00AE54E1" w:rsidRPr="00AE54E1" w:rsidRDefault="00AE54E1" w:rsidP="003A1C52">
            <w:pPr>
              <w:spacing w:after="0" w:line="240" w:lineRule="auto"/>
              <w:jc w:val="center"/>
              <w:rPr>
                <w:rFonts w:asciiTheme="minorHAnsi" w:hAnsiTheme="minorHAnsi"/>
                <w:b/>
                <w:bCs/>
                <w:color w:val="000000"/>
                <w:sz w:val="18"/>
                <w:szCs w:val="20"/>
              </w:rPr>
            </w:pPr>
            <w:r w:rsidRPr="00AE54E1">
              <w:rPr>
                <w:rFonts w:asciiTheme="minorHAnsi" w:hAnsiTheme="minorHAnsi"/>
                <w:b/>
                <w:bCs/>
                <w:color w:val="000000"/>
                <w:sz w:val="18"/>
                <w:szCs w:val="20"/>
              </w:rPr>
              <w:t>в % к 2017 году</w:t>
            </w:r>
          </w:p>
        </w:tc>
        <w:tc>
          <w:tcPr>
            <w:tcW w:w="1134" w:type="dxa"/>
            <w:tcBorders>
              <w:top w:val="nil"/>
              <w:left w:val="nil"/>
              <w:bottom w:val="single" w:sz="4" w:space="0" w:color="auto"/>
              <w:right w:val="single" w:sz="4" w:space="0" w:color="auto"/>
            </w:tcBorders>
            <w:shd w:val="clear" w:color="auto" w:fill="auto"/>
            <w:vAlign w:val="center"/>
            <w:hideMark/>
          </w:tcPr>
          <w:p w:rsidR="00AE54E1" w:rsidRPr="00AE54E1" w:rsidRDefault="00AE54E1" w:rsidP="003A1C52">
            <w:pPr>
              <w:spacing w:after="0" w:line="240" w:lineRule="auto"/>
              <w:jc w:val="center"/>
              <w:rPr>
                <w:rFonts w:asciiTheme="minorHAnsi" w:hAnsiTheme="minorHAnsi"/>
                <w:b/>
                <w:bCs/>
                <w:color w:val="000000"/>
                <w:sz w:val="18"/>
                <w:szCs w:val="20"/>
              </w:rPr>
            </w:pPr>
            <w:r w:rsidRPr="00AE54E1">
              <w:rPr>
                <w:rFonts w:asciiTheme="minorHAnsi" w:hAnsiTheme="minorHAnsi"/>
                <w:b/>
                <w:bCs/>
                <w:color w:val="000000"/>
                <w:sz w:val="18"/>
                <w:szCs w:val="20"/>
              </w:rPr>
              <w:t>проект</w:t>
            </w:r>
          </w:p>
        </w:tc>
        <w:tc>
          <w:tcPr>
            <w:tcW w:w="850" w:type="dxa"/>
            <w:tcBorders>
              <w:top w:val="nil"/>
              <w:left w:val="nil"/>
              <w:bottom w:val="single" w:sz="4" w:space="0" w:color="auto"/>
              <w:right w:val="single" w:sz="4" w:space="0" w:color="auto"/>
            </w:tcBorders>
            <w:shd w:val="clear" w:color="auto" w:fill="auto"/>
            <w:vAlign w:val="center"/>
            <w:hideMark/>
          </w:tcPr>
          <w:p w:rsidR="00AE54E1" w:rsidRPr="00AE54E1" w:rsidRDefault="00AE54E1" w:rsidP="003A1C52">
            <w:pPr>
              <w:spacing w:after="0" w:line="240" w:lineRule="auto"/>
              <w:jc w:val="center"/>
              <w:rPr>
                <w:rFonts w:asciiTheme="minorHAnsi" w:hAnsiTheme="minorHAnsi"/>
                <w:b/>
                <w:bCs/>
                <w:color w:val="000000"/>
                <w:sz w:val="18"/>
                <w:szCs w:val="20"/>
              </w:rPr>
            </w:pPr>
            <w:r w:rsidRPr="00AE54E1">
              <w:rPr>
                <w:rFonts w:asciiTheme="minorHAnsi" w:hAnsiTheme="minorHAnsi"/>
                <w:b/>
                <w:bCs/>
                <w:color w:val="000000"/>
                <w:sz w:val="18"/>
                <w:szCs w:val="20"/>
              </w:rPr>
              <w:t>в % к 2018 году</w:t>
            </w:r>
          </w:p>
        </w:tc>
      </w:tr>
      <w:tr w:rsidR="00AE54E1" w:rsidRPr="00AE54E1" w:rsidTr="00AE54E1">
        <w:trPr>
          <w:cantSplit/>
          <w:trHeight w:val="315"/>
        </w:trPr>
        <w:tc>
          <w:tcPr>
            <w:tcW w:w="2127" w:type="dxa"/>
            <w:tcBorders>
              <w:top w:val="nil"/>
              <w:left w:val="single" w:sz="4" w:space="0" w:color="auto"/>
              <w:bottom w:val="single" w:sz="4" w:space="0" w:color="auto"/>
              <w:right w:val="single" w:sz="4" w:space="0" w:color="auto"/>
            </w:tcBorders>
            <w:shd w:val="clear" w:color="auto" w:fill="auto"/>
            <w:noWrap/>
            <w:vAlign w:val="center"/>
            <w:hideMark/>
          </w:tcPr>
          <w:p w:rsidR="00AE54E1" w:rsidRPr="00AE54E1" w:rsidRDefault="00AE54E1" w:rsidP="003A1C52">
            <w:pPr>
              <w:spacing w:after="0" w:line="240" w:lineRule="auto"/>
              <w:jc w:val="center"/>
              <w:rPr>
                <w:rFonts w:asciiTheme="minorHAnsi" w:hAnsiTheme="minorHAnsi"/>
                <w:color w:val="000000"/>
                <w:sz w:val="18"/>
                <w:szCs w:val="20"/>
              </w:rPr>
            </w:pPr>
            <w:r w:rsidRPr="00AE54E1">
              <w:rPr>
                <w:rFonts w:asciiTheme="minorHAnsi" w:hAnsiTheme="minorHAnsi"/>
                <w:color w:val="000000"/>
                <w:sz w:val="18"/>
                <w:szCs w:val="20"/>
              </w:rPr>
              <w:t>1</w:t>
            </w:r>
          </w:p>
        </w:tc>
        <w:tc>
          <w:tcPr>
            <w:tcW w:w="567" w:type="dxa"/>
            <w:tcBorders>
              <w:top w:val="nil"/>
              <w:left w:val="nil"/>
              <w:bottom w:val="single" w:sz="4" w:space="0" w:color="auto"/>
              <w:right w:val="single" w:sz="4" w:space="0" w:color="auto"/>
            </w:tcBorders>
            <w:shd w:val="clear" w:color="auto" w:fill="auto"/>
            <w:noWrap/>
            <w:vAlign w:val="center"/>
            <w:hideMark/>
          </w:tcPr>
          <w:p w:rsidR="00AE54E1" w:rsidRPr="00AE54E1" w:rsidRDefault="00AE54E1" w:rsidP="003A1C52">
            <w:pPr>
              <w:spacing w:after="0" w:line="240" w:lineRule="auto"/>
              <w:jc w:val="center"/>
              <w:rPr>
                <w:rFonts w:asciiTheme="minorHAnsi" w:hAnsiTheme="minorHAnsi"/>
                <w:color w:val="000000"/>
                <w:sz w:val="18"/>
                <w:szCs w:val="20"/>
              </w:rPr>
            </w:pPr>
            <w:r w:rsidRPr="00AE54E1">
              <w:rPr>
                <w:rFonts w:asciiTheme="minorHAnsi" w:hAnsiTheme="minorHAnsi"/>
                <w:color w:val="000000"/>
                <w:sz w:val="18"/>
                <w:szCs w:val="20"/>
              </w:rPr>
              <w:t>2</w:t>
            </w:r>
          </w:p>
        </w:tc>
        <w:tc>
          <w:tcPr>
            <w:tcW w:w="1134" w:type="dxa"/>
            <w:tcBorders>
              <w:top w:val="nil"/>
              <w:left w:val="nil"/>
              <w:bottom w:val="single" w:sz="4" w:space="0" w:color="auto"/>
              <w:right w:val="single" w:sz="4" w:space="0" w:color="auto"/>
            </w:tcBorders>
            <w:shd w:val="clear" w:color="auto" w:fill="auto"/>
            <w:noWrap/>
            <w:vAlign w:val="center"/>
            <w:hideMark/>
          </w:tcPr>
          <w:p w:rsidR="00AE54E1" w:rsidRPr="00AE54E1" w:rsidRDefault="00AE54E1" w:rsidP="003A1C52">
            <w:pPr>
              <w:spacing w:after="0" w:line="240" w:lineRule="auto"/>
              <w:jc w:val="center"/>
              <w:rPr>
                <w:rFonts w:asciiTheme="minorHAnsi" w:hAnsiTheme="minorHAnsi"/>
                <w:color w:val="000000"/>
                <w:sz w:val="18"/>
                <w:szCs w:val="20"/>
              </w:rPr>
            </w:pPr>
            <w:r w:rsidRPr="00AE54E1">
              <w:rPr>
                <w:rFonts w:asciiTheme="minorHAnsi" w:hAnsiTheme="minorHAnsi"/>
                <w:color w:val="000000"/>
                <w:sz w:val="18"/>
                <w:szCs w:val="20"/>
              </w:rPr>
              <w:t>3</w:t>
            </w:r>
          </w:p>
        </w:tc>
        <w:tc>
          <w:tcPr>
            <w:tcW w:w="1134" w:type="dxa"/>
            <w:tcBorders>
              <w:top w:val="nil"/>
              <w:left w:val="nil"/>
              <w:bottom w:val="single" w:sz="4" w:space="0" w:color="auto"/>
              <w:right w:val="single" w:sz="4" w:space="0" w:color="auto"/>
            </w:tcBorders>
            <w:shd w:val="clear" w:color="auto" w:fill="auto"/>
            <w:noWrap/>
            <w:vAlign w:val="center"/>
            <w:hideMark/>
          </w:tcPr>
          <w:p w:rsidR="00AE54E1" w:rsidRPr="00AE54E1" w:rsidRDefault="00AE54E1" w:rsidP="003A1C52">
            <w:pPr>
              <w:spacing w:after="0" w:line="240" w:lineRule="auto"/>
              <w:jc w:val="center"/>
              <w:rPr>
                <w:rFonts w:asciiTheme="minorHAnsi" w:hAnsiTheme="minorHAnsi"/>
                <w:color w:val="000000"/>
                <w:sz w:val="18"/>
                <w:szCs w:val="20"/>
              </w:rPr>
            </w:pPr>
            <w:r w:rsidRPr="00AE54E1">
              <w:rPr>
                <w:rFonts w:asciiTheme="minorHAnsi" w:hAnsiTheme="minorHAnsi"/>
                <w:color w:val="000000"/>
                <w:sz w:val="18"/>
                <w:szCs w:val="20"/>
              </w:rPr>
              <w:t>4</w:t>
            </w:r>
          </w:p>
        </w:tc>
        <w:tc>
          <w:tcPr>
            <w:tcW w:w="1134" w:type="dxa"/>
            <w:tcBorders>
              <w:top w:val="nil"/>
              <w:left w:val="nil"/>
              <w:bottom w:val="single" w:sz="4" w:space="0" w:color="auto"/>
              <w:right w:val="single" w:sz="4" w:space="0" w:color="auto"/>
            </w:tcBorders>
            <w:shd w:val="clear" w:color="auto" w:fill="auto"/>
            <w:noWrap/>
            <w:vAlign w:val="center"/>
            <w:hideMark/>
          </w:tcPr>
          <w:p w:rsidR="00AE54E1" w:rsidRPr="00AE54E1" w:rsidRDefault="00AE54E1" w:rsidP="003A1C52">
            <w:pPr>
              <w:spacing w:after="0" w:line="240" w:lineRule="auto"/>
              <w:jc w:val="center"/>
              <w:rPr>
                <w:rFonts w:asciiTheme="minorHAnsi" w:hAnsiTheme="minorHAnsi"/>
                <w:color w:val="000000"/>
                <w:sz w:val="18"/>
                <w:szCs w:val="20"/>
              </w:rPr>
            </w:pPr>
            <w:r w:rsidRPr="00AE54E1">
              <w:rPr>
                <w:rFonts w:asciiTheme="minorHAnsi" w:hAnsiTheme="minorHAnsi"/>
                <w:color w:val="000000"/>
                <w:sz w:val="18"/>
                <w:szCs w:val="20"/>
              </w:rPr>
              <w:t>5</w:t>
            </w:r>
          </w:p>
        </w:tc>
        <w:tc>
          <w:tcPr>
            <w:tcW w:w="850" w:type="dxa"/>
            <w:tcBorders>
              <w:top w:val="nil"/>
              <w:left w:val="nil"/>
              <w:bottom w:val="single" w:sz="4" w:space="0" w:color="auto"/>
              <w:right w:val="single" w:sz="4" w:space="0" w:color="auto"/>
            </w:tcBorders>
            <w:shd w:val="clear" w:color="auto" w:fill="auto"/>
            <w:noWrap/>
            <w:vAlign w:val="center"/>
            <w:hideMark/>
          </w:tcPr>
          <w:p w:rsidR="00AE54E1" w:rsidRPr="00AE54E1" w:rsidRDefault="00AE54E1" w:rsidP="003A1C52">
            <w:pPr>
              <w:spacing w:after="0" w:line="240" w:lineRule="auto"/>
              <w:jc w:val="center"/>
              <w:rPr>
                <w:rFonts w:asciiTheme="minorHAnsi" w:hAnsiTheme="minorHAnsi"/>
                <w:color w:val="000000"/>
                <w:sz w:val="18"/>
                <w:szCs w:val="20"/>
              </w:rPr>
            </w:pPr>
            <w:r w:rsidRPr="00AE54E1">
              <w:rPr>
                <w:rFonts w:asciiTheme="minorHAnsi" w:hAnsiTheme="minorHAnsi"/>
                <w:color w:val="000000"/>
                <w:sz w:val="18"/>
                <w:szCs w:val="20"/>
              </w:rPr>
              <w:t>6</w:t>
            </w:r>
          </w:p>
        </w:tc>
        <w:tc>
          <w:tcPr>
            <w:tcW w:w="1134" w:type="dxa"/>
            <w:tcBorders>
              <w:top w:val="nil"/>
              <w:left w:val="nil"/>
              <w:bottom w:val="single" w:sz="4" w:space="0" w:color="auto"/>
              <w:right w:val="single" w:sz="4" w:space="0" w:color="auto"/>
            </w:tcBorders>
            <w:shd w:val="clear" w:color="auto" w:fill="auto"/>
            <w:noWrap/>
            <w:vAlign w:val="center"/>
            <w:hideMark/>
          </w:tcPr>
          <w:p w:rsidR="00AE54E1" w:rsidRPr="00AE54E1" w:rsidRDefault="00AE54E1" w:rsidP="003A1C52">
            <w:pPr>
              <w:spacing w:after="0" w:line="240" w:lineRule="auto"/>
              <w:jc w:val="center"/>
              <w:rPr>
                <w:rFonts w:asciiTheme="minorHAnsi" w:hAnsiTheme="minorHAnsi"/>
                <w:color w:val="000000"/>
                <w:sz w:val="18"/>
                <w:szCs w:val="20"/>
              </w:rPr>
            </w:pPr>
            <w:r w:rsidRPr="00AE54E1">
              <w:rPr>
                <w:rFonts w:asciiTheme="minorHAnsi" w:hAnsiTheme="minorHAnsi"/>
                <w:color w:val="000000"/>
                <w:sz w:val="18"/>
                <w:szCs w:val="20"/>
              </w:rPr>
              <w:t>7</w:t>
            </w:r>
          </w:p>
        </w:tc>
        <w:tc>
          <w:tcPr>
            <w:tcW w:w="851" w:type="dxa"/>
            <w:tcBorders>
              <w:top w:val="nil"/>
              <w:left w:val="nil"/>
              <w:bottom w:val="single" w:sz="4" w:space="0" w:color="auto"/>
              <w:right w:val="single" w:sz="4" w:space="0" w:color="auto"/>
            </w:tcBorders>
            <w:shd w:val="clear" w:color="auto" w:fill="auto"/>
            <w:noWrap/>
            <w:vAlign w:val="center"/>
            <w:hideMark/>
          </w:tcPr>
          <w:p w:rsidR="00AE54E1" w:rsidRPr="00AE54E1" w:rsidRDefault="00AE54E1" w:rsidP="003A1C52">
            <w:pPr>
              <w:spacing w:after="0" w:line="240" w:lineRule="auto"/>
              <w:jc w:val="center"/>
              <w:rPr>
                <w:rFonts w:asciiTheme="minorHAnsi" w:hAnsiTheme="minorHAnsi"/>
                <w:color w:val="000000"/>
                <w:sz w:val="18"/>
                <w:szCs w:val="20"/>
              </w:rPr>
            </w:pPr>
            <w:r w:rsidRPr="00AE54E1">
              <w:rPr>
                <w:rFonts w:asciiTheme="minorHAnsi" w:hAnsiTheme="minorHAnsi"/>
                <w:color w:val="000000"/>
                <w:sz w:val="18"/>
                <w:szCs w:val="20"/>
              </w:rPr>
              <w:t>8</w:t>
            </w:r>
          </w:p>
        </w:tc>
        <w:tc>
          <w:tcPr>
            <w:tcW w:w="1134" w:type="dxa"/>
            <w:tcBorders>
              <w:top w:val="nil"/>
              <w:left w:val="nil"/>
              <w:bottom w:val="single" w:sz="4" w:space="0" w:color="auto"/>
              <w:right w:val="single" w:sz="4" w:space="0" w:color="auto"/>
            </w:tcBorders>
            <w:shd w:val="clear" w:color="auto" w:fill="auto"/>
            <w:noWrap/>
            <w:vAlign w:val="center"/>
            <w:hideMark/>
          </w:tcPr>
          <w:p w:rsidR="00AE54E1" w:rsidRPr="00AE54E1" w:rsidRDefault="00AE54E1" w:rsidP="003A1C52">
            <w:pPr>
              <w:spacing w:after="0" w:line="240" w:lineRule="auto"/>
              <w:jc w:val="center"/>
              <w:rPr>
                <w:rFonts w:asciiTheme="minorHAnsi" w:hAnsiTheme="minorHAnsi"/>
                <w:color w:val="000000"/>
                <w:sz w:val="18"/>
                <w:szCs w:val="20"/>
              </w:rPr>
            </w:pPr>
            <w:r w:rsidRPr="00AE54E1">
              <w:rPr>
                <w:rFonts w:asciiTheme="minorHAnsi" w:hAnsiTheme="minorHAnsi"/>
                <w:color w:val="000000"/>
                <w:sz w:val="18"/>
                <w:szCs w:val="20"/>
              </w:rPr>
              <w:t>9</w:t>
            </w:r>
          </w:p>
        </w:tc>
        <w:tc>
          <w:tcPr>
            <w:tcW w:w="850" w:type="dxa"/>
            <w:tcBorders>
              <w:top w:val="nil"/>
              <w:left w:val="nil"/>
              <w:bottom w:val="single" w:sz="4" w:space="0" w:color="auto"/>
              <w:right w:val="single" w:sz="4" w:space="0" w:color="auto"/>
            </w:tcBorders>
            <w:shd w:val="clear" w:color="auto" w:fill="auto"/>
            <w:noWrap/>
            <w:vAlign w:val="center"/>
            <w:hideMark/>
          </w:tcPr>
          <w:p w:rsidR="00AE54E1" w:rsidRPr="00AE54E1" w:rsidRDefault="00AE54E1" w:rsidP="003A1C52">
            <w:pPr>
              <w:spacing w:after="0" w:line="240" w:lineRule="auto"/>
              <w:jc w:val="center"/>
              <w:rPr>
                <w:rFonts w:asciiTheme="minorHAnsi" w:hAnsiTheme="minorHAnsi"/>
                <w:color w:val="000000"/>
                <w:sz w:val="18"/>
                <w:szCs w:val="20"/>
              </w:rPr>
            </w:pPr>
            <w:r w:rsidRPr="00AE54E1">
              <w:rPr>
                <w:rFonts w:asciiTheme="minorHAnsi" w:hAnsiTheme="minorHAnsi"/>
                <w:color w:val="000000"/>
                <w:sz w:val="18"/>
                <w:szCs w:val="20"/>
              </w:rPr>
              <w:t>10</w:t>
            </w:r>
          </w:p>
        </w:tc>
      </w:tr>
      <w:tr w:rsidR="00AE54E1" w:rsidRPr="00AE54E1" w:rsidTr="00AE54E1">
        <w:trPr>
          <w:cantSplit/>
          <w:trHeight w:val="315"/>
        </w:trPr>
        <w:tc>
          <w:tcPr>
            <w:tcW w:w="2127" w:type="dxa"/>
            <w:tcBorders>
              <w:top w:val="nil"/>
              <w:left w:val="single" w:sz="4" w:space="0" w:color="auto"/>
              <w:bottom w:val="single" w:sz="4" w:space="0" w:color="auto"/>
              <w:right w:val="single" w:sz="4" w:space="0" w:color="auto"/>
            </w:tcBorders>
            <w:shd w:val="clear" w:color="auto" w:fill="auto"/>
            <w:vAlign w:val="center"/>
            <w:hideMark/>
          </w:tcPr>
          <w:p w:rsidR="00AE54E1" w:rsidRPr="00AE54E1" w:rsidRDefault="00AE54E1" w:rsidP="003A1C52">
            <w:pPr>
              <w:spacing w:after="0" w:line="240" w:lineRule="auto"/>
              <w:rPr>
                <w:rFonts w:asciiTheme="minorHAnsi" w:hAnsiTheme="minorHAnsi"/>
                <w:b/>
                <w:bCs/>
                <w:color w:val="000000"/>
                <w:sz w:val="18"/>
                <w:szCs w:val="20"/>
              </w:rPr>
            </w:pPr>
            <w:r w:rsidRPr="00AE54E1">
              <w:rPr>
                <w:rFonts w:asciiTheme="minorHAnsi" w:hAnsiTheme="minorHAnsi"/>
                <w:b/>
                <w:bCs/>
                <w:color w:val="000000"/>
                <w:sz w:val="18"/>
                <w:szCs w:val="20"/>
              </w:rPr>
              <w:t>РАСХОДЫ - ВСЕГО</w:t>
            </w:r>
          </w:p>
        </w:tc>
        <w:tc>
          <w:tcPr>
            <w:tcW w:w="567" w:type="dxa"/>
            <w:tcBorders>
              <w:top w:val="nil"/>
              <w:left w:val="nil"/>
              <w:bottom w:val="single" w:sz="4" w:space="0" w:color="auto"/>
              <w:right w:val="single" w:sz="4" w:space="0" w:color="auto"/>
            </w:tcBorders>
            <w:shd w:val="clear" w:color="auto" w:fill="auto"/>
            <w:noWrap/>
            <w:vAlign w:val="center"/>
            <w:hideMark/>
          </w:tcPr>
          <w:p w:rsidR="00AE54E1" w:rsidRPr="00AE54E1" w:rsidRDefault="00AE54E1" w:rsidP="003A1C52">
            <w:pPr>
              <w:spacing w:after="0" w:line="240" w:lineRule="auto"/>
              <w:rPr>
                <w:rFonts w:asciiTheme="minorHAnsi" w:hAnsiTheme="minorHAnsi"/>
                <w:b/>
                <w:bCs/>
                <w:color w:val="000000"/>
                <w:sz w:val="18"/>
                <w:szCs w:val="20"/>
              </w:rPr>
            </w:pPr>
            <w:r w:rsidRPr="00AE54E1">
              <w:rPr>
                <w:rFonts w:asciiTheme="minorHAnsi" w:hAnsiTheme="minorHAnsi"/>
                <w:b/>
                <w:bCs/>
                <w:color w:val="000000"/>
                <w:sz w:val="18"/>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rsidR="00AE54E1" w:rsidRPr="00AE54E1" w:rsidRDefault="00AE54E1" w:rsidP="003A1C52">
            <w:pPr>
              <w:spacing w:after="0" w:line="240" w:lineRule="auto"/>
              <w:jc w:val="center"/>
              <w:rPr>
                <w:rFonts w:asciiTheme="minorHAnsi" w:hAnsiTheme="minorHAnsi"/>
                <w:b/>
                <w:bCs/>
                <w:color w:val="000000"/>
                <w:sz w:val="18"/>
                <w:szCs w:val="20"/>
              </w:rPr>
            </w:pPr>
            <w:r w:rsidRPr="00AE54E1">
              <w:rPr>
                <w:rFonts w:asciiTheme="minorHAnsi" w:hAnsiTheme="minorHAnsi"/>
                <w:b/>
                <w:bCs/>
                <w:color w:val="000000"/>
                <w:sz w:val="18"/>
                <w:szCs w:val="20"/>
              </w:rPr>
              <w:t>3 637 821,9</w:t>
            </w:r>
          </w:p>
        </w:tc>
        <w:tc>
          <w:tcPr>
            <w:tcW w:w="1134" w:type="dxa"/>
            <w:tcBorders>
              <w:top w:val="nil"/>
              <w:left w:val="nil"/>
              <w:bottom w:val="single" w:sz="4" w:space="0" w:color="auto"/>
              <w:right w:val="single" w:sz="4" w:space="0" w:color="auto"/>
            </w:tcBorders>
            <w:shd w:val="clear" w:color="auto" w:fill="auto"/>
            <w:noWrap/>
            <w:vAlign w:val="center"/>
            <w:hideMark/>
          </w:tcPr>
          <w:p w:rsidR="00AE54E1" w:rsidRPr="00AE54E1" w:rsidRDefault="00AE54E1" w:rsidP="003A1C52">
            <w:pPr>
              <w:spacing w:after="0" w:line="240" w:lineRule="auto"/>
              <w:jc w:val="center"/>
              <w:rPr>
                <w:rFonts w:asciiTheme="minorHAnsi" w:hAnsiTheme="minorHAnsi"/>
                <w:b/>
                <w:bCs/>
                <w:color w:val="000000"/>
                <w:sz w:val="18"/>
                <w:szCs w:val="20"/>
              </w:rPr>
            </w:pPr>
            <w:r w:rsidRPr="00AE54E1">
              <w:rPr>
                <w:rFonts w:asciiTheme="minorHAnsi" w:hAnsiTheme="minorHAnsi"/>
                <w:b/>
                <w:bCs/>
                <w:color w:val="000000"/>
                <w:sz w:val="18"/>
                <w:szCs w:val="20"/>
              </w:rPr>
              <w:t>3 015 857,0</w:t>
            </w:r>
          </w:p>
        </w:tc>
        <w:tc>
          <w:tcPr>
            <w:tcW w:w="1134" w:type="dxa"/>
            <w:tcBorders>
              <w:top w:val="nil"/>
              <w:left w:val="nil"/>
              <w:bottom w:val="single" w:sz="4" w:space="0" w:color="auto"/>
              <w:right w:val="single" w:sz="4" w:space="0" w:color="auto"/>
            </w:tcBorders>
            <w:shd w:val="clear" w:color="auto" w:fill="auto"/>
            <w:noWrap/>
            <w:vAlign w:val="center"/>
            <w:hideMark/>
          </w:tcPr>
          <w:p w:rsidR="00AE54E1" w:rsidRPr="00AE54E1" w:rsidRDefault="00AE54E1" w:rsidP="003A1C52">
            <w:pPr>
              <w:spacing w:after="0" w:line="240" w:lineRule="auto"/>
              <w:jc w:val="center"/>
              <w:rPr>
                <w:rFonts w:asciiTheme="minorHAnsi" w:hAnsiTheme="minorHAnsi"/>
                <w:b/>
                <w:bCs/>
                <w:color w:val="000000"/>
                <w:sz w:val="18"/>
                <w:szCs w:val="20"/>
              </w:rPr>
            </w:pPr>
            <w:r w:rsidRPr="00AE54E1">
              <w:rPr>
                <w:rFonts w:asciiTheme="minorHAnsi" w:hAnsiTheme="minorHAnsi"/>
                <w:b/>
                <w:bCs/>
                <w:color w:val="000000"/>
                <w:sz w:val="18"/>
                <w:szCs w:val="20"/>
              </w:rPr>
              <w:t>2 673 551,5</w:t>
            </w:r>
          </w:p>
        </w:tc>
        <w:tc>
          <w:tcPr>
            <w:tcW w:w="850" w:type="dxa"/>
            <w:tcBorders>
              <w:top w:val="nil"/>
              <w:left w:val="nil"/>
              <w:bottom w:val="single" w:sz="4" w:space="0" w:color="auto"/>
              <w:right w:val="single" w:sz="4" w:space="0" w:color="auto"/>
            </w:tcBorders>
            <w:shd w:val="clear" w:color="auto" w:fill="auto"/>
            <w:noWrap/>
            <w:vAlign w:val="center"/>
            <w:hideMark/>
          </w:tcPr>
          <w:p w:rsidR="00AE54E1" w:rsidRPr="00AE54E1" w:rsidRDefault="00AE54E1" w:rsidP="003A1C52">
            <w:pPr>
              <w:spacing w:after="0" w:line="240" w:lineRule="auto"/>
              <w:jc w:val="center"/>
              <w:rPr>
                <w:rFonts w:asciiTheme="minorHAnsi" w:hAnsiTheme="minorHAnsi"/>
                <w:b/>
                <w:bCs/>
                <w:color w:val="000000"/>
                <w:sz w:val="18"/>
                <w:szCs w:val="20"/>
              </w:rPr>
            </w:pPr>
            <w:r w:rsidRPr="00AE54E1">
              <w:rPr>
                <w:rFonts w:asciiTheme="minorHAnsi" w:hAnsiTheme="minorHAnsi"/>
                <w:b/>
                <w:bCs/>
                <w:color w:val="000000"/>
                <w:sz w:val="18"/>
                <w:szCs w:val="20"/>
              </w:rPr>
              <w:t>88,6</w:t>
            </w:r>
          </w:p>
        </w:tc>
        <w:tc>
          <w:tcPr>
            <w:tcW w:w="1134" w:type="dxa"/>
            <w:tcBorders>
              <w:top w:val="nil"/>
              <w:left w:val="nil"/>
              <w:bottom w:val="single" w:sz="4" w:space="0" w:color="auto"/>
              <w:right w:val="single" w:sz="4" w:space="0" w:color="auto"/>
            </w:tcBorders>
            <w:shd w:val="clear" w:color="auto" w:fill="auto"/>
            <w:noWrap/>
            <w:vAlign w:val="center"/>
            <w:hideMark/>
          </w:tcPr>
          <w:p w:rsidR="00AE54E1" w:rsidRPr="00AE54E1" w:rsidRDefault="00AE54E1" w:rsidP="003A1C52">
            <w:pPr>
              <w:spacing w:after="0" w:line="240" w:lineRule="auto"/>
              <w:jc w:val="center"/>
              <w:rPr>
                <w:rFonts w:asciiTheme="minorHAnsi" w:hAnsiTheme="minorHAnsi"/>
                <w:b/>
                <w:bCs/>
                <w:color w:val="000000"/>
                <w:sz w:val="18"/>
                <w:szCs w:val="20"/>
              </w:rPr>
            </w:pPr>
            <w:r w:rsidRPr="00AE54E1">
              <w:rPr>
                <w:rFonts w:asciiTheme="minorHAnsi" w:hAnsiTheme="minorHAnsi"/>
                <w:b/>
                <w:bCs/>
                <w:color w:val="000000"/>
                <w:sz w:val="18"/>
                <w:szCs w:val="20"/>
              </w:rPr>
              <w:t>2 601 308,9</w:t>
            </w:r>
          </w:p>
        </w:tc>
        <w:tc>
          <w:tcPr>
            <w:tcW w:w="851" w:type="dxa"/>
            <w:tcBorders>
              <w:top w:val="nil"/>
              <w:left w:val="nil"/>
              <w:bottom w:val="single" w:sz="4" w:space="0" w:color="auto"/>
              <w:right w:val="single" w:sz="4" w:space="0" w:color="auto"/>
            </w:tcBorders>
            <w:shd w:val="clear" w:color="auto" w:fill="auto"/>
            <w:noWrap/>
            <w:vAlign w:val="center"/>
            <w:hideMark/>
          </w:tcPr>
          <w:p w:rsidR="00AE54E1" w:rsidRPr="00AE54E1" w:rsidRDefault="00AE54E1" w:rsidP="003A1C52">
            <w:pPr>
              <w:spacing w:after="0" w:line="240" w:lineRule="auto"/>
              <w:jc w:val="center"/>
              <w:rPr>
                <w:rFonts w:asciiTheme="minorHAnsi" w:hAnsiTheme="minorHAnsi"/>
                <w:b/>
                <w:bCs/>
                <w:color w:val="000000"/>
                <w:sz w:val="18"/>
                <w:szCs w:val="20"/>
              </w:rPr>
            </w:pPr>
            <w:r w:rsidRPr="00AE54E1">
              <w:rPr>
                <w:rFonts w:asciiTheme="minorHAnsi" w:hAnsiTheme="minorHAnsi"/>
                <w:b/>
                <w:bCs/>
                <w:color w:val="000000"/>
                <w:sz w:val="18"/>
                <w:szCs w:val="20"/>
              </w:rPr>
              <w:t>97,3</w:t>
            </w:r>
          </w:p>
        </w:tc>
        <w:tc>
          <w:tcPr>
            <w:tcW w:w="1134" w:type="dxa"/>
            <w:tcBorders>
              <w:top w:val="nil"/>
              <w:left w:val="nil"/>
              <w:bottom w:val="single" w:sz="4" w:space="0" w:color="auto"/>
              <w:right w:val="single" w:sz="4" w:space="0" w:color="auto"/>
            </w:tcBorders>
            <w:shd w:val="clear" w:color="auto" w:fill="auto"/>
            <w:noWrap/>
            <w:vAlign w:val="center"/>
            <w:hideMark/>
          </w:tcPr>
          <w:p w:rsidR="00AE54E1" w:rsidRPr="00AE54E1" w:rsidRDefault="00AE54E1" w:rsidP="003A1C52">
            <w:pPr>
              <w:spacing w:after="0" w:line="240" w:lineRule="auto"/>
              <w:jc w:val="center"/>
              <w:rPr>
                <w:rFonts w:asciiTheme="minorHAnsi" w:hAnsiTheme="minorHAnsi"/>
                <w:b/>
                <w:bCs/>
                <w:color w:val="000000"/>
                <w:sz w:val="18"/>
                <w:szCs w:val="20"/>
              </w:rPr>
            </w:pPr>
            <w:r w:rsidRPr="00AE54E1">
              <w:rPr>
                <w:rFonts w:asciiTheme="minorHAnsi" w:hAnsiTheme="minorHAnsi"/>
                <w:b/>
                <w:bCs/>
                <w:color w:val="000000"/>
                <w:sz w:val="18"/>
                <w:szCs w:val="20"/>
              </w:rPr>
              <w:t>2 505 652,1</w:t>
            </w:r>
          </w:p>
        </w:tc>
        <w:tc>
          <w:tcPr>
            <w:tcW w:w="850" w:type="dxa"/>
            <w:tcBorders>
              <w:top w:val="nil"/>
              <w:left w:val="nil"/>
              <w:bottom w:val="single" w:sz="4" w:space="0" w:color="auto"/>
              <w:right w:val="single" w:sz="4" w:space="0" w:color="auto"/>
            </w:tcBorders>
            <w:shd w:val="clear" w:color="auto" w:fill="auto"/>
            <w:noWrap/>
            <w:vAlign w:val="center"/>
            <w:hideMark/>
          </w:tcPr>
          <w:p w:rsidR="00AE54E1" w:rsidRPr="00AE54E1" w:rsidRDefault="00AE54E1" w:rsidP="003A1C52">
            <w:pPr>
              <w:spacing w:after="0" w:line="240" w:lineRule="auto"/>
              <w:jc w:val="center"/>
              <w:rPr>
                <w:rFonts w:asciiTheme="minorHAnsi" w:hAnsiTheme="minorHAnsi"/>
                <w:b/>
                <w:bCs/>
                <w:color w:val="000000"/>
                <w:sz w:val="18"/>
                <w:szCs w:val="20"/>
              </w:rPr>
            </w:pPr>
            <w:r w:rsidRPr="00AE54E1">
              <w:rPr>
                <w:rFonts w:asciiTheme="minorHAnsi" w:hAnsiTheme="minorHAnsi"/>
                <w:b/>
                <w:bCs/>
                <w:color w:val="000000"/>
                <w:sz w:val="18"/>
                <w:szCs w:val="20"/>
              </w:rPr>
              <w:t>96,3</w:t>
            </w:r>
          </w:p>
        </w:tc>
      </w:tr>
      <w:tr w:rsidR="00AE54E1" w:rsidRPr="00AE54E1" w:rsidTr="00AE54E1">
        <w:trPr>
          <w:cantSplit/>
          <w:trHeight w:val="315"/>
        </w:trPr>
        <w:tc>
          <w:tcPr>
            <w:tcW w:w="2127" w:type="dxa"/>
            <w:tcBorders>
              <w:top w:val="nil"/>
              <w:left w:val="single" w:sz="4" w:space="0" w:color="auto"/>
              <w:bottom w:val="single" w:sz="4" w:space="0" w:color="auto"/>
              <w:right w:val="single" w:sz="4" w:space="0" w:color="auto"/>
            </w:tcBorders>
            <w:shd w:val="clear" w:color="auto" w:fill="auto"/>
            <w:vAlign w:val="center"/>
            <w:hideMark/>
          </w:tcPr>
          <w:p w:rsidR="00AE54E1" w:rsidRPr="00AE54E1" w:rsidRDefault="00AE54E1" w:rsidP="003A1C52">
            <w:pPr>
              <w:spacing w:after="0" w:line="240" w:lineRule="auto"/>
              <w:rPr>
                <w:rFonts w:asciiTheme="minorHAnsi" w:hAnsiTheme="minorHAnsi"/>
                <w:color w:val="000000"/>
                <w:sz w:val="18"/>
                <w:szCs w:val="20"/>
              </w:rPr>
            </w:pPr>
            <w:r w:rsidRPr="00AE54E1">
              <w:rPr>
                <w:rFonts w:asciiTheme="minorHAnsi" w:hAnsiTheme="minorHAnsi"/>
                <w:color w:val="000000"/>
                <w:sz w:val="18"/>
                <w:szCs w:val="20"/>
              </w:rPr>
              <w:t>Дума города Пыть-Яха</w:t>
            </w:r>
          </w:p>
        </w:tc>
        <w:tc>
          <w:tcPr>
            <w:tcW w:w="567" w:type="dxa"/>
            <w:tcBorders>
              <w:top w:val="nil"/>
              <w:left w:val="nil"/>
              <w:bottom w:val="single" w:sz="4" w:space="0" w:color="auto"/>
              <w:right w:val="single" w:sz="4" w:space="0" w:color="auto"/>
            </w:tcBorders>
            <w:shd w:val="clear" w:color="auto" w:fill="auto"/>
            <w:noWrap/>
            <w:vAlign w:val="center"/>
            <w:hideMark/>
          </w:tcPr>
          <w:p w:rsidR="00AE54E1" w:rsidRPr="00AE54E1" w:rsidRDefault="00AE54E1" w:rsidP="003A1C52">
            <w:pPr>
              <w:spacing w:after="0" w:line="240" w:lineRule="auto"/>
              <w:jc w:val="center"/>
              <w:rPr>
                <w:rFonts w:asciiTheme="minorHAnsi" w:hAnsiTheme="minorHAnsi"/>
                <w:color w:val="000000"/>
                <w:sz w:val="18"/>
                <w:szCs w:val="20"/>
              </w:rPr>
            </w:pPr>
            <w:r w:rsidRPr="00AE54E1">
              <w:rPr>
                <w:rFonts w:asciiTheme="minorHAnsi" w:hAnsiTheme="minorHAnsi"/>
                <w:color w:val="000000"/>
                <w:sz w:val="18"/>
                <w:szCs w:val="20"/>
              </w:rPr>
              <w:t>010</w:t>
            </w:r>
          </w:p>
        </w:tc>
        <w:tc>
          <w:tcPr>
            <w:tcW w:w="1134" w:type="dxa"/>
            <w:tcBorders>
              <w:top w:val="nil"/>
              <w:left w:val="nil"/>
              <w:bottom w:val="single" w:sz="4" w:space="0" w:color="auto"/>
              <w:right w:val="single" w:sz="4" w:space="0" w:color="auto"/>
            </w:tcBorders>
            <w:shd w:val="clear" w:color="auto" w:fill="auto"/>
            <w:noWrap/>
            <w:vAlign w:val="center"/>
            <w:hideMark/>
          </w:tcPr>
          <w:p w:rsidR="00AE54E1" w:rsidRPr="00AE54E1" w:rsidRDefault="00AE54E1" w:rsidP="003A1C52">
            <w:pPr>
              <w:spacing w:after="0" w:line="240" w:lineRule="auto"/>
              <w:jc w:val="center"/>
              <w:rPr>
                <w:rFonts w:asciiTheme="minorHAnsi" w:hAnsiTheme="minorHAnsi"/>
                <w:color w:val="000000"/>
                <w:sz w:val="18"/>
                <w:szCs w:val="20"/>
              </w:rPr>
            </w:pPr>
            <w:r w:rsidRPr="00AE54E1">
              <w:rPr>
                <w:rFonts w:asciiTheme="minorHAnsi" w:hAnsiTheme="minorHAnsi"/>
                <w:color w:val="000000"/>
                <w:sz w:val="18"/>
                <w:szCs w:val="20"/>
              </w:rPr>
              <w:t>36 740,8</w:t>
            </w:r>
          </w:p>
        </w:tc>
        <w:tc>
          <w:tcPr>
            <w:tcW w:w="1134" w:type="dxa"/>
            <w:tcBorders>
              <w:top w:val="nil"/>
              <w:left w:val="nil"/>
              <w:bottom w:val="single" w:sz="4" w:space="0" w:color="auto"/>
              <w:right w:val="single" w:sz="4" w:space="0" w:color="auto"/>
            </w:tcBorders>
            <w:shd w:val="clear" w:color="auto" w:fill="auto"/>
            <w:noWrap/>
            <w:vAlign w:val="center"/>
            <w:hideMark/>
          </w:tcPr>
          <w:p w:rsidR="00AE54E1" w:rsidRPr="00AE54E1" w:rsidRDefault="00AE54E1" w:rsidP="003A1C52">
            <w:pPr>
              <w:spacing w:after="0" w:line="240" w:lineRule="auto"/>
              <w:jc w:val="center"/>
              <w:rPr>
                <w:rFonts w:asciiTheme="minorHAnsi" w:hAnsiTheme="minorHAnsi"/>
                <w:color w:val="000000"/>
                <w:sz w:val="18"/>
                <w:szCs w:val="20"/>
              </w:rPr>
            </w:pPr>
            <w:r w:rsidRPr="00AE54E1">
              <w:rPr>
                <w:rFonts w:asciiTheme="minorHAnsi" w:hAnsiTheme="minorHAnsi"/>
                <w:color w:val="000000"/>
                <w:sz w:val="18"/>
                <w:szCs w:val="20"/>
              </w:rPr>
              <w:t>43 156,0</w:t>
            </w:r>
          </w:p>
        </w:tc>
        <w:tc>
          <w:tcPr>
            <w:tcW w:w="1134" w:type="dxa"/>
            <w:tcBorders>
              <w:top w:val="nil"/>
              <w:left w:val="nil"/>
              <w:bottom w:val="single" w:sz="4" w:space="0" w:color="auto"/>
              <w:right w:val="single" w:sz="4" w:space="0" w:color="auto"/>
            </w:tcBorders>
            <w:shd w:val="clear" w:color="auto" w:fill="auto"/>
            <w:noWrap/>
            <w:vAlign w:val="center"/>
            <w:hideMark/>
          </w:tcPr>
          <w:p w:rsidR="00AE54E1" w:rsidRPr="00AE54E1" w:rsidRDefault="00AE54E1" w:rsidP="003A1C52">
            <w:pPr>
              <w:spacing w:after="0" w:line="240" w:lineRule="auto"/>
              <w:jc w:val="center"/>
              <w:rPr>
                <w:rFonts w:asciiTheme="minorHAnsi" w:hAnsiTheme="minorHAnsi"/>
                <w:color w:val="000000"/>
                <w:sz w:val="18"/>
                <w:szCs w:val="20"/>
              </w:rPr>
            </w:pPr>
            <w:r w:rsidRPr="00AE54E1">
              <w:rPr>
                <w:rFonts w:asciiTheme="minorHAnsi" w:hAnsiTheme="minorHAnsi"/>
                <w:color w:val="000000"/>
                <w:sz w:val="18"/>
                <w:szCs w:val="20"/>
              </w:rPr>
              <w:t>43 097,4</w:t>
            </w:r>
          </w:p>
        </w:tc>
        <w:tc>
          <w:tcPr>
            <w:tcW w:w="850" w:type="dxa"/>
            <w:tcBorders>
              <w:top w:val="nil"/>
              <w:left w:val="nil"/>
              <w:bottom w:val="single" w:sz="4" w:space="0" w:color="auto"/>
              <w:right w:val="single" w:sz="4" w:space="0" w:color="auto"/>
            </w:tcBorders>
            <w:shd w:val="clear" w:color="auto" w:fill="auto"/>
            <w:noWrap/>
            <w:vAlign w:val="center"/>
            <w:hideMark/>
          </w:tcPr>
          <w:p w:rsidR="00AE54E1" w:rsidRPr="00AE54E1" w:rsidRDefault="00AE54E1" w:rsidP="003A1C52">
            <w:pPr>
              <w:spacing w:after="0" w:line="240" w:lineRule="auto"/>
              <w:jc w:val="center"/>
              <w:rPr>
                <w:rFonts w:asciiTheme="minorHAnsi" w:hAnsiTheme="minorHAnsi"/>
                <w:color w:val="000000"/>
                <w:sz w:val="18"/>
                <w:szCs w:val="20"/>
              </w:rPr>
            </w:pPr>
            <w:r w:rsidRPr="00AE54E1">
              <w:rPr>
                <w:rFonts w:asciiTheme="minorHAnsi" w:hAnsiTheme="minorHAnsi"/>
                <w:color w:val="000000"/>
                <w:sz w:val="18"/>
                <w:szCs w:val="20"/>
              </w:rPr>
              <w:t>99,9</w:t>
            </w:r>
          </w:p>
        </w:tc>
        <w:tc>
          <w:tcPr>
            <w:tcW w:w="1134" w:type="dxa"/>
            <w:tcBorders>
              <w:top w:val="nil"/>
              <w:left w:val="nil"/>
              <w:bottom w:val="single" w:sz="4" w:space="0" w:color="auto"/>
              <w:right w:val="single" w:sz="4" w:space="0" w:color="auto"/>
            </w:tcBorders>
            <w:shd w:val="clear" w:color="auto" w:fill="auto"/>
            <w:noWrap/>
            <w:vAlign w:val="center"/>
            <w:hideMark/>
          </w:tcPr>
          <w:p w:rsidR="00AE54E1" w:rsidRPr="00AE54E1" w:rsidRDefault="00AE54E1" w:rsidP="003A1C52">
            <w:pPr>
              <w:spacing w:after="0" w:line="240" w:lineRule="auto"/>
              <w:jc w:val="center"/>
              <w:rPr>
                <w:rFonts w:asciiTheme="minorHAnsi" w:hAnsiTheme="minorHAnsi"/>
                <w:color w:val="000000"/>
                <w:sz w:val="18"/>
                <w:szCs w:val="20"/>
              </w:rPr>
            </w:pPr>
            <w:r w:rsidRPr="00AE54E1">
              <w:rPr>
                <w:rFonts w:asciiTheme="minorHAnsi" w:hAnsiTheme="minorHAnsi"/>
                <w:color w:val="000000"/>
                <w:sz w:val="18"/>
                <w:szCs w:val="20"/>
              </w:rPr>
              <w:t>43 119,4</w:t>
            </w:r>
          </w:p>
        </w:tc>
        <w:tc>
          <w:tcPr>
            <w:tcW w:w="851" w:type="dxa"/>
            <w:tcBorders>
              <w:top w:val="nil"/>
              <w:left w:val="nil"/>
              <w:bottom w:val="single" w:sz="4" w:space="0" w:color="auto"/>
              <w:right w:val="single" w:sz="4" w:space="0" w:color="auto"/>
            </w:tcBorders>
            <w:shd w:val="clear" w:color="auto" w:fill="auto"/>
            <w:noWrap/>
            <w:vAlign w:val="center"/>
            <w:hideMark/>
          </w:tcPr>
          <w:p w:rsidR="00AE54E1" w:rsidRPr="00AE54E1" w:rsidRDefault="00AE54E1" w:rsidP="003A1C52">
            <w:pPr>
              <w:spacing w:after="0" w:line="240" w:lineRule="auto"/>
              <w:jc w:val="center"/>
              <w:rPr>
                <w:rFonts w:asciiTheme="minorHAnsi" w:hAnsiTheme="minorHAnsi"/>
                <w:color w:val="000000"/>
                <w:sz w:val="18"/>
                <w:szCs w:val="20"/>
              </w:rPr>
            </w:pPr>
            <w:r w:rsidRPr="00AE54E1">
              <w:rPr>
                <w:rFonts w:asciiTheme="minorHAnsi" w:hAnsiTheme="minorHAnsi"/>
                <w:color w:val="000000"/>
                <w:sz w:val="18"/>
                <w:szCs w:val="20"/>
              </w:rPr>
              <w:t>100,1</w:t>
            </w:r>
          </w:p>
        </w:tc>
        <w:tc>
          <w:tcPr>
            <w:tcW w:w="1134" w:type="dxa"/>
            <w:tcBorders>
              <w:top w:val="nil"/>
              <w:left w:val="nil"/>
              <w:bottom w:val="single" w:sz="4" w:space="0" w:color="auto"/>
              <w:right w:val="single" w:sz="4" w:space="0" w:color="auto"/>
            </w:tcBorders>
            <w:shd w:val="clear" w:color="auto" w:fill="auto"/>
            <w:noWrap/>
            <w:vAlign w:val="center"/>
            <w:hideMark/>
          </w:tcPr>
          <w:p w:rsidR="00AE54E1" w:rsidRPr="00AE54E1" w:rsidRDefault="00AE54E1" w:rsidP="003A1C52">
            <w:pPr>
              <w:spacing w:after="0" w:line="240" w:lineRule="auto"/>
              <w:jc w:val="center"/>
              <w:rPr>
                <w:rFonts w:asciiTheme="minorHAnsi" w:hAnsiTheme="minorHAnsi"/>
                <w:color w:val="000000"/>
                <w:sz w:val="18"/>
                <w:szCs w:val="20"/>
              </w:rPr>
            </w:pPr>
            <w:r w:rsidRPr="00AE54E1">
              <w:rPr>
                <w:rFonts w:asciiTheme="minorHAnsi" w:hAnsiTheme="minorHAnsi"/>
                <w:color w:val="000000"/>
                <w:sz w:val="18"/>
                <w:szCs w:val="20"/>
              </w:rPr>
              <w:t>43 097,4</w:t>
            </w:r>
          </w:p>
        </w:tc>
        <w:tc>
          <w:tcPr>
            <w:tcW w:w="850" w:type="dxa"/>
            <w:tcBorders>
              <w:top w:val="nil"/>
              <w:left w:val="nil"/>
              <w:bottom w:val="single" w:sz="4" w:space="0" w:color="auto"/>
              <w:right w:val="single" w:sz="4" w:space="0" w:color="auto"/>
            </w:tcBorders>
            <w:shd w:val="clear" w:color="auto" w:fill="auto"/>
            <w:noWrap/>
            <w:vAlign w:val="center"/>
            <w:hideMark/>
          </w:tcPr>
          <w:p w:rsidR="00AE54E1" w:rsidRPr="00AE54E1" w:rsidRDefault="00AE54E1" w:rsidP="003A1C52">
            <w:pPr>
              <w:spacing w:after="0" w:line="240" w:lineRule="auto"/>
              <w:jc w:val="center"/>
              <w:rPr>
                <w:rFonts w:asciiTheme="minorHAnsi" w:hAnsiTheme="minorHAnsi"/>
                <w:color w:val="000000"/>
                <w:sz w:val="18"/>
                <w:szCs w:val="20"/>
              </w:rPr>
            </w:pPr>
            <w:r w:rsidRPr="00AE54E1">
              <w:rPr>
                <w:rFonts w:asciiTheme="minorHAnsi" w:hAnsiTheme="minorHAnsi"/>
                <w:color w:val="000000"/>
                <w:sz w:val="18"/>
                <w:szCs w:val="20"/>
              </w:rPr>
              <w:t>99,9</w:t>
            </w:r>
          </w:p>
        </w:tc>
      </w:tr>
      <w:tr w:rsidR="00AE54E1" w:rsidRPr="00AE54E1" w:rsidTr="00AE54E1">
        <w:trPr>
          <w:cantSplit/>
          <w:trHeight w:val="510"/>
        </w:trPr>
        <w:tc>
          <w:tcPr>
            <w:tcW w:w="2127" w:type="dxa"/>
            <w:tcBorders>
              <w:top w:val="nil"/>
              <w:left w:val="single" w:sz="4" w:space="0" w:color="auto"/>
              <w:bottom w:val="single" w:sz="4" w:space="0" w:color="auto"/>
              <w:right w:val="single" w:sz="4" w:space="0" w:color="auto"/>
            </w:tcBorders>
            <w:shd w:val="clear" w:color="auto" w:fill="auto"/>
            <w:vAlign w:val="center"/>
            <w:hideMark/>
          </w:tcPr>
          <w:p w:rsidR="00AE54E1" w:rsidRPr="00AE54E1" w:rsidRDefault="00AE54E1" w:rsidP="003A1C52">
            <w:pPr>
              <w:spacing w:after="0" w:line="240" w:lineRule="auto"/>
              <w:ind w:right="34"/>
              <w:rPr>
                <w:rFonts w:asciiTheme="minorHAnsi" w:hAnsiTheme="minorHAnsi"/>
                <w:color w:val="000000"/>
                <w:sz w:val="18"/>
                <w:szCs w:val="20"/>
              </w:rPr>
            </w:pPr>
            <w:r w:rsidRPr="00AE54E1">
              <w:rPr>
                <w:rFonts w:asciiTheme="minorHAnsi" w:hAnsiTheme="minorHAnsi"/>
                <w:color w:val="000000"/>
                <w:sz w:val="18"/>
                <w:szCs w:val="20"/>
              </w:rPr>
              <w:t>Администрация города Пыть-Яха</w:t>
            </w:r>
          </w:p>
        </w:tc>
        <w:tc>
          <w:tcPr>
            <w:tcW w:w="567" w:type="dxa"/>
            <w:tcBorders>
              <w:top w:val="nil"/>
              <w:left w:val="nil"/>
              <w:bottom w:val="single" w:sz="4" w:space="0" w:color="auto"/>
              <w:right w:val="single" w:sz="4" w:space="0" w:color="auto"/>
            </w:tcBorders>
            <w:shd w:val="clear" w:color="auto" w:fill="auto"/>
            <w:noWrap/>
            <w:vAlign w:val="center"/>
            <w:hideMark/>
          </w:tcPr>
          <w:p w:rsidR="00AE54E1" w:rsidRPr="00AE54E1" w:rsidRDefault="00AE54E1" w:rsidP="003A1C52">
            <w:pPr>
              <w:spacing w:after="0" w:line="240" w:lineRule="auto"/>
              <w:jc w:val="center"/>
              <w:rPr>
                <w:rFonts w:asciiTheme="minorHAnsi" w:hAnsiTheme="minorHAnsi"/>
                <w:color w:val="000000"/>
                <w:sz w:val="18"/>
                <w:szCs w:val="20"/>
              </w:rPr>
            </w:pPr>
            <w:r w:rsidRPr="00AE54E1">
              <w:rPr>
                <w:rFonts w:asciiTheme="minorHAnsi" w:hAnsiTheme="minorHAnsi"/>
                <w:color w:val="000000"/>
                <w:sz w:val="18"/>
                <w:szCs w:val="20"/>
              </w:rPr>
              <w:t>004</w:t>
            </w:r>
          </w:p>
        </w:tc>
        <w:tc>
          <w:tcPr>
            <w:tcW w:w="1134" w:type="dxa"/>
            <w:tcBorders>
              <w:top w:val="nil"/>
              <w:left w:val="nil"/>
              <w:bottom w:val="single" w:sz="4" w:space="0" w:color="auto"/>
              <w:right w:val="single" w:sz="4" w:space="0" w:color="auto"/>
            </w:tcBorders>
            <w:shd w:val="clear" w:color="auto" w:fill="auto"/>
            <w:noWrap/>
            <w:vAlign w:val="center"/>
            <w:hideMark/>
          </w:tcPr>
          <w:p w:rsidR="00AE54E1" w:rsidRPr="00AE54E1" w:rsidRDefault="00AE54E1" w:rsidP="003A1C52">
            <w:pPr>
              <w:spacing w:after="0" w:line="240" w:lineRule="auto"/>
              <w:jc w:val="center"/>
              <w:rPr>
                <w:rFonts w:asciiTheme="minorHAnsi" w:hAnsiTheme="minorHAnsi"/>
                <w:color w:val="000000"/>
                <w:sz w:val="18"/>
                <w:szCs w:val="20"/>
              </w:rPr>
            </w:pPr>
            <w:r w:rsidRPr="00AE54E1">
              <w:rPr>
                <w:rFonts w:asciiTheme="minorHAnsi" w:hAnsiTheme="minorHAnsi"/>
                <w:color w:val="000000"/>
                <w:sz w:val="18"/>
                <w:szCs w:val="20"/>
              </w:rPr>
              <w:t>3 601 081,1</w:t>
            </w:r>
          </w:p>
        </w:tc>
        <w:tc>
          <w:tcPr>
            <w:tcW w:w="1134" w:type="dxa"/>
            <w:tcBorders>
              <w:top w:val="nil"/>
              <w:left w:val="nil"/>
              <w:bottom w:val="single" w:sz="4" w:space="0" w:color="auto"/>
              <w:right w:val="single" w:sz="4" w:space="0" w:color="auto"/>
            </w:tcBorders>
            <w:shd w:val="clear" w:color="auto" w:fill="auto"/>
            <w:noWrap/>
            <w:vAlign w:val="center"/>
            <w:hideMark/>
          </w:tcPr>
          <w:p w:rsidR="00AE54E1" w:rsidRPr="00AE54E1" w:rsidRDefault="00AE54E1" w:rsidP="003A1C52">
            <w:pPr>
              <w:spacing w:after="0" w:line="240" w:lineRule="auto"/>
              <w:jc w:val="center"/>
              <w:rPr>
                <w:rFonts w:asciiTheme="minorHAnsi" w:hAnsiTheme="minorHAnsi"/>
                <w:color w:val="000000"/>
                <w:sz w:val="18"/>
                <w:szCs w:val="20"/>
              </w:rPr>
            </w:pPr>
            <w:r w:rsidRPr="00AE54E1">
              <w:rPr>
                <w:rFonts w:asciiTheme="minorHAnsi" w:hAnsiTheme="minorHAnsi"/>
                <w:color w:val="000000"/>
                <w:sz w:val="18"/>
                <w:szCs w:val="20"/>
              </w:rPr>
              <w:t>2 972 701,0</w:t>
            </w:r>
          </w:p>
        </w:tc>
        <w:tc>
          <w:tcPr>
            <w:tcW w:w="1134" w:type="dxa"/>
            <w:tcBorders>
              <w:top w:val="nil"/>
              <w:left w:val="nil"/>
              <w:bottom w:val="single" w:sz="4" w:space="0" w:color="auto"/>
              <w:right w:val="single" w:sz="4" w:space="0" w:color="auto"/>
            </w:tcBorders>
            <w:shd w:val="clear" w:color="auto" w:fill="auto"/>
            <w:noWrap/>
            <w:vAlign w:val="center"/>
            <w:hideMark/>
          </w:tcPr>
          <w:p w:rsidR="00AE54E1" w:rsidRPr="00AE54E1" w:rsidRDefault="00AE54E1" w:rsidP="003A1C52">
            <w:pPr>
              <w:spacing w:after="0" w:line="240" w:lineRule="auto"/>
              <w:jc w:val="center"/>
              <w:rPr>
                <w:rFonts w:asciiTheme="minorHAnsi" w:hAnsiTheme="minorHAnsi"/>
                <w:color w:val="000000"/>
                <w:sz w:val="18"/>
                <w:szCs w:val="20"/>
              </w:rPr>
            </w:pPr>
            <w:r w:rsidRPr="00AE54E1">
              <w:rPr>
                <w:rFonts w:asciiTheme="minorHAnsi" w:hAnsiTheme="minorHAnsi"/>
                <w:color w:val="000000"/>
                <w:sz w:val="18"/>
                <w:szCs w:val="20"/>
              </w:rPr>
              <w:t>2 630 454,1</w:t>
            </w:r>
          </w:p>
        </w:tc>
        <w:tc>
          <w:tcPr>
            <w:tcW w:w="850" w:type="dxa"/>
            <w:tcBorders>
              <w:top w:val="nil"/>
              <w:left w:val="nil"/>
              <w:bottom w:val="single" w:sz="4" w:space="0" w:color="auto"/>
              <w:right w:val="single" w:sz="4" w:space="0" w:color="auto"/>
            </w:tcBorders>
            <w:shd w:val="clear" w:color="auto" w:fill="auto"/>
            <w:noWrap/>
            <w:vAlign w:val="center"/>
            <w:hideMark/>
          </w:tcPr>
          <w:p w:rsidR="00AE54E1" w:rsidRPr="00AE54E1" w:rsidRDefault="00AE54E1" w:rsidP="003A1C52">
            <w:pPr>
              <w:spacing w:after="0" w:line="240" w:lineRule="auto"/>
              <w:jc w:val="center"/>
              <w:rPr>
                <w:rFonts w:asciiTheme="minorHAnsi" w:hAnsiTheme="minorHAnsi"/>
                <w:color w:val="000000"/>
                <w:sz w:val="18"/>
                <w:szCs w:val="20"/>
              </w:rPr>
            </w:pPr>
            <w:r w:rsidRPr="00AE54E1">
              <w:rPr>
                <w:rFonts w:asciiTheme="minorHAnsi" w:hAnsiTheme="minorHAnsi"/>
                <w:color w:val="000000"/>
                <w:sz w:val="18"/>
                <w:szCs w:val="20"/>
              </w:rPr>
              <w:t>88,5</w:t>
            </w:r>
          </w:p>
        </w:tc>
        <w:tc>
          <w:tcPr>
            <w:tcW w:w="1134" w:type="dxa"/>
            <w:tcBorders>
              <w:top w:val="nil"/>
              <w:left w:val="nil"/>
              <w:bottom w:val="single" w:sz="4" w:space="0" w:color="auto"/>
              <w:right w:val="single" w:sz="4" w:space="0" w:color="auto"/>
            </w:tcBorders>
            <w:shd w:val="clear" w:color="auto" w:fill="auto"/>
            <w:noWrap/>
            <w:vAlign w:val="center"/>
            <w:hideMark/>
          </w:tcPr>
          <w:p w:rsidR="00AE54E1" w:rsidRPr="00AE54E1" w:rsidRDefault="00AE54E1" w:rsidP="003A1C52">
            <w:pPr>
              <w:spacing w:after="0" w:line="240" w:lineRule="auto"/>
              <w:jc w:val="center"/>
              <w:rPr>
                <w:rFonts w:asciiTheme="minorHAnsi" w:hAnsiTheme="minorHAnsi"/>
                <w:color w:val="000000"/>
                <w:sz w:val="18"/>
                <w:szCs w:val="20"/>
              </w:rPr>
            </w:pPr>
            <w:r w:rsidRPr="00AE54E1">
              <w:rPr>
                <w:rFonts w:asciiTheme="minorHAnsi" w:hAnsiTheme="minorHAnsi"/>
                <w:color w:val="000000"/>
                <w:sz w:val="18"/>
                <w:szCs w:val="20"/>
              </w:rPr>
              <w:t>2 558 189,5</w:t>
            </w:r>
          </w:p>
        </w:tc>
        <w:tc>
          <w:tcPr>
            <w:tcW w:w="851" w:type="dxa"/>
            <w:tcBorders>
              <w:top w:val="nil"/>
              <w:left w:val="nil"/>
              <w:bottom w:val="single" w:sz="4" w:space="0" w:color="auto"/>
              <w:right w:val="single" w:sz="4" w:space="0" w:color="auto"/>
            </w:tcBorders>
            <w:shd w:val="clear" w:color="auto" w:fill="auto"/>
            <w:noWrap/>
            <w:vAlign w:val="center"/>
            <w:hideMark/>
          </w:tcPr>
          <w:p w:rsidR="00AE54E1" w:rsidRPr="00AE54E1" w:rsidRDefault="00AE54E1" w:rsidP="003A1C52">
            <w:pPr>
              <w:spacing w:after="0" w:line="240" w:lineRule="auto"/>
              <w:jc w:val="center"/>
              <w:rPr>
                <w:rFonts w:asciiTheme="minorHAnsi" w:hAnsiTheme="minorHAnsi"/>
                <w:color w:val="000000"/>
                <w:sz w:val="18"/>
                <w:szCs w:val="20"/>
              </w:rPr>
            </w:pPr>
            <w:r w:rsidRPr="00AE54E1">
              <w:rPr>
                <w:rFonts w:asciiTheme="minorHAnsi" w:hAnsiTheme="minorHAnsi"/>
                <w:color w:val="000000"/>
                <w:sz w:val="18"/>
                <w:szCs w:val="20"/>
              </w:rPr>
              <w:t>97,3</w:t>
            </w:r>
          </w:p>
        </w:tc>
        <w:tc>
          <w:tcPr>
            <w:tcW w:w="1134" w:type="dxa"/>
            <w:tcBorders>
              <w:top w:val="nil"/>
              <w:left w:val="nil"/>
              <w:bottom w:val="single" w:sz="4" w:space="0" w:color="auto"/>
              <w:right w:val="single" w:sz="4" w:space="0" w:color="auto"/>
            </w:tcBorders>
            <w:shd w:val="clear" w:color="auto" w:fill="auto"/>
            <w:noWrap/>
            <w:vAlign w:val="center"/>
            <w:hideMark/>
          </w:tcPr>
          <w:p w:rsidR="00AE54E1" w:rsidRPr="00AE54E1" w:rsidRDefault="00AE54E1" w:rsidP="003A1C52">
            <w:pPr>
              <w:spacing w:after="0" w:line="240" w:lineRule="auto"/>
              <w:jc w:val="center"/>
              <w:rPr>
                <w:rFonts w:asciiTheme="minorHAnsi" w:hAnsiTheme="minorHAnsi"/>
                <w:color w:val="000000"/>
                <w:sz w:val="18"/>
                <w:szCs w:val="20"/>
              </w:rPr>
            </w:pPr>
            <w:r w:rsidRPr="00AE54E1">
              <w:rPr>
                <w:rFonts w:asciiTheme="minorHAnsi" w:hAnsiTheme="minorHAnsi"/>
                <w:color w:val="000000"/>
                <w:sz w:val="18"/>
                <w:szCs w:val="20"/>
              </w:rPr>
              <w:t>2 462 554,7</w:t>
            </w:r>
          </w:p>
        </w:tc>
        <w:tc>
          <w:tcPr>
            <w:tcW w:w="850" w:type="dxa"/>
            <w:tcBorders>
              <w:top w:val="nil"/>
              <w:left w:val="nil"/>
              <w:bottom w:val="single" w:sz="4" w:space="0" w:color="auto"/>
              <w:right w:val="single" w:sz="4" w:space="0" w:color="auto"/>
            </w:tcBorders>
            <w:shd w:val="clear" w:color="auto" w:fill="auto"/>
            <w:noWrap/>
            <w:vAlign w:val="center"/>
            <w:hideMark/>
          </w:tcPr>
          <w:p w:rsidR="00AE54E1" w:rsidRPr="00AE54E1" w:rsidRDefault="00AE54E1" w:rsidP="003A1C52">
            <w:pPr>
              <w:spacing w:after="0" w:line="240" w:lineRule="auto"/>
              <w:jc w:val="center"/>
              <w:rPr>
                <w:rFonts w:asciiTheme="minorHAnsi" w:hAnsiTheme="minorHAnsi"/>
                <w:color w:val="000000"/>
                <w:sz w:val="18"/>
                <w:szCs w:val="20"/>
              </w:rPr>
            </w:pPr>
            <w:r w:rsidRPr="00AE54E1">
              <w:rPr>
                <w:rFonts w:asciiTheme="minorHAnsi" w:hAnsiTheme="minorHAnsi"/>
                <w:color w:val="000000"/>
                <w:sz w:val="18"/>
                <w:szCs w:val="20"/>
              </w:rPr>
              <w:t>96,3</w:t>
            </w:r>
          </w:p>
        </w:tc>
      </w:tr>
    </w:tbl>
    <w:p w:rsidR="00AE54E1" w:rsidRPr="00AE54E1" w:rsidRDefault="00AE54E1" w:rsidP="00AE54E1">
      <w:pPr>
        <w:spacing w:after="0" w:line="240" w:lineRule="auto"/>
        <w:jc w:val="both"/>
        <w:rPr>
          <w:rFonts w:asciiTheme="minorHAnsi" w:hAnsiTheme="minorHAnsi"/>
          <w:sz w:val="24"/>
          <w:szCs w:val="24"/>
        </w:rPr>
      </w:pPr>
    </w:p>
    <w:p w:rsidR="00AE54E1" w:rsidRDefault="00AE54E1">
      <w:pPr>
        <w:spacing w:after="0" w:line="240" w:lineRule="auto"/>
        <w:rPr>
          <w:rFonts w:asciiTheme="minorHAnsi" w:hAnsiTheme="minorHAnsi"/>
          <w:b/>
          <w:sz w:val="26"/>
          <w:szCs w:val="26"/>
        </w:rPr>
      </w:pPr>
      <w:r>
        <w:rPr>
          <w:rFonts w:asciiTheme="minorHAnsi" w:hAnsiTheme="minorHAnsi"/>
          <w:b/>
          <w:sz w:val="26"/>
          <w:szCs w:val="26"/>
        </w:rPr>
        <w:br w:type="page"/>
      </w:r>
    </w:p>
    <w:p w:rsidR="00965453" w:rsidRPr="00CC44C0" w:rsidRDefault="00965453" w:rsidP="00CC44C0">
      <w:pPr>
        <w:pStyle w:val="1"/>
      </w:pPr>
      <w:bookmarkStart w:id="34" w:name="_Toc468445388"/>
      <w:r w:rsidRPr="00CC44C0">
        <w:lastRenderedPageBreak/>
        <w:t xml:space="preserve">6. </w:t>
      </w:r>
      <w:r w:rsidR="00AE54E1" w:rsidRPr="00CC44C0">
        <w:t>Источники внутреннего финансирования дефицита бюджета города на 2017 год и плановый период 2018 и 2019 годов</w:t>
      </w:r>
      <w:bookmarkEnd w:id="34"/>
    </w:p>
    <w:p w:rsidR="00965453" w:rsidRPr="00AE54E1" w:rsidRDefault="00965453" w:rsidP="00A27A4B">
      <w:pPr>
        <w:spacing w:after="0" w:line="240" w:lineRule="auto"/>
        <w:ind w:firstLine="709"/>
        <w:jc w:val="both"/>
        <w:rPr>
          <w:rFonts w:asciiTheme="minorHAnsi" w:hAnsiTheme="minorHAnsi"/>
          <w:b/>
          <w:sz w:val="26"/>
          <w:szCs w:val="26"/>
        </w:rPr>
      </w:pPr>
    </w:p>
    <w:p w:rsidR="00AE54E1" w:rsidRDefault="00AE54E1" w:rsidP="00AE54E1">
      <w:pPr>
        <w:spacing w:after="0" w:line="240" w:lineRule="auto"/>
        <w:ind w:firstLine="709"/>
        <w:jc w:val="both"/>
        <w:rPr>
          <w:rFonts w:asciiTheme="minorHAnsi" w:hAnsiTheme="minorHAnsi"/>
          <w:sz w:val="26"/>
          <w:szCs w:val="26"/>
        </w:rPr>
        <w:sectPr w:rsidR="00AE54E1" w:rsidSect="00D4466E">
          <w:type w:val="continuous"/>
          <w:pgSz w:w="11906" w:h="16838" w:code="9"/>
          <w:pgMar w:top="567" w:right="567" w:bottom="567" w:left="567" w:header="454" w:footer="567" w:gutter="0"/>
          <w:cols w:space="708"/>
          <w:docGrid w:linePitch="360"/>
        </w:sectPr>
      </w:pPr>
    </w:p>
    <w:p w:rsidR="00AE54E1" w:rsidRPr="00AE54E1" w:rsidRDefault="00AE54E1" w:rsidP="00AE54E1">
      <w:pPr>
        <w:spacing w:after="0" w:line="240" w:lineRule="auto"/>
        <w:ind w:firstLine="709"/>
        <w:jc w:val="both"/>
        <w:rPr>
          <w:rFonts w:asciiTheme="minorHAnsi" w:hAnsiTheme="minorHAnsi"/>
          <w:sz w:val="26"/>
          <w:szCs w:val="26"/>
        </w:rPr>
      </w:pPr>
      <w:r w:rsidRPr="00AE54E1">
        <w:rPr>
          <w:rFonts w:asciiTheme="minorHAnsi" w:hAnsiTheme="minorHAnsi"/>
          <w:sz w:val="26"/>
          <w:szCs w:val="26"/>
        </w:rPr>
        <w:lastRenderedPageBreak/>
        <w:t xml:space="preserve">В 2017 году дефицит бюджета города планируется в объеме 32 773,4 тыс. рублей, в 2018 году 59 889,8 тыс. рублей, в 2019 году 63 331,2 тыс. рублей. </w:t>
      </w:r>
    </w:p>
    <w:p w:rsidR="00AE54E1" w:rsidRPr="00AE54E1" w:rsidRDefault="00AE54E1" w:rsidP="00AE54E1">
      <w:pPr>
        <w:spacing w:after="0" w:line="240" w:lineRule="auto"/>
        <w:ind w:firstLine="709"/>
        <w:jc w:val="both"/>
        <w:rPr>
          <w:rFonts w:asciiTheme="minorHAnsi" w:hAnsiTheme="minorHAnsi"/>
          <w:sz w:val="26"/>
          <w:szCs w:val="26"/>
        </w:rPr>
      </w:pPr>
      <w:r w:rsidRPr="00AE54E1">
        <w:rPr>
          <w:rFonts w:asciiTheme="minorHAnsi" w:hAnsiTheme="minorHAnsi"/>
          <w:sz w:val="26"/>
          <w:szCs w:val="26"/>
        </w:rPr>
        <w:lastRenderedPageBreak/>
        <w:t>Источниками покрытия дефицита бюджета города в 2017-2019 годах будут кредиты от кредитных организаций</w:t>
      </w:r>
      <w:r>
        <w:rPr>
          <w:rFonts w:asciiTheme="minorHAnsi" w:hAnsiTheme="minorHAnsi"/>
          <w:sz w:val="26"/>
          <w:szCs w:val="26"/>
        </w:rPr>
        <w:t xml:space="preserve"> (Рис. 44)</w:t>
      </w:r>
      <w:r w:rsidRPr="00AE54E1">
        <w:rPr>
          <w:rFonts w:asciiTheme="minorHAnsi" w:hAnsiTheme="minorHAnsi"/>
          <w:sz w:val="26"/>
          <w:szCs w:val="26"/>
        </w:rPr>
        <w:t xml:space="preserve">. </w:t>
      </w:r>
    </w:p>
    <w:p w:rsidR="00AE54E1" w:rsidRDefault="00AE54E1" w:rsidP="00A27A4B">
      <w:pPr>
        <w:spacing w:after="0" w:line="240" w:lineRule="auto"/>
        <w:ind w:firstLine="709"/>
        <w:jc w:val="both"/>
        <w:rPr>
          <w:rFonts w:asciiTheme="minorHAnsi" w:hAnsiTheme="minorHAnsi"/>
          <w:b/>
          <w:sz w:val="26"/>
          <w:szCs w:val="26"/>
        </w:rPr>
        <w:sectPr w:rsidR="00AE54E1" w:rsidSect="00AE54E1">
          <w:type w:val="continuous"/>
          <w:pgSz w:w="11906" w:h="16838" w:code="9"/>
          <w:pgMar w:top="567" w:right="567" w:bottom="567" w:left="567" w:header="454" w:footer="567" w:gutter="0"/>
          <w:cols w:num="2" w:space="708"/>
          <w:docGrid w:linePitch="360"/>
        </w:sectPr>
      </w:pPr>
    </w:p>
    <w:p w:rsidR="00AE54E1" w:rsidRPr="00AE54E1" w:rsidRDefault="00AE54E1" w:rsidP="00A27A4B">
      <w:pPr>
        <w:spacing w:after="0" w:line="240" w:lineRule="auto"/>
        <w:ind w:firstLine="709"/>
        <w:jc w:val="both"/>
        <w:rPr>
          <w:rFonts w:asciiTheme="minorHAnsi" w:hAnsiTheme="minorHAnsi"/>
          <w:b/>
          <w:sz w:val="26"/>
          <w:szCs w:val="26"/>
        </w:rPr>
      </w:pPr>
    </w:p>
    <w:p w:rsidR="00965453" w:rsidRPr="00AE54E1" w:rsidRDefault="00AE54E1" w:rsidP="00AE54E1">
      <w:pPr>
        <w:spacing w:after="0" w:line="240" w:lineRule="auto"/>
        <w:ind w:firstLine="709"/>
        <w:jc w:val="right"/>
        <w:rPr>
          <w:rFonts w:asciiTheme="minorHAnsi" w:hAnsiTheme="minorHAnsi"/>
          <w:sz w:val="26"/>
          <w:szCs w:val="26"/>
        </w:rPr>
      </w:pPr>
      <w:r w:rsidRPr="00AE54E1">
        <w:rPr>
          <w:rFonts w:asciiTheme="minorHAnsi" w:hAnsiTheme="minorHAnsi"/>
          <w:sz w:val="26"/>
          <w:szCs w:val="26"/>
        </w:rPr>
        <w:t>Рис. 44</w:t>
      </w:r>
    </w:p>
    <w:p w:rsidR="00965453" w:rsidRDefault="00965453" w:rsidP="00AE54E1">
      <w:pPr>
        <w:spacing w:after="0" w:line="240" w:lineRule="auto"/>
        <w:jc w:val="both"/>
        <w:rPr>
          <w:rFonts w:asciiTheme="minorHAnsi" w:hAnsiTheme="minorHAnsi"/>
          <w:b/>
          <w:sz w:val="26"/>
          <w:szCs w:val="26"/>
        </w:rPr>
      </w:pPr>
      <w:r w:rsidRPr="00965453">
        <w:rPr>
          <w:rFonts w:asciiTheme="minorHAnsi" w:hAnsiTheme="minorHAnsi"/>
          <w:b/>
          <w:noProof/>
          <w:sz w:val="26"/>
          <w:szCs w:val="26"/>
        </w:rPr>
        <w:drawing>
          <wp:inline distT="0" distB="0" distL="0" distR="0">
            <wp:extent cx="6840220" cy="3859205"/>
            <wp:effectExtent l="0" t="0" r="0" b="8255"/>
            <wp:docPr id="64" name="Рисунок 64" descr="X:\БЮДЖЕТ на 2017-2019 годы\Для Бюшюры\Рис. 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X:\БЮДЖЕТ на 2017-2019 годы\Для Бюшюры\Рис. 42.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840220" cy="3859205"/>
                    </a:xfrm>
                    <a:prstGeom prst="rect">
                      <a:avLst/>
                    </a:prstGeom>
                    <a:noFill/>
                    <a:ln>
                      <a:noFill/>
                    </a:ln>
                  </pic:spPr>
                </pic:pic>
              </a:graphicData>
            </a:graphic>
          </wp:inline>
        </w:drawing>
      </w:r>
    </w:p>
    <w:p w:rsidR="00965453" w:rsidRDefault="00965453" w:rsidP="00A27A4B">
      <w:pPr>
        <w:spacing w:after="0" w:line="240" w:lineRule="auto"/>
        <w:ind w:firstLine="709"/>
        <w:jc w:val="both"/>
        <w:rPr>
          <w:rFonts w:asciiTheme="minorHAnsi" w:hAnsiTheme="minorHAnsi"/>
          <w:b/>
          <w:sz w:val="26"/>
          <w:szCs w:val="26"/>
        </w:rPr>
      </w:pPr>
    </w:p>
    <w:p w:rsidR="00AE54E1" w:rsidRDefault="00AE54E1">
      <w:pPr>
        <w:spacing w:after="0" w:line="240" w:lineRule="auto"/>
        <w:rPr>
          <w:rFonts w:asciiTheme="minorHAnsi" w:hAnsiTheme="minorHAnsi"/>
          <w:b/>
          <w:sz w:val="26"/>
          <w:szCs w:val="26"/>
        </w:rPr>
      </w:pPr>
      <w:r>
        <w:rPr>
          <w:rFonts w:asciiTheme="minorHAnsi" w:hAnsiTheme="minorHAnsi"/>
          <w:b/>
          <w:sz w:val="26"/>
          <w:szCs w:val="26"/>
        </w:rPr>
        <w:br w:type="page"/>
      </w:r>
    </w:p>
    <w:p w:rsidR="00AE54E1" w:rsidRPr="00CC44C0" w:rsidRDefault="00AE54E1" w:rsidP="00CC44C0">
      <w:pPr>
        <w:pStyle w:val="1"/>
      </w:pPr>
      <w:bookmarkStart w:id="35" w:name="_Toc468445389"/>
      <w:r w:rsidRPr="00CC44C0">
        <w:lastRenderedPageBreak/>
        <w:t>7. Объем муниципального долга города Пыть-Яха</w:t>
      </w:r>
      <w:bookmarkEnd w:id="35"/>
    </w:p>
    <w:p w:rsidR="00AE54E1" w:rsidRDefault="00AE54E1" w:rsidP="00AE54E1">
      <w:pPr>
        <w:tabs>
          <w:tab w:val="left" w:pos="540"/>
          <w:tab w:val="left" w:pos="1800"/>
          <w:tab w:val="left" w:pos="4320"/>
          <w:tab w:val="left" w:pos="8460"/>
          <w:tab w:val="left" w:pos="8640"/>
        </w:tabs>
        <w:spacing w:after="0" w:line="240" w:lineRule="auto"/>
        <w:ind w:firstLine="709"/>
        <w:jc w:val="both"/>
        <w:rPr>
          <w:sz w:val="26"/>
          <w:szCs w:val="26"/>
        </w:rPr>
      </w:pPr>
    </w:p>
    <w:p w:rsidR="0073338D" w:rsidRDefault="0073338D" w:rsidP="00AE54E1">
      <w:pPr>
        <w:tabs>
          <w:tab w:val="left" w:pos="540"/>
          <w:tab w:val="left" w:pos="1800"/>
          <w:tab w:val="left" w:pos="4320"/>
          <w:tab w:val="left" w:pos="8460"/>
          <w:tab w:val="left" w:pos="8640"/>
        </w:tabs>
        <w:spacing w:after="0" w:line="240" w:lineRule="auto"/>
        <w:ind w:firstLine="709"/>
        <w:jc w:val="both"/>
        <w:rPr>
          <w:sz w:val="26"/>
          <w:szCs w:val="26"/>
        </w:rPr>
        <w:sectPr w:rsidR="0073338D" w:rsidSect="00D4466E">
          <w:type w:val="continuous"/>
          <w:pgSz w:w="11906" w:h="16838" w:code="9"/>
          <w:pgMar w:top="567" w:right="567" w:bottom="567" w:left="567" w:header="454" w:footer="567" w:gutter="0"/>
          <w:cols w:space="708"/>
          <w:docGrid w:linePitch="360"/>
        </w:sectPr>
      </w:pPr>
    </w:p>
    <w:p w:rsidR="00AE54E1" w:rsidRPr="00AE54E1" w:rsidRDefault="00AE54E1" w:rsidP="00AE54E1">
      <w:pPr>
        <w:tabs>
          <w:tab w:val="left" w:pos="540"/>
          <w:tab w:val="left" w:pos="1800"/>
          <w:tab w:val="left" w:pos="4320"/>
          <w:tab w:val="left" w:pos="8460"/>
          <w:tab w:val="left" w:pos="8640"/>
        </w:tabs>
        <w:spacing w:after="0" w:line="240" w:lineRule="auto"/>
        <w:ind w:firstLine="709"/>
        <w:jc w:val="both"/>
        <w:rPr>
          <w:sz w:val="26"/>
          <w:szCs w:val="26"/>
        </w:rPr>
      </w:pPr>
      <w:r w:rsidRPr="00AE54E1">
        <w:rPr>
          <w:sz w:val="26"/>
          <w:szCs w:val="26"/>
        </w:rPr>
        <w:lastRenderedPageBreak/>
        <w:t>Долговая политика будет исходить из целей сбалансированности бюджета города. Основными направлениями в 2017 году и плановом периоде 2018 – 2019 годов будут:</w:t>
      </w:r>
    </w:p>
    <w:p w:rsidR="00AE54E1" w:rsidRPr="00AE54E1" w:rsidRDefault="00AE54E1" w:rsidP="00AE54E1">
      <w:pPr>
        <w:tabs>
          <w:tab w:val="left" w:pos="540"/>
          <w:tab w:val="left" w:pos="1800"/>
          <w:tab w:val="left" w:pos="4320"/>
          <w:tab w:val="left" w:pos="8460"/>
          <w:tab w:val="left" w:pos="8640"/>
        </w:tabs>
        <w:spacing w:after="0" w:line="240" w:lineRule="auto"/>
        <w:ind w:firstLine="709"/>
        <w:jc w:val="both"/>
        <w:rPr>
          <w:sz w:val="26"/>
          <w:szCs w:val="26"/>
        </w:rPr>
      </w:pPr>
      <w:r w:rsidRPr="00AE54E1">
        <w:rPr>
          <w:sz w:val="26"/>
          <w:szCs w:val="26"/>
        </w:rPr>
        <w:t>– поддержание объема муниципального долга на экономически безопасном уровне путем оптимизации структуры заимствований и равномерного распределения, связанных с ними платежей по обслуживанию долга;</w:t>
      </w:r>
    </w:p>
    <w:p w:rsidR="00AE54E1" w:rsidRPr="00AE54E1" w:rsidRDefault="00AE54E1" w:rsidP="00AE54E1">
      <w:pPr>
        <w:tabs>
          <w:tab w:val="left" w:pos="540"/>
          <w:tab w:val="left" w:pos="1800"/>
          <w:tab w:val="left" w:pos="4320"/>
          <w:tab w:val="left" w:pos="8460"/>
          <w:tab w:val="left" w:pos="8640"/>
        </w:tabs>
        <w:spacing w:after="0" w:line="240" w:lineRule="auto"/>
        <w:ind w:firstLine="709"/>
        <w:jc w:val="both"/>
        <w:rPr>
          <w:sz w:val="26"/>
          <w:szCs w:val="26"/>
        </w:rPr>
      </w:pPr>
      <w:r w:rsidRPr="00AE54E1">
        <w:rPr>
          <w:sz w:val="26"/>
          <w:szCs w:val="26"/>
        </w:rPr>
        <w:t>– безусловное исполнение долговых обязательств;</w:t>
      </w:r>
    </w:p>
    <w:p w:rsidR="00AE54E1" w:rsidRPr="00AE54E1" w:rsidRDefault="00AE54E1" w:rsidP="00AE54E1">
      <w:pPr>
        <w:tabs>
          <w:tab w:val="left" w:pos="540"/>
          <w:tab w:val="left" w:pos="1800"/>
          <w:tab w:val="left" w:pos="4320"/>
          <w:tab w:val="left" w:pos="8460"/>
          <w:tab w:val="left" w:pos="8640"/>
        </w:tabs>
        <w:spacing w:after="0" w:line="240" w:lineRule="auto"/>
        <w:ind w:firstLine="709"/>
        <w:jc w:val="both"/>
        <w:rPr>
          <w:sz w:val="26"/>
          <w:szCs w:val="26"/>
        </w:rPr>
      </w:pPr>
      <w:r w:rsidRPr="00AE54E1">
        <w:rPr>
          <w:sz w:val="26"/>
          <w:szCs w:val="26"/>
        </w:rPr>
        <w:t>– привлечение заемных средств на условиях минимальных расходов на их обслуживание.</w:t>
      </w:r>
    </w:p>
    <w:p w:rsidR="00AE54E1" w:rsidRPr="00AE54E1" w:rsidRDefault="00AE54E1" w:rsidP="00AE54E1">
      <w:pPr>
        <w:spacing w:after="0" w:line="240" w:lineRule="auto"/>
        <w:ind w:firstLine="709"/>
        <w:jc w:val="both"/>
        <w:rPr>
          <w:sz w:val="26"/>
          <w:szCs w:val="26"/>
        </w:rPr>
      </w:pPr>
      <w:r w:rsidRPr="00AE54E1">
        <w:rPr>
          <w:sz w:val="26"/>
          <w:szCs w:val="26"/>
        </w:rPr>
        <w:t>В целом, ключевыми задачами политики в сфере муниципального долга на 2017 год и плановый период 2018-2019 годов будут являться:</w:t>
      </w:r>
    </w:p>
    <w:p w:rsidR="00AE54E1" w:rsidRPr="00AE54E1" w:rsidRDefault="00AE54E1" w:rsidP="00AE54E1">
      <w:pPr>
        <w:spacing w:after="0" w:line="240" w:lineRule="auto"/>
        <w:ind w:firstLine="709"/>
        <w:jc w:val="both"/>
        <w:rPr>
          <w:sz w:val="26"/>
          <w:szCs w:val="26"/>
        </w:rPr>
      </w:pPr>
      <w:r w:rsidRPr="00AE54E1">
        <w:rPr>
          <w:sz w:val="26"/>
          <w:szCs w:val="26"/>
        </w:rPr>
        <w:lastRenderedPageBreak/>
        <w:t>- поддержание умеренной долговой нагрузки на бюджет города;</w:t>
      </w:r>
    </w:p>
    <w:p w:rsidR="00AE54E1" w:rsidRPr="00AE54E1" w:rsidRDefault="00AE54E1" w:rsidP="00AE54E1">
      <w:pPr>
        <w:spacing w:after="0" w:line="240" w:lineRule="auto"/>
        <w:ind w:firstLine="709"/>
        <w:jc w:val="both"/>
        <w:rPr>
          <w:sz w:val="26"/>
          <w:szCs w:val="26"/>
        </w:rPr>
      </w:pPr>
      <w:r w:rsidRPr="00AE54E1">
        <w:rPr>
          <w:sz w:val="26"/>
          <w:szCs w:val="26"/>
        </w:rPr>
        <w:t>- соблюдение ограничений, установленных Бюджетным кодексом Российской Федерации, по размерам долговых обязательств и расходов на их обслуживание;</w:t>
      </w:r>
    </w:p>
    <w:p w:rsidR="00AE54E1" w:rsidRPr="00AE54E1" w:rsidRDefault="00AE54E1" w:rsidP="0073338D">
      <w:pPr>
        <w:spacing w:after="0" w:line="240" w:lineRule="auto"/>
        <w:ind w:firstLine="709"/>
        <w:jc w:val="both"/>
        <w:rPr>
          <w:sz w:val="26"/>
          <w:szCs w:val="26"/>
        </w:rPr>
      </w:pPr>
      <w:r w:rsidRPr="00AE54E1">
        <w:rPr>
          <w:sz w:val="26"/>
          <w:szCs w:val="26"/>
        </w:rPr>
        <w:t>- исполнение долговых обязательств муниципального образования городской округ город Пыть-Ях в полном объеме и в установленные сроки;</w:t>
      </w:r>
    </w:p>
    <w:p w:rsidR="00AE54E1" w:rsidRPr="00AE54E1" w:rsidRDefault="00AE54E1" w:rsidP="0073338D">
      <w:pPr>
        <w:widowControl w:val="0"/>
        <w:tabs>
          <w:tab w:val="left" w:pos="720"/>
        </w:tabs>
        <w:spacing w:after="0" w:line="240" w:lineRule="auto"/>
        <w:ind w:firstLine="567"/>
        <w:jc w:val="both"/>
        <w:rPr>
          <w:sz w:val="26"/>
          <w:szCs w:val="26"/>
        </w:rPr>
      </w:pPr>
      <w:r w:rsidRPr="00AE54E1">
        <w:rPr>
          <w:sz w:val="26"/>
          <w:szCs w:val="26"/>
        </w:rPr>
        <w:t>- прозрачность (открытость) информации об объеме, структуре муниципального долга и расходах на его обслуживание, путем опубликования информации о структуре муниципального долга городского округа город Пыть-Ях на сайте администрации города.</w:t>
      </w:r>
    </w:p>
    <w:p w:rsidR="0073338D" w:rsidRDefault="0073338D" w:rsidP="0073338D">
      <w:pPr>
        <w:spacing w:after="0" w:line="240" w:lineRule="auto"/>
        <w:ind w:firstLine="567"/>
        <w:jc w:val="both"/>
        <w:rPr>
          <w:sz w:val="26"/>
          <w:szCs w:val="26"/>
        </w:rPr>
        <w:sectPr w:rsidR="0073338D" w:rsidSect="0073338D">
          <w:type w:val="continuous"/>
          <w:pgSz w:w="11906" w:h="16838" w:code="9"/>
          <w:pgMar w:top="567" w:right="567" w:bottom="567" w:left="567" w:header="454" w:footer="567" w:gutter="0"/>
          <w:cols w:num="2" w:space="708"/>
          <w:docGrid w:linePitch="360"/>
        </w:sectPr>
      </w:pPr>
    </w:p>
    <w:p w:rsidR="0073338D" w:rsidRDefault="0073338D" w:rsidP="0073338D">
      <w:pPr>
        <w:spacing w:after="0" w:line="240" w:lineRule="auto"/>
        <w:ind w:firstLine="567"/>
        <w:jc w:val="right"/>
        <w:rPr>
          <w:sz w:val="26"/>
          <w:szCs w:val="26"/>
        </w:rPr>
      </w:pPr>
      <w:r>
        <w:rPr>
          <w:sz w:val="26"/>
          <w:szCs w:val="26"/>
        </w:rPr>
        <w:lastRenderedPageBreak/>
        <w:t>Рис. 45</w:t>
      </w:r>
    </w:p>
    <w:p w:rsidR="00AE54E1" w:rsidRDefault="0073338D" w:rsidP="0073338D">
      <w:pPr>
        <w:jc w:val="both"/>
        <w:rPr>
          <w:sz w:val="26"/>
          <w:szCs w:val="26"/>
        </w:rPr>
      </w:pPr>
      <w:r w:rsidRPr="0073338D">
        <w:rPr>
          <w:noProof/>
          <w:sz w:val="26"/>
          <w:szCs w:val="26"/>
        </w:rPr>
        <w:drawing>
          <wp:inline distT="0" distB="0" distL="0" distR="0">
            <wp:extent cx="6839193" cy="3486150"/>
            <wp:effectExtent l="0" t="0" r="0" b="0"/>
            <wp:docPr id="3" name="Рисунок 3" descr="X:\БЮДЖЕТ на 2017-2019 годы\Для Бюшюры\Рис. 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X:\БЮДЖЕТ на 2017-2019 годы\Для Бюшюры\Рис. 45.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842407" cy="3487788"/>
                    </a:xfrm>
                    <a:prstGeom prst="rect">
                      <a:avLst/>
                    </a:prstGeom>
                    <a:noFill/>
                    <a:ln>
                      <a:noFill/>
                    </a:ln>
                  </pic:spPr>
                </pic:pic>
              </a:graphicData>
            </a:graphic>
          </wp:inline>
        </w:drawing>
      </w:r>
    </w:p>
    <w:p w:rsidR="0073338D" w:rsidRDefault="0073338D" w:rsidP="0073338D">
      <w:pPr>
        <w:spacing w:after="0" w:line="240" w:lineRule="auto"/>
        <w:ind w:firstLine="567"/>
        <w:jc w:val="both"/>
        <w:rPr>
          <w:rFonts w:asciiTheme="minorHAnsi" w:hAnsiTheme="minorHAnsi"/>
          <w:sz w:val="26"/>
          <w:szCs w:val="26"/>
        </w:rPr>
        <w:sectPr w:rsidR="0073338D" w:rsidSect="00D4466E">
          <w:type w:val="continuous"/>
          <w:pgSz w:w="11906" w:h="16838" w:code="9"/>
          <w:pgMar w:top="567" w:right="567" w:bottom="567" w:left="567" w:header="454" w:footer="567" w:gutter="0"/>
          <w:cols w:space="708"/>
          <w:docGrid w:linePitch="360"/>
        </w:sectPr>
      </w:pPr>
    </w:p>
    <w:p w:rsidR="00AE54E1" w:rsidRPr="00670D1E" w:rsidRDefault="0073338D" w:rsidP="0073338D">
      <w:pPr>
        <w:spacing w:after="0" w:line="240" w:lineRule="auto"/>
        <w:ind w:firstLine="567"/>
        <w:jc w:val="both"/>
        <w:rPr>
          <w:sz w:val="26"/>
          <w:szCs w:val="26"/>
        </w:rPr>
      </w:pPr>
      <w:r w:rsidRPr="0073338D">
        <w:rPr>
          <w:rFonts w:asciiTheme="minorHAnsi" w:hAnsiTheme="minorHAnsi"/>
          <w:sz w:val="26"/>
          <w:szCs w:val="26"/>
        </w:rPr>
        <w:lastRenderedPageBreak/>
        <w:t xml:space="preserve">В результате осуществления заимствований для финансирования дефицита бюджета городского округа в </w:t>
      </w:r>
      <w:r>
        <w:rPr>
          <w:rFonts w:asciiTheme="minorHAnsi" w:hAnsiTheme="minorHAnsi"/>
          <w:sz w:val="26"/>
          <w:szCs w:val="26"/>
        </w:rPr>
        <w:t>2017 году и плановом периоде 2018 и 2019 годов, планируется увеличение привлечения кредитов.</w:t>
      </w:r>
      <w:r w:rsidRPr="0073338D">
        <w:rPr>
          <w:sz w:val="26"/>
          <w:szCs w:val="26"/>
        </w:rPr>
        <w:t xml:space="preserve"> </w:t>
      </w:r>
      <w:r w:rsidRPr="00670D1E">
        <w:rPr>
          <w:sz w:val="26"/>
          <w:szCs w:val="26"/>
        </w:rPr>
        <w:t xml:space="preserve">Вместе с тем, несмотря на наращивание объема </w:t>
      </w:r>
      <w:r>
        <w:rPr>
          <w:sz w:val="26"/>
          <w:szCs w:val="26"/>
        </w:rPr>
        <w:t>заимствований</w:t>
      </w:r>
      <w:r w:rsidRPr="00670D1E">
        <w:rPr>
          <w:sz w:val="26"/>
          <w:szCs w:val="26"/>
        </w:rPr>
        <w:t xml:space="preserve">, </w:t>
      </w:r>
      <w:r w:rsidRPr="00670D1E">
        <w:rPr>
          <w:sz w:val="26"/>
          <w:szCs w:val="26"/>
        </w:rPr>
        <w:lastRenderedPageBreak/>
        <w:t xml:space="preserve">долговая нагрузка бюджета </w:t>
      </w:r>
      <w:r>
        <w:rPr>
          <w:sz w:val="26"/>
          <w:szCs w:val="26"/>
        </w:rPr>
        <w:t>города Пыть-Яха</w:t>
      </w:r>
      <w:r w:rsidRPr="00670D1E">
        <w:rPr>
          <w:sz w:val="26"/>
          <w:szCs w:val="26"/>
        </w:rPr>
        <w:t xml:space="preserve"> </w:t>
      </w:r>
      <w:r>
        <w:rPr>
          <w:sz w:val="26"/>
          <w:szCs w:val="26"/>
        </w:rPr>
        <w:t>снижается и к</w:t>
      </w:r>
      <w:r w:rsidR="00AE54E1" w:rsidRPr="0073338D">
        <w:rPr>
          <w:rFonts w:asciiTheme="minorHAnsi" w:hAnsiTheme="minorHAnsi"/>
          <w:sz w:val="26"/>
          <w:szCs w:val="26"/>
        </w:rPr>
        <w:t xml:space="preserve"> концу 2019 года объем </w:t>
      </w:r>
      <w:r w:rsidRPr="0073338D">
        <w:rPr>
          <w:rFonts w:asciiTheme="minorHAnsi" w:hAnsiTheme="minorHAnsi"/>
          <w:sz w:val="26"/>
          <w:szCs w:val="26"/>
        </w:rPr>
        <w:t xml:space="preserve">муниципального </w:t>
      </w:r>
      <w:r w:rsidR="00AE54E1" w:rsidRPr="0073338D">
        <w:rPr>
          <w:rFonts w:asciiTheme="minorHAnsi" w:hAnsiTheme="minorHAnsi"/>
          <w:sz w:val="26"/>
          <w:szCs w:val="26"/>
        </w:rPr>
        <w:t xml:space="preserve">долга составит </w:t>
      </w:r>
      <w:r w:rsidRPr="0073338D">
        <w:rPr>
          <w:rFonts w:asciiTheme="minorHAnsi" w:hAnsiTheme="minorHAnsi"/>
          <w:sz w:val="26"/>
          <w:szCs w:val="26"/>
        </w:rPr>
        <w:t>83 220,1 тыс</w:t>
      </w:r>
      <w:r w:rsidR="00AE54E1" w:rsidRPr="0073338D">
        <w:rPr>
          <w:rFonts w:asciiTheme="minorHAnsi" w:hAnsiTheme="minorHAnsi"/>
          <w:sz w:val="26"/>
          <w:szCs w:val="26"/>
        </w:rPr>
        <w:t xml:space="preserve">. рублей или </w:t>
      </w:r>
      <w:r w:rsidRPr="0073338D">
        <w:rPr>
          <w:rFonts w:asciiTheme="minorHAnsi" w:hAnsiTheme="minorHAnsi"/>
          <w:sz w:val="26"/>
          <w:szCs w:val="26"/>
        </w:rPr>
        <w:t>6,1</w:t>
      </w:r>
      <w:r w:rsidR="00AE54E1" w:rsidRPr="0073338D">
        <w:rPr>
          <w:rFonts w:asciiTheme="minorHAnsi" w:hAnsiTheme="minorHAnsi"/>
          <w:sz w:val="26"/>
          <w:szCs w:val="26"/>
        </w:rPr>
        <w:t xml:space="preserve">% от доходов бюджета </w:t>
      </w:r>
      <w:r w:rsidRPr="0073338D">
        <w:rPr>
          <w:rFonts w:asciiTheme="minorHAnsi" w:hAnsiTheme="minorHAnsi"/>
          <w:sz w:val="26"/>
          <w:szCs w:val="26"/>
        </w:rPr>
        <w:t>города Пыть-</w:t>
      </w:r>
      <w:r>
        <w:rPr>
          <w:sz w:val="26"/>
          <w:szCs w:val="26"/>
        </w:rPr>
        <w:t>Яха</w:t>
      </w:r>
      <w:r w:rsidR="00AE54E1" w:rsidRPr="00670D1E">
        <w:rPr>
          <w:sz w:val="26"/>
          <w:szCs w:val="26"/>
        </w:rPr>
        <w:t xml:space="preserve"> без учета безвозмездных поступлений</w:t>
      </w:r>
      <w:r w:rsidR="00AE54E1">
        <w:rPr>
          <w:sz w:val="26"/>
          <w:szCs w:val="26"/>
        </w:rPr>
        <w:t xml:space="preserve"> (рис. </w:t>
      </w:r>
      <w:r>
        <w:rPr>
          <w:sz w:val="26"/>
          <w:szCs w:val="26"/>
        </w:rPr>
        <w:t>45</w:t>
      </w:r>
      <w:r w:rsidR="00AE54E1">
        <w:rPr>
          <w:sz w:val="26"/>
          <w:szCs w:val="26"/>
        </w:rPr>
        <w:t>)</w:t>
      </w:r>
      <w:r w:rsidR="00AE54E1" w:rsidRPr="00670D1E">
        <w:rPr>
          <w:sz w:val="26"/>
          <w:szCs w:val="26"/>
        </w:rPr>
        <w:t>.</w:t>
      </w:r>
    </w:p>
    <w:p w:rsidR="0073338D" w:rsidRDefault="0073338D" w:rsidP="0073338D">
      <w:pPr>
        <w:spacing w:after="0" w:line="240" w:lineRule="auto"/>
        <w:ind w:firstLine="567"/>
        <w:jc w:val="both"/>
        <w:rPr>
          <w:sz w:val="26"/>
          <w:szCs w:val="26"/>
        </w:rPr>
        <w:sectPr w:rsidR="0073338D" w:rsidSect="0073338D">
          <w:type w:val="continuous"/>
          <w:pgSz w:w="11906" w:h="16838" w:code="9"/>
          <w:pgMar w:top="567" w:right="567" w:bottom="567" w:left="567" w:header="454" w:footer="567" w:gutter="0"/>
          <w:cols w:num="2" w:space="708"/>
          <w:docGrid w:linePitch="360"/>
        </w:sectPr>
      </w:pPr>
    </w:p>
    <w:p w:rsidR="0073338D" w:rsidRDefault="0073338D">
      <w:pPr>
        <w:spacing w:after="0" w:line="240" w:lineRule="auto"/>
        <w:rPr>
          <w:sz w:val="26"/>
          <w:szCs w:val="26"/>
        </w:rPr>
      </w:pPr>
    </w:p>
    <w:p w:rsidR="00AE54E1" w:rsidRPr="00B82D22" w:rsidRDefault="0073338D" w:rsidP="00B82D22">
      <w:pPr>
        <w:pStyle w:val="1"/>
        <w:spacing w:before="0" w:after="0"/>
        <w:jc w:val="right"/>
        <w:rPr>
          <w:color w:val="auto"/>
          <w:sz w:val="26"/>
          <w:szCs w:val="26"/>
        </w:rPr>
      </w:pPr>
      <w:bookmarkStart w:id="36" w:name="_Toc468445390"/>
      <w:r w:rsidRPr="00CC44C0">
        <w:rPr>
          <w:color w:val="auto"/>
          <w:sz w:val="26"/>
          <w:szCs w:val="26"/>
        </w:rPr>
        <w:t>Приложение 1</w:t>
      </w:r>
      <w:bookmarkEnd w:id="36"/>
    </w:p>
    <w:p w:rsidR="00E645A0" w:rsidRPr="00B82D22" w:rsidRDefault="00E645A0" w:rsidP="0073338D">
      <w:pPr>
        <w:spacing w:after="0" w:line="240" w:lineRule="auto"/>
        <w:ind w:firstLine="567"/>
        <w:jc w:val="right"/>
        <w:rPr>
          <w:sz w:val="26"/>
          <w:szCs w:val="26"/>
        </w:rPr>
      </w:pPr>
    </w:p>
    <w:p w:rsidR="0073338D" w:rsidRDefault="0073338D" w:rsidP="0073338D">
      <w:pPr>
        <w:spacing w:after="0" w:line="240" w:lineRule="auto"/>
        <w:ind w:firstLine="567"/>
        <w:jc w:val="center"/>
        <w:rPr>
          <w:rFonts w:asciiTheme="minorHAnsi" w:hAnsiTheme="minorHAnsi" w:cs="Courier New"/>
          <w:b/>
          <w:bCs/>
          <w:color w:val="000000"/>
          <w:sz w:val="28"/>
          <w:szCs w:val="28"/>
        </w:rPr>
      </w:pPr>
      <w:r w:rsidRPr="00B82D22">
        <w:rPr>
          <w:rFonts w:asciiTheme="minorHAnsi" w:hAnsiTheme="minorHAnsi" w:cs="Courier New"/>
          <w:b/>
          <w:bCs/>
          <w:sz w:val="28"/>
          <w:szCs w:val="28"/>
        </w:rPr>
        <w:t xml:space="preserve">Расходы бюджета муниципального образования городской округ город Пыть-Ях на реализацию муниципальных программ муниципального </w:t>
      </w:r>
      <w:r w:rsidRPr="0073338D">
        <w:rPr>
          <w:rFonts w:asciiTheme="minorHAnsi" w:hAnsiTheme="minorHAnsi" w:cs="Courier New"/>
          <w:b/>
          <w:bCs/>
          <w:color w:val="000000"/>
          <w:sz w:val="28"/>
          <w:szCs w:val="28"/>
        </w:rPr>
        <w:t>образования на 2017 год и плановый период 2018-2019 годов в разрезе отраслевых направлений</w:t>
      </w:r>
    </w:p>
    <w:p w:rsidR="00E645A0" w:rsidRPr="0073338D" w:rsidRDefault="00E645A0" w:rsidP="0073338D">
      <w:pPr>
        <w:spacing w:after="0" w:line="240" w:lineRule="auto"/>
        <w:ind w:firstLine="567"/>
        <w:jc w:val="center"/>
        <w:rPr>
          <w:rFonts w:asciiTheme="minorHAnsi" w:hAnsiTheme="minorHAnsi" w:cs="Courier New"/>
          <w:b/>
          <w:bCs/>
          <w:color w:val="000000"/>
          <w:sz w:val="28"/>
          <w:szCs w:val="28"/>
        </w:rPr>
      </w:pPr>
    </w:p>
    <w:p w:rsidR="0073338D" w:rsidRPr="0073338D" w:rsidRDefault="0073338D" w:rsidP="0073338D">
      <w:pPr>
        <w:spacing w:after="0" w:line="240" w:lineRule="auto"/>
        <w:ind w:firstLine="567"/>
        <w:jc w:val="right"/>
        <w:rPr>
          <w:rFonts w:asciiTheme="minorHAnsi" w:hAnsiTheme="minorHAnsi" w:cs="Courier New"/>
          <w:color w:val="000000"/>
          <w:sz w:val="26"/>
          <w:szCs w:val="26"/>
        </w:rPr>
      </w:pPr>
      <w:r w:rsidRPr="0073338D">
        <w:rPr>
          <w:rFonts w:asciiTheme="minorHAnsi" w:hAnsiTheme="minorHAnsi" w:cs="Courier New"/>
          <w:color w:val="000000"/>
          <w:sz w:val="26"/>
          <w:szCs w:val="26"/>
        </w:rPr>
        <w:t>(тыс. рублей)</w:t>
      </w:r>
    </w:p>
    <w:tbl>
      <w:tblPr>
        <w:tblW w:w="15689" w:type="dxa"/>
        <w:tblInd w:w="40" w:type="dxa"/>
        <w:tblLayout w:type="fixed"/>
        <w:tblLook w:val="04A0" w:firstRow="1" w:lastRow="0" w:firstColumn="1" w:lastColumn="0" w:noHBand="0" w:noVBand="1"/>
      </w:tblPr>
      <w:tblGrid>
        <w:gridCol w:w="8035"/>
        <w:gridCol w:w="1559"/>
        <w:gridCol w:w="1559"/>
        <w:gridCol w:w="1560"/>
        <w:gridCol w:w="1417"/>
        <w:gridCol w:w="1559"/>
      </w:tblGrid>
      <w:tr w:rsidR="00E645A0" w:rsidRPr="0073338D" w:rsidTr="00E645A0">
        <w:trPr>
          <w:cantSplit/>
          <w:trHeight w:val="272"/>
          <w:tblHeader/>
        </w:trPr>
        <w:tc>
          <w:tcPr>
            <w:tcW w:w="803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3338D" w:rsidRPr="0073338D" w:rsidRDefault="0073338D" w:rsidP="0073338D">
            <w:pPr>
              <w:spacing w:after="0" w:line="240" w:lineRule="auto"/>
              <w:jc w:val="center"/>
              <w:rPr>
                <w:rFonts w:asciiTheme="minorHAnsi" w:hAnsiTheme="minorHAnsi" w:cs="Courier New"/>
                <w:bCs/>
                <w:color w:val="000000"/>
                <w:sz w:val="20"/>
                <w:szCs w:val="20"/>
              </w:rPr>
            </w:pPr>
            <w:r w:rsidRPr="0073338D">
              <w:rPr>
                <w:rFonts w:asciiTheme="minorHAnsi" w:hAnsiTheme="minorHAnsi" w:cs="Courier New"/>
                <w:bCs/>
                <w:color w:val="000000"/>
                <w:sz w:val="20"/>
                <w:szCs w:val="20"/>
              </w:rPr>
              <w:t>Муниципальные, ведомственная программы</w:t>
            </w:r>
          </w:p>
        </w:tc>
        <w:tc>
          <w:tcPr>
            <w:tcW w:w="155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3338D" w:rsidRPr="0073338D" w:rsidRDefault="0073338D" w:rsidP="0073338D">
            <w:pPr>
              <w:spacing w:after="0" w:line="240" w:lineRule="auto"/>
              <w:jc w:val="center"/>
              <w:rPr>
                <w:rFonts w:asciiTheme="minorHAnsi" w:hAnsiTheme="minorHAnsi" w:cs="Courier New"/>
                <w:bCs/>
                <w:color w:val="000000"/>
                <w:sz w:val="20"/>
                <w:szCs w:val="20"/>
              </w:rPr>
            </w:pPr>
            <w:r w:rsidRPr="0073338D">
              <w:rPr>
                <w:rFonts w:asciiTheme="minorHAnsi" w:hAnsiTheme="minorHAnsi" w:cs="Courier New"/>
                <w:bCs/>
                <w:color w:val="000000"/>
                <w:sz w:val="20"/>
                <w:szCs w:val="20"/>
              </w:rPr>
              <w:t>2015 год (отчет)</w:t>
            </w:r>
          </w:p>
        </w:tc>
        <w:tc>
          <w:tcPr>
            <w:tcW w:w="155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3338D" w:rsidRPr="0073338D" w:rsidRDefault="0073338D" w:rsidP="0073338D">
            <w:pPr>
              <w:spacing w:after="0" w:line="240" w:lineRule="auto"/>
              <w:jc w:val="center"/>
              <w:rPr>
                <w:rFonts w:asciiTheme="minorHAnsi" w:hAnsiTheme="minorHAnsi" w:cs="Courier New"/>
                <w:bCs/>
                <w:color w:val="000000"/>
                <w:sz w:val="20"/>
                <w:szCs w:val="20"/>
              </w:rPr>
            </w:pPr>
            <w:r w:rsidRPr="0073338D">
              <w:rPr>
                <w:rFonts w:asciiTheme="minorHAnsi" w:hAnsiTheme="minorHAnsi" w:cs="Courier New"/>
                <w:bCs/>
                <w:color w:val="000000"/>
                <w:sz w:val="20"/>
                <w:szCs w:val="20"/>
              </w:rPr>
              <w:t>2016 год (Решение Думы № 428)</w:t>
            </w:r>
          </w:p>
        </w:tc>
        <w:tc>
          <w:tcPr>
            <w:tcW w:w="15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3338D" w:rsidRPr="0073338D" w:rsidRDefault="0073338D" w:rsidP="0073338D">
            <w:pPr>
              <w:spacing w:after="0" w:line="240" w:lineRule="auto"/>
              <w:jc w:val="center"/>
              <w:rPr>
                <w:rFonts w:asciiTheme="minorHAnsi" w:hAnsiTheme="minorHAnsi" w:cs="Courier New"/>
                <w:bCs/>
                <w:color w:val="000000"/>
                <w:sz w:val="20"/>
                <w:szCs w:val="20"/>
              </w:rPr>
            </w:pPr>
            <w:r w:rsidRPr="0073338D">
              <w:rPr>
                <w:rFonts w:asciiTheme="minorHAnsi" w:hAnsiTheme="minorHAnsi" w:cs="Courier New"/>
                <w:bCs/>
                <w:color w:val="000000"/>
                <w:sz w:val="20"/>
                <w:szCs w:val="20"/>
              </w:rPr>
              <w:t>2017 год (проект)</w:t>
            </w:r>
          </w:p>
        </w:tc>
        <w:tc>
          <w:tcPr>
            <w:tcW w:w="141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3338D" w:rsidRPr="0073338D" w:rsidRDefault="0073338D" w:rsidP="0073338D">
            <w:pPr>
              <w:spacing w:after="0" w:line="240" w:lineRule="auto"/>
              <w:jc w:val="center"/>
              <w:rPr>
                <w:rFonts w:asciiTheme="minorHAnsi" w:hAnsiTheme="minorHAnsi" w:cs="Courier New"/>
                <w:bCs/>
                <w:color w:val="000000"/>
                <w:sz w:val="20"/>
                <w:szCs w:val="20"/>
              </w:rPr>
            </w:pPr>
            <w:r w:rsidRPr="0073338D">
              <w:rPr>
                <w:rFonts w:asciiTheme="minorHAnsi" w:hAnsiTheme="minorHAnsi" w:cs="Courier New"/>
                <w:bCs/>
                <w:color w:val="000000"/>
                <w:sz w:val="20"/>
                <w:szCs w:val="20"/>
              </w:rPr>
              <w:t>2018 год (проект)</w:t>
            </w:r>
          </w:p>
        </w:tc>
        <w:tc>
          <w:tcPr>
            <w:tcW w:w="155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3338D" w:rsidRPr="0073338D" w:rsidRDefault="0073338D" w:rsidP="0073338D">
            <w:pPr>
              <w:spacing w:after="0" w:line="240" w:lineRule="auto"/>
              <w:jc w:val="center"/>
              <w:rPr>
                <w:rFonts w:asciiTheme="minorHAnsi" w:hAnsiTheme="minorHAnsi" w:cs="Courier New"/>
                <w:bCs/>
                <w:color w:val="000000"/>
                <w:sz w:val="20"/>
                <w:szCs w:val="20"/>
              </w:rPr>
            </w:pPr>
            <w:r w:rsidRPr="0073338D">
              <w:rPr>
                <w:rFonts w:asciiTheme="minorHAnsi" w:hAnsiTheme="minorHAnsi" w:cs="Courier New"/>
                <w:bCs/>
                <w:color w:val="000000"/>
                <w:sz w:val="20"/>
                <w:szCs w:val="20"/>
              </w:rPr>
              <w:t>2019 год (проект)</w:t>
            </w:r>
          </w:p>
        </w:tc>
      </w:tr>
      <w:tr w:rsidR="00E645A0" w:rsidRPr="0073338D" w:rsidTr="00E645A0">
        <w:trPr>
          <w:cantSplit/>
          <w:trHeight w:val="272"/>
        </w:trPr>
        <w:tc>
          <w:tcPr>
            <w:tcW w:w="8035" w:type="dxa"/>
            <w:vMerge/>
            <w:tcBorders>
              <w:top w:val="single" w:sz="4" w:space="0" w:color="auto"/>
              <w:left w:val="single" w:sz="4" w:space="0" w:color="auto"/>
              <w:bottom w:val="single" w:sz="4" w:space="0" w:color="auto"/>
              <w:right w:val="single" w:sz="4" w:space="0" w:color="auto"/>
            </w:tcBorders>
            <w:vAlign w:val="center"/>
            <w:hideMark/>
          </w:tcPr>
          <w:p w:rsidR="0073338D" w:rsidRPr="0073338D" w:rsidRDefault="0073338D" w:rsidP="0073338D">
            <w:pPr>
              <w:spacing w:after="0" w:line="240" w:lineRule="auto"/>
              <w:rPr>
                <w:rFonts w:asciiTheme="minorHAnsi" w:hAnsiTheme="minorHAnsi" w:cs="Courier New"/>
                <w:bCs/>
                <w:color w:val="000000"/>
                <w:sz w:val="20"/>
                <w:szCs w:val="20"/>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rsidR="0073338D" w:rsidRPr="0073338D" w:rsidRDefault="0073338D" w:rsidP="0073338D">
            <w:pPr>
              <w:spacing w:after="0" w:line="240" w:lineRule="auto"/>
              <w:rPr>
                <w:rFonts w:asciiTheme="minorHAnsi" w:hAnsiTheme="minorHAnsi" w:cs="Courier New"/>
                <w:bCs/>
                <w:color w:val="000000"/>
                <w:sz w:val="20"/>
                <w:szCs w:val="20"/>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rsidR="0073338D" w:rsidRPr="0073338D" w:rsidRDefault="0073338D" w:rsidP="0073338D">
            <w:pPr>
              <w:spacing w:after="0" w:line="240" w:lineRule="auto"/>
              <w:rPr>
                <w:rFonts w:asciiTheme="minorHAnsi" w:hAnsiTheme="minorHAnsi" w:cs="Courier New"/>
                <w:bCs/>
                <w:color w:val="000000"/>
                <w:sz w:val="20"/>
                <w:szCs w:val="20"/>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73338D" w:rsidRPr="0073338D" w:rsidRDefault="0073338D" w:rsidP="0073338D">
            <w:pPr>
              <w:spacing w:after="0" w:line="240" w:lineRule="auto"/>
              <w:rPr>
                <w:rFonts w:asciiTheme="minorHAnsi" w:hAnsiTheme="minorHAnsi" w:cs="Courier New"/>
                <w:bCs/>
                <w:color w:val="000000"/>
                <w:sz w:val="20"/>
                <w:szCs w:val="20"/>
              </w:rPr>
            </w:pPr>
          </w:p>
        </w:tc>
        <w:tc>
          <w:tcPr>
            <w:tcW w:w="1417" w:type="dxa"/>
            <w:vMerge/>
            <w:tcBorders>
              <w:top w:val="single" w:sz="4" w:space="0" w:color="auto"/>
              <w:left w:val="single" w:sz="4" w:space="0" w:color="auto"/>
              <w:bottom w:val="single" w:sz="4" w:space="0" w:color="auto"/>
              <w:right w:val="single" w:sz="4" w:space="0" w:color="auto"/>
            </w:tcBorders>
            <w:vAlign w:val="center"/>
            <w:hideMark/>
          </w:tcPr>
          <w:p w:rsidR="0073338D" w:rsidRPr="0073338D" w:rsidRDefault="0073338D" w:rsidP="0073338D">
            <w:pPr>
              <w:spacing w:after="0" w:line="240" w:lineRule="auto"/>
              <w:rPr>
                <w:rFonts w:asciiTheme="minorHAnsi" w:hAnsiTheme="minorHAnsi" w:cs="Courier New"/>
                <w:bCs/>
                <w:color w:val="000000"/>
                <w:sz w:val="20"/>
                <w:szCs w:val="20"/>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rsidR="0073338D" w:rsidRPr="0073338D" w:rsidRDefault="0073338D" w:rsidP="0073338D">
            <w:pPr>
              <w:spacing w:after="0" w:line="240" w:lineRule="auto"/>
              <w:rPr>
                <w:rFonts w:asciiTheme="minorHAnsi" w:hAnsiTheme="minorHAnsi" w:cs="Courier New"/>
                <w:bCs/>
                <w:color w:val="000000"/>
                <w:sz w:val="20"/>
                <w:szCs w:val="20"/>
              </w:rPr>
            </w:pPr>
          </w:p>
        </w:tc>
      </w:tr>
      <w:tr w:rsidR="00E645A0" w:rsidRPr="0073338D" w:rsidTr="00E645A0">
        <w:trPr>
          <w:cantSplit/>
          <w:trHeight w:val="20"/>
        </w:trPr>
        <w:tc>
          <w:tcPr>
            <w:tcW w:w="80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3338D" w:rsidRPr="0073338D" w:rsidRDefault="0073338D" w:rsidP="0073338D">
            <w:pPr>
              <w:spacing w:after="0" w:line="240" w:lineRule="auto"/>
              <w:rPr>
                <w:rFonts w:asciiTheme="minorHAnsi" w:hAnsiTheme="minorHAnsi" w:cs="Courier New"/>
                <w:sz w:val="20"/>
                <w:szCs w:val="20"/>
              </w:rPr>
            </w:pPr>
            <w:r w:rsidRPr="0073338D">
              <w:rPr>
                <w:rFonts w:asciiTheme="minorHAnsi" w:hAnsiTheme="minorHAnsi" w:cs="Courier New"/>
                <w:sz w:val="20"/>
                <w:szCs w:val="20"/>
              </w:rPr>
              <w:t>Муниципальная программа "Развитие образования в муниципальном образовании городской округ город Пыть-Ях на 2016-2020 годы"</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73338D" w:rsidRPr="0073338D" w:rsidRDefault="0073338D" w:rsidP="0073338D">
            <w:pPr>
              <w:spacing w:after="0" w:line="240" w:lineRule="auto"/>
              <w:jc w:val="center"/>
              <w:rPr>
                <w:rFonts w:asciiTheme="minorHAnsi" w:hAnsiTheme="minorHAnsi" w:cs="Courier New"/>
                <w:sz w:val="20"/>
                <w:szCs w:val="20"/>
              </w:rPr>
            </w:pPr>
            <w:r w:rsidRPr="0073338D">
              <w:rPr>
                <w:rFonts w:asciiTheme="minorHAnsi" w:hAnsiTheme="minorHAnsi" w:cs="Courier New"/>
                <w:sz w:val="20"/>
                <w:szCs w:val="20"/>
              </w:rPr>
              <w:t>1 399 667,0</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73338D" w:rsidRPr="0073338D" w:rsidRDefault="0073338D" w:rsidP="0073338D">
            <w:pPr>
              <w:spacing w:after="0" w:line="240" w:lineRule="auto"/>
              <w:jc w:val="center"/>
              <w:rPr>
                <w:rFonts w:asciiTheme="minorHAnsi" w:hAnsiTheme="minorHAnsi" w:cs="Courier New"/>
                <w:sz w:val="20"/>
                <w:szCs w:val="20"/>
              </w:rPr>
            </w:pPr>
            <w:r w:rsidRPr="0073338D">
              <w:rPr>
                <w:rFonts w:asciiTheme="minorHAnsi" w:hAnsiTheme="minorHAnsi" w:cs="Courier New"/>
                <w:sz w:val="20"/>
                <w:szCs w:val="20"/>
              </w:rPr>
              <w:t>1 579 141,3</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rsidR="0073338D" w:rsidRPr="0073338D" w:rsidRDefault="0073338D" w:rsidP="0073338D">
            <w:pPr>
              <w:spacing w:after="0" w:line="240" w:lineRule="auto"/>
              <w:jc w:val="center"/>
              <w:rPr>
                <w:rFonts w:asciiTheme="minorHAnsi" w:hAnsiTheme="minorHAnsi" w:cs="Courier New"/>
                <w:sz w:val="20"/>
                <w:szCs w:val="20"/>
              </w:rPr>
            </w:pPr>
            <w:r w:rsidRPr="0073338D">
              <w:rPr>
                <w:rFonts w:asciiTheme="minorHAnsi" w:hAnsiTheme="minorHAnsi" w:cs="Courier New"/>
                <w:sz w:val="20"/>
                <w:szCs w:val="20"/>
              </w:rPr>
              <w:t>1 476 399,4</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rsidR="0073338D" w:rsidRPr="0073338D" w:rsidRDefault="0073338D" w:rsidP="0073338D">
            <w:pPr>
              <w:spacing w:after="0" w:line="240" w:lineRule="auto"/>
              <w:jc w:val="center"/>
              <w:rPr>
                <w:rFonts w:asciiTheme="minorHAnsi" w:hAnsiTheme="minorHAnsi" w:cs="Courier New"/>
                <w:sz w:val="20"/>
                <w:szCs w:val="20"/>
              </w:rPr>
            </w:pPr>
            <w:r w:rsidRPr="0073338D">
              <w:rPr>
                <w:rFonts w:asciiTheme="minorHAnsi" w:hAnsiTheme="minorHAnsi" w:cs="Courier New"/>
                <w:sz w:val="20"/>
                <w:szCs w:val="20"/>
              </w:rPr>
              <w:t>1 420 430,4</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73338D" w:rsidRPr="0073338D" w:rsidRDefault="0073338D" w:rsidP="0073338D">
            <w:pPr>
              <w:spacing w:after="0" w:line="240" w:lineRule="auto"/>
              <w:jc w:val="center"/>
              <w:rPr>
                <w:rFonts w:asciiTheme="minorHAnsi" w:hAnsiTheme="minorHAnsi" w:cs="Courier New"/>
                <w:sz w:val="20"/>
                <w:szCs w:val="20"/>
              </w:rPr>
            </w:pPr>
            <w:r w:rsidRPr="0073338D">
              <w:rPr>
                <w:rFonts w:asciiTheme="minorHAnsi" w:hAnsiTheme="minorHAnsi" w:cs="Courier New"/>
                <w:sz w:val="20"/>
                <w:szCs w:val="20"/>
              </w:rPr>
              <w:t>1 370 651,8</w:t>
            </w:r>
          </w:p>
        </w:tc>
      </w:tr>
      <w:tr w:rsidR="00E645A0" w:rsidRPr="0073338D" w:rsidTr="00E645A0">
        <w:trPr>
          <w:cantSplit/>
          <w:trHeight w:val="20"/>
        </w:trPr>
        <w:tc>
          <w:tcPr>
            <w:tcW w:w="80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3338D" w:rsidRPr="0073338D" w:rsidRDefault="0073338D" w:rsidP="0073338D">
            <w:pPr>
              <w:spacing w:after="0" w:line="240" w:lineRule="auto"/>
              <w:rPr>
                <w:rFonts w:asciiTheme="minorHAnsi" w:hAnsiTheme="minorHAnsi" w:cs="Courier New"/>
                <w:sz w:val="20"/>
                <w:szCs w:val="20"/>
              </w:rPr>
            </w:pPr>
            <w:r w:rsidRPr="0073338D">
              <w:rPr>
                <w:rFonts w:asciiTheme="minorHAnsi" w:hAnsiTheme="minorHAnsi" w:cs="Courier New"/>
                <w:sz w:val="20"/>
                <w:szCs w:val="20"/>
              </w:rPr>
              <w:t>Муниципальная программа "Социальная поддержка жителей муниципального образования городской округ город Пыть-Ях на 2016-2020 годы"</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73338D" w:rsidRPr="0073338D" w:rsidRDefault="0073338D" w:rsidP="0073338D">
            <w:pPr>
              <w:spacing w:after="0" w:line="240" w:lineRule="auto"/>
              <w:jc w:val="center"/>
              <w:rPr>
                <w:rFonts w:asciiTheme="minorHAnsi" w:hAnsiTheme="minorHAnsi" w:cs="Courier New"/>
                <w:sz w:val="20"/>
                <w:szCs w:val="20"/>
              </w:rPr>
            </w:pPr>
            <w:r w:rsidRPr="0073338D">
              <w:rPr>
                <w:rFonts w:asciiTheme="minorHAnsi" w:hAnsiTheme="minorHAnsi" w:cs="Courier New"/>
                <w:sz w:val="20"/>
                <w:szCs w:val="20"/>
              </w:rPr>
              <w:t>88 564,1</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73338D" w:rsidRPr="0073338D" w:rsidRDefault="0073338D" w:rsidP="0073338D">
            <w:pPr>
              <w:spacing w:after="0" w:line="240" w:lineRule="auto"/>
              <w:jc w:val="center"/>
              <w:rPr>
                <w:rFonts w:asciiTheme="minorHAnsi" w:hAnsiTheme="minorHAnsi" w:cs="Courier New"/>
                <w:sz w:val="20"/>
                <w:szCs w:val="20"/>
              </w:rPr>
            </w:pPr>
            <w:r w:rsidRPr="0073338D">
              <w:rPr>
                <w:rFonts w:asciiTheme="minorHAnsi" w:hAnsiTheme="minorHAnsi" w:cs="Courier New"/>
                <w:sz w:val="20"/>
                <w:szCs w:val="20"/>
              </w:rPr>
              <w:t>73 091,5</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rsidR="0073338D" w:rsidRPr="0073338D" w:rsidRDefault="0073338D" w:rsidP="0073338D">
            <w:pPr>
              <w:spacing w:after="0" w:line="240" w:lineRule="auto"/>
              <w:jc w:val="center"/>
              <w:rPr>
                <w:rFonts w:asciiTheme="minorHAnsi" w:hAnsiTheme="minorHAnsi" w:cs="Courier New"/>
                <w:sz w:val="20"/>
                <w:szCs w:val="20"/>
              </w:rPr>
            </w:pPr>
            <w:r w:rsidRPr="0073338D">
              <w:rPr>
                <w:rFonts w:asciiTheme="minorHAnsi" w:hAnsiTheme="minorHAnsi" w:cs="Courier New"/>
                <w:sz w:val="20"/>
                <w:szCs w:val="20"/>
              </w:rPr>
              <w:t>73 232,9</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rsidR="0073338D" w:rsidRPr="0073338D" w:rsidRDefault="0073338D" w:rsidP="0073338D">
            <w:pPr>
              <w:spacing w:after="0" w:line="240" w:lineRule="auto"/>
              <w:jc w:val="center"/>
              <w:rPr>
                <w:rFonts w:asciiTheme="minorHAnsi" w:hAnsiTheme="minorHAnsi" w:cs="Courier New"/>
                <w:sz w:val="20"/>
                <w:szCs w:val="20"/>
              </w:rPr>
            </w:pPr>
            <w:r w:rsidRPr="0073338D">
              <w:rPr>
                <w:rFonts w:asciiTheme="minorHAnsi" w:hAnsiTheme="minorHAnsi" w:cs="Courier New"/>
                <w:sz w:val="20"/>
                <w:szCs w:val="20"/>
              </w:rPr>
              <w:t>67 114,2</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73338D" w:rsidRPr="0073338D" w:rsidRDefault="0073338D" w:rsidP="0073338D">
            <w:pPr>
              <w:spacing w:after="0" w:line="240" w:lineRule="auto"/>
              <w:jc w:val="center"/>
              <w:rPr>
                <w:rFonts w:asciiTheme="minorHAnsi" w:hAnsiTheme="minorHAnsi" w:cs="Courier New"/>
                <w:sz w:val="20"/>
                <w:szCs w:val="20"/>
              </w:rPr>
            </w:pPr>
            <w:r w:rsidRPr="0073338D">
              <w:rPr>
                <w:rFonts w:asciiTheme="minorHAnsi" w:hAnsiTheme="minorHAnsi" w:cs="Courier New"/>
                <w:sz w:val="20"/>
                <w:szCs w:val="20"/>
              </w:rPr>
              <w:t>71 971,0</w:t>
            </w:r>
          </w:p>
        </w:tc>
      </w:tr>
      <w:tr w:rsidR="00E645A0" w:rsidRPr="0073338D" w:rsidTr="00E645A0">
        <w:trPr>
          <w:cantSplit/>
          <w:trHeight w:val="20"/>
        </w:trPr>
        <w:tc>
          <w:tcPr>
            <w:tcW w:w="80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3338D" w:rsidRPr="0073338D" w:rsidRDefault="0073338D" w:rsidP="0073338D">
            <w:pPr>
              <w:spacing w:after="0" w:line="240" w:lineRule="auto"/>
              <w:rPr>
                <w:rFonts w:asciiTheme="minorHAnsi" w:hAnsiTheme="minorHAnsi" w:cs="Courier New"/>
                <w:sz w:val="20"/>
                <w:szCs w:val="20"/>
              </w:rPr>
            </w:pPr>
            <w:r w:rsidRPr="0073338D">
              <w:rPr>
                <w:rFonts w:asciiTheme="minorHAnsi" w:hAnsiTheme="minorHAnsi" w:cs="Courier New"/>
                <w:sz w:val="20"/>
                <w:szCs w:val="20"/>
              </w:rPr>
              <w:t>Муниципальная программа "Доступная среда в муниципальном образовании городской округ город Пыть-Ях на 2016-2020 годы"</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73338D" w:rsidRPr="0073338D" w:rsidRDefault="0073338D" w:rsidP="0073338D">
            <w:pPr>
              <w:spacing w:after="0" w:line="240" w:lineRule="auto"/>
              <w:jc w:val="center"/>
              <w:rPr>
                <w:rFonts w:asciiTheme="minorHAnsi" w:hAnsiTheme="minorHAnsi" w:cs="Courier New"/>
                <w:sz w:val="20"/>
                <w:szCs w:val="20"/>
              </w:rPr>
            </w:pPr>
            <w:r w:rsidRPr="0073338D">
              <w:rPr>
                <w:rFonts w:asciiTheme="minorHAnsi" w:hAnsiTheme="minorHAnsi" w:cs="Courier New"/>
                <w:sz w:val="20"/>
                <w:szCs w:val="20"/>
              </w:rPr>
              <w:t>521,6</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73338D" w:rsidRPr="0073338D" w:rsidRDefault="0073338D" w:rsidP="0073338D">
            <w:pPr>
              <w:spacing w:after="0" w:line="240" w:lineRule="auto"/>
              <w:jc w:val="center"/>
              <w:rPr>
                <w:rFonts w:asciiTheme="minorHAnsi" w:hAnsiTheme="minorHAnsi" w:cs="Courier New"/>
                <w:sz w:val="20"/>
                <w:szCs w:val="20"/>
              </w:rPr>
            </w:pPr>
            <w:r w:rsidRPr="0073338D">
              <w:rPr>
                <w:rFonts w:asciiTheme="minorHAnsi" w:hAnsiTheme="minorHAnsi" w:cs="Courier New"/>
                <w:sz w:val="20"/>
                <w:szCs w:val="20"/>
              </w:rPr>
              <w:t> </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rsidR="0073338D" w:rsidRPr="0073338D" w:rsidRDefault="0073338D" w:rsidP="0073338D">
            <w:pPr>
              <w:spacing w:after="0" w:line="240" w:lineRule="auto"/>
              <w:jc w:val="center"/>
              <w:rPr>
                <w:rFonts w:asciiTheme="minorHAnsi" w:hAnsiTheme="minorHAnsi" w:cs="Courier New"/>
                <w:sz w:val="20"/>
                <w:szCs w:val="20"/>
              </w:rPr>
            </w:pPr>
            <w:r w:rsidRPr="0073338D">
              <w:rPr>
                <w:rFonts w:asciiTheme="minorHAnsi" w:hAnsiTheme="minorHAnsi" w:cs="Courier New"/>
                <w:sz w:val="20"/>
                <w:szCs w:val="20"/>
              </w:rPr>
              <w:t>1 300,0</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rsidR="0073338D" w:rsidRPr="0073338D" w:rsidRDefault="0073338D" w:rsidP="0073338D">
            <w:pPr>
              <w:spacing w:after="0" w:line="240" w:lineRule="auto"/>
              <w:jc w:val="center"/>
              <w:rPr>
                <w:rFonts w:asciiTheme="minorHAnsi" w:hAnsiTheme="minorHAnsi" w:cs="Courier New"/>
                <w:sz w:val="20"/>
                <w:szCs w:val="20"/>
              </w:rPr>
            </w:pPr>
            <w:r w:rsidRPr="0073338D">
              <w:rPr>
                <w:rFonts w:asciiTheme="minorHAnsi" w:hAnsiTheme="minorHAnsi" w:cs="Courier New"/>
                <w:sz w:val="20"/>
                <w:szCs w:val="20"/>
              </w:rPr>
              <w:t>1 100,0</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73338D" w:rsidRPr="0073338D" w:rsidRDefault="0073338D" w:rsidP="0073338D">
            <w:pPr>
              <w:spacing w:after="0" w:line="240" w:lineRule="auto"/>
              <w:jc w:val="center"/>
              <w:rPr>
                <w:rFonts w:asciiTheme="minorHAnsi" w:hAnsiTheme="minorHAnsi" w:cs="Courier New"/>
                <w:sz w:val="20"/>
                <w:szCs w:val="20"/>
              </w:rPr>
            </w:pPr>
            <w:r w:rsidRPr="0073338D">
              <w:rPr>
                <w:rFonts w:asciiTheme="minorHAnsi" w:hAnsiTheme="minorHAnsi" w:cs="Courier New"/>
                <w:sz w:val="20"/>
                <w:szCs w:val="20"/>
              </w:rPr>
              <w:t>800,0</w:t>
            </w:r>
          </w:p>
        </w:tc>
      </w:tr>
      <w:tr w:rsidR="00E645A0" w:rsidRPr="0073338D" w:rsidTr="00E645A0">
        <w:trPr>
          <w:cantSplit/>
          <w:trHeight w:val="20"/>
        </w:trPr>
        <w:tc>
          <w:tcPr>
            <w:tcW w:w="80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3338D" w:rsidRPr="0073338D" w:rsidRDefault="0073338D" w:rsidP="0073338D">
            <w:pPr>
              <w:spacing w:after="0" w:line="240" w:lineRule="auto"/>
              <w:rPr>
                <w:rFonts w:asciiTheme="minorHAnsi" w:hAnsiTheme="minorHAnsi" w:cs="Courier New"/>
                <w:sz w:val="20"/>
                <w:szCs w:val="20"/>
              </w:rPr>
            </w:pPr>
            <w:r w:rsidRPr="0073338D">
              <w:rPr>
                <w:rFonts w:asciiTheme="minorHAnsi" w:hAnsiTheme="minorHAnsi" w:cs="Courier New"/>
                <w:sz w:val="20"/>
                <w:szCs w:val="20"/>
              </w:rPr>
              <w:t>Муниципальная программа "Развитие культуры и туризма в муниципальном образовании городской округ город Пыть-Ях на 2016-2020 годы"</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73338D" w:rsidRPr="0073338D" w:rsidRDefault="0073338D" w:rsidP="0073338D">
            <w:pPr>
              <w:spacing w:after="0" w:line="240" w:lineRule="auto"/>
              <w:jc w:val="center"/>
              <w:rPr>
                <w:rFonts w:asciiTheme="minorHAnsi" w:hAnsiTheme="minorHAnsi" w:cs="Courier New"/>
                <w:sz w:val="20"/>
                <w:szCs w:val="20"/>
              </w:rPr>
            </w:pPr>
            <w:r w:rsidRPr="0073338D">
              <w:rPr>
                <w:rFonts w:asciiTheme="minorHAnsi" w:hAnsiTheme="minorHAnsi" w:cs="Courier New"/>
                <w:sz w:val="20"/>
                <w:szCs w:val="20"/>
              </w:rPr>
              <w:t>237 869,5</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73338D" w:rsidRPr="0073338D" w:rsidRDefault="0073338D" w:rsidP="0073338D">
            <w:pPr>
              <w:spacing w:after="0" w:line="240" w:lineRule="auto"/>
              <w:jc w:val="center"/>
              <w:rPr>
                <w:rFonts w:asciiTheme="minorHAnsi" w:hAnsiTheme="minorHAnsi" w:cs="Courier New"/>
                <w:sz w:val="20"/>
                <w:szCs w:val="20"/>
              </w:rPr>
            </w:pPr>
            <w:r w:rsidRPr="0073338D">
              <w:rPr>
                <w:rFonts w:asciiTheme="minorHAnsi" w:hAnsiTheme="minorHAnsi" w:cs="Courier New"/>
                <w:sz w:val="20"/>
                <w:szCs w:val="20"/>
              </w:rPr>
              <w:t>226 668,2</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rsidR="0073338D" w:rsidRPr="0073338D" w:rsidRDefault="0073338D" w:rsidP="0073338D">
            <w:pPr>
              <w:spacing w:after="0" w:line="240" w:lineRule="auto"/>
              <w:jc w:val="center"/>
              <w:rPr>
                <w:rFonts w:asciiTheme="minorHAnsi" w:hAnsiTheme="minorHAnsi" w:cs="Courier New"/>
                <w:sz w:val="20"/>
                <w:szCs w:val="20"/>
              </w:rPr>
            </w:pPr>
            <w:r w:rsidRPr="0073338D">
              <w:rPr>
                <w:rFonts w:asciiTheme="minorHAnsi" w:hAnsiTheme="minorHAnsi" w:cs="Courier New"/>
                <w:sz w:val="20"/>
                <w:szCs w:val="20"/>
              </w:rPr>
              <w:t>146 175,9</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rsidR="0073338D" w:rsidRPr="0073338D" w:rsidRDefault="0073338D" w:rsidP="0073338D">
            <w:pPr>
              <w:spacing w:after="0" w:line="240" w:lineRule="auto"/>
              <w:jc w:val="center"/>
              <w:rPr>
                <w:rFonts w:asciiTheme="minorHAnsi" w:hAnsiTheme="minorHAnsi" w:cs="Courier New"/>
                <w:sz w:val="20"/>
                <w:szCs w:val="20"/>
              </w:rPr>
            </w:pPr>
            <w:r w:rsidRPr="0073338D">
              <w:rPr>
                <w:rFonts w:asciiTheme="minorHAnsi" w:hAnsiTheme="minorHAnsi" w:cs="Courier New"/>
                <w:sz w:val="20"/>
                <w:szCs w:val="20"/>
              </w:rPr>
              <w:t>144 418,8</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73338D" w:rsidRPr="0073338D" w:rsidRDefault="0073338D" w:rsidP="0073338D">
            <w:pPr>
              <w:spacing w:after="0" w:line="240" w:lineRule="auto"/>
              <w:jc w:val="center"/>
              <w:rPr>
                <w:rFonts w:asciiTheme="minorHAnsi" w:hAnsiTheme="minorHAnsi" w:cs="Courier New"/>
                <w:sz w:val="20"/>
                <w:szCs w:val="20"/>
              </w:rPr>
            </w:pPr>
            <w:r w:rsidRPr="0073338D">
              <w:rPr>
                <w:rFonts w:asciiTheme="minorHAnsi" w:hAnsiTheme="minorHAnsi" w:cs="Courier New"/>
                <w:sz w:val="20"/>
                <w:szCs w:val="20"/>
              </w:rPr>
              <w:t>143 846,7</w:t>
            </w:r>
          </w:p>
        </w:tc>
      </w:tr>
      <w:tr w:rsidR="00E645A0" w:rsidRPr="0073338D" w:rsidTr="00E645A0">
        <w:trPr>
          <w:cantSplit/>
          <w:trHeight w:val="20"/>
        </w:trPr>
        <w:tc>
          <w:tcPr>
            <w:tcW w:w="80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3338D" w:rsidRPr="0073338D" w:rsidRDefault="0073338D" w:rsidP="0073338D">
            <w:pPr>
              <w:spacing w:after="0" w:line="240" w:lineRule="auto"/>
              <w:rPr>
                <w:rFonts w:asciiTheme="minorHAnsi" w:hAnsiTheme="minorHAnsi" w:cs="Courier New"/>
                <w:sz w:val="20"/>
                <w:szCs w:val="20"/>
              </w:rPr>
            </w:pPr>
            <w:r w:rsidRPr="0073338D">
              <w:rPr>
                <w:rFonts w:asciiTheme="minorHAnsi" w:hAnsiTheme="minorHAnsi" w:cs="Courier New"/>
                <w:sz w:val="20"/>
                <w:szCs w:val="20"/>
              </w:rPr>
              <w:t>Муниципальная программа "Развитие физической культуры и спорта в муниципальном образовании городской округ город Пыть-Ях на 2016-2020 годы"</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73338D" w:rsidRPr="0073338D" w:rsidRDefault="0073338D" w:rsidP="0073338D">
            <w:pPr>
              <w:spacing w:after="0" w:line="240" w:lineRule="auto"/>
              <w:jc w:val="center"/>
              <w:rPr>
                <w:rFonts w:asciiTheme="minorHAnsi" w:hAnsiTheme="minorHAnsi" w:cs="Courier New"/>
                <w:sz w:val="20"/>
                <w:szCs w:val="20"/>
              </w:rPr>
            </w:pPr>
            <w:r w:rsidRPr="0073338D">
              <w:rPr>
                <w:rFonts w:asciiTheme="minorHAnsi" w:hAnsiTheme="minorHAnsi" w:cs="Courier New"/>
                <w:sz w:val="20"/>
                <w:szCs w:val="20"/>
              </w:rPr>
              <w:t>83 922,7</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73338D" w:rsidRPr="0073338D" w:rsidRDefault="0073338D" w:rsidP="0073338D">
            <w:pPr>
              <w:spacing w:after="0" w:line="240" w:lineRule="auto"/>
              <w:jc w:val="center"/>
              <w:rPr>
                <w:rFonts w:asciiTheme="minorHAnsi" w:hAnsiTheme="minorHAnsi" w:cs="Courier New"/>
                <w:sz w:val="20"/>
                <w:szCs w:val="20"/>
              </w:rPr>
            </w:pPr>
            <w:r w:rsidRPr="0073338D">
              <w:rPr>
                <w:rFonts w:asciiTheme="minorHAnsi" w:hAnsiTheme="minorHAnsi" w:cs="Courier New"/>
                <w:sz w:val="20"/>
                <w:szCs w:val="20"/>
              </w:rPr>
              <w:t>146 748,5</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rsidR="0073338D" w:rsidRPr="0073338D" w:rsidRDefault="0073338D" w:rsidP="0073338D">
            <w:pPr>
              <w:spacing w:after="0" w:line="240" w:lineRule="auto"/>
              <w:jc w:val="center"/>
              <w:rPr>
                <w:rFonts w:asciiTheme="minorHAnsi" w:hAnsiTheme="minorHAnsi" w:cs="Courier New"/>
                <w:sz w:val="20"/>
                <w:szCs w:val="20"/>
              </w:rPr>
            </w:pPr>
            <w:r w:rsidRPr="0073338D">
              <w:rPr>
                <w:rFonts w:asciiTheme="minorHAnsi" w:hAnsiTheme="minorHAnsi" w:cs="Courier New"/>
                <w:sz w:val="20"/>
                <w:szCs w:val="20"/>
              </w:rPr>
              <w:t>84 726,6</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rsidR="0073338D" w:rsidRPr="0073338D" w:rsidRDefault="0073338D" w:rsidP="0073338D">
            <w:pPr>
              <w:spacing w:after="0" w:line="240" w:lineRule="auto"/>
              <w:jc w:val="center"/>
              <w:rPr>
                <w:rFonts w:asciiTheme="minorHAnsi" w:hAnsiTheme="minorHAnsi" w:cs="Courier New"/>
                <w:sz w:val="20"/>
                <w:szCs w:val="20"/>
              </w:rPr>
            </w:pPr>
            <w:r w:rsidRPr="0073338D">
              <w:rPr>
                <w:rFonts w:asciiTheme="minorHAnsi" w:hAnsiTheme="minorHAnsi" w:cs="Courier New"/>
                <w:sz w:val="20"/>
                <w:szCs w:val="20"/>
              </w:rPr>
              <w:t>85 019,9</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73338D" w:rsidRPr="0073338D" w:rsidRDefault="0073338D" w:rsidP="0073338D">
            <w:pPr>
              <w:spacing w:after="0" w:line="240" w:lineRule="auto"/>
              <w:jc w:val="center"/>
              <w:rPr>
                <w:rFonts w:asciiTheme="minorHAnsi" w:hAnsiTheme="minorHAnsi" w:cs="Courier New"/>
                <w:sz w:val="20"/>
                <w:szCs w:val="20"/>
              </w:rPr>
            </w:pPr>
            <w:r w:rsidRPr="0073338D">
              <w:rPr>
                <w:rFonts w:asciiTheme="minorHAnsi" w:hAnsiTheme="minorHAnsi" w:cs="Courier New"/>
                <w:sz w:val="20"/>
                <w:szCs w:val="20"/>
              </w:rPr>
              <w:t>85 307,6</w:t>
            </w:r>
          </w:p>
        </w:tc>
      </w:tr>
      <w:tr w:rsidR="00E645A0" w:rsidRPr="0073338D" w:rsidTr="00E645A0">
        <w:trPr>
          <w:cantSplit/>
          <w:trHeight w:val="20"/>
        </w:trPr>
        <w:tc>
          <w:tcPr>
            <w:tcW w:w="80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3338D" w:rsidRPr="0073338D" w:rsidRDefault="0073338D" w:rsidP="0073338D">
            <w:pPr>
              <w:spacing w:after="0" w:line="240" w:lineRule="auto"/>
              <w:rPr>
                <w:rFonts w:asciiTheme="minorHAnsi" w:hAnsiTheme="minorHAnsi" w:cs="Courier New"/>
                <w:sz w:val="20"/>
                <w:szCs w:val="20"/>
              </w:rPr>
            </w:pPr>
            <w:r w:rsidRPr="0073338D">
              <w:rPr>
                <w:rFonts w:asciiTheme="minorHAnsi" w:hAnsiTheme="minorHAnsi" w:cs="Courier New"/>
                <w:sz w:val="20"/>
                <w:szCs w:val="20"/>
              </w:rPr>
              <w:t>Муниципальная программа "Содействие занятости населения в муниципальном образовании городской округ город Пыть-Ях на 2016-2020 годы"</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73338D" w:rsidRPr="0073338D" w:rsidRDefault="0073338D" w:rsidP="0073338D">
            <w:pPr>
              <w:spacing w:after="0" w:line="240" w:lineRule="auto"/>
              <w:jc w:val="center"/>
              <w:rPr>
                <w:rFonts w:asciiTheme="minorHAnsi" w:hAnsiTheme="minorHAnsi" w:cs="Courier New"/>
                <w:sz w:val="20"/>
                <w:szCs w:val="20"/>
              </w:rPr>
            </w:pPr>
            <w:r w:rsidRPr="0073338D">
              <w:rPr>
                <w:rFonts w:asciiTheme="minorHAnsi" w:hAnsiTheme="minorHAnsi" w:cs="Courier New"/>
                <w:sz w:val="20"/>
                <w:szCs w:val="20"/>
              </w:rPr>
              <w:t>6 924,1</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73338D" w:rsidRPr="0073338D" w:rsidRDefault="0073338D" w:rsidP="0073338D">
            <w:pPr>
              <w:spacing w:after="0" w:line="240" w:lineRule="auto"/>
              <w:jc w:val="center"/>
              <w:rPr>
                <w:rFonts w:asciiTheme="minorHAnsi" w:hAnsiTheme="minorHAnsi" w:cs="Courier New"/>
                <w:sz w:val="20"/>
                <w:szCs w:val="20"/>
              </w:rPr>
            </w:pPr>
            <w:r w:rsidRPr="0073338D">
              <w:rPr>
                <w:rFonts w:asciiTheme="minorHAnsi" w:hAnsiTheme="minorHAnsi" w:cs="Courier New"/>
                <w:sz w:val="20"/>
                <w:szCs w:val="20"/>
              </w:rPr>
              <w:t>7 123,6</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rsidR="0073338D" w:rsidRPr="0073338D" w:rsidRDefault="0073338D" w:rsidP="0073338D">
            <w:pPr>
              <w:spacing w:after="0" w:line="240" w:lineRule="auto"/>
              <w:jc w:val="center"/>
              <w:rPr>
                <w:rFonts w:asciiTheme="minorHAnsi" w:hAnsiTheme="minorHAnsi" w:cs="Courier New"/>
                <w:sz w:val="20"/>
                <w:szCs w:val="20"/>
              </w:rPr>
            </w:pPr>
            <w:r w:rsidRPr="0073338D">
              <w:rPr>
                <w:rFonts w:asciiTheme="minorHAnsi" w:hAnsiTheme="minorHAnsi" w:cs="Courier New"/>
                <w:sz w:val="20"/>
                <w:szCs w:val="20"/>
              </w:rPr>
              <w:t>7 262,2</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rsidR="0073338D" w:rsidRPr="0073338D" w:rsidRDefault="0073338D" w:rsidP="0073338D">
            <w:pPr>
              <w:spacing w:after="0" w:line="240" w:lineRule="auto"/>
              <w:jc w:val="center"/>
              <w:rPr>
                <w:rFonts w:asciiTheme="minorHAnsi" w:hAnsiTheme="minorHAnsi" w:cs="Courier New"/>
                <w:sz w:val="20"/>
                <w:szCs w:val="20"/>
              </w:rPr>
            </w:pPr>
            <w:r w:rsidRPr="0073338D">
              <w:rPr>
                <w:rFonts w:asciiTheme="minorHAnsi" w:hAnsiTheme="minorHAnsi" w:cs="Courier New"/>
                <w:sz w:val="20"/>
                <w:szCs w:val="20"/>
              </w:rPr>
              <w:t>7 105,7</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73338D" w:rsidRPr="0073338D" w:rsidRDefault="0073338D" w:rsidP="0073338D">
            <w:pPr>
              <w:spacing w:after="0" w:line="240" w:lineRule="auto"/>
              <w:jc w:val="center"/>
              <w:rPr>
                <w:rFonts w:asciiTheme="minorHAnsi" w:hAnsiTheme="minorHAnsi" w:cs="Courier New"/>
                <w:sz w:val="20"/>
                <w:szCs w:val="20"/>
              </w:rPr>
            </w:pPr>
            <w:r w:rsidRPr="0073338D">
              <w:rPr>
                <w:rFonts w:asciiTheme="minorHAnsi" w:hAnsiTheme="minorHAnsi" w:cs="Courier New"/>
                <w:sz w:val="20"/>
                <w:szCs w:val="20"/>
              </w:rPr>
              <w:t>7 033,8</w:t>
            </w:r>
          </w:p>
        </w:tc>
      </w:tr>
      <w:tr w:rsidR="00E645A0" w:rsidRPr="0073338D" w:rsidTr="00E645A0">
        <w:trPr>
          <w:cantSplit/>
          <w:trHeight w:val="20"/>
        </w:trPr>
        <w:tc>
          <w:tcPr>
            <w:tcW w:w="80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3338D" w:rsidRPr="0073338D" w:rsidRDefault="0073338D" w:rsidP="0073338D">
            <w:pPr>
              <w:spacing w:after="0" w:line="240" w:lineRule="auto"/>
              <w:rPr>
                <w:rFonts w:asciiTheme="minorHAnsi" w:hAnsiTheme="minorHAnsi" w:cs="Courier New"/>
                <w:sz w:val="20"/>
                <w:szCs w:val="20"/>
              </w:rPr>
            </w:pPr>
            <w:r w:rsidRPr="0073338D">
              <w:rPr>
                <w:rFonts w:asciiTheme="minorHAnsi" w:hAnsiTheme="minorHAnsi" w:cs="Courier New"/>
                <w:sz w:val="20"/>
                <w:szCs w:val="20"/>
              </w:rPr>
              <w:t>Муниципальная программа "Развитие агропромышленного комплекса и рынков сельскохозяйственной продукции, сырья и продовольствия в муниципальном образовании городской округ город Пыть-Ях в 2016-2020 годах"</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73338D" w:rsidRPr="0073338D" w:rsidRDefault="0073338D" w:rsidP="0073338D">
            <w:pPr>
              <w:spacing w:after="0" w:line="240" w:lineRule="auto"/>
              <w:jc w:val="center"/>
              <w:rPr>
                <w:rFonts w:asciiTheme="minorHAnsi" w:hAnsiTheme="minorHAnsi" w:cs="Courier New"/>
                <w:sz w:val="20"/>
                <w:szCs w:val="20"/>
              </w:rPr>
            </w:pPr>
            <w:r w:rsidRPr="0073338D">
              <w:rPr>
                <w:rFonts w:asciiTheme="minorHAnsi" w:hAnsiTheme="minorHAnsi" w:cs="Courier New"/>
                <w:sz w:val="20"/>
                <w:szCs w:val="20"/>
              </w:rPr>
              <w:t>39 733,0</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73338D" w:rsidRPr="0073338D" w:rsidRDefault="0073338D" w:rsidP="0073338D">
            <w:pPr>
              <w:spacing w:after="0" w:line="240" w:lineRule="auto"/>
              <w:jc w:val="center"/>
              <w:rPr>
                <w:rFonts w:asciiTheme="minorHAnsi" w:hAnsiTheme="minorHAnsi" w:cs="Courier New"/>
                <w:sz w:val="20"/>
                <w:szCs w:val="20"/>
              </w:rPr>
            </w:pPr>
            <w:r w:rsidRPr="0073338D">
              <w:rPr>
                <w:rFonts w:asciiTheme="minorHAnsi" w:hAnsiTheme="minorHAnsi" w:cs="Courier New"/>
                <w:sz w:val="20"/>
                <w:szCs w:val="20"/>
              </w:rPr>
              <w:t>25 685,0</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rsidR="0073338D" w:rsidRPr="0073338D" w:rsidRDefault="0073338D" w:rsidP="0073338D">
            <w:pPr>
              <w:spacing w:after="0" w:line="240" w:lineRule="auto"/>
              <w:jc w:val="center"/>
              <w:rPr>
                <w:rFonts w:asciiTheme="minorHAnsi" w:hAnsiTheme="minorHAnsi" w:cs="Courier New"/>
                <w:sz w:val="20"/>
                <w:szCs w:val="20"/>
              </w:rPr>
            </w:pPr>
            <w:r w:rsidRPr="0073338D">
              <w:rPr>
                <w:rFonts w:asciiTheme="minorHAnsi" w:hAnsiTheme="minorHAnsi" w:cs="Courier New"/>
                <w:sz w:val="20"/>
                <w:szCs w:val="20"/>
              </w:rPr>
              <w:t>21 170,0</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rsidR="0073338D" w:rsidRPr="0073338D" w:rsidRDefault="0073338D" w:rsidP="0073338D">
            <w:pPr>
              <w:spacing w:after="0" w:line="240" w:lineRule="auto"/>
              <w:jc w:val="center"/>
              <w:rPr>
                <w:rFonts w:asciiTheme="minorHAnsi" w:hAnsiTheme="minorHAnsi" w:cs="Courier New"/>
                <w:sz w:val="20"/>
                <w:szCs w:val="20"/>
              </w:rPr>
            </w:pPr>
            <w:r w:rsidRPr="0073338D">
              <w:rPr>
                <w:rFonts w:asciiTheme="minorHAnsi" w:hAnsiTheme="minorHAnsi" w:cs="Courier New"/>
                <w:sz w:val="20"/>
                <w:szCs w:val="20"/>
              </w:rPr>
              <w:t>15 342,0</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73338D" w:rsidRPr="0073338D" w:rsidRDefault="0073338D" w:rsidP="0073338D">
            <w:pPr>
              <w:spacing w:after="0" w:line="240" w:lineRule="auto"/>
              <w:jc w:val="center"/>
              <w:rPr>
                <w:rFonts w:asciiTheme="minorHAnsi" w:hAnsiTheme="minorHAnsi" w:cs="Courier New"/>
                <w:sz w:val="20"/>
                <w:szCs w:val="20"/>
              </w:rPr>
            </w:pPr>
            <w:r w:rsidRPr="0073338D">
              <w:rPr>
                <w:rFonts w:asciiTheme="minorHAnsi" w:hAnsiTheme="minorHAnsi" w:cs="Courier New"/>
                <w:sz w:val="20"/>
                <w:szCs w:val="20"/>
              </w:rPr>
              <w:t>11 705,0</w:t>
            </w:r>
          </w:p>
        </w:tc>
      </w:tr>
      <w:tr w:rsidR="00E645A0" w:rsidRPr="0073338D" w:rsidTr="00E645A0">
        <w:trPr>
          <w:cantSplit/>
          <w:trHeight w:val="20"/>
        </w:trPr>
        <w:tc>
          <w:tcPr>
            <w:tcW w:w="80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3338D" w:rsidRPr="0073338D" w:rsidRDefault="0073338D" w:rsidP="0073338D">
            <w:pPr>
              <w:spacing w:after="0" w:line="240" w:lineRule="auto"/>
              <w:rPr>
                <w:rFonts w:asciiTheme="minorHAnsi" w:hAnsiTheme="minorHAnsi" w:cs="Courier New"/>
                <w:sz w:val="20"/>
                <w:szCs w:val="20"/>
              </w:rPr>
            </w:pPr>
            <w:r w:rsidRPr="0073338D">
              <w:rPr>
                <w:rFonts w:asciiTheme="minorHAnsi" w:hAnsiTheme="minorHAnsi" w:cs="Courier New"/>
                <w:sz w:val="20"/>
                <w:szCs w:val="20"/>
              </w:rPr>
              <w:t>Муниципальная программа "Обеспечение доступным и комфортным жильем жителей муниципального образования городской округ город Пыть-Ях в 2016-2020 годах"</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73338D" w:rsidRPr="0073338D" w:rsidRDefault="0073338D" w:rsidP="0073338D">
            <w:pPr>
              <w:spacing w:after="0" w:line="240" w:lineRule="auto"/>
              <w:jc w:val="center"/>
              <w:rPr>
                <w:rFonts w:asciiTheme="minorHAnsi" w:hAnsiTheme="minorHAnsi" w:cs="Courier New"/>
                <w:sz w:val="20"/>
                <w:szCs w:val="20"/>
              </w:rPr>
            </w:pPr>
            <w:r w:rsidRPr="0073338D">
              <w:rPr>
                <w:rFonts w:asciiTheme="minorHAnsi" w:hAnsiTheme="minorHAnsi" w:cs="Courier New"/>
                <w:sz w:val="20"/>
                <w:szCs w:val="20"/>
              </w:rPr>
              <w:t>664 114,3</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73338D" w:rsidRPr="0073338D" w:rsidRDefault="0073338D" w:rsidP="0073338D">
            <w:pPr>
              <w:spacing w:after="0" w:line="240" w:lineRule="auto"/>
              <w:jc w:val="center"/>
              <w:rPr>
                <w:rFonts w:asciiTheme="minorHAnsi" w:hAnsiTheme="minorHAnsi" w:cs="Courier New"/>
                <w:sz w:val="20"/>
                <w:szCs w:val="20"/>
              </w:rPr>
            </w:pPr>
            <w:r w:rsidRPr="0073338D">
              <w:rPr>
                <w:rFonts w:asciiTheme="minorHAnsi" w:hAnsiTheme="minorHAnsi" w:cs="Courier New"/>
                <w:sz w:val="20"/>
                <w:szCs w:val="20"/>
              </w:rPr>
              <w:t>174 731,1</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rsidR="0073338D" w:rsidRPr="0073338D" w:rsidRDefault="0073338D" w:rsidP="0073338D">
            <w:pPr>
              <w:spacing w:after="0" w:line="240" w:lineRule="auto"/>
              <w:jc w:val="center"/>
              <w:rPr>
                <w:rFonts w:asciiTheme="minorHAnsi" w:hAnsiTheme="minorHAnsi" w:cs="Courier New"/>
                <w:sz w:val="20"/>
                <w:szCs w:val="20"/>
              </w:rPr>
            </w:pPr>
            <w:r w:rsidRPr="0073338D">
              <w:rPr>
                <w:rFonts w:asciiTheme="minorHAnsi" w:hAnsiTheme="minorHAnsi" w:cs="Courier New"/>
                <w:sz w:val="20"/>
                <w:szCs w:val="20"/>
              </w:rPr>
              <w:t>94 889,5</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rsidR="0073338D" w:rsidRPr="0073338D" w:rsidRDefault="0073338D" w:rsidP="0073338D">
            <w:pPr>
              <w:spacing w:after="0" w:line="240" w:lineRule="auto"/>
              <w:jc w:val="center"/>
              <w:rPr>
                <w:rFonts w:asciiTheme="minorHAnsi" w:hAnsiTheme="minorHAnsi" w:cs="Courier New"/>
                <w:sz w:val="20"/>
                <w:szCs w:val="20"/>
              </w:rPr>
            </w:pPr>
            <w:r w:rsidRPr="0073338D">
              <w:rPr>
                <w:rFonts w:asciiTheme="minorHAnsi" w:hAnsiTheme="minorHAnsi" w:cs="Courier New"/>
                <w:sz w:val="20"/>
                <w:szCs w:val="20"/>
              </w:rPr>
              <w:t>84 445,0</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73338D" w:rsidRPr="0073338D" w:rsidRDefault="0073338D" w:rsidP="0073338D">
            <w:pPr>
              <w:spacing w:after="0" w:line="240" w:lineRule="auto"/>
              <w:jc w:val="center"/>
              <w:rPr>
                <w:rFonts w:asciiTheme="minorHAnsi" w:hAnsiTheme="minorHAnsi" w:cs="Courier New"/>
                <w:sz w:val="20"/>
                <w:szCs w:val="20"/>
              </w:rPr>
            </w:pPr>
            <w:r w:rsidRPr="0073338D">
              <w:rPr>
                <w:rFonts w:asciiTheme="minorHAnsi" w:hAnsiTheme="minorHAnsi" w:cs="Courier New"/>
                <w:sz w:val="20"/>
                <w:szCs w:val="20"/>
              </w:rPr>
              <w:t>74 272,6</w:t>
            </w:r>
          </w:p>
        </w:tc>
      </w:tr>
      <w:tr w:rsidR="00E645A0" w:rsidRPr="0073338D" w:rsidTr="00E645A0">
        <w:trPr>
          <w:cantSplit/>
          <w:trHeight w:val="20"/>
        </w:trPr>
        <w:tc>
          <w:tcPr>
            <w:tcW w:w="80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3338D" w:rsidRPr="0073338D" w:rsidRDefault="0073338D" w:rsidP="0073338D">
            <w:pPr>
              <w:spacing w:after="0" w:line="240" w:lineRule="auto"/>
              <w:rPr>
                <w:rFonts w:asciiTheme="minorHAnsi" w:hAnsiTheme="minorHAnsi" w:cs="Courier New"/>
                <w:sz w:val="20"/>
                <w:szCs w:val="20"/>
              </w:rPr>
            </w:pPr>
            <w:r w:rsidRPr="0073338D">
              <w:rPr>
                <w:rFonts w:asciiTheme="minorHAnsi" w:hAnsiTheme="minorHAnsi" w:cs="Courier New"/>
                <w:sz w:val="20"/>
                <w:szCs w:val="20"/>
              </w:rPr>
              <w:t>Муниципальная программа "Развитие жилищно-коммунального комплекса и повышение энергетической эффективности в муниципальном образовании городской округ город Пыть-Ях на 2016-2020 годы"</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73338D" w:rsidRPr="0073338D" w:rsidRDefault="0073338D" w:rsidP="0073338D">
            <w:pPr>
              <w:spacing w:after="0" w:line="240" w:lineRule="auto"/>
              <w:jc w:val="center"/>
              <w:rPr>
                <w:rFonts w:asciiTheme="minorHAnsi" w:hAnsiTheme="minorHAnsi" w:cs="Courier New"/>
                <w:sz w:val="20"/>
                <w:szCs w:val="20"/>
              </w:rPr>
            </w:pPr>
            <w:r w:rsidRPr="0073338D">
              <w:rPr>
                <w:rFonts w:asciiTheme="minorHAnsi" w:hAnsiTheme="minorHAnsi" w:cs="Courier New"/>
                <w:sz w:val="20"/>
                <w:szCs w:val="20"/>
              </w:rPr>
              <w:t>309 014,2</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73338D" w:rsidRPr="0073338D" w:rsidRDefault="0073338D" w:rsidP="0073338D">
            <w:pPr>
              <w:spacing w:after="0" w:line="240" w:lineRule="auto"/>
              <w:jc w:val="center"/>
              <w:rPr>
                <w:rFonts w:asciiTheme="minorHAnsi" w:hAnsiTheme="minorHAnsi" w:cs="Courier New"/>
                <w:sz w:val="20"/>
                <w:szCs w:val="20"/>
              </w:rPr>
            </w:pPr>
            <w:r w:rsidRPr="0073338D">
              <w:rPr>
                <w:rFonts w:asciiTheme="minorHAnsi" w:hAnsiTheme="minorHAnsi" w:cs="Courier New"/>
                <w:sz w:val="20"/>
                <w:szCs w:val="20"/>
              </w:rPr>
              <w:t>53 827,8</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rsidR="0073338D" w:rsidRPr="0073338D" w:rsidRDefault="0073338D" w:rsidP="0073338D">
            <w:pPr>
              <w:spacing w:after="0" w:line="240" w:lineRule="auto"/>
              <w:jc w:val="center"/>
              <w:rPr>
                <w:rFonts w:asciiTheme="minorHAnsi" w:hAnsiTheme="minorHAnsi" w:cs="Courier New"/>
                <w:sz w:val="20"/>
                <w:szCs w:val="20"/>
              </w:rPr>
            </w:pPr>
            <w:r w:rsidRPr="0073338D">
              <w:rPr>
                <w:rFonts w:asciiTheme="minorHAnsi" w:hAnsiTheme="minorHAnsi" w:cs="Courier New"/>
                <w:sz w:val="20"/>
                <w:szCs w:val="20"/>
              </w:rPr>
              <w:t>55 540,3</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rsidR="0073338D" w:rsidRPr="0073338D" w:rsidRDefault="0073338D" w:rsidP="0073338D">
            <w:pPr>
              <w:spacing w:after="0" w:line="240" w:lineRule="auto"/>
              <w:jc w:val="center"/>
              <w:rPr>
                <w:rFonts w:asciiTheme="minorHAnsi" w:hAnsiTheme="minorHAnsi" w:cs="Courier New"/>
                <w:sz w:val="20"/>
                <w:szCs w:val="20"/>
              </w:rPr>
            </w:pPr>
            <w:r w:rsidRPr="0073338D">
              <w:rPr>
                <w:rFonts w:asciiTheme="minorHAnsi" w:hAnsiTheme="minorHAnsi" w:cs="Courier New"/>
                <w:sz w:val="20"/>
                <w:szCs w:val="20"/>
              </w:rPr>
              <w:t>80 991,9</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73338D" w:rsidRPr="0073338D" w:rsidRDefault="0073338D" w:rsidP="0073338D">
            <w:pPr>
              <w:spacing w:after="0" w:line="240" w:lineRule="auto"/>
              <w:jc w:val="center"/>
              <w:rPr>
                <w:rFonts w:asciiTheme="minorHAnsi" w:hAnsiTheme="minorHAnsi" w:cs="Courier New"/>
                <w:sz w:val="20"/>
                <w:szCs w:val="20"/>
              </w:rPr>
            </w:pPr>
            <w:r w:rsidRPr="0073338D">
              <w:rPr>
                <w:rFonts w:asciiTheme="minorHAnsi" w:hAnsiTheme="minorHAnsi" w:cs="Courier New"/>
                <w:sz w:val="20"/>
                <w:szCs w:val="20"/>
              </w:rPr>
              <w:t>18 831,3</w:t>
            </w:r>
          </w:p>
        </w:tc>
      </w:tr>
      <w:tr w:rsidR="00E645A0" w:rsidRPr="0073338D" w:rsidTr="00E645A0">
        <w:trPr>
          <w:cantSplit/>
          <w:trHeight w:val="20"/>
        </w:trPr>
        <w:tc>
          <w:tcPr>
            <w:tcW w:w="80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3338D" w:rsidRPr="0073338D" w:rsidRDefault="0073338D" w:rsidP="0073338D">
            <w:pPr>
              <w:spacing w:after="0" w:line="240" w:lineRule="auto"/>
              <w:rPr>
                <w:rFonts w:asciiTheme="minorHAnsi" w:hAnsiTheme="minorHAnsi" w:cs="Courier New"/>
                <w:sz w:val="20"/>
                <w:szCs w:val="20"/>
              </w:rPr>
            </w:pPr>
            <w:r w:rsidRPr="0073338D">
              <w:rPr>
                <w:rFonts w:asciiTheme="minorHAnsi" w:hAnsiTheme="minorHAnsi" w:cs="Courier New"/>
                <w:sz w:val="20"/>
                <w:szCs w:val="20"/>
              </w:rPr>
              <w:t>Муниципальная программа "О государственной политике в сфере обеспечения межнационального согласия, гражданского единства, отдельных прав и законных интересов граждан, а также в вопросах обеспечения общественного порядка и профилактики экстремизма, незаконного оборота и потребления наркотических средств и психотропных веществ в муниципальном образовании городской округ город Пыть-Ях в 2016-2020 годах"</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73338D" w:rsidRPr="0073338D" w:rsidRDefault="0073338D" w:rsidP="0073338D">
            <w:pPr>
              <w:spacing w:after="0" w:line="240" w:lineRule="auto"/>
              <w:jc w:val="center"/>
              <w:rPr>
                <w:rFonts w:asciiTheme="minorHAnsi" w:hAnsiTheme="minorHAnsi" w:cs="Courier New"/>
                <w:sz w:val="20"/>
                <w:szCs w:val="20"/>
              </w:rPr>
            </w:pPr>
            <w:r w:rsidRPr="0073338D">
              <w:rPr>
                <w:rFonts w:asciiTheme="minorHAnsi" w:hAnsiTheme="minorHAnsi" w:cs="Courier New"/>
                <w:sz w:val="20"/>
                <w:szCs w:val="20"/>
              </w:rPr>
              <w:t>11 478,8</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73338D" w:rsidRPr="0073338D" w:rsidRDefault="0073338D" w:rsidP="0073338D">
            <w:pPr>
              <w:spacing w:after="0" w:line="240" w:lineRule="auto"/>
              <w:jc w:val="center"/>
              <w:rPr>
                <w:rFonts w:asciiTheme="minorHAnsi" w:hAnsiTheme="minorHAnsi" w:cs="Courier New"/>
                <w:sz w:val="20"/>
                <w:szCs w:val="20"/>
              </w:rPr>
            </w:pPr>
            <w:r w:rsidRPr="0073338D">
              <w:rPr>
                <w:rFonts w:asciiTheme="minorHAnsi" w:hAnsiTheme="minorHAnsi" w:cs="Courier New"/>
                <w:sz w:val="20"/>
                <w:szCs w:val="20"/>
              </w:rPr>
              <w:t>11 593,4</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rsidR="0073338D" w:rsidRPr="0073338D" w:rsidRDefault="0073338D" w:rsidP="0073338D">
            <w:pPr>
              <w:spacing w:after="0" w:line="240" w:lineRule="auto"/>
              <w:jc w:val="center"/>
              <w:rPr>
                <w:rFonts w:asciiTheme="minorHAnsi" w:hAnsiTheme="minorHAnsi" w:cs="Courier New"/>
                <w:sz w:val="20"/>
                <w:szCs w:val="20"/>
              </w:rPr>
            </w:pPr>
            <w:r w:rsidRPr="0073338D">
              <w:rPr>
                <w:rFonts w:asciiTheme="minorHAnsi" w:hAnsiTheme="minorHAnsi" w:cs="Courier New"/>
                <w:sz w:val="20"/>
                <w:szCs w:val="20"/>
              </w:rPr>
              <w:t>8 460,0</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rsidR="0073338D" w:rsidRPr="0073338D" w:rsidRDefault="0073338D" w:rsidP="0073338D">
            <w:pPr>
              <w:spacing w:after="0" w:line="240" w:lineRule="auto"/>
              <w:jc w:val="center"/>
              <w:rPr>
                <w:rFonts w:asciiTheme="minorHAnsi" w:hAnsiTheme="minorHAnsi" w:cs="Courier New"/>
                <w:sz w:val="20"/>
                <w:szCs w:val="20"/>
              </w:rPr>
            </w:pPr>
            <w:r w:rsidRPr="0073338D">
              <w:rPr>
                <w:rFonts w:asciiTheme="minorHAnsi" w:hAnsiTheme="minorHAnsi" w:cs="Courier New"/>
                <w:sz w:val="20"/>
                <w:szCs w:val="20"/>
              </w:rPr>
              <w:t>8 733,1</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73338D" w:rsidRPr="0073338D" w:rsidRDefault="0073338D" w:rsidP="0073338D">
            <w:pPr>
              <w:spacing w:after="0" w:line="240" w:lineRule="auto"/>
              <w:jc w:val="center"/>
              <w:rPr>
                <w:rFonts w:asciiTheme="minorHAnsi" w:hAnsiTheme="minorHAnsi" w:cs="Courier New"/>
                <w:sz w:val="20"/>
                <w:szCs w:val="20"/>
              </w:rPr>
            </w:pPr>
            <w:r w:rsidRPr="0073338D">
              <w:rPr>
                <w:rFonts w:asciiTheme="minorHAnsi" w:hAnsiTheme="minorHAnsi" w:cs="Courier New"/>
                <w:sz w:val="20"/>
                <w:szCs w:val="20"/>
              </w:rPr>
              <w:t>9 128,3</w:t>
            </w:r>
          </w:p>
        </w:tc>
      </w:tr>
      <w:tr w:rsidR="00E645A0" w:rsidRPr="0073338D" w:rsidTr="00E645A0">
        <w:trPr>
          <w:cantSplit/>
          <w:trHeight w:val="20"/>
        </w:trPr>
        <w:tc>
          <w:tcPr>
            <w:tcW w:w="80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3338D" w:rsidRPr="0073338D" w:rsidRDefault="0073338D" w:rsidP="0073338D">
            <w:pPr>
              <w:spacing w:after="0" w:line="240" w:lineRule="auto"/>
              <w:rPr>
                <w:rFonts w:asciiTheme="minorHAnsi" w:hAnsiTheme="minorHAnsi" w:cs="Courier New"/>
                <w:sz w:val="20"/>
                <w:szCs w:val="20"/>
              </w:rPr>
            </w:pPr>
            <w:r w:rsidRPr="0073338D">
              <w:rPr>
                <w:rFonts w:asciiTheme="minorHAnsi" w:hAnsiTheme="minorHAnsi" w:cs="Courier New"/>
                <w:sz w:val="20"/>
                <w:szCs w:val="20"/>
              </w:rPr>
              <w:t>Муниципальная программа "Защита населения и территорий от чрезвычайных ситуаций, обеспечение пожарной безопасности в муниципальном образовании городской округ город Пыть-Ях на 2016-2020 годы"</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73338D" w:rsidRPr="0073338D" w:rsidRDefault="0073338D" w:rsidP="0073338D">
            <w:pPr>
              <w:spacing w:after="0" w:line="240" w:lineRule="auto"/>
              <w:jc w:val="center"/>
              <w:rPr>
                <w:rFonts w:asciiTheme="minorHAnsi" w:hAnsiTheme="minorHAnsi" w:cs="Courier New"/>
                <w:sz w:val="20"/>
                <w:szCs w:val="20"/>
              </w:rPr>
            </w:pPr>
            <w:r w:rsidRPr="0073338D">
              <w:rPr>
                <w:rFonts w:asciiTheme="minorHAnsi" w:hAnsiTheme="minorHAnsi" w:cs="Courier New"/>
                <w:sz w:val="20"/>
                <w:szCs w:val="20"/>
              </w:rPr>
              <w:t>21 933,7</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73338D" w:rsidRPr="0073338D" w:rsidRDefault="0073338D" w:rsidP="0073338D">
            <w:pPr>
              <w:spacing w:after="0" w:line="240" w:lineRule="auto"/>
              <w:jc w:val="center"/>
              <w:rPr>
                <w:rFonts w:asciiTheme="minorHAnsi" w:hAnsiTheme="minorHAnsi" w:cs="Courier New"/>
                <w:sz w:val="20"/>
                <w:szCs w:val="20"/>
              </w:rPr>
            </w:pPr>
            <w:r w:rsidRPr="0073338D">
              <w:rPr>
                <w:rFonts w:asciiTheme="minorHAnsi" w:hAnsiTheme="minorHAnsi" w:cs="Courier New"/>
                <w:sz w:val="20"/>
                <w:szCs w:val="20"/>
              </w:rPr>
              <w:t>21 399,3</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rsidR="0073338D" w:rsidRPr="0073338D" w:rsidRDefault="0073338D" w:rsidP="0073338D">
            <w:pPr>
              <w:spacing w:after="0" w:line="240" w:lineRule="auto"/>
              <w:jc w:val="center"/>
              <w:rPr>
                <w:rFonts w:asciiTheme="minorHAnsi" w:hAnsiTheme="minorHAnsi" w:cs="Courier New"/>
                <w:sz w:val="20"/>
                <w:szCs w:val="20"/>
              </w:rPr>
            </w:pPr>
            <w:r w:rsidRPr="0073338D">
              <w:rPr>
                <w:rFonts w:asciiTheme="minorHAnsi" w:hAnsiTheme="minorHAnsi" w:cs="Courier New"/>
                <w:sz w:val="20"/>
                <w:szCs w:val="20"/>
              </w:rPr>
              <w:t>24 407,0</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rsidR="0073338D" w:rsidRPr="0073338D" w:rsidRDefault="0073338D" w:rsidP="0073338D">
            <w:pPr>
              <w:spacing w:after="0" w:line="240" w:lineRule="auto"/>
              <w:jc w:val="center"/>
              <w:rPr>
                <w:rFonts w:asciiTheme="minorHAnsi" w:hAnsiTheme="minorHAnsi" w:cs="Courier New"/>
                <w:sz w:val="20"/>
                <w:szCs w:val="20"/>
              </w:rPr>
            </w:pPr>
            <w:r w:rsidRPr="0073338D">
              <w:rPr>
                <w:rFonts w:asciiTheme="minorHAnsi" w:hAnsiTheme="minorHAnsi" w:cs="Courier New"/>
                <w:sz w:val="20"/>
                <w:szCs w:val="20"/>
              </w:rPr>
              <w:t>27 039,7</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73338D" w:rsidRPr="0073338D" w:rsidRDefault="0073338D" w:rsidP="0073338D">
            <w:pPr>
              <w:spacing w:after="0" w:line="240" w:lineRule="auto"/>
              <w:jc w:val="center"/>
              <w:rPr>
                <w:rFonts w:asciiTheme="minorHAnsi" w:hAnsiTheme="minorHAnsi" w:cs="Courier New"/>
                <w:sz w:val="20"/>
                <w:szCs w:val="20"/>
              </w:rPr>
            </w:pPr>
            <w:r w:rsidRPr="0073338D">
              <w:rPr>
                <w:rFonts w:asciiTheme="minorHAnsi" w:hAnsiTheme="minorHAnsi" w:cs="Courier New"/>
                <w:sz w:val="20"/>
                <w:szCs w:val="20"/>
              </w:rPr>
              <w:t>22 522,2</w:t>
            </w:r>
          </w:p>
        </w:tc>
      </w:tr>
      <w:tr w:rsidR="00E645A0" w:rsidRPr="0073338D" w:rsidTr="00E645A0">
        <w:trPr>
          <w:cantSplit/>
          <w:trHeight w:val="20"/>
        </w:trPr>
        <w:tc>
          <w:tcPr>
            <w:tcW w:w="80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3338D" w:rsidRPr="0073338D" w:rsidRDefault="0073338D" w:rsidP="0073338D">
            <w:pPr>
              <w:spacing w:after="0" w:line="240" w:lineRule="auto"/>
              <w:rPr>
                <w:rFonts w:asciiTheme="minorHAnsi" w:hAnsiTheme="minorHAnsi" w:cs="Courier New"/>
                <w:sz w:val="20"/>
                <w:szCs w:val="20"/>
              </w:rPr>
            </w:pPr>
            <w:r w:rsidRPr="0073338D">
              <w:rPr>
                <w:rFonts w:asciiTheme="minorHAnsi" w:hAnsiTheme="minorHAnsi" w:cs="Courier New"/>
                <w:sz w:val="20"/>
                <w:szCs w:val="20"/>
              </w:rPr>
              <w:lastRenderedPageBreak/>
              <w:t>Муниципальная программа "Обеспечение экологической безопасности муниципального образования городской округ город Пыть-Ях на 2016-2020 годы"</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73338D" w:rsidRPr="0073338D" w:rsidRDefault="0073338D" w:rsidP="0073338D">
            <w:pPr>
              <w:spacing w:after="0" w:line="240" w:lineRule="auto"/>
              <w:jc w:val="center"/>
              <w:rPr>
                <w:rFonts w:asciiTheme="minorHAnsi" w:hAnsiTheme="minorHAnsi" w:cs="Courier New"/>
                <w:sz w:val="20"/>
                <w:szCs w:val="20"/>
              </w:rPr>
            </w:pPr>
            <w:r w:rsidRPr="0073338D">
              <w:rPr>
                <w:rFonts w:asciiTheme="minorHAnsi" w:hAnsiTheme="minorHAnsi" w:cs="Courier New"/>
                <w:sz w:val="20"/>
                <w:szCs w:val="20"/>
              </w:rPr>
              <w:t>1 044,5</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73338D" w:rsidRPr="0073338D" w:rsidRDefault="0073338D" w:rsidP="0073338D">
            <w:pPr>
              <w:spacing w:after="0" w:line="240" w:lineRule="auto"/>
              <w:jc w:val="center"/>
              <w:rPr>
                <w:rFonts w:asciiTheme="minorHAnsi" w:hAnsiTheme="minorHAnsi" w:cs="Courier New"/>
                <w:sz w:val="20"/>
                <w:szCs w:val="20"/>
              </w:rPr>
            </w:pPr>
            <w:r w:rsidRPr="0073338D">
              <w:rPr>
                <w:rFonts w:asciiTheme="minorHAnsi" w:hAnsiTheme="minorHAnsi" w:cs="Courier New"/>
                <w:sz w:val="20"/>
                <w:szCs w:val="20"/>
              </w:rPr>
              <w:t>1 110,0</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rsidR="0073338D" w:rsidRPr="0073338D" w:rsidRDefault="0073338D" w:rsidP="0073338D">
            <w:pPr>
              <w:spacing w:after="0" w:line="240" w:lineRule="auto"/>
              <w:jc w:val="center"/>
              <w:rPr>
                <w:rFonts w:asciiTheme="minorHAnsi" w:hAnsiTheme="minorHAnsi" w:cs="Courier New"/>
                <w:sz w:val="20"/>
                <w:szCs w:val="20"/>
              </w:rPr>
            </w:pPr>
            <w:r w:rsidRPr="0073338D">
              <w:rPr>
                <w:rFonts w:asciiTheme="minorHAnsi" w:hAnsiTheme="minorHAnsi" w:cs="Courier New"/>
                <w:sz w:val="20"/>
                <w:szCs w:val="20"/>
              </w:rPr>
              <w:t>1 616,1</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rsidR="0073338D" w:rsidRPr="0073338D" w:rsidRDefault="0073338D" w:rsidP="0073338D">
            <w:pPr>
              <w:spacing w:after="0" w:line="240" w:lineRule="auto"/>
              <w:jc w:val="center"/>
              <w:rPr>
                <w:rFonts w:asciiTheme="minorHAnsi" w:hAnsiTheme="minorHAnsi" w:cs="Courier New"/>
                <w:sz w:val="20"/>
                <w:szCs w:val="20"/>
              </w:rPr>
            </w:pPr>
            <w:r w:rsidRPr="0073338D">
              <w:rPr>
                <w:rFonts w:asciiTheme="minorHAnsi" w:hAnsiTheme="minorHAnsi" w:cs="Courier New"/>
                <w:sz w:val="20"/>
                <w:szCs w:val="20"/>
              </w:rPr>
              <w:t>1 736,1</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73338D" w:rsidRPr="0073338D" w:rsidRDefault="0073338D" w:rsidP="0073338D">
            <w:pPr>
              <w:spacing w:after="0" w:line="240" w:lineRule="auto"/>
              <w:jc w:val="center"/>
              <w:rPr>
                <w:rFonts w:asciiTheme="minorHAnsi" w:hAnsiTheme="minorHAnsi" w:cs="Courier New"/>
                <w:sz w:val="20"/>
                <w:szCs w:val="20"/>
              </w:rPr>
            </w:pPr>
            <w:r w:rsidRPr="0073338D">
              <w:rPr>
                <w:rFonts w:asciiTheme="minorHAnsi" w:hAnsiTheme="minorHAnsi" w:cs="Courier New"/>
                <w:sz w:val="20"/>
                <w:szCs w:val="20"/>
              </w:rPr>
              <w:t>1 616,1</w:t>
            </w:r>
          </w:p>
        </w:tc>
      </w:tr>
      <w:tr w:rsidR="00E645A0" w:rsidRPr="0073338D" w:rsidTr="00E645A0">
        <w:trPr>
          <w:cantSplit/>
          <w:trHeight w:val="20"/>
        </w:trPr>
        <w:tc>
          <w:tcPr>
            <w:tcW w:w="80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3338D" w:rsidRPr="0073338D" w:rsidRDefault="0073338D" w:rsidP="0073338D">
            <w:pPr>
              <w:spacing w:after="0" w:line="240" w:lineRule="auto"/>
              <w:rPr>
                <w:rFonts w:asciiTheme="minorHAnsi" w:hAnsiTheme="minorHAnsi" w:cs="Courier New"/>
                <w:sz w:val="20"/>
                <w:szCs w:val="20"/>
              </w:rPr>
            </w:pPr>
            <w:r w:rsidRPr="0073338D">
              <w:rPr>
                <w:rFonts w:asciiTheme="minorHAnsi" w:hAnsiTheme="minorHAnsi" w:cs="Courier New"/>
                <w:sz w:val="20"/>
                <w:szCs w:val="20"/>
              </w:rPr>
              <w:t>Муниципальная программа "Социально-экономическое развитие, инвестиции муниципального образования городской округ город Пыть-Ях на 2016-2020 годы"</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73338D" w:rsidRPr="0073338D" w:rsidRDefault="0073338D" w:rsidP="0073338D">
            <w:pPr>
              <w:spacing w:after="0" w:line="240" w:lineRule="auto"/>
              <w:jc w:val="center"/>
              <w:rPr>
                <w:rFonts w:asciiTheme="minorHAnsi" w:hAnsiTheme="minorHAnsi" w:cs="Courier New"/>
                <w:sz w:val="20"/>
                <w:szCs w:val="20"/>
              </w:rPr>
            </w:pPr>
            <w:r w:rsidRPr="0073338D">
              <w:rPr>
                <w:rFonts w:asciiTheme="minorHAnsi" w:hAnsiTheme="minorHAnsi" w:cs="Courier New"/>
                <w:sz w:val="20"/>
                <w:szCs w:val="20"/>
              </w:rPr>
              <w:t>27 508,2</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73338D" w:rsidRPr="0073338D" w:rsidRDefault="0073338D" w:rsidP="0073338D">
            <w:pPr>
              <w:spacing w:after="0" w:line="240" w:lineRule="auto"/>
              <w:jc w:val="center"/>
              <w:rPr>
                <w:rFonts w:asciiTheme="minorHAnsi" w:hAnsiTheme="minorHAnsi" w:cs="Courier New"/>
                <w:sz w:val="20"/>
                <w:szCs w:val="20"/>
              </w:rPr>
            </w:pPr>
            <w:r w:rsidRPr="0073338D">
              <w:rPr>
                <w:rFonts w:asciiTheme="minorHAnsi" w:hAnsiTheme="minorHAnsi" w:cs="Courier New"/>
                <w:sz w:val="20"/>
                <w:szCs w:val="20"/>
              </w:rPr>
              <w:t>41 736,3</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rsidR="0073338D" w:rsidRPr="0073338D" w:rsidRDefault="0073338D" w:rsidP="0073338D">
            <w:pPr>
              <w:spacing w:after="0" w:line="240" w:lineRule="auto"/>
              <w:jc w:val="center"/>
              <w:rPr>
                <w:rFonts w:asciiTheme="minorHAnsi" w:hAnsiTheme="minorHAnsi" w:cs="Courier New"/>
                <w:sz w:val="20"/>
                <w:szCs w:val="20"/>
              </w:rPr>
            </w:pPr>
            <w:r w:rsidRPr="0073338D">
              <w:rPr>
                <w:rFonts w:asciiTheme="minorHAnsi" w:hAnsiTheme="minorHAnsi" w:cs="Courier New"/>
                <w:sz w:val="20"/>
                <w:szCs w:val="20"/>
              </w:rPr>
              <w:t>26 751,7</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rsidR="0073338D" w:rsidRPr="0073338D" w:rsidRDefault="0073338D" w:rsidP="0073338D">
            <w:pPr>
              <w:spacing w:after="0" w:line="240" w:lineRule="auto"/>
              <w:jc w:val="center"/>
              <w:rPr>
                <w:rFonts w:asciiTheme="minorHAnsi" w:hAnsiTheme="minorHAnsi" w:cs="Courier New"/>
                <w:sz w:val="20"/>
                <w:szCs w:val="20"/>
              </w:rPr>
            </w:pPr>
            <w:r w:rsidRPr="0073338D">
              <w:rPr>
                <w:rFonts w:asciiTheme="minorHAnsi" w:hAnsiTheme="minorHAnsi" w:cs="Courier New"/>
                <w:sz w:val="20"/>
                <w:szCs w:val="20"/>
              </w:rPr>
              <w:t>26 701,4</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73338D" w:rsidRPr="0073338D" w:rsidRDefault="0073338D" w:rsidP="0073338D">
            <w:pPr>
              <w:spacing w:after="0" w:line="240" w:lineRule="auto"/>
              <w:jc w:val="center"/>
              <w:rPr>
                <w:rFonts w:asciiTheme="minorHAnsi" w:hAnsiTheme="minorHAnsi" w:cs="Courier New"/>
                <w:sz w:val="20"/>
                <w:szCs w:val="20"/>
              </w:rPr>
            </w:pPr>
            <w:r w:rsidRPr="0073338D">
              <w:rPr>
                <w:rFonts w:asciiTheme="minorHAnsi" w:hAnsiTheme="minorHAnsi" w:cs="Courier New"/>
                <w:sz w:val="20"/>
                <w:szCs w:val="20"/>
              </w:rPr>
              <w:t>26 801,0</w:t>
            </w:r>
          </w:p>
        </w:tc>
      </w:tr>
      <w:tr w:rsidR="00E645A0" w:rsidRPr="0073338D" w:rsidTr="00E645A0">
        <w:trPr>
          <w:cantSplit/>
          <w:trHeight w:val="20"/>
        </w:trPr>
        <w:tc>
          <w:tcPr>
            <w:tcW w:w="80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3338D" w:rsidRPr="0073338D" w:rsidRDefault="0073338D" w:rsidP="0073338D">
            <w:pPr>
              <w:spacing w:after="0" w:line="240" w:lineRule="auto"/>
              <w:rPr>
                <w:rFonts w:asciiTheme="minorHAnsi" w:hAnsiTheme="minorHAnsi" w:cs="Courier New"/>
                <w:sz w:val="20"/>
                <w:szCs w:val="20"/>
              </w:rPr>
            </w:pPr>
            <w:r w:rsidRPr="0073338D">
              <w:rPr>
                <w:rFonts w:asciiTheme="minorHAnsi" w:hAnsiTheme="minorHAnsi" w:cs="Courier New"/>
                <w:sz w:val="20"/>
                <w:szCs w:val="20"/>
              </w:rPr>
              <w:t>Муниципальная программа "Информационное общество муниципального образования городской округ город Пыть-Ях на 2016-2020 годы"</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73338D" w:rsidRPr="0073338D" w:rsidRDefault="0073338D" w:rsidP="0073338D">
            <w:pPr>
              <w:spacing w:after="0" w:line="240" w:lineRule="auto"/>
              <w:jc w:val="center"/>
              <w:rPr>
                <w:rFonts w:asciiTheme="minorHAnsi" w:hAnsiTheme="minorHAnsi" w:cs="Courier New"/>
                <w:sz w:val="20"/>
                <w:szCs w:val="20"/>
              </w:rPr>
            </w:pPr>
            <w:r w:rsidRPr="0073338D">
              <w:rPr>
                <w:rFonts w:asciiTheme="minorHAnsi" w:hAnsiTheme="minorHAnsi" w:cs="Courier New"/>
                <w:sz w:val="20"/>
                <w:szCs w:val="20"/>
              </w:rPr>
              <w:t>5 543,6</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73338D" w:rsidRPr="0073338D" w:rsidRDefault="0073338D" w:rsidP="0073338D">
            <w:pPr>
              <w:spacing w:after="0" w:line="240" w:lineRule="auto"/>
              <w:jc w:val="center"/>
              <w:rPr>
                <w:rFonts w:asciiTheme="minorHAnsi" w:hAnsiTheme="minorHAnsi" w:cs="Courier New"/>
                <w:sz w:val="20"/>
                <w:szCs w:val="20"/>
              </w:rPr>
            </w:pPr>
            <w:r w:rsidRPr="0073338D">
              <w:rPr>
                <w:rFonts w:asciiTheme="minorHAnsi" w:hAnsiTheme="minorHAnsi" w:cs="Courier New"/>
                <w:sz w:val="20"/>
                <w:szCs w:val="20"/>
              </w:rPr>
              <w:t>4 803,9</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rsidR="0073338D" w:rsidRPr="0073338D" w:rsidRDefault="0073338D" w:rsidP="0073338D">
            <w:pPr>
              <w:spacing w:after="0" w:line="240" w:lineRule="auto"/>
              <w:jc w:val="center"/>
              <w:rPr>
                <w:rFonts w:asciiTheme="minorHAnsi" w:hAnsiTheme="minorHAnsi" w:cs="Courier New"/>
                <w:sz w:val="20"/>
                <w:szCs w:val="20"/>
              </w:rPr>
            </w:pPr>
            <w:r w:rsidRPr="0073338D">
              <w:rPr>
                <w:rFonts w:asciiTheme="minorHAnsi" w:hAnsiTheme="minorHAnsi" w:cs="Courier New"/>
                <w:sz w:val="20"/>
                <w:szCs w:val="20"/>
              </w:rPr>
              <w:t>7 437,6</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rsidR="0073338D" w:rsidRPr="0073338D" w:rsidRDefault="0073338D" w:rsidP="0073338D">
            <w:pPr>
              <w:spacing w:after="0" w:line="240" w:lineRule="auto"/>
              <w:jc w:val="center"/>
              <w:rPr>
                <w:rFonts w:asciiTheme="minorHAnsi" w:hAnsiTheme="minorHAnsi" w:cs="Courier New"/>
                <w:sz w:val="20"/>
                <w:szCs w:val="20"/>
              </w:rPr>
            </w:pPr>
            <w:r w:rsidRPr="0073338D">
              <w:rPr>
                <w:rFonts w:asciiTheme="minorHAnsi" w:hAnsiTheme="minorHAnsi" w:cs="Courier New"/>
                <w:sz w:val="20"/>
                <w:szCs w:val="20"/>
              </w:rPr>
              <w:t>4 810,6</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73338D" w:rsidRPr="0073338D" w:rsidRDefault="0073338D" w:rsidP="0073338D">
            <w:pPr>
              <w:spacing w:after="0" w:line="240" w:lineRule="auto"/>
              <w:jc w:val="center"/>
              <w:rPr>
                <w:rFonts w:asciiTheme="minorHAnsi" w:hAnsiTheme="minorHAnsi" w:cs="Courier New"/>
                <w:sz w:val="20"/>
                <w:szCs w:val="20"/>
              </w:rPr>
            </w:pPr>
            <w:r w:rsidRPr="0073338D">
              <w:rPr>
                <w:rFonts w:asciiTheme="minorHAnsi" w:hAnsiTheme="minorHAnsi" w:cs="Courier New"/>
                <w:sz w:val="20"/>
                <w:szCs w:val="20"/>
              </w:rPr>
              <w:t>4 810,6</w:t>
            </w:r>
          </w:p>
        </w:tc>
      </w:tr>
      <w:tr w:rsidR="00E645A0" w:rsidRPr="0073338D" w:rsidTr="00E645A0">
        <w:trPr>
          <w:cantSplit/>
          <w:trHeight w:val="20"/>
        </w:trPr>
        <w:tc>
          <w:tcPr>
            <w:tcW w:w="80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3338D" w:rsidRPr="0073338D" w:rsidRDefault="0073338D" w:rsidP="0073338D">
            <w:pPr>
              <w:spacing w:after="0" w:line="240" w:lineRule="auto"/>
              <w:rPr>
                <w:rFonts w:asciiTheme="minorHAnsi" w:hAnsiTheme="minorHAnsi" w:cs="Courier New"/>
                <w:sz w:val="20"/>
                <w:szCs w:val="20"/>
              </w:rPr>
            </w:pPr>
            <w:r w:rsidRPr="0073338D">
              <w:rPr>
                <w:rFonts w:asciiTheme="minorHAnsi" w:hAnsiTheme="minorHAnsi" w:cs="Courier New"/>
                <w:sz w:val="20"/>
                <w:szCs w:val="20"/>
              </w:rPr>
              <w:t>Муниципальная программа "Развитие транспортной системы муниципального образования городской округ город Пыть-Ях на 2016-2020 годы"</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73338D" w:rsidRPr="0073338D" w:rsidRDefault="0073338D" w:rsidP="0073338D">
            <w:pPr>
              <w:spacing w:after="0" w:line="240" w:lineRule="auto"/>
              <w:jc w:val="center"/>
              <w:rPr>
                <w:rFonts w:asciiTheme="minorHAnsi" w:hAnsiTheme="minorHAnsi" w:cs="Courier New"/>
                <w:sz w:val="20"/>
                <w:szCs w:val="20"/>
              </w:rPr>
            </w:pPr>
            <w:r w:rsidRPr="0073338D">
              <w:rPr>
                <w:rFonts w:asciiTheme="minorHAnsi" w:hAnsiTheme="minorHAnsi" w:cs="Courier New"/>
                <w:sz w:val="20"/>
                <w:szCs w:val="20"/>
              </w:rPr>
              <w:t>173 862,7</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73338D" w:rsidRPr="0073338D" w:rsidRDefault="0073338D" w:rsidP="0073338D">
            <w:pPr>
              <w:spacing w:after="0" w:line="240" w:lineRule="auto"/>
              <w:jc w:val="center"/>
              <w:rPr>
                <w:rFonts w:asciiTheme="minorHAnsi" w:hAnsiTheme="minorHAnsi" w:cs="Courier New"/>
                <w:sz w:val="20"/>
                <w:szCs w:val="20"/>
              </w:rPr>
            </w:pPr>
            <w:r w:rsidRPr="0073338D">
              <w:rPr>
                <w:rFonts w:asciiTheme="minorHAnsi" w:hAnsiTheme="minorHAnsi" w:cs="Courier New"/>
                <w:sz w:val="20"/>
                <w:szCs w:val="20"/>
              </w:rPr>
              <w:t>163 680,7</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rsidR="0073338D" w:rsidRPr="0073338D" w:rsidRDefault="0073338D" w:rsidP="0073338D">
            <w:pPr>
              <w:spacing w:after="0" w:line="240" w:lineRule="auto"/>
              <w:jc w:val="center"/>
              <w:rPr>
                <w:rFonts w:asciiTheme="minorHAnsi" w:hAnsiTheme="minorHAnsi" w:cs="Courier New"/>
                <w:sz w:val="20"/>
                <w:szCs w:val="20"/>
              </w:rPr>
            </w:pPr>
            <w:r w:rsidRPr="0073338D">
              <w:rPr>
                <w:rFonts w:asciiTheme="minorHAnsi" w:hAnsiTheme="minorHAnsi" w:cs="Courier New"/>
                <w:sz w:val="20"/>
                <w:szCs w:val="20"/>
              </w:rPr>
              <w:t>153 875,4</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rsidR="0073338D" w:rsidRPr="0073338D" w:rsidRDefault="0073338D" w:rsidP="0073338D">
            <w:pPr>
              <w:spacing w:after="0" w:line="240" w:lineRule="auto"/>
              <w:jc w:val="center"/>
              <w:rPr>
                <w:rFonts w:asciiTheme="minorHAnsi" w:hAnsiTheme="minorHAnsi" w:cs="Courier New"/>
                <w:sz w:val="20"/>
                <w:szCs w:val="20"/>
              </w:rPr>
            </w:pPr>
            <w:r w:rsidRPr="0073338D">
              <w:rPr>
                <w:rFonts w:asciiTheme="minorHAnsi" w:hAnsiTheme="minorHAnsi" w:cs="Courier New"/>
                <w:sz w:val="20"/>
                <w:szCs w:val="20"/>
              </w:rPr>
              <w:t>141 646,0</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73338D" w:rsidRPr="0073338D" w:rsidRDefault="0073338D" w:rsidP="0073338D">
            <w:pPr>
              <w:spacing w:after="0" w:line="240" w:lineRule="auto"/>
              <w:jc w:val="center"/>
              <w:rPr>
                <w:rFonts w:asciiTheme="minorHAnsi" w:hAnsiTheme="minorHAnsi" w:cs="Courier New"/>
                <w:sz w:val="20"/>
                <w:szCs w:val="20"/>
              </w:rPr>
            </w:pPr>
            <w:r w:rsidRPr="0073338D">
              <w:rPr>
                <w:rFonts w:asciiTheme="minorHAnsi" w:hAnsiTheme="minorHAnsi" w:cs="Courier New"/>
                <w:sz w:val="20"/>
                <w:szCs w:val="20"/>
              </w:rPr>
              <w:t>140 607,2</w:t>
            </w:r>
          </w:p>
        </w:tc>
      </w:tr>
      <w:tr w:rsidR="00E645A0" w:rsidRPr="0073338D" w:rsidTr="00E645A0">
        <w:trPr>
          <w:cantSplit/>
          <w:trHeight w:val="20"/>
        </w:trPr>
        <w:tc>
          <w:tcPr>
            <w:tcW w:w="80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3338D" w:rsidRPr="0073338D" w:rsidRDefault="0073338D" w:rsidP="0073338D">
            <w:pPr>
              <w:spacing w:after="0" w:line="240" w:lineRule="auto"/>
              <w:rPr>
                <w:rFonts w:asciiTheme="minorHAnsi" w:hAnsiTheme="minorHAnsi" w:cs="Courier New"/>
                <w:sz w:val="20"/>
                <w:szCs w:val="20"/>
              </w:rPr>
            </w:pPr>
            <w:r w:rsidRPr="0073338D">
              <w:rPr>
                <w:rFonts w:asciiTheme="minorHAnsi" w:hAnsiTheme="minorHAnsi" w:cs="Courier New"/>
                <w:sz w:val="20"/>
                <w:szCs w:val="20"/>
              </w:rPr>
              <w:t>Муниципальная программа "Управление муниципальными финансами в муниципальном образовании городской округ город Пыть-Ях на 2016-2020 годы"</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73338D" w:rsidRPr="0073338D" w:rsidRDefault="0073338D" w:rsidP="0073338D">
            <w:pPr>
              <w:spacing w:after="0" w:line="240" w:lineRule="auto"/>
              <w:jc w:val="center"/>
              <w:rPr>
                <w:rFonts w:asciiTheme="minorHAnsi" w:hAnsiTheme="minorHAnsi" w:cs="Courier New"/>
                <w:sz w:val="20"/>
                <w:szCs w:val="20"/>
              </w:rPr>
            </w:pPr>
            <w:r w:rsidRPr="0073338D">
              <w:rPr>
                <w:rFonts w:asciiTheme="minorHAnsi" w:hAnsiTheme="minorHAnsi" w:cs="Courier New"/>
                <w:sz w:val="20"/>
                <w:szCs w:val="20"/>
              </w:rPr>
              <w:t>1 388,5</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73338D" w:rsidRPr="0073338D" w:rsidRDefault="0073338D" w:rsidP="0073338D">
            <w:pPr>
              <w:spacing w:after="0" w:line="240" w:lineRule="auto"/>
              <w:jc w:val="center"/>
              <w:rPr>
                <w:rFonts w:asciiTheme="minorHAnsi" w:hAnsiTheme="minorHAnsi" w:cs="Courier New"/>
                <w:sz w:val="20"/>
                <w:szCs w:val="20"/>
              </w:rPr>
            </w:pPr>
            <w:r w:rsidRPr="0073338D">
              <w:rPr>
                <w:rFonts w:asciiTheme="minorHAnsi" w:hAnsiTheme="minorHAnsi" w:cs="Courier New"/>
                <w:sz w:val="20"/>
                <w:szCs w:val="20"/>
              </w:rPr>
              <w:t>1 751,0</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rsidR="0073338D" w:rsidRPr="0073338D" w:rsidRDefault="0073338D" w:rsidP="0073338D">
            <w:pPr>
              <w:spacing w:after="0" w:line="240" w:lineRule="auto"/>
              <w:jc w:val="center"/>
              <w:rPr>
                <w:rFonts w:asciiTheme="minorHAnsi" w:hAnsiTheme="minorHAnsi" w:cs="Courier New"/>
                <w:sz w:val="20"/>
                <w:szCs w:val="20"/>
              </w:rPr>
            </w:pPr>
            <w:r w:rsidRPr="0073338D">
              <w:rPr>
                <w:rFonts w:asciiTheme="minorHAnsi" w:hAnsiTheme="minorHAnsi" w:cs="Courier New"/>
                <w:sz w:val="20"/>
                <w:szCs w:val="20"/>
              </w:rPr>
              <w:t>18 924,6</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rsidR="0073338D" w:rsidRPr="0073338D" w:rsidRDefault="0073338D" w:rsidP="0073338D">
            <w:pPr>
              <w:spacing w:after="0" w:line="240" w:lineRule="auto"/>
              <w:jc w:val="center"/>
              <w:rPr>
                <w:rFonts w:asciiTheme="minorHAnsi" w:hAnsiTheme="minorHAnsi" w:cs="Courier New"/>
                <w:sz w:val="20"/>
                <w:szCs w:val="20"/>
              </w:rPr>
            </w:pPr>
            <w:r w:rsidRPr="0073338D">
              <w:rPr>
                <w:rFonts w:asciiTheme="minorHAnsi" w:hAnsiTheme="minorHAnsi" w:cs="Courier New"/>
                <w:sz w:val="20"/>
                <w:szCs w:val="20"/>
              </w:rPr>
              <w:t>500,0</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73338D" w:rsidRPr="0073338D" w:rsidRDefault="0073338D" w:rsidP="0073338D">
            <w:pPr>
              <w:spacing w:after="0" w:line="240" w:lineRule="auto"/>
              <w:jc w:val="center"/>
              <w:rPr>
                <w:rFonts w:asciiTheme="minorHAnsi" w:hAnsiTheme="minorHAnsi" w:cs="Courier New"/>
                <w:sz w:val="20"/>
                <w:szCs w:val="20"/>
              </w:rPr>
            </w:pPr>
            <w:r w:rsidRPr="0073338D">
              <w:rPr>
                <w:rFonts w:asciiTheme="minorHAnsi" w:hAnsiTheme="minorHAnsi" w:cs="Courier New"/>
                <w:sz w:val="20"/>
                <w:szCs w:val="20"/>
              </w:rPr>
              <w:t>500,0</w:t>
            </w:r>
          </w:p>
        </w:tc>
      </w:tr>
      <w:tr w:rsidR="00E645A0" w:rsidRPr="0073338D" w:rsidTr="00E645A0">
        <w:trPr>
          <w:cantSplit/>
          <w:trHeight w:val="20"/>
        </w:trPr>
        <w:tc>
          <w:tcPr>
            <w:tcW w:w="80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3338D" w:rsidRPr="0073338D" w:rsidRDefault="0073338D" w:rsidP="0073338D">
            <w:pPr>
              <w:spacing w:after="0" w:line="240" w:lineRule="auto"/>
              <w:rPr>
                <w:rFonts w:asciiTheme="minorHAnsi" w:hAnsiTheme="minorHAnsi" w:cs="Courier New"/>
                <w:sz w:val="20"/>
                <w:szCs w:val="20"/>
              </w:rPr>
            </w:pPr>
            <w:r w:rsidRPr="0073338D">
              <w:rPr>
                <w:rFonts w:asciiTheme="minorHAnsi" w:hAnsiTheme="minorHAnsi" w:cs="Courier New"/>
                <w:sz w:val="20"/>
                <w:szCs w:val="20"/>
              </w:rPr>
              <w:t>Муниципальная программа "Развитие гражданского общества муниципального образования городской округ город Пыть-Ях на 2016-2020 годы"</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73338D" w:rsidRPr="0073338D" w:rsidRDefault="0073338D" w:rsidP="0073338D">
            <w:pPr>
              <w:spacing w:after="0" w:line="240" w:lineRule="auto"/>
              <w:jc w:val="center"/>
              <w:rPr>
                <w:rFonts w:asciiTheme="minorHAnsi" w:hAnsiTheme="minorHAnsi" w:cs="Courier New"/>
                <w:sz w:val="20"/>
                <w:szCs w:val="20"/>
              </w:rPr>
            </w:pPr>
            <w:r w:rsidRPr="0073338D">
              <w:rPr>
                <w:rFonts w:asciiTheme="minorHAnsi" w:hAnsiTheme="minorHAnsi" w:cs="Courier New"/>
                <w:sz w:val="20"/>
                <w:szCs w:val="20"/>
              </w:rPr>
              <w:t>26 971,2</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73338D" w:rsidRPr="0073338D" w:rsidRDefault="0073338D" w:rsidP="0073338D">
            <w:pPr>
              <w:spacing w:after="0" w:line="240" w:lineRule="auto"/>
              <w:jc w:val="center"/>
              <w:rPr>
                <w:rFonts w:asciiTheme="minorHAnsi" w:hAnsiTheme="minorHAnsi" w:cs="Courier New"/>
                <w:sz w:val="20"/>
                <w:szCs w:val="20"/>
              </w:rPr>
            </w:pPr>
            <w:r w:rsidRPr="0073338D">
              <w:rPr>
                <w:rFonts w:asciiTheme="minorHAnsi" w:hAnsiTheme="minorHAnsi" w:cs="Courier New"/>
                <w:sz w:val="20"/>
                <w:szCs w:val="20"/>
              </w:rPr>
              <w:t>29 478,3</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rsidR="0073338D" w:rsidRPr="0073338D" w:rsidRDefault="0073338D" w:rsidP="0073338D">
            <w:pPr>
              <w:spacing w:after="0" w:line="240" w:lineRule="auto"/>
              <w:jc w:val="center"/>
              <w:rPr>
                <w:rFonts w:asciiTheme="minorHAnsi" w:hAnsiTheme="minorHAnsi" w:cs="Courier New"/>
                <w:sz w:val="20"/>
                <w:szCs w:val="20"/>
              </w:rPr>
            </w:pPr>
            <w:r w:rsidRPr="0073338D">
              <w:rPr>
                <w:rFonts w:asciiTheme="minorHAnsi" w:hAnsiTheme="minorHAnsi" w:cs="Courier New"/>
                <w:sz w:val="20"/>
                <w:szCs w:val="20"/>
              </w:rPr>
              <w:t>25 086,9</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rsidR="0073338D" w:rsidRPr="0073338D" w:rsidRDefault="0073338D" w:rsidP="0073338D">
            <w:pPr>
              <w:spacing w:after="0" w:line="240" w:lineRule="auto"/>
              <w:jc w:val="center"/>
              <w:rPr>
                <w:rFonts w:asciiTheme="minorHAnsi" w:hAnsiTheme="minorHAnsi" w:cs="Courier New"/>
                <w:sz w:val="20"/>
                <w:szCs w:val="20"/>
              </w:rPr>
            </w:pPr>
            <w:r w:rsidRPr="0073338D">
              <w:rPr>
                <w:rFonts w:asciiTheme="minorHAnsi" w:hAnsiTheme="minorHAnsi" w:cs="Courier New"/>
                <w:sz w:val="20"/>
                <w:szCs w:val="20"/>
              </w:rPr>
              <w:t>25 130,3</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73338D" w:rsidRPr="0073338D" w:rsidRDefault="0073338D" w:rsidP="0073338D">
            <w:pPr>
              <w:spacing w:after="0" w:line="240" w:lineRule="auto"/>
              <w:jc w:val="center"/>
              <w:rPr>
                <w:rFonts w:asciiTheme="minorHAnsi" w:hAnsiTheme="minorHAnsi" w:cs="Courier New"/>
                <w:sz w:val="20"/>
                <w:szCs w:val="20"/>
              </w:rPr>
            </w:pPr>
            <w:r w:rsidRPr="0073338D">
              <w:rPr>
                <w:rFonts w:asciiTheme="minorHAnsi" w:hAnsiTheme="minorHAnsi" w:cs="Courier New"/>
                <w:sz w:val="20"/>
                <w:szCs w:val="20"/>
              </w:rPr>
              <w:t>25 174,6</w:t>
            </w:r>
          </w:p>
        </w:tc>
      </w:tr>
      <w:tr w:rsidR="00E645A0" w:rsidRPr="0073338D" w:rsidTr="00E645A0">
        <w:trPr>
          <w:cantSplit/>
          <w:trHeight w:val="20"/>
        </w:trPr>
        <w:tc>
          <w:tcPr>
            <w:tcW w:w="80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3338D" w:rsidRPr="0073338D" w:rsidRDefault="0073338D" w:rsidP="0073338D">
            <w:pPr>
              <w:spacing w:after="0" w:line="240" w:lineRule="auto"/>
              <w:rPr>
                <w:rFonts w:asciiTheme="minorHAnsi" w:hAnsiTheme="minorHAnsi" w:cs="Courier New"/>
                <w:sz w:val="20"/>
                <w:szCs w:val="20"/>
              </w:rPr>
            </w:pPr>
            <w:r w:rsidRPr="0073338D">
              <w:rPr>
                <w:rFonts w:asciiTheme="minorHAnsi" w:hAnsiTheme="minorHAnsi" w:cs="Courier New"/>
                <w:sz w:val="20"/>
                <w:szCs w:val="20"/>
              </w:rPr>
              <w:t>Муниципальная программа "Управление муниципальным имуществом муниципального образования городской округ город Пыть-Ях на 2016-2020 годы"</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73338D" w:rsidRPr="0073338D" w:rsidRDefault="0073338D" w:rsidP="0073338D">
            <w:pPr>
              <w:spacing w:after="0" w:line="240" w:lineRule="auto"/>
              <w:jc w:val="center"/>
              <w:rPr>
                <w:rFonts w:asciiTheme="minorHAnsi" w:hAnsiTheme="minorHAnsi" w:cs="Courier New"/>
                <w:sz w:val="20"/>
                <w:szCs w:val="20"/>
              </w:rPr>
            </w:pPr>
            <w:r w:rsidRPr="0073338D">
              <w:rPr>
                <w:rFonts w:asciiTheme="minorHAnsi" w:hAnsiTheme="minorHAnsi" w:cs="Courier New"/>
                <w:sz w:val="20"/>
                <w:szCs w:val="20"/>
              </w:rPr>
              <w:t>23 572,7</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73338D" w:rsidRPr="0073338D" w:rsidRDefault="0073338D" w:rsidP="0073338D">
            <w:pPr>
              <w:spacing w:after="0" w:line="240" w:lineRule="auto"/>
              <w:jc w:val="center"/>
              <w:rPr>
                <w:rFonts w:asciiTheme="minorHAnsi" w:hAnsiTheme="minorHAnsi" w:cs="Courier New"/>
                <w:sz w:val="20"/>
                <w:szCs w:val="20"/>
              </w:rPr>
            </w:pPr>
            <w:r w:rsidRPr="0073338D">
              <w:rPr>
                <w:rFonts w:asciiTheme="minorHAnsi" w:hAnsiTheme="minorHAnsi" w:cs="Courier New"/>
                <w:sz w:val="20"/>
                <w:szCs w:val="20"/>
              </w:rPr>
              <w:t>28 249,1</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rsidR="0073338D" w:rsidRPr="0073338D" w:rsidRDefault="0073338D" w:rsidP="0073338D">
            <w:pPr>
              <w:spacing w:after="0" w:line="240" w:lineRule="auto"/>
              <w:jc w:val="center"/>
              <w:rPr>
                <w:rFonts w:asciiTheme="minorHAnsi" w:hAnsiTheme="minorHAnsi" w:cs="Courier New"/>
                <w:sz w:val="20"/>
                <w:szCs w:val="20"/>
              </w:rPr>
            </w:pPr>
            <w:r w:rsidRPr="0073338D">
              <w:rPr>
                <w:rFonts w:asciiTheme="minorHAnsi" w:hAnsiTheme="minorHAnsi" w:cs="Courier New"/>
                <w:sz w:val="20"/>
                <w:szCs w:val="20"/>
              </w:rPr>
              <w:t>21 771,1</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rsidR="0073338D" w:rsidRPr="0073338D" w:rsidRDefault="0073338D" w:rsidP="0073338D">
            <w:pPr>
              <w:spacing w:after="0" w:line="240" w:lineRule="auto"/>
              <w:jc w:val="center"/>
              <w:rPr>
                <w:rFonts w:asciiTheme="minorHAnsi" w:hAnsiTheme="minorHAnsi" w:cs="Courier New"/>
                <w:sz w:val="20"/>
                <w:szCs w:val="20"/>
              </w:rPr>
            </w:pPr>
            <w:r w:rsidRPr="0073338D">
              <w:rPr>
                <w:rFonts w:asciiTheme="minorHAnsi" w:hAnsiTheme="minorHAnsi" w:cs="Courier New"/>
                <w:sz w:val="20"/>
                <w:szCs w:val="20"/>
              </w:rPr>
              <w:t>19 429,1</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73338D" w:rsidRPr="0073338D" w:rsidRDefault="0073338D" w:rsidP="0073338D">
            <w:pPr>
              <w:spacing w:after="0" w:line="240" w:lineRule="auto"/>
              <w:jc w:val="center"/>
              <w:rPr>
                <w:rFonts w:asciiTheme="minorHAnsi" w:hAnsiTheme="minorHAnsi" w:cs="Courier New"/>
                <w:sz w:val="20"/>
                <w:szCs w:val="20"/>
              </w:rPr>
            </w:pPr>
            <w:r w:rsidRPr="0073338D">
              <w:rPr>
                <w:rFonts w:asciiTheme="minorHAnsi" w:hAnsiTheme="minorHAnsi" w:cs="Courier New"/>
                <w:sz w:val="20"/>
                <w:szCs w:val="20"/>
              </w:rPr>
              <w:t>19 429,1</w:t>
            </w:r>
          </w:p>
        </w:tc>
      </w:tr>
      <w:tr w:rsidR="00E645A0" w:rsidRPr="0073338D" w:rsidTr="00E645A0">
        <w:trPr>
          <w:cantSplit/>
          <w:trHeight w:val="20"/>
        </w:trPr>
        <w:tc>
          <w:tcPr>
            <w:tcW w:w="80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3338D" w:rsidRPr="0073338D" w:rsidRDefault="0073338D" w:rsidP="0073338D">
            <w:pPr>
              <w:spacing w:after="0" w:line="240" w:lineRule="auto"/>
              <w:rPr>
                <w:rFonts w:asciiTheme="minorHAnsi" w:hAnsiTheme="minorHAnsi" w:cs="Courier New"/>
                <w:sz w:val="20"/>
                <w:szCs w:val="20"/>
              </w:rPr>
            </w:pPr>
            <w:r w:rsidRPr="0073338D">
              <w:rPr>
                <w:rFonts w:asciiTheme="minorHAnsi" w:hAnsiTheme="minorHAnsi" w:cs="Courier New"/>
                <w:sz w:val="20"/>
                <w:szCs w:val="20"/>
              </w:rPr>
              <w:t>Муниципальная программа "Создание условий для обеспечения деятельности исполнительно-распорядительного органа местного самоуправления, развития муниципальной службы и резерва управленческих кадров в муниципальном образовании городской округ город Пыть-Ях на 2016-2020 годы"</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73338D" w:rsidRPr="0073338D" w:rsidRDefault="0073338D" w:rsidP="0073338D">
            <w:pPr>
              <w:spacing w:after="0" w:line="240" w:lineRule="auto"/>
              <w:jc w:val="center"/>
              <w:rPr>
                <w:rFonts w:asciiTheme="minorHAnsi" w:hAnsiTheme="minorHAnsi" w:cs="Courier New"/>
                <w:sz w:val="20"/>
                <w:szCs w:val="20"/>
              </w:rPr>
            </w:pPr>
            <w:r w:rsidRPr="0073338D">
              <w:rPr>
                <w:rFonts w:asciiTheme="minorHAnsi" w:hAnsiTheme="minorHAnsi" w:cs="Courier New"/>
                <w:sz w:val="20"/>
                <w:szCs w:val="20"/>
              </w:rPr>
              <w:t>280 623,4</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73338D" w:rsidRPr="0073338D" w:rsidRDefault="0073338D" w:rsidP="0073338D">
            <w:pPr>
              <w:spacing w:after="0" w:line="240" w:lineRule="auto"/>
              <w:jc w:val="center"/>
              <w:rPr>
                <w:rFonts w:asciiTheme="minorHAnsi" w:hAnsiTheme="minorHAnsi" w:cs="Courier New"/>
                <w:sz w:val="20"/>
                <w:szCs w:val="20"/>
              </w:rPr>
            </w:pPr>
            <w:r w:rsidRPr="0073338D">
              <w:rPr>
                <w:rFonts w:asciiTheme="minorHAnsi" w:hAnsiTheme="minorHAnsi" w:cs="Courier New"/>
                <w:sz w:val="20"/>
                <w:szCs w:val="20"/>
              </w:rPr>
              <w:t>288 523,9</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rsidR="0073338D" w:rsidRPr="0073338D" w:rsidRDefault="0073338D" w:rsidP="0073338D">
            <w:pPr>
              <w:spacing w:after="0" w:line="240" w:lineRule="auto"/>
              <w:jc w:val="center"/>
              <w:rPr>
                <w:rFonts w:asciiTheme="minorHAnsi" w:hAnsiTheme="minorHAnsi" w:cs="Courier New"/>
                <w:sz w:val="20"/>
                <w:szCs w:val="20"/>
              </w:rPr>
            </w:pPr>
            <w:r w:rsidRPr="0073338D">
              <w:rPr>
                <w:rFonts w:asciiTheme="minorHAnsi" w:hAnsiTheme="minorHAnsi" w:cs="Courier New"/>
                <w:sz w:val="20"/>
                <w:szCs w:val="20"/>
              </w:rPr>
              <w:t>301 051,5</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rsidR="0073338D" w:rsidRPr="0073338D" w:rsidRDefault="0073338D" w:rsidP="0073338D">
            <w:pPr>
              <w:spacing w:after="0" w:line="240" w:lineRule="auto"/>
              <w:jc w:val="center"/>
              <w:rPr>
                <w:rFonts w:asciiTheme="minorHAnsi" w:hAnsiTheme="minorHAnsi" w:cs="Courier New"/>
                <w:sz w:val="20"/>
                <w:szCs w:val="20"/>
              </w:rPr>
            </w:pPr>
            <w:r w:rsidRPr="0073338D">
              <w:rPr>
                <w:rFonts w:asciiTheme="minorHAnsi" w:hAnsiTheme="minorHAnsi" w:cs="Courier New"/>
                <w:sz w:val="20"/>
                <w:szCs w:val="20"/>
              </w:rPr>
              <w:t>301 198,5</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73338D" w:rsidRPr="0073338D" w:rsidRDefault="0073338D" w:rsidP="0073338D">
            <w:pPr>
              <w:spacing w:after="0" w:line="240" w:lineRule="auto"/>
              <w:jc w:val="center"/>
              <w:rPr>
                <w:rFonts w:asciiTheme="minorHAnsi" w:hAnsiTheme="minorHAnsi" w:cs="Courier New"/>
                <w:sz w:val="20"/>
                <w:szCs w:val="20"/>
              </w:rPr>
            </w:pPr>
            <w:r w:rsidRPr="0073338D">
              <w:rPr>
                <w:rFonts w:asciiTheme="minorHAnsi" w:hAnsiTheme="minorHAnsi" w:cs="Courier New"/>
                <w:sz w:val="20"/>
                <w:szCs w:val="20"/>
              </w:rPr>
              <w:t>301 490,7</w:t>
            </w:r>
          </w:p>
        </w:tc>
      </w:tr>
      <w:tr w:rsidR="00E645A0" w:rsidRPr="0073338D" w:rsidTr="00E645A0">
        <w:trPr>
          <w:cantSplit/>
          <w:trHeight w:val="20"/>
        </w:trPr>
        <w:tc>
          <w:tcPr>
            <w:tcW w:w="80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3338D" w:rsidRPr="0073338D" w:rsidRDefault="0073338D" w:rsidP="0073338D">
            <w:pPr>
              <w:spacing w:after="0" w:line="240" w:lineRule="auto"/>
              <w:rPr>
                <w:rFonts w:asciiTheme="minorHAnsi" w:hAnsiTheme="minorHAnsi" w:cs="Courier New"/>
                <w:sz w:val="20"/>
                <w:szCs w:val="20"/>
              </w:rPr>
            </w:pPr>
            <w:r w:rsidRPr="0073338D">
              <w:rPr>
                <w:rFonts w:asciiTheme="minorHAnsi" w:hAnsiTheme="minorHAnsi" w:cs="Courier New"/>
                <w:sz w:val="20"/>
                <w:szCs w:val="20"/>
              </w:rPr>
              <w:t>Ведомственная целевая программа "Благоустройство города Пыть-Яха на 2017-2019 годы"</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73338D" w:rsidRPr="0073338D" w:rsidRDefault="0073338D" w:rsidP="0073338D">
            <w:pPr>
              <w:spacing w:after="0" w:line="240" w:lineRule="auto"/>
              <w:jc w:val="center"/>
              <w:rPr>
                <w:rFonts w:asciiTheme="minorHAnsi" w:hAnsiTheme="minorHAnsi" w:cs="Courier New"/>
                <w:sz w:val="20"/>
                <w:szCs w:val="20"/>
              </w:rPr>
            </w:pPr>
            <w:r w:rsidRPr="0073338D">
              <w:rPr>
                <w:rFonts w:asciiTheme="minorHAnsi" w:hAnsiTheme="minorHAnsi" w:cs="Courier New"/>
                <w:sz w:val="20"/>
                <w:szCs w:val="20"/>
              </w:rPr>
              <w:t>81 938,4</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73338D" w:rsidRPr="0073338D" w:rsidRDefault="0073338D" w:rsidP="0073338D">
            <w:pPr>
              <w:spacing w:after="0" w:line="240" w:lineRule="auto"/>
              <w:jc w:val="center"/>
              <w:rPr>
                <w:rFonts w:asciiTheme="minorHAnsi" w:hAnsiTheme="minorHAnsi" w:cs="Courier New"/>
                <w:sz w:val="20"/>
                <w:szCs w:val="20"/>
              </w:rPr>
            </w:pPr>
            <w:r w:rsidRPr="0073338D">
              <w:rPr>
                <w:rFonts w:asciiTheme="minorHAnsi" w:hAnsiTheme="minorHAnsi" w:cs="Courier New"/>
                <w:sz w:val="20"/>
                <w:szCs w:val="20"/>
              </w:rPr>
              <w:t>82 424,5</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rsidR="0073338D" w:rsidRPr="0073338D" w:rsidRDefault="0073338D" w:rsidP="0073338D">
            <w:pPr>
              <w:spacing w:after="0" w:line="240" w:lineRule="auto"/>
              <w:jc w:val="center"/>
              <w:rPr>
                <w:rFonts w:asciiTheme="minorHAnsi" w:hAnsiTheme="minorHAnsi" w:cs="Courier New"/>
                <w:sz w:val="20"/>
                <w:szCs w:val="20"/>
              </w:rPr>
            </w:pPr>
            <w:r w:rsidRPr="0073338D">
              <w:rPr>
                <w:rFonts w:asciiTheme="minorHAnsi" w:hAnsiTheme="minorHAnsi" w:cs="Courier New"/>
                <w:sz w:val="20"/>
                <w:szCs w:val="20"/>
              </w:rPr>
              <w:t>75 648,8</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rsidR="0073338D" w:rsidRPr="0073338D" w:rsidRDefault="0073338D" w:rsidP="0073338D">
            <w:pPr>
              <w:spacing w:after="0" w:line="240" w:lineRule="auto"/>
              <w:jc w:val="center"/>
              <w:rPr>
                <w:rFonts w:asciiTheme="minorHAnsi" w:hAnsiTheme="minorHAnsi" w:cs="Courier New"/>
                <w:sz w:val="20"/>
                <w:szCs w:val="20"/>
              </w:rPr>
            </w:pPr>
            <w:r w:rsidRPr="0073338D">
              <w:rPr>
                <w:rFonts w:asciiTheme="minorHAnsi" w:hAnsiTheme="minorHAnsi" w:cs="Courier New"/>
                <w:sz w:val="20"/>
                <w:szCs w:val="20"/>
              </w:rPr>
              <w:t>59 803,8</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73338D" w:rsidRPr="0073338D" w:rsidRDefault="0073338D" w:rsidP="0073338D">
            <w:pPr>
              <w:spacing w:after="0" w:line="240" w:lineRule="auto"/>
              <w:jc w:val="center"/>
              <w:rPr>
                <w:rFonts w:asciiTheme="minorHAnsi" w:hAnsiTheme="minorHAnsi" w:cs="Courier New"/>
                <w:sz w:val="20"/>
                <w:szCs w:val="20"/>
              </w:rPr>
            </w:pPr>
            <w:r w:rsidRPr="0073338D">
              <w:rPr>
                <w:rFonts w:asciiTheme="minorHAnsi" w:hAnsiTheme="minorHAnsi" w:cs="Courier New"/>
                <w:sz w:val="20"/>
                <w:szCs w:val="20"/>
              </w:rPr>
              <w:t>59 803,8</w:t>
            </w:r>
          </w:p>
        </w:tc>
      </w:tr>
      <w:tr w:rsidR="00E645A0" w:rsidRPr="0073338D" w:rsidTr="00E645A0">
        <w:trPr>
          <w:cantSplit/>
          <w:trHeight w:val="20"/>
        </w:trPr>
        <w:tc>
          <w:tcPr>
            <w:tcW w:w="80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3338D" w:rsidRPr="0073338D" w:rsidRDefault="0073338D" w:rsidP="0073338D">
            <w:pPr>
              <w:spacing w:after="0" w:line="240" w:lineRule="auto"/>
              <w:rPr>
                <w:rFonts w:asciiTheme="minorHAnsi" w:hAnsiTheme="minorHAnsi" w:cs="Courier New"/>
                <w:b/>
                <w:bCs/>
                <w:color w:val="000000"/>
                <w:sz w:val="20"/>
                <w:szCs w:val="20"/>
              </w:rPr>
            </w:pPr>
            <w:r w:rsidRPr="0073338D">
              <w:rPr>
                <w:rFonts w:asciiTheme="minorHAnsi" w:hAnsiTheme="minorHAnsi" w:cs="Courier New"/>
                <w:b/>
                <w:bCs/>
                <w:color w:val="000000"/>
                <w:sz w:val="20"/>
                <w:szCs w:val="20"/>
              </w:rPr>
              <w:t>ИТОГО:</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rsidR="0073338D" w:rsidRPr="0073338D" w:rsidRDefault="0073338D" w:rsidP="0073338D">
            <w:pPr>
              <w:spacing w:after="0" w:line="240" w:lineRule="auto"/>
              <w:jc w:val="center"/>
              <w:rPr>
                <w:rFonts w:asciiTheme="minorHAnsi" w:hAnsiTheme="minorHAnsi" w:cs="Courier New"/>
                <w:b/>
                <w:bCs/>
                <w:color w:val="000000"/>
                <w:sz w:val="20"/>
                <w:szCs w:val="20"/>
              </w:rPr>
            </w:pPr>
            <w:r w:rsidRPr="0073338D">
              <w:rPr>
                <w:rFonts w:asciiTheme="minorHAnsi" w:hAnsiTheme="minorHAnsi" w:cs="Courier New"/>
                <w:b/>
                <w:bCs/>
                <w:color w:val="000000"/>
                <w:sz w:val="20"/>
                <w:szCs w:val="20"/>
              </w:rPr>
              <w:t>3 486 196,2</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rsidR="0073338D" w:rsidRPr="0073338D" w:rsidRDefault="0073338D" w:rsidP="0073338D">
            <w:pPr>
              <w:spacing w:after="0" w:line="240" w:lineRule="auto"/>
              <w:jc w:val="center"/>
              <w:rPr>
                <w:rFonts w:asciiTheme="minorHAnsi" w:hAnsiTheme="minorHAnsi" w:cs="Courier New"/>
                <w:b/>
                <w:bCs/>
                <w:color w:val="000000"/>
                <w:sz w:val="20"/>
                <w:szCs w:val="20"/>
              </w:rPr>
            </w:pPr>
            <w:r w:rsidRPr="0073338D">
              <w:rPr>
                <w:rFonts w:asciiTheme="minorHAnsi" w:hAnsiTheme="minorHAnsi" w:cs="Courier New"/>
                <w:b/>
                <w:bCs/>
                <w:color w:val="000000"/>
                <w:sz w:val="20"/>
                <w:szCs w:val="20"/>
              </w:rPr>
              <w:t>2 961 767,4</w:t>
            </w:r>
          </w:p>
        </w:tc>
        <w:tc>
          <w:tcPr>
            <w:tcW w:w="1560" w:type="dxa"/>
            <w:tcBorders>
              <w:top w:val="single" w:sz="4" w:space="0" w:color="auto"/>
              <w:left w:val="nil"/>
              <w:bottom w:val="single" w:sz="4" w:space="0" w:color="auto"/>
              <w:right w:val="single" w:sz="4" w:space="0" w:color="auto"/>
            </w:tcBorders>
            <w:shd w:val="clear" w:color="auto" w:fill="auto"/>
            <w:vAlign w:val="center"/>
            <w:hideMark/>
          </w:tcPr>
          <w:p w:rsidR="0073338D" w:rsidRPr="0073338D" w:rsidRDefault="0073338D" w:rsidP="0073338D">
            <w:pPr>
              <w:spacing w:after="0" w:line="240" w:lineRule="auto"/>
              <w:jc w:val="center"/>
              <w:rPr>
                <w:rFonts w:asciiTheme="minorHAnsi" w:hAnsiTheme="minorHAnsi" w:cs="Courier New"/>
                <w:b/>
                <w:bCs/>
                <w:color w:val="000000"/>
                <w:sz w:val="20"/>
                <w:szCs w:val="20"/>
              </w:rPr>
            </w:pPr>
            <w:r w:rsidRPr="0073338D">
              <w:rPr>
                <w:rFonts w:asciiTheme="minorHAnsi" w:hAnsiTheme="minorHAnsi" w:cs="Courier New"/>
                <w:b/>
                <w:bCs/>
                <w:color w:val="000000"/>
                <w:sz w:val="20"/>
                <w:szCs w:val="20"/>
              </w:rPr>
              <w:t>2 625 727,5</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rsidR="0073338D" w:rsidRPr="0073338D" w:rsidRDefault="0073338D" w:rsidP="0073338D">
            <w:pPr>
              <w:spacing w:after="0" w:line="240" w:lineRule="auto"/>
              <w:jc w:val="center"/>
              <w:rPr>
                <w:rFonts w:asciiTheme="minorHAnsi" w:hAnsiTheme="minorHAnsi" w:cs="Courier New"/>
                <w:b/>
                <w:bCs/>
                <w:color w:val="000000"/>
                <w:sz w:val="20"/>
                <w:szCs w:val="20"/>
              </w:rPr>
            </w:pPr>
            <w:r w:rsidRPr="0073338D">
              <w:rPr>
                <w:rFonts w:asciiTheme="minorHAnsi" w:hAnsiTheme="minorHAnsi" w:cs="Courier New"/>
                <w:b/>
                <w:bCs/>
                <w:color w:val="000000"/>
                <w:sz w:val="20"/>
                <w:szCs w:val="20"/>
              </w:rPr>
              <w:t>2 522 696,5</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rsidR="0073338D" w:rsidRPr="0073338D" w:rsidRDefault="0073338D" w:rsidP="0073338D">
            <w:pPr>
              <w:spacing w:after="0" w:line="240" w:lineRule="auto"/>
              <w:jc w:val="center"/>
              <w:rPr>
                <w:rFonts w:asciiTheme="minorHAnsi" w:hAnsiTheme="minorHAnsi" w:cs="Courier New"/>
                <w:b/>
                <w:bCs/>
                <w:color w:val="000000"/>
                <w:sz w:val="20"/>
                <w:szCs w:val="20"/>
              </w:rPr>
            </w:pPr>
            <w:r w:rsidRPr="0073338D">
              <w:rPr>
                <w:rFonts w:asciiTheme="minorHAnsi" w:hAnsiTheme="minorHAnsi" w:cs="Courier New"/>
                <w:b/>
                <w:bCs/>
                <w:color w:val="000000"/>
                <w:sz w:val="20"/>
                <w:szCs w:val="20"/>
              </w:rPr>
              <w:t>2 396 303,4</w:t>
            </w:r>
          </w:p>
        </w:tc>
      </w:tr>
    </w:tbl>
    <w:p w:rsidR="00E645A0" w:rsidRDefault="00E645A0" w:rsidP="0073338D">
      <w:pPr>
        <w:spacing w:after="0" w:line="240" w:lineRule="auto"/>
        <w:ind w:firstLine="567"/>
        <w:jc w:val="both"/>
        <w:rPr>
          <w:sz w:val="26"/>
          <w:szCs w:val="26"/>
        </w:rPr>
      </w:pPr>
    </w:p>
    <w:p w:rsidR="00E645A0" w:rsidRDefault="00E645A0" w:rsidP="00E645A0">
      <w:r>
        <w:br w:type="page"/>
      </w:r>
    </w:p>
    <w:p w:rsidR="0073338D" w:rsidRPr="00CC44C0" w:rsidRDefault="00E645A0" w:rsidP="00B82D22">
      <w:pPr>
        <w:pStyle w:val="1"/>
        <w:jc w:val="right"/>
        <w:rPr>
          <w:rFonts w:asciiTheme="minorHAnsi" w:hAnsiTheme="minorHAnsi"/>
          <w:color w:val="auto"/>
          <w:sz w:val="26"/>
          <w:szCs w:val="26"/>
        </w:rPr>
      </w:pPr>
      <w:bookmarkStart w:id="37" w:name="_Toc468445391"/>
      <w:r w:rsidRPr="00CC44C0">
        <w:rPr>
          <w:rFonts w:asciiTheme="minorHAnsi" w:hAnsiTheme="minorHAnsi"/>
          <w:color w:val="auto"/>
          <w:sz w:val="26"/>
          <w:szCs w:val="26"/>
        </w:rPr>
        <w:lastRenderedPageBreak/>
        <w:t>Приложение 2</w:t>
      </w:r>
      <w:bookmarkEnd w:id="37"/>
    </w:p>
    <w:p w:rsidR="00E645A0" w:rsidRPr="00E645A0" w:rsidRDefault="00E645A0" w:rsidP="00E645A0">
      <w:pPr>
        <w:spacing w:after="0" w:line="240" w:lineRule="auto"/>
        <w:ind w:firstLine="567"/>
        <w:jc w:val="right"/>
        <w:rPr>
          <w:rFonts w:asciiTheme="minorHAnsi" w:hAnsiTheme="minorHAnsi"/>
          <w:sz w:val="26"/>
          <w:szCs w:val="26"/>
        </w:rPr>
      </w:pPr>
    </w:p>
    <w:p w:rsidR="00E645A0" w:rsidRPr="00E645A0" w:rsidRDefault="00E645A0" w:rsidP="00E645A0">
      <w:pPr>
        <w:spacing w:after="0" w:line="240" w:lineRule="auto"/>
        <w:jc w:val="center"/>
        <w:rPr>
          <w:rFonts w:asciiTheme="minorHAnsi" w:hAnsiTheme="minorHAnsi"/>
          <w:b/>
          <w:sz w:val="26"/>
          <w:szCs w:val="26"/>
        </w:rPr>
      </w:pPr>
      <w:r w:rsidRPr="00E645A0">
        <w:rPr>
          <w:rFonts w:asciiTheme="minorHAnsi" w:hAnsiTheme="minorHAnsi"/>
          <w:b/>
          <w:sz w:val="26"/>
          <w:szCs w:val="26"/>
        </w:rPr>
        <w:t>Распределение бюджетных ассигнований по разделам и подразделам классификации расходов бюджета города Пыть-Яха на 2017 год и на плановый период 2018 и 2019 годов</w:t>
      </w:r>
    </w:p>
    <w:p w:rsidR="00E645A0" w:rsidRPr="00E645A0" w:rsidRDefault="00E645A0" w:rsidP="00E645A0">
      <w:pPr>
        <w:spacing w:after="0" w:line="240" w:lineRule="auto"/>
        <w:jc w:val="right"/>
        <w:rPr>
          <w:rFonts w:asciiTheme="minorHAnsi" w:hAnsiTheme="minorHAnsi"/>
          <w:sz w:val="26"/>
          <w:szCs w:val="26"/>
        </w:rPr>
      </w:pPr>
      <w:r w:rsidRPr="00E645A0">
        <w:rPr>
          <w:rFonts w:asciiTheme="minorHAnsi" w:hAnsiTheme="minorHAnsi"/>
          <w:sz w:val="26"/>
          <w:szCs w:val="26"/>
        </w:rPr>
        <w:t>(тыс. рублей)</w:t>
      </w:r>
    </w:p>
    <w:tbl>
      <w:tblPr>
        <w:tblW w:w="1587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15"/>
        <w:gridCol w:w="589"/>
        <w:gridCol w:w="687"/>
        <w:gridCol w:w="1587"/>
        <w:gridCol w:w="1590"/>
        <w:gridCol w:w="1534"/>
        <w:gridCol w:w="1587"/>
        <w:gridCol w:w="1587"/>
      </w:tblGrid>
      <w:tr w:rsidR="00E645A0" w:rsidRPr="00E645A0" w:rsidTr="003A1C52">
        <w:trPr>
          <w:cantSplit/>
          <w:trHeight w:val="20"/>
          <w:tblHeader/>
        </w:trPr>
        <w:tc>
          <w:tcPr>
            <w:tcW w:w="5245" w:type="dxa"/>
            <w:vMerge w:val="restart"/>
            <w:shd w:val="clear" w:color="auto" w:fill="auto"/>
            <w:vAlign w:val="center"/>
            <w:hideMark/>
          </w:tcPr>
          <w:p w:rsidR="00E645A0" w:rsidRPr="00E645A0" w:rsidRDefault="00E645A0" w:rsidP="00E645A0">
            <w:pPr>
              <w:spacing w:after="0" w:line="240" w:lineRule="auto"/>
              <w:jc w:val="center"/>
              <w:rPr>
                <w:rFonts w:asciiTheme="minorHAnsi" w:hAnsiTheme="minorHAnsi"/>
                <w:b/>
                <w:bCs/>
                <w:sz w:val="20"/>
                <w:szCs w:val="20"/>
              </w:rPr>
            </w:pPr>
            <w:r w:rsidRPr="00E645A0">
              <w:rPr>
                <w:rFonts w:asciiTheme="minorHAnsi" w:hAnsiTheme="minorHAnsi"/>
                <w:b/>
                <w:bCs/>
                <w:sz w:val="20"/>
                <w:szCs w:val="20"/>
              </w:rPr>
              <w:t>Наименование</w:t>
            </w:r>
          </w:p>
        </w:tc>
        <w:tc>
          <w:tcPr>
            <w:tcW w:w="460" w:type="dxa"/>
            <w:vMerge w:val="restart"/>
            <w:shd w:val="clear" w:color="auto" w:fill="auto"/>
            <w:vAlign w:val="center"/>
            <w:hideMark/>
          </w:tcPr>
          <w:p w:rsidR="00E645A0" w:rsidRPr="00E645A0" w:rsidRDefault="00E645A0" w:rsidP="00E645A0">
            <w:pPr>
              <w:spacing w:after="0" w:line="240" w:lineRule="auto"/>
              <w:jc w:val="center"/>
              <w:rPr>
                <w:rFonts w:asciiTheme="minorHAnsi" w:hAnsiTheme="minorHAnsi"/>
                <w:b/>
                <w:bCs/>
                <w:sz w:val="20"/>
                <w:szCs w:val="20"/>
              </w:rPr>
            </w:pPr>
            <w:r w:rsidRPr="00E645A0">
              <w:rPr>
                <w:rFonts w:asciiTheme="minorHAnsi" w:hAnsiTheme="minorHAnsi"/>
                <w:b/>
                <w:bCs/>
                <w:sz w:val="20"/>
                <w:szCs w:val="20"/>
              </w:rPr>
              <w:t>Рз</w:t>
            </w:r>
          </w:p>
        </w:tc>
        <w:tc>
          <w:tcPr>
            <w:tcW w:w="537" w:type="dxa"/>
            <w:vMerge w:val="restart"/>
            <w:shd w:val="clear" w:color="auto" w:fill="auto"/>
            <w:vAlign w:val="center"/>
            <w:hideMark/>
          </w:tcPr>
          <w:p w:rsidR="00E645A0" w:rsidRPr="00E645A0" w:rsidRDefault="00E645A0" w:rsidP="00E645A0">
            <w:pPr>
              <w:spacing w:after="0" w:line="240" w:lineRule="auto"/>
              <w:jc w:val="center"/>
              <w:rPr>
                <w:rFonts w:asciiTheme="minorHAnsi" w:hAnsiTheme="minorHAnsi"/>
                <w:b/>
                <w:bCs/>
                <w:sz w:val="20"/>
                <w:szCs w:val="20"/>
              </w:rPr>
            </w:pPr>
            <w:r w:rsidRPr="00E645A0">
              <w:rPr>
                <w:rFonts w:asciiTheme="minorHAnsi" w:hAnsiTheme="minorHAnsi"/>
                <w:b/>
                <w:bCs/>
                <w:sz w:val="20"/>
                <w:szCs w:val="20"/>
              </w:rPr>
              <w:t>Пр</w:t>
            </w:r>
          </w:p>
        </w:tc>
        <w:tc>
          <w:tcPr>
            <w:tcW w:w="1240" w:type="dxa"/>
            <w:vMerge w:val="restart"/>
            <w:shd w:val="clear" w:color="auto" w:fill="auto"/>
            <w:vAlign w:val="center"/>
            <w:hideMark/>
          </w:tcPr>
          <w:p w:rsidR="00E645A0" w:rsidRPr="00E645A0" w:rsidRDefault="00E645A0" w:rsidP="00E645A0">
            <w:pPr>
              <w:spacing w:after="0" w:line="240" w:lineRule="auto"/>
              <w:jc w:val="center"/>
              <w:rPr>
                <w:rFonts w:asciiTheme="minorHAnsi" w:hAnsiTheme="minorHAnsi"/>
                <w:b/>
                <w:bCs/>
                <w:sz w:val="20"/>
                <w:szCs w:val="20"/>
              </w:rPr>
            </w:pPr>
            <w:r w:rsidRPr="00E645A0">
              <w:rPr>
                <w:rFonts w:asciiTheme="minorHAnsi" w:hAnsiTheme="minorHAnsi"/>
                <w:b/>
                <w:bCs/>
                <w:sz w:val="20"/>
                <w:szCs w:val="20"/>
              </w:rPr>
              <w:t>2015 год (отчет)</w:t>
            </w:r>
          </w:p>
        </w:tc>
        <w:tc>
          <w:tcPr>
            <w:tcW w:w="1242" w:type="dxa"/>
            <w:vMerge w:val="restart"/>
            <w:shd w:val="clear" w:color="auto" w:fill="auto"/>
            <w:vAlign w:val="center"/>
            <w:hideMark/>
          </w:tcPr>
          <w:p w:rsidR="00E645A0" w:rsidRPr="00E645A0" w:rsidRDefault="00E645A0" w:rsidP="00E645A0">
            <w:pPr>
              <w:spacing w:after="0" w:line="240" w:lineRule="auto"/>
              <w:jc w:val="center"/>
              <w:rPr>
                <w:rFonts w:asciiTheme="minorHAnsi" w:hAnsiTheme="minorHAnsi"/>
                <w:b/>
                <w:bCs/>
                <w:sz w:val="20"/>
                <w:szCs w:val="20"/>
              </w:rPr>
            </w:pPr>
            <w:r w:rsidRPr="00E645A0">
              <w:rPr>
                <w:rFonts w:asciiTheme="minorHAnsi" w:hAnsiTheme="minorHAnsi"/>
                <w:b/>
                <w:bCs/>
                <w:sz w:val="20"/>
                <w:szCs w:val="20"/>
              </w:rPr>
              <w:t>2016 год (Решение Думы № 428)</w:t>
            </w:r>
          </w:p>
        </w:tc>
        <w:tc>
          <w:tcPr>
            <w:tcW w:w="3678" w:type="dxa"/>
            <w:gridSpan w:val="3"/>
            <w:shd w:val="clear" w:color="auto" w:fill="auto"/>
            <w:vAlign w:val="center"/>
            <w:hideMark/>
          </w:tcPr>
          <w:p w:rsidR="00E645A0" w:rsidRPr="00E645A0" w:rsidRDefault="00E645A0" w:rsidP="00E645A0">
            <w:pPr>
              <w:spacing w:after="0" w:line="240" w:lineRule="auto"/>
              <w:jc w:val="center"/>
              <w:rPr>
                <w:rFonts w:asciiTheme="minorHAnsi" w:hAnsiTheme="minorHAnsi"/>
                <w:b/>
                <w:bCs/>
                <w:sz w:val="20"/>
                <w:szCs w:val="20"/>
              </w:rPr>
            </w:pPr>
            <w:r w:rsidRPr="00E645A0">
              <w:rPr>
                <w:rFonts w:asciiTheme="minorHAnsi" w:hAnsiTheme="minorHAnsi"/>
                <w:b/>
                <w:bCs/>
                <w:sz w:val="20"/>
                <w:szCs w:val="20"/>
              </w:rPr>
              <w:t>проект</w:t>
            </w:r>
          </w:p>
        </w:tc>
      </w:tr>
      <w:tr w:rsidR="00E645A0" w:rsidRPr="00E645A0" w:rsidTr="003A1C52">
        <w:trPr>
          <w:cantSplit/>
          <w:trHeight w:val="20"/>
          <w:tblHeader/>
        </w:trPr>
        <w:tc>
          <w:tcPr>
            <w:tcW w:w="5245" w:type="dxa"/>
            <w:vMerge/>
            <w:vAlign w:val="center"/>
            <w:hideMark/>
          </w:tcPr>
          <w:p w:rsidR="00E645A0" w:rsidRPr="00E645A0" w:rsidRDefault="00E645A0" w:rsidP="00E645A0">
            <w:pPr>
              <w:spacing w:after="0" w:line="240" w:lineRule="auto"/>
              <w:rPr>
                <w:rFonts w:asciiTheme="minorHAnsi" w:hAnsiTheme="minorHAnsi"/>
                <w:b/>
                <w:bCs/>
                <w:sz w:val="20"/>
                <w:szCs w:val="20"/>
              </w:rPr>
            </w:pPr>
          </w:p>
        </w:tc>
        <w:tc>
          <w:tcPr>
            <w:tcW w:w="460" w:type="dxa"/>
            <w:vMerge/>
            <w:vAlign w:val="center"/>
            <w:hideMark/>
          </w:tcPr>
          <w:p w:rsidR="00E645A0" w:rsidRPr="00E645A0" w:rsidRDefault="00E645A0" w:rsidP="00E645A0">
            <w:pPr>
              <w:spacing w:after="0" w:line="240" w:lineRule="auto"/>
              <w:rPr>
                <w:rFonts w:asciiTheme="minorHAnsi" w:hAnsiTheme="minorHAnsi"/>
                <w:b/>
                <w:bCs/>
                <w:sz w:val="20"/>
                <w:szCs w:val="20"/>
              </w:rPr>
            </w:pPr>
          </w:p>
        </w:tc>
        <w:tc>
          <w:tcPr>
            <w:tcW w:w="537" w:type="dxa"/>
            <w:vMerge/>
            <w:vAlign w:val="center"/>
            <w:hideMark/>
          </w:tcPr>
          <w:p w:rsidR="00E645A0" w:rsidRPr="00E645A0" w:rsidRDefault="00E645A0" w:rsidP="00E645A0">
            <w:pPr>
              <w:spacing w:after="0" w:line="240" w:lineRule="auto"/>
              <w:rPr>
                <w:rFonts w:asciiTheme="minorHAnsi" w:hAnsiTheme="minorHAnsi"/>
                <w:b/>
                <w:bCs/>
                <w:sz w:val="20"/>
                <w:szCs w:val="20"/>
              </w:rPr>
            </w:pPr>
          </w:p>
        </w:tc>
        <w:tc>
          <w:tcPr>
            <w:tcW w:w="1240" w:type="dxa"/>
            <w:vMerge/>
            <w:vAlign w:val="center"/>
            <w:hideMark/>
          </w:tcPr>
          <w:p w:rsidR="00E645A0" w:rsidRPr="00E645A0" w:rsidRDefault="00E645A0" w:rsidP="00E645A0">
            <w:pPr>
              <w:spacing w:after="0" w:line="240" w:lineRule="auto"/>
              <w:rPr>
                <w:rFonts w:asciiTheme="minorHAnsi" w:hAnsiTheme="minorHAnsi"/>
                <w:b/>
                <w:bCs/>
                <w:sz w:val="20"/>
                <w:szCs w:val="20"/>
              </w:rPr>
            </w:pPr>
          </w:p>
        </w:tc>
        <w:tc>
          <w:tcPr>
            <w:tcW w:w="1242" w:type="dxa"/>
            <w:vMerge/>
            <w:vAlign w:val="center"/>
            <w:hideMark/>
          </w:tcPr>
          <w:p w:rsidR="00E645A0" w:rsidRPr="00E645A0" w:rsidRDefault="00E645A0" w:rsidP="00E645A0">
            <w:pPr>
              <w:spacing w:after="0" w:line="240" w:lineRule="auto"/>
              <w:rPr>
                <w:rFonts w:asciiTheme="minorHAnsi" w:hAnsiTheme="minorHAnsi"/>
                <w:b/>
                <w:bCs/>
                <w:sz w:val="20"/>
                <w:szCs w:val="20"/>
              </w:rPr>
            </w:pPr>
          </w:p>
        </w:tc>
        <w:tc>
          <w:tcPr>
            <w:tcW w:w="1198" w:type="dxa"/>
            <w:shd w:val="clear" w:color="auto" w:fill="auto"/>
            <w:vAlign w:val="center"/>
            <w:hideMark/>
          </w:tcPr>
          <w:p w:rsidR="00E645A0" w:rsidRPr="00E645A0" w:rsidRDefault="00E645A0" w:rsidP="00E645A0">
            <w:pPr>
              <w:spacing w:after="0" w:line="240" w:lineRule="auto"/>
              <w:jc w:val="center"/>
              <w:rPr>
                <w:rFonts w:asciiTheme="minorHAnsi" w:hAnsiTheme="minorHAnsi"/>
                <w:b/>
                <w:bCs/>
                <w:sz w:val="20"/>
                <w:szCs w:val="20"/>
              </w:rPr>
            </w:pPr>
            <w:r w:rsidRPr="00E645A0">
              <w:rPr>
                <w:rFonts w:asciiTheme="minorHAnsi" w:hAnsiTheme="minorHAnsi"/>
                <w:b/>
                <w:bCs/>
                <w:sz w:val="20"/>
                <w:szCs w:val="20"/>
              </w:rPr>
              <w:t>2017 год</w:t>
            </w:r>
          </w:p>
        </w:tc>
        <w:tc>
          <w:tcPr>
            <w:tcW w:w="1240" w:type="dxa"/>
            <w:shd w:val="clear" w:color="auto" w:fill="auto"/>
            <w:vAlign w:val="center"/>
            <w:hideMark/>
          </w:tcPr>
          <w:p w:rsidR="00E645A0" w:rsidRPr="00E645A0" w:rsidRDefault="00E645A0" w:rsidP="00E645A0">
            <w:pPr>
              <w:spacing w:after="0" w:line="240" w:lineRule="auto"/>
              <w:jc w:val="center"/>
              <w:rPr>
                <w:rFonts w:asciiTheme="minorHAnsi" w:hAnsiTheme="minorHAnsi"/>
                <w:b/>
                <w:bCs/>
                <w:sz w:val="20"/>
                <w:szCs w:val="20"/>
              </w:rPr>
            </w:pPr>
            <w:r w:rsidRPr="00E645A0">
              <w:rPr>
                <w:rFonts w:asciiTheme="minorHAnsi" w:hAnsiTheme="minorHAnsi"/>
                <w:b/>
                <w:bCs/>
                <w:sz w:val="20"/>
                <w:szCs w:val="20"/>
              </w:rPr>
              <w:t>2018 год</w:t>
            </w:r>
          </w:p>
        </w:tc>
        <w:tc>
          <w:tcPr>
            <w:tcW w:w="1240" w:type="dxa"/>
            <w:shd w:val="clear" w:color="auto" w:fill="auto"/>
            <w:vAlign w:val="center"/>
            <w:hideMark/>
          </w:tcPr>
          <w:p w:rsidR="00E645A0" w:rsidRPr="00E645A0" w:rsidRDefault="00E645A0" w:rsidP="00E645A0">
            <w:pPr>
              <w:spacing w:after="0" w:line="240" w:lineRule="auto"/>
              <w:jc w:val="center"/>
              <w:rPr>
                <w:rFonts w:asciiTheme="minorHAnsi" w:hAnsiTheme="minorHAnsi"/>
                <w:b/>
                <w:bCs/>
                <w:sz w:val="20"/>
                <w:szCs w:val="20"/>
              </w:rPr>
            </w:pPr>
            <w:r w:rsidRPr="00E645A0">
              <w:rPr>
                <w:rFonts w:asciiTheme="minorHAnsi" w:hAnsiTheme="minorHAnsi"/>
                <w:b/>
                <w:bCs/>
                <w:sz w:val="20"/>
                <w:szCs w:val="20"/>
              </w:rPr>
              <w:t>2019 год</w:t>
            </w:r>
          </w:p>
        </w:tc>
      </w:tr>
      <w:tr w:rsidR="00E645A0" w:rsidRPr="00E645A0" w:rsidTr="003A1C52">
        <w:trPr>
          <w:cantSplit/>
          <w:trHeight w:val="20"/>
          <w:tblHeader/>
        </w:trPr>
        <w:tc>
          <w:tcPr>
            <w:tcW w:w="5245" w:type="dxa"/>
            <w:shd w:val="clear" w:color="auto" w:fill="auto"/>
            <w:vAlign w:val="center"/>
            <w:hideMark/>
          </w:tcPr>
          <w:p w:rsidR="00E645A0" w:rsidRPr="00E645A0" w:rsidRDefault="00E645A0" w:rsidP="003A1C52">
            <w:pPr>
              <w:spacing w:after="0" w:line="240" w:lineRule="auto"/>
              <w:jc w:val="center"/>
              <w:rPr>
                <w:rFonts w:asciiTheme="minorHAnsi" w:hAnsiTheme="minorHAnsi"/>
                <w:sz w:val="20"/>
                <w:szCs w:val="20"/>
              </w:rPr>
            </w:pPr>
            <w:r w:rsidRPr="00E645A0">
              <w:rPr>
                <w:rFonts w:asciiTheme="minorHAnsi" w:hAnsiTheme="minorHAnsi"/>
                <w:sz w:val="20"/>
                <w:szCs w:val="20"/>
              </w:rPr>
              <w:t>1</w:t>
            </w:r>
          </w:p>
        </w:tc>
        <w:tc>
          <w:tcPr>
            <w:tcW w:w="460" w:type="dxa"/>
            <w:shd w:val="clear" w:color="auto" w:fill="auto"/>
            <w:vAlign w:val="center"/>
            <w:hideMark/>
          </w:tcPr>
          <w:p w:rsidR="00E645A0" w:rsidRPr="00E645A0" w:rsidRDefault="00E645A0" w:rsidP="003A1C52">
            <w:pPr>
              <w:spacing w:after="0" w:line="240" w:lineRule="auto"/>
              <w:jc w:val="center"/>
              <w:rPr>
                <w:rFonts w:asciiTheme="minorHAnsi" w:hAnsiTheme="minorHAnsi"/>
                <w:sz w:val="20"/>
                <w:szCs w:val="20"/>
              </w:rPr>
            </w:pPr>
            <w:r w:rsidRPr="00E645A0">
              <w:rPr>
                <w:rFonts w:asciiTheme="minorHAnsi" w:hAnsiTheme="minorHAnsi"/>
                <w:sz w:val="20"/>
                <w:szCs w:val="20"/>
              </w:rPr>
              <w:t>2</w:t>
            </w:r>
          </w:p>
        </w:tc>
        <w:tc>
          <w:tcPr>
            <w:tcW w:w="537" w:type="dxa"/>
            <w:shd w:val="clear" w:color="auto" w:fill="auto"/>
            <w:vAlign w:val="center"/>
            <w:hideMark/>
          </w:tcPr>
          <w:p w:rsidR="00E645A0" w:rsidRPr="00E645A0" w:rsidRDefault="00E645A0" w:rsidP="003A1C52">
            <w:pPr>
              <w:spacing w:after="0" w:line="240" w:lineRule="auto"/>
              <w:jc w:val="center"/>
              <w:rPr>
                <w:rFonts w:asciiTheme="minorHAnsi" w:hAnsiTheme="minorHAnsi"/>
                <w:sz w:val="20"/>
                <w:szCs w:val="20"/>
              </w:rPr>
            </w:pPr>
            <w:r w:rsidRPr="00E645A0">
              <w:rPr>
                <w:rFonts w:asciiTheme="minorHAnsi" w:hAnsiTheme="minorHAnsi"/>
                <w:sz w:val="20"/>
                <w:szCs w:val="20"/>
              </w:rPr>
              <w:t>3</w:t>
            </w:r>
          </w:p>
        </w:tc>
        <w:tc>
          <w:tcPr>
            <w:tcW w:w="1240" w:type="dxa"/>
            <w:shd w:val="clear" w:color="auto" w:fill="auto"/>
            <w:vAlign w:val="center"/>
            <w:hideMark/>
          </w:tcPr>
          <w:p w:rsidR="00E645A0" w:rsidRPr="00E645A0" w:rsidRDefault="00E645A0" w:rsidP="003A1C52">
            <w:pPr>
              <w:spacing w:after="0" w:line="240" w:lineRule="auto"/>
              <w:jc w:val="center"/>
              <w:rPr>
                <w:rFonts w:asciiTheme="minorHAnsi" w:hAnsiTheme="minorHAnsi"/>
                <w:sz w:val="20"/>
                <w:szCs w:val="20"/>
              </w:rPr>
            </w:pPr>
            <w:r w:rsidRPr="00E645A0">
              <w:rPr>
                <w:rFonts w:asciiTheme="minorHAnsi" w:hAnsiTheme="minorHAnsi"/>
                <w:sz w:val="20"/>
                <w:szCs w:val="20"/>
              </w:rPr>
              <w:t>4</w:t>
            </w:r>
          </w:p>
        </w:tc>
        <w:tc>
          <w:tcPr>
            <w:tcW w:w="1242" w:type="dxa"/>
            <w:shd w:val="clear" w:color="auto" w:fill="auto"/>
            <w:vAlign w:val="center"/>
            <w:hideMark/>
          </w:tcPr>
          <w:p w:rsidR="00E645A0" w:rsidRPr="00E645A0" w:rsidRDefault="00E645A0" w:rsidP="003A1C52">
            <w:pPr>
              <w:spacing w:after="0" w:line="240" w:lineRule="auto"/>
              <w:jc w:val="center"/>
              <w:rPr>
                <w:rFonts w:asciiTheme="minorHAnsi" w:hAnsiTheme="minorHAnsi"/>
                <w:sz w:val="20"/>
                <w:szCs w:val="20"/>
              </w:rPr>
            </w:pPr>
            <w:r w:rsidRPr="00E645A0">
              <w:rPr>
                <w:rFonts w:asciiTheme="minorHAnsi" w:hAnsiTheme="minorHAnsi"/>
                <w:sz w:val="20"/>
                <w:szCs w:val="20"/>
              </w:rPr>
              <w:t>5</w:t>
            </w:r>
          </w:p>
        </w:tc>
        <w:tc>
          <w:tcPr>
            <w:tcW w:w="1198" w:type="dxa"/>
            <w:shd w:val="clear" w:color="auto" w:fill="auto"/>
            <w:vAlign w:val="center"/>
            <w:hideMark/>
          </w:tcPr>
          <w:p w:rsidR="00E645A0" w:rsidRPr="00E645A0" w:rsidRDefault="00E645A0" w:rsidP="003A1C52">
            <w:pPr>
              <w:spacing w:after="0" w:line="240" w:lineRule="auto"/>
              <w:jc w:val="center"/>
              <w:rPr>
                <w:rFonts w:asciiTheme="minorHAnsi" w:hAnsiTheme="minorHAnsi"/>
                <w:sz w:val="20"/>
                <w:szCs w:val="20"/>
              </w:rPr>
            </w:pPr>
            <w:r w:rsidRPr="00E645A0">
              <w:rPr>
                <w:rFonts w:asciiTheme="minorHAnsi" w:hAnsiTheme="minorHAnsi"/>
                <w:sz w:val="20"/>
                <w:szCs w:val="20"/>
              </w:rPr>
              <w:t>6</w:t>
            </w:r>
          </w:p>
        </w:tc>
        <w:tc>
          <w:tcPr>
            <w:tcW w:w="1240" w:type="dxa"/>
            <w:shd w:val="clear" w:color="auto" w:fill="auto"/>
            <w:vAlign w:val="center"/>
            <w:hideMark/>
          </w:tcPr>
          <w:p w:rsidR="00E645A0" w:rsidRPr="00E645A0" w:rsidRDefault="00E645A0" w:rsidP="003A1C52">
            <w:pPr>
              <w:spacing w:after="0" w:line="240" w:lineRule="auto"/>
              <w:jc w:val="center"/>
              <w:rPr>
                <w:rFonts w:asciiTheme="minorHAnsi" w:hAnsiTheme="minorHAnsi"/>
                <w:sz w:val="20"/>
                <w:szCs w:val="20"/>
              </w:rPr>
            </w:pPr>
            <w:r w:rsidRPr="00E645A0">
              <w:rPr>
                <w:rFonts w:asciiTheme="minorHAnsi" w:hAnsiTheme="minorHAnsi"/>
                <w:sz w:val="20"/>
                <w:szCs w:val="20"/>
              </w:rPr>
              <w:t>7</w:t>
            </w:r>
          </w:p>
        </w:tc>
        <w:tc>
          <w:tcPr>
            <w:tcW w:w="1240" w:type="dxa"/>
            <w:shd w:val="clear" w:color="auto" w:fill="auto"/>
            <w:vAlign w:val="center"/>
            <w:hideMark/>
          </w:tcPr>
          <w:p w:rsidR="00E645A0" w:rsidRPr="00E645A0" w:rsidRDefault="00E645A0" w:rsidP="003A1C52">
            <w:pPr>
              <w:spacing w:after="0" w:line="240" w:lineRule="auto"/>
              <w:jc w:val="center"/>
              <w:rPr>
                <w:rFonts w:asciiTheme="minorHAnsi" w:hAnsiTheme="minorHAnsi"/>
                <w:sz w:val="20"/>
                <w:szCs w:val="20"/>
              </w:rPr>
            </w:pPr>
            <w:r w:rsidRPr="00E645A0">
              <w:rPr>
                <w:rFonts w:asciiTheme="minorHAnsi" w:hAnsiTheme="minorHAnsi"/>
                <w:sz w:val="20"/>
                <w:szCs w:val="20"/>
              </w:rPr>
              <w:t>8</w:t>
            </w:r>
          </w:p>
        </w:tc>
      </w:tr>
      <w:tr w:rsidR="00E645A0" w:rsidRPr="00E645A0" w:rsidTr="003A1C52">
        <w:trPr>
          <w:cantSplit/>
          <w:trHeight w:val="20"/>
        </w:trPr>
        <w:tc>
          <w:tcPr>
            <w:tcW w:w="5245" w:type="dxa"/>
            <w:shd w:val="clear" w:color="auto" w:fill="auto"/>
            <w:vAlign w:val="bottom"/>
            <w:hideMark/>
          </w:tcPr>
          <w:p w:rsidR="00E645A0" w:rsidRPr="00E645A0" w:rsidRDefault="00E645A0" w:rsidP="003A1C52">
            <w:pPr>
              <w:spacing w:after="0" w:line="240" w:lineRule="auto"/>
              <w:rPr>
                <w:rFonts w:asciiTheme="minorHAnsi" w:hAnsiTheme="minorHAnsi"/>
                <w:b/>
                <w:bCs/>
                <w:sz w:val="20"/>
                <w:szCs w:val="20"/>
              </w:rPr>
            </w:pPr>
            <w:r w:rsidRPr="00E645A0">
              <w:rPr>
                <w:rFonts w:asciiTheme="minorHAnsi" w:hAnsiTheme="minorHAnsi"/>
                <w:b/>
                <w:bCs/>
                <w:sz w:val="20"/>
                <w:szCs w:val="20"/>
              </w:rPr>
              <w:t>Общегосударственные вопросы</w:t>
            </w:r>
          </w:p>
        </w:tc>
        <w:tc>
          <w:tcPr>
            <w:tcW w:w="460" w:type="dxa"/>
            <w:shd w:val="clear" w:color="auto" w:fill="auto"/>
            <w:noWrap/>
            <w:vAlign w:val="bottom"/>
            <w:hideMark/>
          </w:tcPr>
          <w:p w:rsidR="00E645A0" w:rsidRPr="00E645A0" w:rsidRDefault="00E645A0" w:rsidP="003A1C52">
            <w:pPr>
              <w:spacing w:after="0" w:line="240" w:lineRule="auto"/>
              <w:jc w:val="center"/>
              <w:rPr>
                <w:rFonts w:asciiTheme="minorHAnsi" w:hAnsiTheme="minorHAnsi"/>
                <w:b/>
                <w:bCs/>
                <w:sz w:val="20"/>
                <w:szCs w:val="20"/>
              </w:rPr>
            </w:pPr>
            <w:r w:rsidRPr="00E645A0">
              <w:rPr>
                <w:rFonts w:asciiTheme="minorHAnsi" w:hAnsiTheme="minorHAnsi"/>
                <w:b/>
                <w:bCs/>
                <w:sz w:val="20"/>
                <w:szCs w:val="20"/>
              </w:rPr>
              <w:t>01</w:t>
            </w:r>
          </w:p>
        </w:tc>
        <w:tc>
          <w:tcPr>
            <w:tcW w:w="537" w:type="dxa"/>
            <w:shd w:val="clear" w:color="auto" w:fill="auto"/>
            <w:noWrap/>
            <w:vAlign w:val="bottom"/>
            <w:hideMark/>
          </w:tcPr>
          <w:p w:rsidR="00E645A0" w:rsidRPr="00E645A0" w:rsidRDefault="00E645A0" w:rsidP="003A1C52">
            <w:pPr>
              <w:spacing w:after="0" w:line="240" w:lineRule="auto"/>
              <w:jc w:val="center"/>
              <w:rPr>
                <w:rFonts w:asciiTheme="minorHAnsi" w:hAnsiTheme="minorHAnsi"/>
                <w:b/>
                <w:bCs/>
                <w:sz w:val="20"/>
                <w:szCs w:val="20"/>
              </w:rPr>
            </w:pPr>
            <w:r w:rsidRPr="00E645A0">
              <w:rPr>
                <w:rFonts w:asciiTheme="minorHAnsi" w:hAnsiTheme="minorHAnsi"/>
                <w:b/>
                <w:bCs/>
                <w:sz w:val="20"/>
                <w:szCs w:val="20"/>
              </w:rPr>
              <w:t> </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b/>
                <w:bCs/>
                <w:sz w:val="20"/>
                <w:szCs w:val="20"/>
              </w:rPr>
            </w:pPr>
            <w:r w:rsidRPr="00E645A0">
              <w:rPr>
                <w:rFonts w:asciiTheme="minorHAnsi" w:hAnsiTheme="minorHAnsi"/>
                <w:b/>
                <w:bCs/>
                <w:sz w:val="20"/>
                <w:szCs w:val="20"/>
              </w:rPr>
              <w:t>309 222,2</w:t>
            </w:r>
          </w:p>
        </w:tc>
        <w:tc>
          <w:tcPr>
            <w:tcW w:w="1242" w:type="dxa"/>
            <w:shd w:val="clear" w:color="auto" w:fill="auto"/>
            <w:noWrap/>
            <w:vAlign w:val="bottom"/>
            <w:hideMark/>
          </w:tcPr>
          <w:p w:rsidR="00E645A0" w:rsidRPr="00E645A0" w:rsidRDefault="00E645A0" w:rsidP="003A1C52">
            <w:pPr>
              <w:spacing w:after="0" w:line="240" w:lineRule="auto"/>
              <w:jc w:val="right"/>
              <w:rPr>
                <w:rFonts w:asciiTheme="minorHAnsi" w:hAnsiTheme="minorHAnsi"/>
                <w:b/>
                <w:bCs/>
                <w:sz w:val="20"/>
                <w:szCs w:val="20"/>
              </w:rPr>
            </w:pPr>
            <w:r w:rsidRPr="00E645A0">
              <w:rPr>
                <w:rFonts w:asciiTheme="minorHAnsi" w:hAnsiTheme="minorHAnsi"/>
                <w:b/>
                <w:bCs/>
                <w:sz w:val="20"/>
                <w:szCs w:val="20"/>
              </w:rPr>
              <w:t>334 197,7</w:t>
            </w:r>
          </w:p>
        </w:tc>
        <w:tc>
          <w:tcPr>
            <w:tcW w:w="1198" w:type="dxa"/>
            <w:shd w:val="clear" w:color="auto" w:fill="auto"/>
            <w:noWrap/>
            <w:vAlign w:val="bottom"/>
            <w:hideMark/>
          </w:tcPr>
          <w:p w:rsidR="00E645A0" w:rsidRPr="00E645A0" w:rsidRDefault="00E645A0" w:rsidP="003A1C52">
            <w:pPr>
              <w:spacing w:after="0" w:line="240" w:lineRule="auto"/>
              <w:jc w:val="right"/>
              <w:rPr>
                <w:rFonts w:asciiTheme="minorHAnsi" w:hAnsiTheme="minorHAnsi"/>
                <w:b/>
                <w:bCs/>
                <w:sz w:val="20"/>
                <w:szCs w:val="20"/>
              </w:rPr>
            </w:pPr>
            <w:r w:rsidRPr="00E645A0">
              <w:rPr>
                <w:rFonts w:asciiTheme="minorHAnsi" w:hAnsiTheme="minorHAnsi"/>
                <w:b/>
                <w:bCs/>
                <w:sz w:val="20"/>
                <w:szCs w:val="20"/>
              </w:rPr>
              <w:t>412 933,7</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b/>
                <w:bCs/>
                <w:sz w:val="20"/>
                <w:szCs w:val="20"/>
              </w:rPr>
            </w:pPr>
            <w:r w:rsidRPr="00E645A0">
              <w:rPr>
                <w:rFonts w:asciiTheme="minorHAnsi" w:hAnsiTheme="minorHAnsi"/>
                <w:b/>
                <w:bCs/>
                <w:sz w:val="20"/>
                <w:szCs w:val="20"/>
              </w:rPr>
              <w:t>430 209,7</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b/>
                <w:bCs/>
                <w:sz w:val="20"/>
                <w:szCs w:val="20"/>
              </w:rPr>
            </w:pPr>
            <w:r w:rsidRPr="00E645A0">
              <w:rPr>
                <w:rFonts w:asciiTheme="minorHAnsi" w:hAnsiTheme="minorHAnsi"/>
                <w:b/>
                <w:bCs/>
                <w:sz w:val="20"/>
                <w:szCs w:val="20"/>
              </w:rPr>
              <w:t>460 973,3</w:t>
            </w:r>
          </w:p>
        </w:tc>
      </w:tr>
      <w:tr w:rsidR="00E645A0" w:rsidRPr="00E645A0" w:rsidTr="003A1C52">
        <w:trPr>
          <w:cantSplit/>
          <w:trHeight w:val="20"/>
        </w:trPr>
        <w:tc>
          <w:tcPr>
            <w:tcW w:w="5245" w:type="dxa"/>
            <w:shd w:val="clear" w:color="auto" w:fill="auto"/>
            <w:vAlign w:val="bottom"/>
            <w:hideMark/>
          </w:tcPr>
          <w:p w:rsidR="00E645A0" w:rsidRPr="00E645A0" w:rsidRDefault="00E645A0" w:rsidP="003A1C52">
            <w:pPr>
              <w:spacing w:after="0" w:line="240" w:lineRule="auto"/>
              <w:rPr>
                <w:rFonts w:asciiTheme="minorHAnsi" w:hAnsiTheme="minorHAnsi"/>
                <w:sz w:val="20"/>
                <w:szCs w:val="20"/>
              </w:rPr>
            </w:pPr>
            <w:r w:rsidRPr="00E645A0">
              <w:rPr>
                <w:rFonts w:asciiTheme="minorHAnsi" w:hAnsiTheme="minorHAnsi"/>
                <w:sz w:val="20"/>
                <w:szCs w:val="20"/>
              </w:rPr>
              <w:t>Функционирование высшего должностного лица субъекта Российской Федерации и муниципального образования</w:t>
            </w:r>
          </w:p>
        </w:tc>
        <w:tc>
          <w:tcPr>
            <w:tcW w:w="460" w:type="dxa"/>
            <w:shd w:val="clear" w:color="auto" w:fill="auto"/>
            <w:noWrap/>
            <w:vAlign w:val="bottom"/>
            <w:hideMark/>
          </w:tcPr>
          <w:p w:rsidR="00E645A0" w:rsidRPr="00E645A0" w:rsidRDefault="00E645A0" w:rsidP="003A1C52">
            <w:pPr>
              <w:spacing w:after="0" w:line="240" w:lineRule="auto"/>
              <w:jc w:val="center"/>
              <w:rPr>
                <w:rFonts w:asciiTheme="minorHAnsi" w:hAnsiTheme="minorHAnsi"/>
                <w:sz w:val="20"/>
                <w:szCs w:val="20"/>
              </w:rPr>
            </w:pPr>
            <w:r w:rsidRPr="00E645A0">
              <w:rPr>
                <w:rFonts w:asciiTheme="minorHAnsi" w:hAnsiTheme="minorHAnsi"/>
                <w:sz w:val="20"/>
                <w:szCs w:val="20"/>
              </w:rPr>
              <w:t>01</w:t>
            </w:r>
          </w:p>
        </w:tc>
        <w:tc>
          <w:tcPr>
            <w:tcW w:w="537" w:type="dxa"/>
            <w:shd w:val="clear" w:color="auto" w:fill="auto"/>
            <w:noWrap/>
            <w:vAlign w:val="bottom"/>
            <w:hideMark/>
          </w:tcPr>
          <w:p w:rsidR="00E645A0" w:rsidRPr="00E645A0" w:rsidRDefault="00E645A0" w:rsidP="003A1C52">
            <w:pPr>
              <w:spacing w:after="0" w:line="240" w:lineRule="auto"/>
              <w:jc w:val="center"/>
              <w:rPr>
                <w:rFonts w:asciiTheme="minorHAnsi" w:hAnsiTheme="minorHAnsi"/>
                <w:sz w:val="20"/>
                <w:szCs w:val="20"/>
              </w:rPr>
            </w:pPr>
            <w:r w:rsidRPr="00E645A0">
              <w:rPr>
                <w:rFonts w:asciiTheme="minorHAnsi" w:hAnsiTheme="minorHAnsi"/>
                <w:sz w:val="20"/>
                <w:szCs w:val="20"/>
              </w:rPr>
              <w:t>02</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4 572,8</w:t>
            </w:r>
          </w:p>
        </w:tc>
        <w:tc>
          <w:tcPr>
            <w:tcW w:w="1242"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5 853,2</w:t>
            </w:r>
          </w:p>
        </w:tc>
        <w:tc>
          <w:tcPr>
            <w:tcW w:w="1198"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4 626,0</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4 626,0</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4 626,0</w:t>
            </w:r>
          </w:p>
        </w:tc>
      </w:tr>
      <w:tr w:rsidR="00E645A0" w:rsidRPr="00E645A0" w:rsidTr="003A1C52">
        <w:trPr>
          <w:cantSplit/>
          <w:trHeight w:val="20"/>
        </w:trPr>
        <w:tc>
          <w:tcPr>
            <w:tcW w:w="5245" w:type="dxa"/>
            <w:shd w:val="clear" w:color="auto" w:fill="auto"/>
            <w:vAlign w:val="bottom"/>
            <w:hideMark/>
          </w:tcPr>
          <w:p w:rsidR="00E645A0" w:rsidRPr="00E645A0" w:rsidRDefault="00E645A0" w:rsidP="003A1C52">
            <w:pPr>
              <w:spacing w:after="0" w:line="240" w:lineRule="auto"/>
              <w:rPr>
                <w:rFonts w:asciiTheme="minorHAnsi" w:hAnsiTheme="minorHAnsi"/>
                <w:sz w:val="20"/>
                <w:szCs w:val="20"/>
              </w:rPr>
            </w:pPr>
            <w:r w:rsidRPr="00E645A0">
              <w:rPr>
                <w:rFonts w:asciiTheme="minorHAnsi" w:hAnsiTheme="minorHAnsi"/>
                <w:sz w:val="20"/>
                <w:szCs w:val="20"/>
              </w:rPr>
              <w:t>Функционирование законодательных (представительных) органов государственной власти и представительных органов муниципальных образований</w:t>
            </w:r>
          </w:p>
        </w:tc>
        <w:tc>
          <w:tcPr>
            <w:tcW w:w="460" w:type="dxa"/>
            <w:shd w:val="clear" w:color="auto" w:fill="auto"/>
            <w:noWrap/>
            <w:vAlign w:val="bottom"/>
            <w:hideMark/>
          </w:tcPr>
          <w:p w:rsidR="00E645A0" w:rsidRPr="00E645A0" w:rsidRDefault="00E645A0" w:rsidP="003A1C52">
            <w:pPr>
              <w:spacing w:after="0" w:line="240" w:lineRule="auto"/>
              <w:jc w:val="center"/>
              <w:rPr>
                <w:rFonts w:asciiTheme="minorHAnsi" w:hAnsiTheme="minorHAnsi"/>
                <w:sz w:val="20"/>
                <w:szCs w:val="20"/>
              </w:rPr>
            </w:pPr>
            <w:r w:rsidRPr="00E645A0">
              <w:rPr>
                <w:rFonts w:asciiTheme="minorHAnsi" w:hAnsiTheme="minorHAnsi"/>
                <w:sz w:val="20"/>
                <w:szCs w:val="20"/>
              </w:rPr>
              <w:t>01</w:t>
            </w:r>
          </w:p>
        </w:tc>
        <w:tc>
          <w:tcPr>
            <w:tcW w:w="537" w:type="dxa"/>
            <w:shd w:val="clear" w:color="auto" w:fill="auto"/>
            <w:noWrap/>
            <w:vAlign w:val="bottom"/>
            <w:hideMark/>
          </w:tcPr>
          <w:p w:rsidR="00E645A0" w:rsidRPr="00E645A0" w:rsidRDefault="00E645A0" w:rsidP="003A1C52">
            <w:pPr>
              <w:spacing w:after="0" w:line="240" w:lineRule="auto"/>
              <w:jc w:val="center"/>
              <w:rPr>
                <w:rFonts w:asciiTheme="minorHAnsi" w:hAnsiTheme="minorHAnsi"/>
                <w:sz w:val="20"/>
                <w:szCs w:val="20"/>
              </w:rPr>
            </w:pPr>
            <w:r w:rsidRPr="00E645A0">
              <w:rPr>
                <w:rFonts w:asciiTheme="minorHAnsi" w:hAnsiTheme="minorHAnsi"/>
                <w:sz w:val="20"/>
                <w:szCs w:val="20"/>
              </w:rPr>
              <w:t>03</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21 471,1</w:t>
            </w:r>
          </w:p>
        </w:tc>
        <w:tc>
          <w:tcPr>
            <w:tcW w:w="1242"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24 650,7</w:t>
            </w:r>
          </w:p>
        </w:tc>
        <w:tc>
          <w:tcPr>
            <w:tcW w:w="1198"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31 811,8</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31 811,8</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31 811,8</w:t>
            </w:r>
          </w:p>
        </w:tc>
      </w:tr>
      <w:tr w:rsidR="00E645A0" w:rsidRPr="00E645A0" w:rsidTr="003A1C52">
        <w:trPr>
          <w:cantSplit/>
          <w:trHeight w:val="20"/>
        </w:trPr>
        <w:tc>
          <w:tcPr>
            <w:tcW w:w="5245" w:type="dxa"/>
            <w:shd w:val="clear" w:color="auto" w:fill="auto"/>
            <w:vAlign w:val="bottom"/>
            <w:hideMark/>
          </w:tcPr>
          <w:p w:rsidR="00E645A0" w:rsidRPr="00E645A0" w:rsidRDefault="00E645A0" w:rsidP="003A1C52">
            <w:pPr>
              <w:spacing w:after="0" w:line="240" w:lineRule="auto"/>
              <w:rPr>
                <w:rFonts w:asciiTheme="minorHAnsi" w:hAnsiTheme="minorHAnsi"/>
                <w:sz w:val="20"/>
                <w:szCs w:val="20"/>
              </w:rPr>
            </w:pPr>
            <w:r w:rsidRPr="00E645A0">
              <w:rPr>
                <w:rFonts w:asciiTheme="minorHAnsi" w:hAnsiTheme="minorHAnsi"/>
                <w:sz w:val="20"/>
                <w:szCs w:val="20"/>
              </w:rPr>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460" w:type="dxa"/>
            <w:shd w:val="clear" w:color="auto" w:fill="auto"/>
            <w:noWrap/>
            <w:vAlign w:val="bottom"/>
            <w:hideMark/>
          </w:tcPr>
          <w:p w:rsidR="00E645A0" w:rsidRPr="00E645A0" w:rsidRDefault="00E645A0" w:rsidP="003A1C52">
            <w:pPr>
              <w:spacing w:after="0" w:line="240" w:lineRule="auto"/>
              <w:jc w:val="center"/>
              <w:rPr>
                <w:rFonts w:asciiTheme="minorHAnsi" w:hAnsiTheme="minorHAnsi"/>
                <w:sz w:val="20"/>
                <w:szCs w:val="20"/>
              </w:rPr>
            </w:pPr>
            <w:r w:rsidRPr="00E645A0">
              <w:rPr>
                <w:rFonts w:asciiTheme="minorHAnsi" w:hAnsiTheme="minorHAnsi"/>
                <w:sz w:val="20"/>
                <w:szCs w:val="20"/>
              </w:rPr>
              <w:t>01</w:t>
            </w:r>
          </w:p>
        </w:tc>
        <w:tc>
          <w:tcPr>
            <w:tcW w:w="537" w:type="dxa"/>
            <w:shd w:val="clear" w:color="auto" w:fill="auto"/>
            <w:noWrap/>
            <w:vAlign w:val="bottom"/>
            <w:hideMark/>
          </w:tcPr>
          <w:p w:rsidR="00E645A0" w:rsidRPr="00E645A0" w:rsidRDefault="00E645A0" w:rsidP="003A1C52">
            <w:pPr>
              <w:spacing w:after="0" w:line="240" w:lineRule="auto"/>
              <w:jc w:val="center"/>
              <w:rPr>
                <w:rFonts w:asciiTheme="minorHAnsi" w:hAnsiTheme="minorHAnsi"/>
                <w:sz w:val="20"/>
                <w:szCs w:val="20"/>
              </w:rPr>
            </w:pPr>
            <w:r w:rsidRPr="00E645A0">
              <w:rPr>
                <w:rFonts w:asciiTheme="minorHAnsi" w:hAnsiTheme="minorHAnsi"/>
                <w:sz w:val="20"/>
                <w:szCs w:val="20"/>
              </w:rPr>
              <w:t>04</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167 446,7</w:t>
            </w:r>
          </w:p>
        </w:tc>
        <w:tc>
          <w:tcPr>
            <w:tcW w:w="1242"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180 330,7</w:t>
            </w:r>
          </w:p>
        </w:tc>
        <w:tc>
          <w:tcPr>
            <w:tcW w:w="1198"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181 312,7</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181 529,5</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181 743,7</w:t>
            </w:r>
          </w:p>
        </w:tc>
      </w:tr>
      <w:tr w:rsidR="00E645A0" w:rsidRPr="00E645A0" w:rsidTr="003A1C52">
        <w:trPr>
          <w:cantSplit/>
          <w:trHeight w:val="20"/>
        </w:trPr>
        <w:tc>
          <w:tcPr>
            <w:tcW w:w="5245" w:type="dxa"/>
            <w:shd w:val="clear" w:color="auto" w:fill="auto"/>
            <w:vAlign w:val="bottom"/>
            <w:hideMark/>
          </w:tcPr>
          <w:p w:rsidR="00E645A0" w:rsidRPr="00E645A0" w:rsidRDefault="00E645A0" w:rsidP="003A1C52">
            <w:pPr>
              <w:spacing w:after="0" w:line="240" w:lineRule="auto"/>
              <w:rPr>
                <w:rFonts w:asciiTheme="minorHAnsi" w:hAnsiTheme="minorHAnsi"/>
                <w:sz w:val="20"/>
                <w:szCs w:val="20"/>
              </w:rPr>
            </w:pPr>
            <w:r w:rsidRPr="00E645A0">
              <w:rPr>
                <w:rFonts w:asciiTheme="minorHAnsi" w:hAnsiTheme="minorHAnsi"/>
                <w:sz w:val="20"/>
                <w:szCs w:val="20"/>
              </w:rPr>
              <w:t>Судебная система</w:t>
            </w:r>
          </w:p>
        </w:tc>
        <w:tc>
          <w:tcPr>
            <w:tcW w:w="460" w:type="dxa"/>
            <w:shd w:val="clear" w:color="auto" w:fill="auto"/>
            <w:noWrap/>
            <w:vAlign w:val="bottom"/>
            <w:hideMark/>
          </w:tcPr>
          <w:p w:rsidR="00E645A0" w:rsidRPr="00E645A0" w:rsidRDefault="00E645A0" w:rsidP="003A1C52">
            <w:pPr>
              <w:spacing w:after="0" w:line="240" w:lineRule="auto"/>
              <w:jc w:val="center"/>
              <w:rPr>
                <w:rFonts w:asciiTheme="minorHAnsi" w:hAnsiTheme="minorHAnsi"/>
                <w:sz w:val="20"/>
                <w:szCs w:val="20"/>
              </w:rPr>
            </w:pPr>
            <w:r w:rsidRPr="00E645A0">
              <w:rPr>
                <w:rFonts w:asciiTheme="minorHAnsi" w:hAnsiTheme="minorHAnsi"/>
                <w:sz w:val="20"/>
                <w:szCs w:val="20"/>
              </w:rPr>
              <w:t>01</w:t>
            </w:r>
          </w:p>
        </w:tc>
        <w:tc>
          <w:tcPr>
            <w:tcW w:w="537" w:type="dxa"/>
            <w:shd w:val="clear" w:color="auto" w:fill="auto"/>
            <w:noWrap/>
            <w:vAlign w:val="bottom"/>
            <w:hideMark/>
          </w:tcPr>
          <w:p w:rsidR="00E645A0" w:rsidRPr="00E645A0" w:rsidRDefault="00E645A0" w:rsidP="003A1C52">
            <w:pPr>
              <w:spacing w:after="0" w:line="240" w:lineRule="auto"/>
              <w:jc w:val="center"/>
              <w:rPr>
                <w:rFonts w:asciiTheme="minorHAnsi" w:hAnsiTheme="minorHAnsi"/>
                <w:sz w:val="20"/>
                <w:szCs w:val="20"/>
              </w:rPr>
            </w:pPr>
            <w:r w:rsidRPr="00E645A0">
              <w:rPr>
                <w:rFonts w:asciiTheme="minorHAnsi" w:hAnsiTheme="minorHAnsi"/>
                <w:sz w:val="20"/>
                <w:szCs w:val="20"/>
              </w:rPr>
              <w:t>05</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5,7</w:t>
            </w:r>
          </w:p>
        </w:tc>
        <w:tc>
          <w:tcPr>
            <w:tcW w:w="1242"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29,5</w:t>
            </w:r>
          </w:p>
        </w:tc>
        <w:tc>
          <w:tcPr>
            <w:tcW w:w="1198"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0,0</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0,0</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0,0</w:t>
            </w:r>
          </w:p>
        </w:tc>
      </w:tr>
      <w:tr w:rsidR="00E645A0" w:rsidRPr="00E645A0" w:rsidTr="003A1C52">
        <w:trPr>
          <w:cantSplit/>
          <w:trHeight w:val="20"/>
        </w:trPr>
        <w:tc>
          <w:tcPr>
            <w:tcW w:w="5245" w:type="dxa"/>
            <w:shd w:val="clear" w:color="auto" w:fill="auto"/>
            <w:vAlign w:val="bottom"/>
            <w:hideMark/>
          </w:tcPr>
          <w:p w:rsidR="00E645A0" w:rsidRPr="00E645A0" w:rsidRDefault="00E645A0" w:rsidP="003A1C52">
            <w:pPr>
              <w:spacing w:after="0" w:line="240" w:lineRule="auto"/>
              <w:rPr>
                <w:rFonts w:asciiTheme="minorHAnsi" w:hAnsiTheme="minorHAnsi"/>
                <w:sz w:val="20"/>
                <w:szCs w:val="20"/>
              </w:rPr>
            </w:pPr>
            <w:r w:rsidRPr="00E645A0">
              <w:rPr>
                <w:rFonts w:asciiTheme="minorHAnsi" w:hAnsiTheme="minorHAnsi"/>
                <w:sz w:val="20"/>
                <w:szCs w:val="20"/>
              </w:rPr>
              <w:t>Обеспечение деятельности финансовых, налоговых и таможенных органов и органов финансового (финансово-бюджетного) надзора</w:t>
            </w:r>
          </w:p>
        </w:tc>
        <w:tc>
          <w:tcPr>
            <w:tcW w:w="460" w:type="dxa"/>
            <w:shd w:val="clear" w:color="auto" w:fill="auto"/>
            <w:noWrap/>
            <w:vAlign w:val="bottom"/>
            <w:hideMark/>
          </w:tcPr>
          <w:p w:rsidR="00E645A0" w:rsidRPr="00E645A0" w:rsidRDefault="00E645A0" w:rsidP="003A1C52">
            <w:pPr>
              <w:spacing w:after="0" w:line="240" w:lineRule="auto"/>
              <w:jc w:val="center"/>
              <w:rPr>
                <w:rFonts w:asciiTheme="minorHAnsi" w:hAnsiTheme="minorHAnsi"/>
                <w:sz w:val="20"/>
                <w:szCs w:val="20"/>
              </w:rPr>
            </w:pPr>
            <w:r w:rsidRPr="00E645A0">
              <w:rPr>
                <w:rFonts w:asciiTheme="minorHAnsi" w:hAnsiTheme="minorHAnsi"/>
                <w:sz w:val="20"/>
                <w:szCs w:val="20"/>
              </w:rPr>
              <w:t>01</w:t>
            </w:r>
          </w:p>
        </w:tc>
        <w:tc>
          <w:tcPr>
            <w:tcW w:w="537" w:type="dxa"/>
            <w:shd w:val="clear" w:color="auto" w:fill="auto"/>
            <w:noWrap/>
            <w:vAlign w:val="bottom"/>
            <w:hideMark/>
          </w:tcPr>
          <w:p w:rsidR="00E645A0" w:rsidRPr="00E645A0" w:rsidRDefault="00E645A0" w:rsidP="003A1C52">
            <w:pPr>
              <w:spacing w:after="0" w:line="240" w:lineRule="auto"/>
              <w:jc w:val="center"/>
              <w:rPr>
                <w:rFonts w:asciiTheme="minorHAnsi" w:hAnsiTheme="minorHAnsi"/>
                <w:sz w:val="20"/>
                <w:szCs w:val="20"/>
              </w:rPr>
            </w:pPr>
            <w:r w:rsidRPr="00E645A0">
              <w:rPr>
                <w:rFonts w:asciiTheme="minorHAnsi" w:hAnsiTheme="minorHAnsi"/>
                <w:sz w:val="20"/>
                <w:szCs w:val="20"/>
              </w:rPr>
              <w:t>06</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27 431,0</w:t>
            </w:r>
          </w:p>
        </w:tc>
        <w:tc>
          <w:tcPr>
            <w:tcW w:w="1242"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29 438,6</w:t>
            </w:r>
          </w:p>
        </w:tc>
        <w:tc>
          <w:tcPr>
            <w:tcW w:w="1198"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29 225,8</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29 225,8</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29 225,8</w:t>
            </w:r>
          </w:p>
        </w:tc>
      </w:tr>
      <w:tr w:rsidR="00E645A0" w:rsidRPr="00E645A0" w:rsidTr="003A1C52">
        <w:trPr>
          <w:cantSplit/>
          <w:trHeight w:val="20"/>
        </w:trPr>
        <w:tc>
          <w:tcPr>
            <w:tcW w:w="5245" w:type="dxa"/>
            <w:shd w:val="clear" w:color="auto" w:fill="auto"/>
            <w:vAlign w:val="bottom"/>
            <w:hideMark/>
          </w:tcPr>
          <w:p w:rsidR="00E645A0" w:rsidRPr="00E645A0" w:rsidRDefault="00E645A0" w:rsidP="003A1C52">
            <w:pPr>
              <w:spacing w:after="0" w:line="240" w:lineRule="auto"/>
              <w:rPr>
                <w:rFonts w:asciiTheme="minorHAnsi" w:hAnsiTheme="minorHAnsi"/>
                <w:sz w:val="20"/>
                <w:szCs w:val="20"/>
              </w:rPr>
            </w:pPr>
            <w:r w:rsidRPr="00E645A0">
              <w:rPr>
                <w:rFonts w:asciiTheme="minorHAnsi" w:hAnsiTheme="minorHAnsi"/>
                <w:sz w:val="20"/>
                <w:szCs w:val="20"/>
              </w:rPr>
              <w:t>Обеспечение проведения выборов и референдумов</w:t>
            </w:r>
          </w:p>
        </w:tc>
        <w:tc>
          <w:tcPr>
            <w:tcW w:w="460" w:type="dxa"/>
            <w:shd w:val="clear" w:color="auto" w:fill="auto"/>
            <w:noWrap/>
            <w:vAlign w:val="bottom"/>
            <w:hideMark/>
          </w:tcPr>
          <w:p w:rsidR="00E645A0" w:rsidRPr="00E645A0" w:rsidRDefault="00E645A0" w:rsidP="003A1C52">
            <w:pPr>
              <w:spacing w:after="0" w:line="240" w:lineRule="auto"/>
              <w:jc w:val="center"/>
              <w:rPr>
                <w:rFonts w:asciiTheme="minorHAnsi" w:hAnsiTheme="minorHAnsi"/>
                <w:sz w:val="20"/>
                <w:szCs w:val="20"/>
              </w:rPr>
            </w:pPr>
            <w:r w:rsidRPr="00E645A0">
              <w:rPr>
                <w:rFonts w:asciiTheme="minorHAnsi" w:hAnsiTheme="minorHAnsi"/>
                <w:sz w:val="20"/>
                <w:szCs w:val="20"/>
              </w:rPr>
              <w:t>01</w:t>
            </w:r>
          </w:p>
        </w:tc>
        <w:tc>
          <w:tcPr>
            <w:tcW w:w="537" w:type="dxa"/>
            <w:shd w:val="clear" w:color="auto" w:fill="auto"/>
            <w:noWrap/>
            <w:vAlign w:val="bottom"/>
            <w:hideMark/>
          </w:tcPr>
          <w:p w:rsidR="00E645A0" w:rsidRPr="00E645A0" w:rsidRDefault="00E645A0" w:rsidP="003A1C52">
            <w:pPr>
              <w:spacing w:after="0" w:line="240" w:lineRule="auto"/>
              <w:jc w:val="center"/>
              <w:rPr>
                <w:rFonts w:asciiTheme="minorHAnsi" w:hAnsiTheme="minorHAnsi"/>
                <w:sz w:val="20"/>
                <w:szCs w:val="20"/>
              </w:rPr>
            </w:pPr>
            <w:r w:rsidRPr="00E645A0">
              <w:rPr>
                <w:rFonts w:asciiTheme="minorHAnsi" w:hAnsiTheme="minorHAnsi"/>
                <w:sz w:val="20"/>
                <w:szCs w:val="20"/>
              </w:rPr>
              <w:t>07</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0,0</w:t>
            </w:r>
          </w:p>
        </w:tc>
        <w:tc>
          <w:tcPr>
            <w:tcW w:w="1242"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8 000,0</w:t>
            </w:r>
          </w:p>
        </w:tc>
        <w:tc>
          <w:tcPr>
            <w:tcW w:w="1198"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0,0</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0,0</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0,0</w:t>
            </w:r>
          </w:p>
        </w:tc>
      </w:tr>
      <w:tr w:rsidR="00E645A0" w:rsidRPr="00E645A0" w:rsidTr="003A1C52">
        <w:trPr>
          <w:cantSplit/>
          <w:trHeight w:val="20"/>
        </w:trPr>
        <w:tc>
          <w:tcPr>
            <w:tcW w:w="5245" w:type="dxa"/>
            <w:shd w:val="clear" w:color="auto" w:fill="auto"/>
            <w:vAlign w:val="bottom"/>
            <w:hideMark/>
          </w:tcPr>
          <w:p w:rsidR="00E645A0" w:rsidRPr="00E645A0" w:rsidRDefault="00E645A0" w:rsidP="003A1C52">
            <w:pPr>
              <w:spacing w:after="0" w:line="240" w:lineRule="auto"/>
              <w:rPr>
                <w:rFonts w:asciiTheme="minorHAnsi" w:hAnsiTheme="minorHAnsi"/>
                <w:sz w:val="20"/>
                <w:szCs w:val="20"/>
              </w:rPr>
            </w:pPr>
            <w:r w:rsidRPr="00E645A0">
              <w:rPr>
                <w:rFonts w:asciiTheme="minorHAnsi" w:hAnsiTheme="minorHAnsi"/>
                <w:sz w:val="20"/>
                <w:szCs w:val="20"/>
              </w:rPr>
              <w:t>Резервные фонды</w:t>
            </w:r>
          </w:p>
        </w:tc>
        <w:tc>
          <w:tcPr>
            <w:tcW w:w="460" w:type="dxa"/>
            <w:shd w:val="clear" w:color="auto" w:fill="auto"/>
            <w:noWrap/>
            <w:vAlign w:val="bottom"/>
            <w:hideMark/>
          </w:tcPr>
          <w:p w:rsidR="00E645A0" w:rsidRPr="00E645A0" w:rsidRDefault="00E645A0" w:rsidP="003A1C52">
            <w:pPr>
              <w:spacing w:after="0" w:line="240" w:lineRule="auto"/>
              <w:jc w:val="center"/>
              <w:rPr>
                <w:rFonts w:asciiTheme="minorHAnsi" w:hAnsiTheme="minorHAnsi"/>
                <w:sz w:val="20"/>
                <w:szCs w:val="20"/>
              </w:rPr>
            </w:pPr>
            <w:r w:rsidRPr="00E645A0">
              <w:rPr>
                <w:rFonts w:asciiTheme="minorHAnsi" w:hAnsiTheme="minorHAnsi"/>
                <w:sz w:val="20"/>
                <w:szCs w:val="20"/>
              </w:rPr>
              <w:t>01</w:t>
            </w:r>
          </w:p>
        </w:tc>
        <w:tc>
          <w:tcPr>
            <w:tcW w:w="537" w:type="dxa"/>
            <w:shd w:val="clear" w:color="auto" w:fill="auto"/>
            <w:noWrap/>
            <w:vAlign w:val="bottom"/>
            <w:hideMark/>
          </w:tcPr>
          <w:p w:rsidR="00E645A0" w:rsidRPr="00E645A0" w:rsidRDefault="00E645A0" w:rsidP="003A1C52">
            <w:pPr>
              <w:spacing w:after="0" w:line="240" w:lineRule="auto"/>
              <w:jc w:val="center"/>
              <w:rPr>
                <w:rFonts w:asciiTheme="minorHAnsi" w:hAnsiTheme="minorHAnsi"/>
                <w:sz w:val="20"/>
                <w:szCs w:val="20"/>
              </w:rPr>
            </w:pPr>
            <w:r w:rsidRPr="00E645A0">
              <w:rPr>
                <w:rFonts w:asciiTheme="minorHAnsi" w:hAnsiTheme="minorHAnsi"/>
                <w:sz w:val="20"/>
                <w:szCs w:val="20"/>
              </w:rPr>
              <w:t>11</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0,0</w:t>
            </w:r>
          </w:p>
        </w:tc>
        <w:tc>
          <w:tcPr>
            <w:tcW w:w="1242"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500,0</w:t>
            </w:r>
          </w:p>
        </w:tc>
        <w:tc>
          <w:tcPr>
            <w:tcW w:w="1198"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500,0</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500,0</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500,0</w:t>
            </w:r>
          </w:p>
        </w:tc>
      </w:tr>
      <w:tr w:rsidR="00E645A0" w:rsidRPr="00E645A0" w:rsidTr="003A1C52">
        <w:trPr>
          <w:cantSplit/>
          <w:trHeight w:val="20"/>
        </w:trPr>
        <w:tc>
          <w:tcPr>
            <w:tcW w:w="5245" w:type="dxa"/>
            <w:shd w:val="clear" w:color="auto" w:fill="auto"/>
            <w:vAlign w:val="bottom"/>
            <w:hideMark/>
          </w:tcPr>
          <w:p w:rsidR="00E645A0" w:rsidRPr="00E645A0" w:rsidRDefault="00E645A0" w:rsidP="003A1C52">
            <w:pPr>
              <w:spacing w:after="0" w:line="240" w:lineRule="auto"/>
              <w:rPr>
                <w:rFonts w:asciiTheme="minorHAnsi" w:hAnsiTheme="minorHAnsi"/>
                <w:sz w:val="20"/>
                <w:szCs w:val="20"/>
              </w:rPr>
            </w:pPr>
            <w:r w:rsidRPr="00E645A0">
              <w:rPr>
                <w:rFonts w:asciiTheme="minorHAnsi" w:hAnsiTheme="minorHAnsi"/>
                <w:sz w:val="20"/>
                <w:szCs w:val="20"/>
              </w:rPr>
              <w:t>Другие общегосударственные вопросы</w:t>
            </w:r>
          </w:p>
        </w:tc>
        <w:tc>
          <w:tcPr>
            <w:tcW w:w="460" w:type="dxa"/>
            <w:shd w:val="clear" w:color="auto" w:fill="auto"/>
            <w:noWrap/>
            <w:vAlign w:val="bottom"/>
            <w:hideMark/>
          </w:tcPr>
          <w:p w:rsidR="00E645A0" w:rsidRPr="00E645A0" w:rsidRDefault="00E645A0" w:rsidP="003A1C52">
            <w:pPr>
              <w:spacing w:after="0" w:line="240" w:lineRule="auto"/>
              <w:jc w:val="center"/>
              <w:rPr>
                <w:rFonts w:asciiTheme="minorHAnsi" w:hAnsiTheme="minorHAnsi"/>
                <w:sz w:val="20"/>
                <w:szCs w:val="20"/>
              </w:rPr>
            </w:pPr>
            <w:r w:rsidRPr="00E645A0">
              <w:rPr>
                <w:rFonts w:asciiTheme="minorHAnsi" w:hAnsiTheme="minorHAnsi"/>
                <w:sz w:val="20"/>
                <w:szCs w:val="20"/>
              </w:rPr>
              <w:t>01</w:t>
            </w:r>
          </w:p>
        </w:tc>
        <w:tc>
          <w:tcPr>
            <w:tcW w:w="537" w:type="dxa"/>
            <w:shd w:val="clear" w:color="auto" w:fill="auto"/>
            <w:noWrap/>
            <w:vAlign w:val="bottom"/>
            <w:hideMark/>
          </w:tcPr>
          <w:p w:rsidR="00E645A0" w:rsidRPr="00E645A0" w:rsidRDefault="00E645A0" w:rsidP="003A1C52">
            <w:pPr>
              <w:spacing w:after="0" w:line="240" w:lineRule="auto"/>
              <w:jc w:val="center"/>
              <w:rPr>
                <w:rFonts w:asciiTheme="minorHAnsi" w:hAnsiTheme="minorHAnsi"/>
                <w:sz w:val="20"/>
                <w:szCs w:val="20"/>
              </w:rPr>
            </w:pPr>
            <w:r w:rsidRPr="00E645A0">
              <w:rPr>
                <w:rFonts w:asciiTheme="minorHAnsi" w:hAnsiTheme="minorHAnsi"/>
                <w:sz w:val="20"/>
                <w:szCs w:val="20"/>
              </w:rPr>
              <w:t>13</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88 294,9</w:t>
            </w:r>
          </w:p>
        </w:tc>
        <w:tc>
          <w:tcPr>
            <w:tcW w:w="1242"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85 395,0</w:t>
            </w:r>
          </w:p>
        </w:tc>
        <w:tc>
          <w:tcPr>
            <w:tcW w:w="1198"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165 457,4</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182 516,6</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213 066,0</w:t>
            </w:r>
          </w:p>
        </w:tc>
      </w:tr>
      <w:tr w:rsidR="00E645A0" w:rsidRPr="00E645A0" w:rsidTr="003A1C52">
        <w:trPr>
          <w:cantSplit/>
          <w:trHeight w:val="20"/>
        </w:trPr>
        <w:tc>
          <w:tcPr>
            <w:tcW w:w="5245" w:type="dxa"/>
            <w:shd w:val="clear" w:color="auto" w:fill="auto"/>
            <w:vAlign w:val="bottom"/>
            <w:hideMark/>
          </w:tcPr>
          <w:p w:rsidR="00E645A0" w:rsidRPr="00E645A0" w:rsidRDefault="00E645A0" w:rsidP="003A1C52">
            <w:pPr>
              <w:spacing w:after="0" w:line="240" w:lineRule="auto"/>
              <w:rPr>
                <w:rFonts w:asciiTheme="minorHAnsi" w:hAnsiTheme="minorHAnsi"/>
                <w:b/>
                <w:bCs/>
                <w:sz w:val="20"/>
                <w:szCs w:val="20"/>
              </w:rPr>
            </w:pPr>
            <w:r w:rsidRPr="00E645A0">
              <w:rPr>
                <w:rFonts w:asciiTheme="minorHAnsi" w:hAnsiTheme="minorHAnsi"/>
                <w:b/>
                <w:bCs/>
                <w:sz w:val="20"/>
                <w:szCs w:val="20"/>
              </w:rPr>
              <w:t>Национальная оборона</w:t>
            </w:r>
          </w:p>
        </w:tc>
        <w:tc>
          <w:tcPr>
            <w:tcW w:w="460" w:type="dxa"/>
            <w:shd w:val="clear" w:color="auto" w:fill="auto"/>
            <w:noWrap/>
            <w:vAlign w:val="bottom"/>
            <w:hideMark/>
          </w:tcPr>
          <w:p w:rsidR="00E645A0" w:rsidRPr="00E645A0" w:rsidRDefault="00E645A0" w:rsidP="003A1C52">
            <w:pPr>
              <w:spacing w:after="0" w:line="240" w:lineRule="auto"/>
              <w:jc w:val="center"/>
              <w:rPr>
                <w:rFonts w:asciiTheme="minorHAnsi" w:hAnsiTheme="minorHAnsi"/>
                <w:b/>
                <w:bCs/>
                <w:sz w:val="20"/>
                <w:szCs w:val="20"/>
              </w:rPr>
            </w:pPr>
            <w:r w:rsidRPr="00E645A0">
              <w:rPr>
                <w:rFonts w:asciiTheme="minorHAnsi" w:hAnsiTheme="minorHAnsi"/>
                <w:b/>
                <w:bCs/>
                <w:sz w:val="20"/>
                <w:szCs w:val="20"/>
              </w:rPr>
              <w:t>02</w:t>
            </w:r>
          </w:p>
        </w:tc>
        <w:tc>
          <w:tcPr>
            <w:tcW w:w="537" w:type="dxa"/>
            <w:shd w:val="clear" w:color="auto" w:fill="auto"/>
            <w:noWrap/>
            <w:vAlign w:val="bottom"/>
            <w:hideMark/>
          </w:tcPr>
          <w:p w:rsidR="00E645A0" w:rsidRPr="00E645A0" w:rsidRDefault="00E645A0" w:rsidP="003A1C52">
            <w:pPr>
              <w:spacing w:after="0" w:line="240" w:lineRule="auto"/>
              <w:jc w:val="center"/>
              <w:rPr>
                <w:rFonts w:asciiTheme="minorHAnsi" w:hAnsiTheme="minorHAnsi"/>
                <w:b/>
                <w:bCs/>
                <w:sz w:val="20"/>
                <w:szCs w:val="20"/>
              </w:rPr>
            </w:pPr>
            <w:r w:rsidRPr="00E645A0">
              <w:rPr>
                <w:rFonts w:asciiTheme="minorHAnsi" w:hAnsiTheme="minorHAnsi"/>
                <w:b/>
                <w:bCs/>
                <w:sz w:val="20"/>
                <w:szCs w:val="20"/>
              </w:rPr>
              <w:t> </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b/>
                <w:bCs/>
                <w:sz w:val="20"/>
                <w:szCs w:val="20"/>
              </w:rPr>
            </w:pPr>
            <w:r w:rsidRPr="00E645A0">
              <w:rPr>
                <w:rFonts w:asciiTheme="minorHAnsi" w:hAnsiTheme="minorHAnsi"/>
                <w:b/>
                <w:bCs/>
                <w:sz w:val="20"/>
                <w:szCs w:val="20"/>
              </w:rPr>
              <w:t>5 555,1</w:t>
            </w:r>
          </w:p>
        </w:tc>
        <w:tc>
          <w:tcPr>
            <w:tcW w:w="1242" w:type="dxa"/>
            <w:shd w:val="clear" w:color="auto" w:fill="auto"/>
            <w:noWrap/>
            <w:vAlign w:val="bottom"/>
            <w:hideMark/>
          </w:tcPr>
          <w:p w:rsidR="00E645A0" w:rsidRPr="00E645A0" w:rsidRDefault="00E645A0" w:rsidP="003A1C52">
            <w:pPr>
              <w:spacing w:after="0" w:line="240" w:lineRule="auto"/>
              <w:jc w:val="right"/>
              <w:rPr>
                <w:rFonts w:asciiTheme="minorHAnsi" w:hAnsiTheme="minorHAnsi"/>
                <w:b/>
                <w:bCs/>
                <w:sz w:val="20"/>
                <w:szCs w:val="20"/>
              </w:rPr>
            </w:pPr>
            <w:r w:rsidRPr="00E645A0">
              <w:rPr>
                <w:rFonts w:asciiTheme="minorHAnsi" w:hAnsiTheme="minorHAnsi"/>
                <w:b/>
                <w:bCs/>
                <w:sz w:val="20"/>
                <w:szCs w:val="20"/>
              </w:rPr>
              <w:t>3 600,0</w:t>
            </w:r>
          </w:p>
        </w:tc>
        <w:tc>
          <w:tcPr>
            <w:tcW w:w="1198" w:type="dxa"/>
            <w:shd w:val="clear" w:color="auto" w:fill="auto"/>
            <w:noWrap/>
            <w:vAlign w:val="bottom"/>
            <w:hideMark/>
          </w:tcPr>
          <w:p w:rsidR="00E645A0" w:rsidRPr="00E645A0" w:rsidRDefault="00E645A0" w:rsidP="003A1C52">
            <w:pPr>
              <w:spacing w:after="0" w:line="240" w:lineRule="auto"/>
              <w:jc w:val="right"/>
              <w:rPr>
                <w:rFonts w:asciiTheme="minorHAnsi" w:hAnsiTheme="minorHAnsi"/>
                <w:b/>
                <w:bCs/>
                <w:sz w:val="20"/>
                <w:szCs w:val="20"/>
              </w:rPr>
            </w:pPr>
            <w:r w:rsidRPr="00E645A0">
              <w:rPr>
                <w:rFonts w:asciiTheme="minorHAnsi" w:hAnsiTheme="minorHAnsi"/>
                <w:b/>
                <w:bCs/>
                <w:sz w:val="20"/>
                <w:szCs w:val="20"/>
              </w:rPr>
              <w:t>4 959,2</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b/>
                <w:bCs/>
                <w:sz w:val="20"/>
                <w:szCs w:val="20"/>
              </w:rPr>
            </w:pPr>
            <w:r w:rsidRPr="00E645A0">
              <w:rPr>
                <w:rFonts w:asciiTheme="minorHAnsi" w:hAnsiTheme="minorHAnsi"/>
                <w:b/>
                <w:bCs/>
                <w:sz w:val="20"/>
                <w:szCs w:val="20"/>
              </w:rPr>
              <w:t>4 959,2</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b/>
                <w:bCs/>
                <w:sz w:val="20"/>
                <w:szCs w:val="20"/>
              </w:rPr>
            </w:pPr>
            <w:r w:rsidRPr="00E645A0">
              <w:rPr>
                <w:rFonts w:asciiTheme="minorHAnsi" w:hAnsiTheme="minorHAnsi"/>
                <w:b/>
                <w:bCs/>
                <w:sz w:val="20"/>
                <w:szCs w:val="20"/>
              </w:rPr>
              <w:t>4 959,2</w:t>
            </w:r>
          </w:p>
        </w:tc>
      </w:tr>
      <w:tr w:rsidR="00E645A0" w:rsidRPr="00E645A0" w:rsidTr="003A1C52">
        <w:trPr>
          <w:cantSplit/>
          <w:trHeight w:val="20"/>
        </w:trPr>
        <w:tc>
          <w:tcPr>
            <w:tcW w:w="5245" w:type="dxa"/>
            <w:shd w:val="clear" w:color="auto" w:fill="auto"/>
            <w:vAlign w:val="bottom"/>
            <w:hideMark/>
          </w:tcPr>
          <w:p w:rsidR="00E645A0" w:rsidRPr="00E645A0" w:rsidRDefault="00E645A0" w:rsidP="003A1C52">
            <w:pPr>
              <w:spacing w:after="0" w:line="240" w:lineRule="auto"/>
              <w:rPr>
                <w:rFonts w:asciiTheme="minorHAnsi" w:hAnsiTheme="minorHAnsi"/>
                <w:sz w:val="20"/>
                <w:szCs w:val="20"/>
              </w:rPr>
            </w:pPr>
            <w:r w:rsidRPr="00E645A0">
              <w:rPr>
                <w:rFonts w:asciiTheme="minorHAnsi" w:hAnsiTheme="minorHAnsi"/>
                <w:sz w:val="20"/>
                <w:szCs w:val="20"/>
              </w:rPr>
              <w:t>Мобилизационная и вневойсковая подготовка</w:t>
            </w:r>
          </w:p>
        </w:tc>
        <w:tc>
          <w:tcPr>
            <w:tcW w:w="460" w:type="dxa"/>
            <w:shd w:val="clear" w:color="auto" w:fill="auto"/>
            <w:noWrap/>
            <w:vAlign w:val="bottom"/>
            <w:hideMark/>
          </w:tcPr>
          <w:p w:rsidR="00E645A0" w:rsidRPr="00E645A0" w:rsidRDefault="00E645A0" w:rsidP="003A1C52">
            <w:pPr>
              <w:spacing w:after="0" w:line="240" w:lineRule="auto"/>
              <w:jc w:val="center"/>
              <w:rPr>
                <w:rFonts w:asciiTheme="minorHAnsi" w:hAnsiTheme="minorHAnsi"/>
                <w:sz w:val="20"/>
                <w:szCs w:val="20"/>
              </w:rPr>
            </w:pPr>
            <w:r w:rsidRPr="00E645A0">
              <w:rPr>
                <w:rFonts w:asciiTheme="minorHAnsi" w:hAnsiTheme="minorHAnsi"/>
                <w:sz w:val="20"/>
                <w:szCs w:val="20"/>
              </w:rPr>
              <w:t>02</w:t>
            </w:r>
          </w:p>
        </w:tc>
        <w:tc>
          <w:tcPr>
            <w:tcW w:w="537" w:type="dxa"/>
            <w:shd w:val="clear" w:color="auto" w:fill="auto"/>
            <w:noWrap/>
            <w:vAlign w:val="bottom"/>
            <w:hideMark/>
          </w:tcPr>
          <w:p w:rsidR="00E645A0" w:rsidRPr="00E645A0" w:rsidRDefault="00E645A0" w:rsidP="003A1C52">
            <w:pPr>
              <w:spacing w:after="0" w:line="240" w:lineRule="auto"/>
              <w:jc w:val="center"/>
              <w:rPr>
                <w:rFonts w:asciiTheme="minorHAnsi" w:hAnsiTheme="minorHAnsi"/>
                <w:sz w:val="20"/>
                <w:szCs w:val="20"/>
              </w:rPr>
            </w:pPr>
            <w:r w:rsidRPr="00E645A0">
              <w:rPr>
                <w:rFonts w:asciiTheme="minorHAnsi" w:hAnsiTheme="minorHAnsi"/>
                <w:sz w:val="20"/>
                <w:szCs w:val="20"/>
              </w:rPr>
              <w:t>03</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5 555,1</w:t>
            </w:r>
          </w:p>
        </w:tc>
        <w:tc>
          <w:tcPr>
            <w:tcW w:w="1242"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3 600,0</w:t>
            </w:r>
          </w:p>
        </w:tc>
        <w:tc>
          <w:tcPr>
            <w:tcW w:w="1198"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4 959,2</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4 959,2</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4 959,2</w:t>
            </w:r>
          </w:p>
        </w:tc>
      </w:tr>
      <w:tr w:rsidR="00E645A0" w:rsidRPr="00E645A0" w:rsidTr="003A1C52">
        <w:trPr>
          <w:cantSplit/>
          <w:trHeight w:val="20"/>
        </w:trPr>
        <w:tc>
          <w:tcPr>
            <w:tcW w:w="5245" w:type="dxa"/>
            <w:shd w:val="clear" w:color="auto" w:fill="auto"/>
            <w:vAlign w:val="bottom"/>
            <w:hideMark/>
          </w:tcPr>
          <w:p w:rsidR="00E645A0" w:rsidRPr="00E645A0" w:rsidRDefault="00E645A0" w:rsidP="003A1C52">
            <w:pPr>
              <w:spacing w:after="0" w:line="240" w:lineRule="auto"/>
              <w:rPr>
                <w:rFonts w:asciiTheme="minorHAnsi" w:hAnsiTheme="minorHAnsi"/>
                <w:b/>
                <w:bCs/>
                <w:sz w:val="20"/>
                <w:szCs w:val="20"/>
              </w:rPr>
            </w:pPr>
            <w:r w:rsidRPr="00E645A0">
              <w:rPr>
                <w:rFonts w:asciiTheme="minorHAnsi" w:hAnsiTheme="minorHAnsi"/>
                <w:b/>
                <w:bCs/>
                <w:sz w:val="20"/>
                <w:szCs w:val="20"/>
              </w:rPr>
              <w:t>Национальная безопасность и правоохранительная деятельность</w:t>
            </w:r>
          </w:p>
        </w:tc>
        <w:tc>
          <w:tcPr>
            <w:tcW w:w="460" w:type="dxa"/>
            <w:shd w:val="clear" w:color="auto" w:fill="auto"/>
            <w:noWrap/>
            <w:vAlign w:val="bottom"/>
            <w:hideMark/>
          </w:tcPr>
          <w:p w:rsidR="00E645A0" w:rsidRPr="00E645A0" w:rsidRDefault="00E645A0" w:rsidP="003A1C52">
            <w:pPr>
              <w:spacing w:after="0" w:line="240" w:lineRule="auto"/>
              <w:jc w:val="center"/>
              <w:rPr>
                <w:rFonts w:asciiTheme="minorHAnsi" w:hAnsiTheme="minorHAnsi"/>
                <w:b/>
                <w:bCs/>
                <w:sz w:val="20"/>
                <w:szCs w:val="20"/>
              </w:rPr>
            </w:pPr>
            <w:r w:rsidRPr="00E645A0">
              <w:rPr>
                <w:rFonts w:asciiTheme="minorHAnsi" w:hAnsiTheme="minorHAnsi"/>
                <w:b/>
                <w:bCs/>
                <w:sz w:val="20"/>
                <w:szCs w:val="20"/>
              </w:rPr>
              <w:t>03</w:t>
            </w:r>
          </w:p>
        </w:tc>
        <w:tc>
          <w:tcPr>
            <w:tcW w:w="537" w:type="dxa"/>
            <w:shd w:val="clear" w:color="auto" w:fill="auto"/>
            <w:noWrap/>
            <w:vAlign w:val="bottom"/>
            <w:hideMark/>
          </w:tcPr>
          <w:p w:rsidR="00E645A0" w:rsidRPr="00E645A0" w:rsidRDefault="00E645A0" w:rsidP="003A1C52">
            <w:pPr>
              <w:spacing w:after="0" w:line="240" w:lineRule="auto"/>
              <w:jc w:val="center"/>
              <w:rPr>
                <w:rFonts w:asciiTheme="minorHAnsi" w:hAnsiTheme="minorHAnsi"/>
                <w:b/>
                <w:bCs/>
                <w:sz w:val="20"/>
                <w:szCs w:val="20"/>
              </w:rPr>
            </w:pPr>
            <w:r w:rsidRPr="00E645A0">
              <w:rPr>
                <w:rFonts w:asciiTheme="minorHAnsi" w:hAnsiTheme="minorHAnsi"/>
                <w:b/>
                <w:bCs/>
                <w:sz w:val="20"/>
                <w:szCs w:val="20"/>
              </w:rPr>
              <w:t> </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b/>
                <w:bCs/>
                <w:sz w:val="20"/>
                <w:szCs w:val="20"/>
              </w:rPr>
            </w:pPr>
            <w:r w:rsidRPr="00E645A0">
              <w:rPr>
                <w:rFonts w:asciiTheme="minorHAnsi" w:hAnsiTheme="minorHAnsi"/>
                <w:b/>
                <w:bCs/>
                <w:sz w:val="20"/>
                <w:szCs w:val="20"/>
              </w:rPr>
              <w:t>35 717,0</w:t>
            </w:r>
          </w:p>
        </w:tc>
        <w:tc>
          <w:tcPr>
            <w:tcW w:w="1242" w:type="dxa"/>
            <w:shd w:val="clear" w:color="auto" w:fill="auto"/>
            <w:noWrap/>
            <w:vAlign w:val="bottom"/>
            <w:hideMark/>
          </w:tcPr>
          <w:p w:rsidR="00E645A0" w:rsidRPr="00E645A0" w:rsidRDefault="00E645A0" w:rsidP="003A1C52">
            <w:pPr>
              <w:spacing w:after="0" w:line="240" w:lineRule="auto"/>
              <w:jc w:val="right"/>
              <w:rPr>
                <w:rFonts w:asciiTheme="minorHAnsi" w:hAnsiTheme="minorHAnsi"/>
                <w:b/>
                <w:bCs/>
                <w:sz w:val="20"/>
                <w:szCs w:val="20"/>
              </w:rPr>
            </w:pPr>
            <w:r w:rsidRPr="00E645A0">
              <w:rPr>
                <w:rFonts w:asciiTheme="minorHAnsi" w:hAnsiTheme="minorHAnsi"/>
                <w:b/>
                <w:bCs/>
                <w:sz w:val="20"/>
                <w:szCs w:val="20"/>
              </w:rPr>
              <w:t>34 898,0</w:t>
            </w:r>
          </w:p>
        </w:tc>
        <w:tc>
          <w:tcPr>
            <w:tcW w:w="1198" w:type="dxa"/>
            <w:shd w:val="clear" w:color="auto" w:fill="auto"/>
            <w:noWrap/>
            <w:vAlign w:val="bottom"/>
            <w:hideMark/>
          </w:tcPr>
          <w:p w:rsidR="00E645A0" w:rsidRPr="00E645A0" w:rsidRDefault="00E645A0" w:rsidP="003A1C52">
            <w:pPr>
              <w:spacing w:after="0" w:line="240" w:lineRule="auto"/>
              <w:jc w:val="right"/>
              <w:rPr>
                <w:rFonts w:asciiTheme="minorHAnsi" w:hAnsiTheme="minorHAnsi"/>
                <w:b/>
                <w:bCs/>
                <w:sz w:val="20"/>
                <w:szCs w:val="20"/>
              </w:rPr>
            </w:pPr>
            <w:r w:rsidRPr="00E645A0">
              <w:rPr>
                <w:rFonts w:asciiTheme="minorHAnsi" w:hAnsiTheme="minorHAnsi"/>
                <w:b/>
                <w:bCs/>
                <w:sz w:val="20"/>
                <w:szCs w:val="20"/>
              </w:rPr>
              <w:t>42 632,5</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b/>
                <w:bCs/>
                <w:sz w:val="20"/>
                <w:szCs w:val="20"/>
              </w:rPr>
            </w:pPr>
            <w:r w:rsidRPr="00E645A0">
              <w:rPr>
                <w:rFonts w:asciiTheme="minorHAnsi" w:hAnsiTheme="minorHAnsi"/>
                <w:b/>
                <w:bCs/>
                <w:sz w:val="20"/>
                <w:szCs w:val="20"/>
              </w:rPr>
              <w:t>45 382,5</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b/>
                <w:bCs/>
                <w:sz w:val="20"/>
                <w:szCs w:val="20"/>
              </w:rPr>
            </w:pPr>
            <w:r w:rsidRPr="00E645A0">
              <w:rPr>
                <w:rFonts w:asciiTheme="minorHAnsi" w:hAnsiTheme="minorHAnsi"/>
                <w:b/>
                <w:bCs/>
                <w:sz w:val="20"/>
                <w:szCs w:val="20"/>
              </w:rPr>
              <w:t>41 253,5</w:t>
            </w:r>
          </w:p>
        </w:tc>
      </w:tr>
      <w:tr w:rsidR="00E645A0" w:rsidRPr="00E645A0" w:rsidTr="003A1C52">
        <w:trPr>
          <w:cantSplit/>
          <w:trHeight w:val="20"/>
        </w:trPr>
        <w:tc>
          <w:tcPr>
            <w:tcW w:w="5245" w:type="dxa"/>
            <w:shd w:val="clear" w:color="auto" w:fill="auto"/>
            <w:vAlign w:val="bottom"/>
            <w:hideMark/>
          </w:tcPr>
          <w:p w:rsidR="00E645A0" w:rsidRPr="00E645A0" w:rsidRDefault="00E645A0" w:rsidP="003A1C52">
            <w:pPr>
              <w:spacing w:after="0" w:line="240" w:lineRule="auto"/>
              <w:rPr>
                <w:rFonts w:asciiTheme="minorHAnsi" w:hAnsiTheme="minorHAnsi"/>
                <w:sz w:val="20"/>
                <w:szCs w:val="20"/>
              </w:rPr>
            </w:pPr>
            <w:r w:rsidRPr="00E645A0">
              <w:rPr>
                <w:rFonts w:asciiTheme="minorHAnsi" w:hAnsiTheme="minorHAnsi"/>
                <w:sz w:val="20"/>
                <w:szCs w:val="20"/>
              </w:rPr>
              <w:t>Органы юстиции</w:t>
            </w:r>
          </w:p>
        </w:tc>
        <w:tc>
          <w:tcPr>
            <w:tcW w:w="460" w:type="dxa"/>
            <w:shd w:val="clear" w:color="auto" w:fill="auto"/>
            <w:noWrap/>
            <w:vAlign w:val="bottom"/>
            <w:hideMark/>
          </w:tcPr>
          <w:p w:rsidR="00E645A0" w:rsidRPr="00E645A0" w:rsidRDefault="00E645A0" w:rsidP="003A1C52">
            <w:pPr>
              <w:spacing w:after="0" w:line="240" w:lineRule="auto"/>
              <w:jc w:val="center"/>
              <w:rPr>
                <w:rFonts w:asciiTheme="minorHAnsi" w:hAnsiTheme="minorHAnsi"/>
                <w:sz w:val="20"/>
                <w:szCs w:val="20"/>
              </w:rPr>
            </w:pPr>
            <w:r w:rsidRPr="00E645A0">
              <w:rPr>
                <w:rFonts w:asciiTheme="minorHAnsi" w:hAnsiTheme="minorHAnsi"/>
                <w:sz w:val="20"/>
                <w:szCs w:val="20"/>
              </w:rPr>
              <w:t>03</w:t>
            </w:r>
          </w:p>
        </w:tc>
        <w:tc>
          <w:tcPr>
            <w:tcW w:w="537" w:type="dxa"/>
            <w:shd w:val="clear" w:color="auto" w:fill="auto"/>
            <w:noWrap/>
            <w:vAlign w:val="bottom"/>
            <w:hideMark/>
          </w:tcPr>
          <w:p w:rsidR="00E645A0" w:rsidRPr="00E645A0" w:rsidRDefault="00E645A0" w:rsidP="003A1C52">
            <w:pPr>
              <w:spacing w:after="0" w:line="240" w:lineRule="auto"/>
              <w:jc w:val="center"/>
              <w:rPr>
                <w:rFonts w:asciiTheme="minorHAnsi" w:hAnsiTheme="minorHAnsi"/>
                <w:sz w:val="20"/>
                <w:szCs w:val="20"/>
              </w:rPr>
            </w:pPr>
            <w:r w:rsidRPr="00E645A0">
              <w:rPr>
                <w:rFonts w:asciiTheme="minorHAnsi" w:hAnsiTheme="minorHAnsi"/>
                <w:sz w:val="20"/>
                <w:szCs w:val="20"/>
              </w:rPr>
              <w:t>04</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5 929,7</w:t>
            </w:r>
          </w:p>
        </w:tc>
        <w:tc>
          <w:tcPr>
            <w:tcW w:w="1242"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5 981,4</w:t>
            </w:r>
          </w:p>
        </w:tc>
        <w:tc>
          <w:tcPr>
            <w:tcW w:w="1198"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6 029,7</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5 873,9</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5 867,2</w:t>
            </w:r>
          </w:p>
        </w:tc>
      </w:tr>
      <w:tr w:rsidR="00E645A0" w:rsidRPr="00E645A0" w:rsidTr="003A1C52">
        <w:trPr>
          <w:cantSplit/>
          <w:trHeight w:val="20"/>
        </w:trPr>
        <w:tc>
          <w:tcPr>
            <w:tcW w:w="5245" w:type="dxa"/>
            <w:shd w:val="clear" w:color="auto" w:fill="auto"/>
            <w:vAlign w:val="bottom"/>
            <w:hideMark/>
          </w:tcPr>
          <w:p w:rsidR="00E645A0" w:rsidRPr="00E645A0" w:rsidRDefault="00E645A0" w:rsidP="003A1C52">
            <w:pPr>
              <w:spacing w:after="0" w:line="240" w:lineRule="auto"/>
              <w:rPr>
                <w:rFonts w:asciiTheme="minorHAnsi" w:hAnsiTheme="minorHAnsi"/>
                <w:sz w:val="20"/>
                <w:szCs w:val="20"/>
              </w:rPr>
            </w:pPr>
            <w:r w:rsidRPr="00E645A0">
              <w:rPr>
                <w:rFonts w:asciiTheme="minorHAnsi" w:hAnsiTheme="minorHAnsi"/>
                <w:sz w:val="20"/>
                <w:szCs w:val="20"/>
              </w:rPr>
              <w:t>Защита населения и территории от чрезвычайных ситуаций природного и техногенного характера, гражданская оборона</w:t>
            </w:r>
          </w:p>
        </w:tc>
        <w:tc>
          <w:tcPr>
            <w:tcW w:w="460" w:type="dxa"/>
            <w:shd w:val="clear" w:color="auto" w:fill="auto"/>
            <w:noWrap/>
            <w:vAlign w:val="bottom"/>
            <w:hideMark/>
          </w:tcPr>
          <w:p w:rsidR="00E645A0" w:rsidRPr="00E645A0" w:rsidRDefault="00E645A0" w:rsidP="003A1C52">
            <w:pPr>
              <w:spacing w:after="0" w:line="240" w:lineRule="auto"/>
              <w:jc w:val="center"/>
              <w:rPr>
                <w:rFonts w:asciiTheme="minorHAnsi" w:hAnsiTheme="minorHAnsi"/>
                <w:sz w:val="20"/>
                <w:szCs w:val="20"/>
              </w:rPr>
            </w:pPr>
            <w:r w:rsidRPr="00E645A0">
              <w:rPr>
                <w:rFonts w:asciiTheme="minorHAnsi" w:hAnsiTheme="minorHAnsi"/>
                <w:sz w:val="20"/>
                <w:szCs w:val="20"/>
              </w:rPr>
              <w:t>03</w:t>
            </w:r>
          </w:p>
        </w:tc>
        <w:tc>
          <w:tcPr>
            <w:tcW w:w="537" w:type="dxa"/>
            <w:shd w:val="clear" w:color="auto" w:fill="auto"/>
            <w:noWrap/>
            <w:vAlign w:val="bottom"/>
            <w:hideMark/>
          </w:tcPr>
          <w:p w:rsidR="00E645A0" w:rsidRPr="00E645A0" w:rsidRDefault="00E645A0" w:rsidP="003A1C52">
            <w:pPr>
              <w:spacing w:after="0" w:line="240" w:lineRule="auto"/>
              <w:jc w:val="center"/>
              <w:rPr>
                <w:rFonts w:asciiTheme="minorHAnsi" w:hAnsiTheme="minorHAnsi"/>
                <w:sz w:val="20"/>
                <w:szCs w:val="20"/>
              </w:rPr>
            </w:pPr>
            <w:r w:rsidRPr="00E645A0">
              <w:rPr>
                <w:rFonts w:asciiTheme="minorHAnsi" w:hAnsiTheme="minorHAnsi"/>
                <w:sz w:val="20"/>
                <w:szCs w:val="20"/>
              </w:rPr>
              <w:t>09</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25 623,3</w:t>
            </w:r>
          </w:p>
        </w:tc>
        <w:tc>
          <w:tcPr>
            <w:tcW w:w="1242"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23 263,1</w:t>
            </w:r>
          </w:p>
        </w:tc>
        <w:tc>
          <w:tcPr>
            <w:tcW w:w="1198"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27 811,8</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30 444,5</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25 927,0</w:t>
            </w:r>
          </w:p>
        </w:tc>
      </w:tr>
      <w:tr w:rsidR="00E645A0" w:rsidRPr="00E645A0" w:rsidTr="003A1C52">
        <w:trPr>
          <w:cantSplit/>
          <w:trHeight w:val="20"/>
        </w:trPr>
        <w:tc>
          <w:tcPr>
            <w:tcW w:w="5245" w:type="dxa"/>
            <w:shd w:val="clear" w:color="auto" w:fill="auto"/>
            <w:vAlign w:val="bottom"/>
            <w:hideMark/>
          </w:tcPr>
          <w:p w:rsidR="00E645A0" w:rsidRPr="00E645A0" w:rsidRDefault="00E645A0" w:rsidP="003A1C52">
            <w:pPr>
              <w:spacing w:after="0" w:line="240" w:lineRule="auto"/>
              <w:rPr>
                <w:rFonts w:asciiTheme="minorHAnsi" w:hAnsiTheme="minorHAnsi"/>
                <w:sz w:val="20"/>
                <w:szCs w:val="20"/>
              </w:rPr>
            </w:pPr>
            <w:r w:rsidRPr="00E645A0">
              <w:rPr>
                <w:rFonts w:asciiTheme="minorHAnsi" w:hAnsiTheme="minorHAnsi"/>
                <w:sz w:val="20"/>
                <w:szCs w:val="20"/>
              </w:rPr>
              <w:t>Другие вопросы в области национальной безопасности и правоохранительной деятельности</w:t>
            </w:r>
          </w:p>
        </w:tc>
        <w:tc>
          <w:tcPr>
            <w:tcW w:w="460" w:type="dxa"/>
            <w:shd w:val="clear" w:color="auto" w:fill="auto"/>
            <w:noWrap/>
            <w:vAlign w:val="bottom"/>
            <w:hideMark/>
          </w:tcPr>
          <w:p w:rsidR="00E645A0" w:rsidRPr="00E645A0" w:rsidRDefault="00E645A0" w:rsidP="003A1C52">
            <w:pPr>
              <w:spacing w:after="0" w:line="240" w:lineRule="auto"/>
              <w:jc w:val="center"/>
              <w:rPr>
                <w:rFonts w:asciiTheme="minorHAnsi" w:hAnsiTheme="minorHAnsi"/>
                <w:sz w:val="20"/>
                <w:szCs w:val="20"/>
              </w:rPr>
            </w:pPr>
            <w:r w:rsidRPr="00E645A0">
              <w:rPr>
                <w:rFonts w:asciiTheme="minorHAnsi" w:hAnsiTheme="minorHAnsi"/>
                <w:sz w:val="20"/>
                <w:szCs w:val="20"/>
              </w:rPr>
              <w:t>03</w:t>
            </w:r>
          </w:p>
        </w:tc>
        <w:tc>
          <w:tcPr>
            <w:tcW w:w="537" w:type="dxa"/>
            <w:shd w:val="clear" w:color="auto" w:fill="auto"/>
            <w:noWrap/>
            <w:vAlign w:val="bottom"/>
            <w:hideMark/>
          </w:tcPr>
          <w:p w:rsidR="00E645A0" w:rsidRPr="00E645A0" w:rsidRDefault="00E645A0" w:rsidP="003A1C52">
            <w:pPr>
              <w:spacing w:after="0" w:line="240" w:lineRule="auto"/>
              <w:jc w:val="center"/>
              <w:rPr>
                <w:rFonts w:asciiTheme="minorHAnsi" w:hAnsiTheme="minorHAnsi"/>
                <w:sz w:val="20"/>
                <w:szCs w:val="20"/>
              </w:rPr>
            </w:pPr>
            <w:r w:rsidRPr="00E645A0">
              <w:rPr>
                <w:rFonts w:asciiTheme="minorHAnsi" w:hAnsiTheme="minorHAnsi"/>
                <w:sz w:val="20"/>
                <w:szCs w:val="20"/>
              </w:rPr>
              <w:t>14</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4 164,0</w:t>
            </w:r>
          </w:p>
        </w:tc>
        <w:tc>
          <w:tcPr>
            <w:tcW w:w="1242"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5 653,5</w:t>
            </w:r>
          </w:p>
        </w:tc>
        <w:tc>
          <w:tcPr>
            <w:tcW w:w="1198"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8 791,0</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9 064,1</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9 459,3</w:t>
            </w:r>
          </w:p>
        </w:tc>
      </w:tr>
      <w:tr w:rsidR="00E645A0" w:rsidRPr="00E645A0" w:rsidTr="003A1C52">
        <w:trPr>
          <w:cantSplit/>
          <w:trHeight w:val="20"/>
        </w:trPr>
        <w:tc>
          <w:tcPr>
            <w:tcW w:w="5245" w:type="dxa"/>
            <w:shd w:val="clear" w:color="auto" w:fill="auto"/>
            <w:vAlign w:val="bottom"/>
            <w:hideMark/>
          </w:tcPr>
          <w:p w:rsidR="00E645A0" w:rsidRPr="00E645A0" w:rsidRDefault="00E645A0" w:rsidP="003A1C52">
            <w:pPr>
              <w:spacing w:after="0" w:line="240" w:lineRule="auto"/>
              <w:rPr>
                <w:rFonts w:asciiTheme="minorHAnsi" w:hAnsiTheme="minorHAnsi"/>
                <w:b/>
                <w:bCs/>
                <w:sz w:val="20"/>
                <w:szCs w:val="20"/>
              </w:rPr>
            </w:pPr>
            <w:r w:rsidRPr="00E645A0">
              <w:rPr>
                <w:rFonts w:asciiTheme="minorHAnsi" w:hAnsiTheme="minorHAnsi"/>
                <w:b/>
                <w:bCs/>
                <w:sz w:val="20"/>
                <w:szCs w:val="20"/>
              </w:rPr>
              <w:t>Национальная экономика</w:t>
            </w:r>
          </w:p>
        </w:tc>
        <w:tc>
          <w:tcPr>
            <w:tcW w:w="460" w:type="dxa"/>
            <w:shd w:val="clear" w:color="auto" w:fill="auto"/>
            <w:noWrap/>
            <w:vAlign w:val="bottom"/>
            <w:hideMark/>
          </w:tcPr>
          <w:p w:rsidR="00E645A0" w:rsidRPr="00E645A0" w:rsidRDefault="00E645A0" w:rsidP="003A1C52">
            <w:pPr>
              <w:spacing w:after="0" w:line="240" w:lineRule="auto"/>
              <w:jc w:val="center"/>
              <w:rPr>
                <w:rFonts w:asciiTheme="minorHAnsi" w:hAnsiTheme="minorHAnsi"/>
                <w:b/>
                <w:bCs/>
                <w:sz w:val="20"/>
                <w:szCs w:val="20"/>
              </w:rPr>
            </w:pPr>
            <w:r w:rsidRPr="00E645A0">
              <w:rPr>
                <w:rFonts w:asciiTheme="minorHAnsi" w:hAnsiTheme="minorHAnsi"/>
                <w:b/>
                <w:bCs/>
                <w:sz w:val="20"/>
                <w:szCs w:val="20"/>
              </w:rPr>
              <w:t>04</w:t>
            </w:r>
          </w:p>
        </w:tc>
        <w:tc>
          <w:tcPr>
            <w:tcW w:w="537" w:type="dxa"/>
            <w:shd w:val="clear" w:color="auto" w:fill="auto"/>
            <w:noWrap/>
            <w:vAlign w:val="bottom"/>
            <w:hideMark/>
          </w:tcPr>
          <w:p w:rsidR="00E645A0" w:rsidRPr="00E645A0" w:rsidRDefault="00E645A0" w:rsidP="003A1C52">
            <w:pPr>
              <w:spacing w:after="0" w:line="240" w:lineRule="auto"/>
              <w:jc w:val="center"/>
              <w:rPr>
                <w:rFonts w:asciiTheme="minorHAnsi" w:hAnsiTheme="minorHAnsi"/>
                <w:b/>
                <w:bCs/>
                <w:sz w:val="20"/>
                <w:szCs w:val="20"/>
              </w:rPr>
            </w:pPr>
            <w:r w:rsidRPr="00E645A0">
              <w:rPr>
                <w:rFonts w:asciiTheme="minorHAnsi" w:hAnsiTheme="minorHAnsi"/>
                <w:b/>
                <w:bCs/>
                <w:sz w:val="20"/>
                <w:szCs w:val="20"/>
              </w:rPr>
              <w:t> </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b/>
                <w:bCs/>
                <w:sz w:val="20"/>
                <w:szCs w:val="20"/>
              </w:rPr>
            </w:pPr>
            <w:r w:rsidRPr="00E645A0">
              <w:rPr>
                <w:rFonts w:asciiTheme="minorHAnsi" w:hAnsiTheme="minorHAnsi"/>
                <w:b/>
                <w:bCs/>
                <w:sz w:val="20"/>
                <w:szCs w:val="20"/>
              </w:rPr>
              <w:t>286 785,5</w:t>
            </w:r>
          </w:p>
        </w:tc>
        <w:tc>
          <w:tcPr>
            <w:tcW w:w="1242" w:type="dxa"/>
            <w:shd w:val="clear" w:color="auto" w:fill="auto"/>
            <w:noWrap/>
            <w:vAlign w:val="bottom"/>
            <w:hideMark/>
          </w:tcPr>
          <w:p w:rsidR="00E645A0" w:rsidRPr="00E645A0" w:rsidRDefault="00E645A0" w:rsidP="003A1C52">
            <w:pPr>
              <w:spacing w:after="0" w:line="240" w:lineRule="auto"/>
              <w:jc w:val="right"/>
              <w:rPr>
                <w:rFonts w:asciiTheme="minorHAnsi" w:hAnsiTheme="minorHAnsi"/>
                <w:b/>
                <w:bCs/>
                <w:sz w:val="20"/>
                <w:szCs w:val="20"/>
              </w:rPr>
            </w:pPr>
            <w:r w:rsidRPr="00E645A0">
              <w:rPr>
                <w:rFonts w:asciiTheme="minorHAnsi" w:hAnsiTheme="minorHAnsi"/>
                <w:b/>
                <w:bCs/>
                <w:sz w:val="20"/>
                <w:szCs w:val="20"/>
              </w:rPr>
              <w:t>273 869,5</w:t>
            </w:r>
          </w:p>
        </w:tc>
        <w:tc>
          <w:tcPr>
            <w:tcW w:w="1198" w:type="dxa"/>
            <w:shd w:val="clear" w:color="auto" w:fill="auto"/>
            <w:noWrap/>
            <w:vAlign w:val="bottom"/>
            <w:hideMark/>
          </w:tcPr>
          <w:p w:rsidR="00E645A0" w:rsidRPr="00E645A0" w:rsidRDefault="00E645A0" w:rsidP="003A1C52">
            <w:pPr>
              <w:spacing w:after="0" w:line="240" w:lineRule="auto"/>
              <w:jc w:val="right"/>
              <w:rPr>
                <w:rFonts w:asciiTheme="minorHAnsi" w:hAnsiTheme="minorHAnsi"/>
                <w:b/>
                <w:bCs/>
                <w:sz w:val="20"/>
                <w:szCs w:val="20"/>
              </w:rPr>
            </w:pPr>
            <w:r w:rsidRPr="00E645A0">
              <w:rPr>
                <w:rFonts w:asciiTheme="minorHAnsi" w:hAnsiTheme="minorHAnsi"/>
                <w:b/>
                <w:bCs/>
                <w:sz w:val="20"/>
                <w:szCs w:val="20"/>
              </w:rPr>
              <w:t>250 852,5</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b/>
                <w:bCs/>
                <w:sz w:val="20"/>
                <w:szCs w:val="20"/>
              </w:rPr>
            </w:pPr>
            <w:r w:rsidRPr="00E645A0">
              <w:rPr>
                <w:rFonts w:asciiTheme="minorHAnsi" w:hAnsiTheme="minorHAnsi"/>
                <w:b/>
                <w:bCs/>
                <w:sz w:val="20"/>
                <w:szCs w:val="20"/>
              </w:rPr>
              <w:t>229 961,3</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b/>
                <w:bCs/>
                <w:sz w:val="20"/>
                <w:szCs w:val="20"/>
              </w:rPr>
            </w:pPr>
            <w:r w:rsidRPr="00E645A0">
              <w:rPr>
                <w:rFonts w:asciiTheme="minorHAnsi" w:hAnsiTheme="minorHAnsi"/>
                <w:b/>
                <w:bCs/>
                <w:sz w:val="20"/>
                <w:szCs w:val="20"/>
              </w:rPr>
              <w:t>227 063,2</w:t>
            </w:r>
          </w:p>
        </w:tc>
      </w:tr>
      <w:tr w:rsidR="00E645A0" w:rsidRPr="00E645A0" w:rsidTr="003A1C52">
        <w:trPr>
          <w:cantSplit/>
          <w:trHeight w:val="20"/>
        </w:trPr>
        <w:tc>
          <w:tcPr>
            <w:tcW w:w="5245" w:type="dxa"/>
            <w:shd w:val="clear" w:color="auto" w:fill="auto"/>
            <w:vAlign w:val="bottom"/>
            <w:hideMark/>
          </w:tcPr>
          <w:p w:rsidR="00E645A0" w:rsidRPr="00E645A0" w:rsidRDefault="00E645A0" w:rsidP="003A1C52">
            <w:pPr>
              <w:spacing w:after="0" w:line="240" w:lineRule="auto"/>
              <w:rPr>
                <w:rFonts w:asciiTheme="minorHAnsi" w:hAnsiTheme="minorHAnsi"/>
                <w:sz w:val="20"/>
                <w:szCs w:val="20"/>
              </w:rPr>
            </w:pPr>
            <w:r w:rsidRPr="00E645A0">
              <w:rPr>
                <w:rFonts w:asciiTheme="minorHAnsi" w:hAnsiTheme="minorHAnsi"/>
                <w:sz w:val="20"/>
                <w:szCs w:val="20"/>
              </w:rPr>
              <w:t>Общеэкономические вопросы</w:t>
            </w:r>
          </w:p>
        </w:tc>
        <w:tc>
          <w:tcPr>
            <w:tcW w:w="460" w:type="dxa"/>
            <w:shd w:val="clear" w:color="auto" w:fill="auto"/>
            <w:noWrap/>
            <w:vAlign w:val="bottom"/>
            <w:hideMark/>
          </w:tcPr>
          <w:p w:rsidR="00E645A0" w:rsidRPr="00E645A0" w:rsidRDefault="00E645A0" w:rsidP="003A1C52">
            <w:pPr>
              <w:spacing w:after="0" w:line="240" w:lineRule="auto"/>
              <w:jc w:val="center"/>
              <w:rPr>
                <w:rFonts w:asciiTheme="minorHAnsi" w:hAnsiTheme="minorHAnsi"/>
                <w:sz w:val="20"/>
                <w:szCs w:val="20"/>
              </w:rPr>
            </w:pPr>
            <w:r w:rsidRPr="00E645A0">
              <w:rPr>
                <w:rFonts w:asciiTheme="minorHAnsi" w:hAnsiTheme="minorHAnsi"/>
                <w:sz w:val="20"/>
                <w:szCs w:val="20"/>
              </w:rPr>
              <w:t>04</w:t>
            </w:r>
          </w:p>
        </w:tc>
        <w:tc>
          <w:tcPr>
            <w:tcW w:w="537" w:type="dxa"/>
            <w:shd w:val="clear" w:color="auto" w:fill="auto"/>
            <w:noWrap/>
            <w:vAlign w:val="bottom"/>
            <w:hideMark/>
          </w:tcPr>
          <w:p w:rsidR="00E645A0" w:rsidRPr="00E645A0" w:rsidRDefault="00E645A0" w:rsidP="003A1C52">
            <w:pPr>
              <w:spacing w:after="0" w:line="240" w:lineRule="auto"/>
              <w:jc w:val="center"/>
              <w:rPr>
                <w:rFonts w:asciiTheme="minorHAnsi" w:hAnsiTheme="minorHAnsi"/>
                <w:sz w:val="20"/>
                <w:szCs w:val="20"/>
              </w:rPr>
            </w:pPr>
            <w:r w:rsidRPr="00E645A0">
              <w:rPr>
                <w:rFonts w:asciiTheme="minorHAnsi" w:hAnsiTheme="minorHAnsi"/>
                <w:sz w:val="20"/>
                <w:szCs w:val="20"/>
              </w:rPr>
              <w:t>01</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1 130,2</w:t>
            </w:r>
          </w:p>
        </w:tc>
        <w:tc>
          <w:tcPr>
            <w:tcW w:w="1242"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1 240,0</w:t>
            </w:r>
          </w:p>
        </w:tc>
        <w:tc>
          <w:tcPr>
            <w:tcW w:w="1198"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1 490,1</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1 333,6</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1 261,7</w:t>
            </w:r>
          </w:p>
        </w:tc>
      </w:tr>
      <w:tr w:rsidR="00E645A0" w:rsidRPr="00E645A0" w:rsidTr="003A1C52">
        <w:trPr>
          <w:cantSplit/>
          <w:trHeight w:val="20"/>
        </w:trPr>
        <w:tc>
          <w:tcPr>
            <w:tcW w:w="5245" w:type="dxa"/>
            <w:shd w:val="clear" w:color="auto" w:fill="auto"/>
            <w:vAlign w:val="bottom"/>
            <w:hideMark/>
          </w:tcPr>
          <w:p w:rsidR="00E645A0" w:rsidRPr="00E645A0" w:rsidRDefault="00E645A0" w:rsidP="003A1C52">
            <w:pPr>
              <w:spacing w:after="0" w:line="240" w:lineRule="auto"/>
              <w:rPr>
                <w:rFonts w:asciiTheme="minorHAnsi" w:hAnsiTheme="minorHAnsi"/>
                <w:sz w:val="20"/>
                <w:szCs w:val="20"/>
              </w:rPr>
            </w:pPr>
            <w:r w:rsidRPr="00E645A0">
              <w:rPr>
                <w:rFonts w:asciiTheme="minorHAnsi" w:hAnsiTheme="minorHAnsi"/>
                <w:sz w:val="20"/>
                <w:szCs w:val="20"/>
              </w:rPr>
              <w:t>Сельское хозяйство и рыболовство</w:t>
            </w:r>
          </w:p>
        </w:tc>
        <w:tc>
          <w:tcPr>
            <w:tcW w:w="460" w:type="dxa"/>
            <w:shd w:val="clear" w:color="auto" w:fill="auto"/>
            <w:noWrap/>
            <w:vAlign w:val="bottom"/>
            <w:hideMark/>
          </w:tcPr>
          <w:p w:rsidR="00E645A0" w:rsidRPr="00E645A0" w:rsidRDefault="00E645A0" w:rsidP="003A1C52">
            <w:pPr>
              <w:spacing w:after="0" w:line="240" w:lineRule="auto"/>
              <w:jc w:val="center"/>
              <w:rPr>
                <w:rFonts w:asciiTheme="minorHAnsi" w:hAnsiTheme="minorHAnsi"/>
                <w:sz w:val="20"/>
                <w:szCs w:val="20"/>
              </w:rPr>
            </w:pPr>
            <w:r w:rsidRPr="00E645A0">
              <w:rPr>
                <w:rFonts w:asciiTheme="minorHAnsi" w:hAnsiTheme="minorHAnsi"/>
                <w:sz w:val="20"/>
                <w:szCs w:val="20"/>
              </w:rPr>
              <w:t>04</w:t>
            </w:r>
          </w:p>
        </w:tc>
        <w:tc>
          <w:tcPr>
            <w:tcW w:w="537" w:type="dxa"/>
            <w:shd w:val="clear" w:color="auto" w:fill="auto"/>
            <w:noWrap/>
            <w:vAlign w:val="bottom"/>
            <w:hideMark/>
          </w:tcPr>
          <w:p w:rsidR="00E645A0" w:rsidRPr="00E645A0" w:rsidRDefault="00E645A0" w:rsidP="003A1C52">
            <w:pPr>
              <w:spacing w:after="0" w:line="240" w:lineRule="auto"/>
              <w:jc w:val="center"/>
              <w:rPr>
                <w:rFonts w:asciiTheme="minorHAnsi" w:hAnsiTheme="minorHAnsi"/>
                <w:sz w:val="20"/>
                <w:szCs w:val="20"/>
              </w:rPr>
            </w:pPr>
            <w:r w:rsidRPr="00E645A0">
              <w:rPr>
                <w:rFonts w:asciiTheme="minorHAnsi" w:hAnsiTheme="minorHAnsi"/>
                <w:sz w:val="20"/>
                <w:szCs w:val="20"/>
              </w:rPr>
              <w:t>05</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39 733,0</w:t>
            </w:r>
          </w:p>
        </w:tc>
        <w:tc>
          <w:tcPr>
            <w:tcW w:w="1242"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25 562,0</w:t>
            </w:r>
          </w:p>
        </w:tc>
        <w:tc>
          <w:tcPr>
            <w:tcW w:w="1198"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21 170,0</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15 342,0</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11 705,0</w:t>
            </w:r>
          </w:p>
        </w:tc>
      </w:tr>
      <w:tr w:rsidR="00E645A0" w:rsidRPr="00E645A0" w:rsidTr="003A1C52">
        <w:trPr>
          <w:cantSplit/>
          <w:trHeight w:val="20"/>
        </w:trPr>
        <w:tc>
          <w:tcPr>
            <w:tcW w:w="5245" w:type="dxa"/>
            <w:shd w:val="clear" w:color="auto" w:fill="auto"/>
            <w:vAlign w:val="bottom"/>
            <w:hideMark/>
          </w:tcPr>
          <w:p w:rsidR="00E645A0" w:rsidRPr="00E645A0" w:rsidRDefault="00E645A0" w:rsidP="003A1C52">
            <w:pPr>
              <w:spacing w:after="0" w:line="240" w:lineRule="auto"/>
              <w:rPr>
                <w:rFonts w:asciiTheme="minorHAnsi" w:hAnsiTheme="minorHAnsi"/>
                <w:sz w:val="20"/>
                <w:szCs w:val="20"/>
              </w:rPr>
            </w:pPr>
            <w:r w:rsidRPr="00E645A0">
              <w:rPr>
                <w:rFonts w:asciiTheme="minorHAnsi" w:hAnsiTheme="minorHAnsi"/>
                <w:sz w:val="20"/>
                <w:szCs w:val="20"/>
              </w:rPr>
              <w:t>Транспорт</w:t>
            </w:r>
          </w:p>
        </w:tc>
        <w:tc>
          <w:tcPr>
            <w:tcW w:w="460" w:type="dxa"/>
            <w:shd w:val="clear" w:color="auto" w:fill="auto"/>
            <w:noWrap/>
            <w:vAlign w:val="bottom"/>
            <w:hideMark/>
          </w:tcPr>
          <w:p w:rsidR="00E645A0" w:rsidRPr="00E645A0" w:rsidRDefault="00E645A0" w:rsidP="003A1C52">
            <w:pPr>
              <w:spacing w:after="0" w:line="240" w:lineRule="auto"/>
              <w:jc w:val="center"/>
              <w:rPr>
                <w:rFonts w:asciiTheme="minorHAnsi" w:hAnsiTheme="minorHAnsi"/>
                <w:sz w:val="20"/>
                <w:szCs w:val="20"/>
              </w:rPr>
            </w:pPr>
            <w:r w:rsidRPr="00E645A0">
              <w:rPr>
                <w:rFonts w:asciiTheme="minorHAnsi" w:hAnsiTheme="minorHAnsi"/>
                <w:sz w:val="20"/>
                <w:szCs w:val="20"/>
              </w:rPr>
              <w:t>04</w:t>
            </w:r>
          </w:p>
        </w:tc>
        <w:tc>
          <w:tcPr>
            <w:tcW w:w="537" w:type="dxa"/>
            <w:shd w:val="clear" w:color="auto" w:fill="auto"/>
            <w:noWrap/>
            <w:vAlign w:val="bottom"/>
            <w:hideMark/>
          </w:tcPr>
          <w:p w:rsidR="00E645A0" w:rsidRPr="00E645A0" w:rsidRDefault="00E645A0" w:rsidP="003A1C52">
            <w:pPr>
              <w:spacing w:after="0" w:line="240" w:lineRule="auto"/>
              <w:jc w:val="center"/>
              <w:rPr>
                <w:rFonts w:asciiTheme="minorHAnsi" w:hAnsiTheme="minorHAnsi"/>
                <w:sz w:val="20"/>
                <w:szCs w:val="20"/>
              </w:rPr>
            </w:pPr>
            <w:r w:rsidRPr="00E645A0">
              <w:rPr>
                <w:rFonts w:asciiTheme="minorHAnsi" w:hAnsiTheme="minorHAnsi"/>
                <w:sz w:val="20"/>
                <w:szCs w:val="20"/>
              </w:rPr>
              <w:t>08</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77 283,0</w:t>
            </w:r>
          </w:p>
        </w:tc>
        <w:tc>
          <w:tcPr>
            <w:tcW w:w="1242"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58 983,0</w:t>
            </w:r>
          </w:p>
        </w:tc>
        <w:tc>
          <w:tcPr>
            <w:tcW w:w="1198"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60 873,2</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60 873,2</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60 873,2</w:t>
            </w:r>
          </w:p>
        </w:tc>
      </w:tr>
      <w:tr w:rsidR="00E645A0" w:rsidRPr="00E645A0" w:rsidTr="003A1C52">
        <w:trPr>
          <w:cantSplit/>
          <w:trHeight w:val="20"/>
        </w:trPr>
        <w:tc>
          <w:tcPr>
            <w:tcW w:w="5245" w:type="dxa"/>
            <w:shd w:val="clear" w:color="auto" w:fill="auto"/>
            <w:vAlign w:val="bottom"/>
            <w:hideMark/>
          </w:tcPr>
          <w:p w:rsidR="00E645A0" w:rsidRPr="00E645A0" w:rsidRDefault="00E645A0" w:rsidP="003A1C52">
            <w:pPr>
              <w:spacing w:after="0" w:line="240" w:lineRule="auto"/>
              <w:rPr>
                <w:rFonts w:asciiTheme="minorHAnsi" w:hAnsiTheme="minorHAnsi"/>
                <w:sz w:val="20"/>
                <w:szCs w:val="20"/>
              </w:rPr>
            </w:pPr>
            <w:r w:rsidRPr="00E645A0">
              <w:rPr>
                <w:rFonts w:asciiTheme="minorHAnsi" w:hAnsiTheme="minorHAnsi"/>
                <w:sz w:val="20"/>
                <w:szCs w:val="20"/>
              </w:rPr>
              <w:t>Дорожное хозяйство (дорожные фонды)</w:t>
            </w:r>
          </w:p>
        </w:tc>
        <w:tc>
          <w:tcPr>
            <w:tcW w:w="460" w:type="dxa"/>
            <w:shd w:val="clear" w:color="auto" w:fill="auto"/>
            <w:noWrap/>
            <w:vAlign w:val="bottom"/>
            <w:hideMark/>
          </w:tcPr>
          <w:p w:rsidR="00E645A0" w:rsidRPr="00E645A0" w:rsidRDefault="00E645A0" w:rsidP="003A1C52">
            <w:pPr>
              <w:spacing w:after="0" w:line="240" w:lineRule="auto"/>
              <w:jc w:val="center"/>
              <w:rPr>
                <w:rFonts w:asciiTheme="minorHAnsi" w:hAnsiTheme="minorHAnsi"/>
                <w:sz w:val="20"/>
                <w:szCs w:val="20"/>
              </w:rPr>
            </w:pPr>
            <w:r w:rsidRPr="00E645A0">
              <w:rPr>
                <w:rFonts w:asciiTheme="minorHAnsi" w:hAnsiTheme="minorHAnsi"/>
                <w:sz w:val="20"/>
                <w:szCs w:val="20"/>
              </w:rPr>
              <w:t>04</w:t>
            </w:r>
          </w:p>
        </w:tc>
        <w:tc>
          <w:tcPr>
            <w:tcW w:w="537" w:type="dxa"/>
            <w:shd w:val="clear" w:color="auto" w:fill="auto"/>
            <w:noWrap/>
            <w:vAlign w:val="bottom"/>
            <w:hideMark/>
          </w:tcPr>
          <w:p w:rsidR="00E645A0" w:rsidRPr="00E645A0" w:rsidRDefault="00E645A0" w:rsidP="003A1C52">
            <w:pPr>
              <w:spacing w:after="0" w:line="240" w:lineRule="auto"/>
              <w:jc w:val="center"/>
              <w:rPr>
                <w:rFonts w:asciiTheme="minorHAnsi" w:hAnsiTheme="minorHAnsi"/>
                <w:sz w:val="20"/>
                <w:szCs w:val="20"/>
              </w:rPr>
            </w:pPr>
            <w:r w:rsidRPr="00E645A0">
              <w:rPr>
                <w:rFonts w:asciiTheme="minorHAnsi" w:hAnsiTheme="minorHAnsi"/>
                <w:sz w:val="20"/>
                <w:szCs w:val="20"/>
              </w:rPr>
              <w:t>09</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96 579,7</w:t>
            </w:r>
          </w:p>
        </w:tc>
        <w:tc>
          <w:tcPr>
            <w:tcW w:w="1242"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104 697,7</w:t>
            </w:r>
          </w:p>
        </w:tc>
        <w:tc>
          <w:tcPr>
            <w:tcW w:w="1198"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93 002,2</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80 772,8</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79 734,0</w:t>
            </w:r>
          </w:p>
        </w:tc>
      </w:tr>
      <w:tr w:rsidR="00E645A0" w:rsidRPr="00E645A0" w:rsidTr="003A1C52">
        <w:trPr>
          <w:cantSplit/>
          <w:trHeight w:val="20"/>
        </w:trPr>
        <w:tc>
          <w:tcPr>
            <w:tcW w:w="5245" w:type="dxa"/>
            <w:shd w:val="clear" w:color="auto" w:fill="auto"/>
            <w:vAlign w:val="bottom"/>
            <w:hideMark/>
          </w:tcPr>
          <w:p w:rsidR="00E645A0" w:rsidRPr="00E645A0" w:rsidRDefault="00E645A0" w:rsidP="003A1C52">
            <w:pPr>
              <w:spacing w:after="0" w:line="240" w:lineRule="auto"/>
              <w:rPr>
                <w:rFonts w:asciiTheme="minorHAnsi" w:hAnsiTheme="minorHAnsi"/>
                <w:sz w:val="20"/>
                <w:szCs w:val="20"/>
              </w:rPr>
            </w:pPr>
            <w:r w:rsidRPr="00E645A0">
              <w:rPr>
                <w:rFonts w:asciiTheme="minorHAnsi" w:hAnsiTheme="minorHAnsi"/>
                <w:sz w:val="20"/>
                <w:szCs w:val="20"/>
              </w:rPr>
              <w:t>Связь и информатика</w:t>
            </w:r>
          </w:p>
        </w:tc>
        <w:tc>
          <w:tcPr>
            <w:tcW w:w="460" w:type="dxa"/>
            <w:shd w:val="clear" w:color="auto" w:fill="auto"/>
            <w:noWrap/>
            <w:vAlign w:val="bottom"/>
            <w:hideMark/>
          </w:tcPr>
          <w:p w:rsidR="00E645A0" w:rsidRPr="00E645A0" w:rsidRDefault="00E645A0" w:rsidP="003A1C52">
            <w:pPr>
              <w:spacing w:after="0" w:line="240" w:lineRule="auto"/>
              <w:jc w:val="center"/>
              <w:rPr>
                <w:rFonts w:asciiTheme="minorHAnsi" w:hAnsiTheme="minorHAnsi"/>
                <w:sz w:val="20"/>
                <w:szCs w:val="20"/>
              </w:rPr>
            </w:pPr>
            <w:r w:rsidRPr="00E645A0">
              <w:rPr>
                <w:rFonts w:asciiTheme="minorHAnsi" w:hAnsiTheme="minorHAnsi"/>
                <w:sz w:val="20"/>
                <w:szCs w:val="20"/>
              </w:rPr>
              <w:t>04</w:t>
            </w:r>
          </w:p>
        </w:tc>
        <w:tc>
          <w:tcPr>
            <w:tcW w:w="537" w:type="dxa"/>
            <w:shd w:val="clear" w:color="auto" w:fill="auto"/>
            <w:noWrap/>
            <w:vAlign w:val="bottom"/>
            <w:hideMark/>
          </w:tcPr>
          <w:p w:rsidR="00E645A0" w:rsidRPr="00E645A0" w:rsidRDefault="00E645A0" w:rsidP="003A1C52">
            <w:pPr>
              <w:spacing w:after="0" w:line="240" w:lineRule="auto"/>
              <w:jc w:val="center"/>
              <w:rPr>
                <w:rFonts w:asciiTheme="minorHAnsi" w:hAnsiTheme="minorHAnsi"/>
                <w:sz w:val="20"/>
                <w:szCs w:val="20"/>
              </w:rPr>
            </w:pPr>
            <w:r w:rsidRPr="00E645A0">
              <w:rPr>
                <w:rFonts w:asciiTheme="minorHAnsi" w:hAnsiTheme="minorHAnsi"/>
                <w:sz w:val="20"/>
                <w:szCs w:val="20"/>
              </w:rPr>
              <w:t>10</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8 380,5</w:t>
            </w:r>
          </w:p>
        </w:tc>
        <w:tc>
          <w:tcPr>
            <w:tcW w:w="1242"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7 153,8</w:t>
            </w:r>
          </w:p>
        </w:tc>
        <w:tc>
          <w:tcPr>
            <w:tcW w:w="1198"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10 327,4</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7 700,4</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7 700,4</w:t>
            </w:r>
          </w:p>
        </w:tc>
      </w:tr>
      <w:tr w:rsidR="00E645A0" w:rsidRPr="00E645A0" w:rsidTr="003A1C52">
        <w:trPr>
          <w:cantSplit/>
          <w:trHeight w:val="20"/>
        </w:trPr>
        <w:tc>
          <w:tcPr>
            <w:tcW w:w="5245" w:type="dxa"/>
            <w:shd w:val="clear" w:color="auto" w:fill="auto"/>
            <w:vAlign w:val="bottom"/>
            <w:hideMark/>
          </w:tcPr>
          <w:p w:rsidR="00E645A0" w:rsidRPr="00E645A0" w:rsidRDefault="00E645A0" w:rsidP="003A1C52">
            <w:pPr>
              <w:spacing w:after="0" w:line="240" w:lineRule="auto"/>
              <w:rPr>
                <w:rFonts w:asciiTheme="minorHAnsi" w:hAnsiTheme="minorHAnsi"/>
                <w:sz w:val="20"/>
                <w:szCs w:val="20"/>
              </w:rPr>
            </w:pPr>
            <w:r w:rsidRPr="00E645A0">
              <w:rPr>
                <w:rFonts w:asciiTheme="minorHAnsi" w:hAnsiTheme="minorHAnsi"/>
                <w:sz w:val="20"/>
                <w:szCs w:val="20"/>
              </w:rPr>
              <w:t>Другие вопросы в области национальной экономики</w:t>
            </w:r>
          </w:p>
        </w:tc>
        <w:tc>
          <w:tcPr>
            <w:tcW w:w="460" w:type="dxa"/>
            <w:shd w:val="clear" w:color="auto" w:fill="auto"/>
            <w:noWrap/>
            <w:vAlign w:val="bottom"/>
            <w:hideMark/>
          </w:tcPr>
          <w:p w:rsidR="00E645A0" w:rsidRPr="00E645A0" w:rsidRDefault="00E645A0" w:rsidP="003A1C52">
            <w:pPr>
              <w:spacing w:after="0" w:line="240" w:lineRule="auto"/>
              <w:jc w:val="center"/>
              <w:rPr>
                <w:rFonts w:asciiTheme="minorHAnsi" w:hAnsiTheme="minorHAnsi"/>
                <w:sz w:val="20"/>
                <w:szCs w:val="20"/>
              </w:rPr>
            </w:pPr>
            <w:r w:rsidRPr="00E645A0">
              <w:rPr>
                <w:rFonts w:asciiTheme="minorHAnsi" w:hAnsiTheme="minorHAnsi"/>
                <w:sz w:val="20"/>
                <w:szCs w:val="20"/>
              </w:rPr>
              <w:t>04</w:t>
            </w:r>
          </w:p>
        </w:tc>
        <w:tc>
          <w:tcPr>
            <w:tcW w:w="537" w:type="dxa"/>
            <w:shd w:val="clear" w:color="auto" w:fill="auto"/>
            <w:noWrap/>
            <w:vAlign w:val="bottom"/>
            <w:hideMark/>
          </w:tcPr>
          <w:p w:rsidR="00E645A0" w:rsidRPr="00E645A0" w:rsidRDefault="00E645A0" w:rsidP="003A1C52">
            <w:pPr>
              <w:spacing w:after="0" w:line="240" w:lineRule="auto"/>
              <w:jc w:val="center"/>
              <w:rPr>
                <w:rFonts w:asciiTheme="minorHAnsi" w:hAnsiTheme="minorHAnsi"/>
                <w:sz w:val="20"/>
                <w:szCs w:val="20"/>
              </w:rPr>
            </w:pPr>
            <w:r w:rsidRPr="00E645A0">
              <w:rPr>
                <w:rFonts w:asciiTheme="minorHAnsi" w:hAnsiTheme="minorHAnsi"/>
                <w:sz w:val="20"/>
                <w:szCs w:val="20"/>
              </w:rPr>
              <w:t>12</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63 679,1</w:t>
            </w:r>
          </w:p>
        </w:tc>
        <w:tc>
          <w:tcPr>
            <w:tcW w:w="1242"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76 233,0</w:t>
            </w:r>
          </w:p>
        </w:tc>
        <w:tc>
          <w:tcPr>
            <w:tcW w:w="1198"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63 989,6</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63 939,3</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65 788,9</w:t>
            </w:r>
          </w:p>
        </w:tc>
      </w:tr>
      <w:tr w:rsidR="00E645A0" w:rsidRPr="00E645A0" w:rsidTr="003A1C52">
        <w:trPr>
          <w:cantSplit/>
          <w:trHeight w:val="20"/>
        </w:trPr>
        <w:tc>
          <w:tcPr>
            <w:tcW w:w="5245" w:type="dxa"/>
            <w:shd w:val="clear" w:color="auto" w:fill="auto"/>
            <w:vAlign w:val="bottom"/>
            <w:hideMark/>
          </w:tcPr>
          <w:p w:rsidR="00E645A0" w:rsidRPr="00E645A0" w:rsidRDefault="00E645A0" w:rsidP="003A1C52">
            <w:pPr>
              <w:spacing w:after="0" w:line="240" w:lineRule="auto"/>
              <w:rPr>
                <w:rFonts w:asciiTheme="minorHAnsi" w:hAnsiTheme="minorHAnsi"/>
                <w:b/>
                <w:bCs/>
                <w:sz w:val="20"/>
                <w:szCs w:val="20"/>
              </w:rPr>
            </w:pPr>
            <w:r w:rsidRPr="00E645A0">
              <w:rPr>
                <w:rFonts w:asciiTheme="minorHAnsi" w:hAnsiTheme="minorHAnsi"/>
                <w:b/>
                <w:bCs/>
                <w:sz w:val="20"/>
                <w:szCs w:val="20"/>
              </w:rPr>
              <w:lastRenderedPageBreak/>
              <w:t>Жилищно-коммунальное хозяйство</w:t>
            </w:r>
          </w:p>
        </w:tc>
        <w:tc>
          <w:tcPr>
            <w:tcW w:w="460" w:type="dxa"/>
            <w:shd w:val="clear" w:color="auto" w:fill="auto"/>
            <w:noWrap/>
            <w:vAlign w:val="bottom"/>
            <w:hideMark/>
          </w:tcPr>
          <w:p w:rsidR="00E645A0" w:rsidRPr="00E645A0" w:rsidRDefault="00E645A0" w:rsidP="003A1C52">
            <w:pPr>
              <w:spacing w:after="0" w:line="240" w:lineRule="auto"/>
              <w:jc w:val="center"/>
              <w:rPr>
                <w:rFonts w:asciiTheme="minorHAnsi" w:hAnsiTheme="minorHAnsi"/>
                <w:b/>
                <w:bCs/>
                <w:sz w:val="20"/>
                <w:szCs w:val="20"/>
              </w:rPr>
            </w:pPr>
            <w:r w:rsidRPr="00E645A0">
              <w:rPr>
                <w:rFonts w:asciiTheme="minorHAnsi" w:hAnsiTheme="minorHAnsi"/>
                <w:b/>
                <w:bCs/>
                <w:sz w:val="20"/>
                <w:szCs w:val="20"/>
              </w:rPr>
              <w:t>05</w:t>
            </w:r>
          </w:p>
        </w:tc>
        <w:tc>
          <w:tcPr>
            <w:tcW w:w="537" w:type="dxa"/>
            <w:shd w:val="clear" w:color="auto" w:fill="auto"/>
            <w:noWrap/>
            <w:vAlign w:val="bottom"/>
            <w:hideMark/>
          </w:tcPr>
          <w:p w:rsidR="00E645A0" w:rsidRPr="00E645A0" w:rsidRDefault="00E645A0" w:rsidP="003A1C52">
            <w:pPr>
              <w:spacing w:after="0" w:line="240" w:lineRule="auto"/>
              <w:jc w:val="center"/>
              <w:rPr>
                <w:rFonts w:asciiTheme="minorHAnsi" w:hAnsiTheme="minorHAnsi"/>
                <w:b/>
                <w:bCs/>
                <w:sz w:val="20"/>
                <w:szCs w:val="20"/>
              </w:rPr>
            </w:pPr>
            <w:r w:rsidRPr="00E645A0">
              <w:rPr>
                <w:rFonts w:asciiTheme="minorHAnsi" w:hAnsiTheme="minorHAnsi"/>
                <w:b/>
                <w:bCs/>
                <w:sz w:val="20"/>
                <w:szCs w:val="20"/>
              </w:rPr>
              <w:t> </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b/>
                <w:bCs/>
                <w:sz w:val="20"/>
                <w:szCs w:val="20"/>
              </w:rPr>
            </w:pPr>
            <w:r w:rsidRPr="00E645A0">
              <w:rPr>
                <w:rFonts w:asciiTheme="minorHAnsi" w:hAnsiTheme="minorHAnsi"/>
                <w:b/>
                <w:bCs/>
                <w:sz w:val="20"/>
                <w:szCs w:val="20"/>
              </w:rPr>
              <w:t>1 120 813,1</w:t>
            </w:r>
          </w:p>
        </w:tc>
        <w:tc>
          <w:tcPr>
            <w:tcW w:w="1242" w:type="dxa"/>
            <w:shd w:val="clear" w:color="auto" w:fill="auto"/>
            <w:noWrap/>
            <w:vAlign w:val="bottom"/>
            <w:hideMark/>
          </w:tcPr>
          <w:p w:rsidR="00E645A0" w:rsidRPr="00E645A0" w:rsidRDefault="00E645A0" w:rsidP="003A1C52">
            <w:pPr>
              <w:spacing w:after="0" w:line="240" w:lineRule="auto"/>
              <w:jc w:val="right"/>
              <w:rPr>
                <w:rFonts w:asciiTheme="minorHAnsi" w:hAnsiTheme="minorHAnsi"/>
                <w:b/>
                <w:bCs/>
                <w:sz w:val="20"/>
                <w:szCs w:val="20"/>
              </w:rPr>
            </w:pPr>
            <w:r w:rsidRPr="00E645A0">
              <w:rPr>
                <w:rFonts w:asciiTheme="minorHAnsi" w:hAnsiTheme="minorHAnsi"/>
                <w:b/>
                <w:bCs/>
                <w:sz w:val="20"/>
                <w:szCs w:val="20"/>
              </w:rPr>
              <w:t>214 034,8</w:t>
            </w:r>
          </w:p>
        </w:tc>
        <w:tc>
          <w:tcPr>
            <w:tcW w:w="1198" w:type="dxa"/>
            <w:shd w:val="clear" w:color="auto" w:fill="auto"/>
            <w:noWrap/>
            <w:vAlign w:val="bottom"/>
            <w:hideMark/>
          </w:tcPr>
          <w:p w:rsidR="00E645A0" w:rsidRPr="00E645A0" w:rsidRDefault="00E645A0" w:rsidP="003A1C52">
            <w:pPr>
              <w:spacing w:after="0" w:line="240" w:lineRule="auto"/>
              <w:jc w:val="right"/>
              <w:rPr>
                <w:rFonts w:asciiTheme="minorHAnsi" w:hAnsiTheme="minorHAnsi"/>
                <w:b/>
                <w:bCs/>
                <w:sz w:val="20"/>
                <w:szCs w:val="20"/>
              </w:rPr>
            </w:pPr>
            <w:r w:rsidRPr="00E645A0">
              <w:rPr>
                <w:rFonts w:asciiTheme="minorHAnsi" w:hAnsiTheme="minorHAnsi"/>
                <w:b/>
                <w:bCs/>
                <w:sz w:val="20"/>
                <w:szCs w:val="20"/>
              </w:rPr>
              <w:t>162 255,6</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b/>
                <w:bCs/>
                <w:sz w:val="20"/>
                <w:szCs w:val="20"/>
              </w:rPr>
            </w:pPr>
            <w:r w:rsidRPr="00E645A0">
              <w:rPr>
                <w:rFonts w:asciiTheme="minorHAnsi" w:hAnsiTheme="minorHAnsi"/>
                <w:b/>
                <w:bCs/>
                <w:sz w:val="20"/>
                <w:szCs w:val="20"/>
              </w:rPr>
              <w:t>167 097,8</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b/>
                <w:bCs/>
                <w:sz w:val="20"/>
                <w:szCs w:val="20"/>
              </w:rPr>
            </w:pPr>
            <w:r w:rsidRPr="00E645A0">
              <w:rPr>
                <w:rFonts w:asciiTheme="minorHAnsi" w:hAnsiTheme="minorHAnsi"/>
                <w:b/>
                <w:bCs/>
                <w:sz w:val="20"/>
                <w:szCs w:val="20"/>
              </w:rPr>
              <w:t>104 937,2</w:t>
            </w:r>
          </w:p>
        </w:tc>
      </w:tr>
      <w:tr w:rsidR="00E645A0" w:rsidRPr="00E645A0" w:rsidTr="003A1C52">
        <w:trPr>
          <w:cantSplit/>
          <w:trHeight w:val="20"/>
        </w:trPr>
        <w:tc>
          <w:tcPr>
            <w:tcW w:w="5245" w:type="dxa"/>
            <w:shd w:val="clear" w:color="auto" w:fill="auto"/>
            <w:vAlign w:val="bottom"/>
            <w:hideMark/>
          </w:tcPr>
          <w:p w:rsidR="00E645A0" w:rsidRPr="00E645A0" w:rsidRDefault="00E645A0" w:rsidP="003A1C52">
            <w:pPr>
              <w:spacing w:after="0" w:line="240" w:lineRule="auto"/>
              <w:rPr>
                <w:rFonts w:asciiTheme="minorHAnsi" w:hAnsiTheme="minorHAnsi"/>
                <w:sz w:val="20"/>
                <w:szCs w:val="20"/>
              </w:rPr>
            </w:pPr>
            <w:r w:rsidRPr="00E645A0">
              <w:rPr>
                <w:rFonts w:asciiTheme="minorHAnsi" w:hAnsiTheme="minorHAnsi"/>
                <w:sz w:val="20"/>
                <w:szCs w:val="20"/>
              </w:rPr>
              <w:t>Жилищное хозяйство</w:t>
            </w:r>
          </w:p>
        </w:tc>
        <w:tc>
          <w:tcPr>
            <w:tcW w:w="460" w:type="dxa"/>
            <w:shd w:val="clear" w:color="auto" w:fill="auto"/>
            <w:noWrap/>
            <w:vAlign w:val="bottom"/>
            <w:hideMark/>
          </w:tcPr>
          <w:p w:rsidR="00E645A0" w:rsidRPr="00E645A0" w:rsidRDefault="00E645A0" w:rsidP="003A1C52">
            <w:pPr>
              <w:spacing w:after="0" w:line="240" w:lineRule="auto"/>
              <w:jc w:val="center"/>
              <w:rPr>
                <w:rFonts w:asciiTheme="minorHAnsi" w:hAnsiTheme="minorHAnsi"/>
                <w:sz w:val="20"/>
                <w:szCs w:val="20"/>
              </w:rPr>
            </w:pPr>
            <w:r w:rsidRPr="00E645A0">
              <w:rPr>
                <w:rFonts w:asciiTheme="minorHAnsi" w:hAnsiTheme="minorHAnsi"/>
                <w:sz w:val="20"/>
                <w:szCs w:val="20"/>
              </w:rPr>
              <w:t>05</w:t>
            </w:r>
          </w:p>
        </w:tc>
        <w:tc>
          <w:tcPr>
            <w:tcW w:w="537" w:type="dxa"/>
            <w:shd w:val="clear" w:color="auto" w:fill="auto"/>
            <w:noWrap/>
            <w:vAlign w:val="bottom"/>
            <w:hideMark/>
          </w:tcPr>
          <w:p w:rsidR="00E645A0" w:rsidRPr="00E645A0" w:rsidRDefault="00E645A0" w:rsidP="003A1C52">
            <w:pPr>
              <w:spacing w:after="0" w:line="240" w:lineRule="auto"/>
              <w:jc w:val="center"/>
              <w:rPr>
                <w:rFonts w:asciiTheme="minorHAnsi" w:hAnsiTheme="minorHAnsi"/>
                <w:sz w:val="20"/>
                <w:szCs w:val="20"/>
              </w:rPr>
            </w:pPr>
            <w:r w:rsidRPr="00E645A0">
              <w:rPr>
                <w:rFonts w:asciiTheme="minorHAnsi" w:hAnsiTheme="minorHAnsi"/>
                <w:sz w:val="20"/>
                <w:szCs w:val="20"/>
              </w:rPr>
              <w:t>01</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728 229,9</w:t>
            </w:r>
          </w:p>
        </w:tc>
        <w:tc>
          <w:tcPr>
            <w:tcW w:w="1242"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74 306,0</w:t>
            </w:r>
          </w:p>
        </w:tc>
        <w:tc>
          <w:tcPr>
            <w:tcW w:w="1198"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34 454,0</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30 236,1</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32 689,5</w:t>
            </w:r>
          </w:p>
        </w:tc>
      </w:tr>
      <w:tr w:rsidR="00E645A0" w:rsidRPr="00E645A0" w:rsidTr="003A1C52">
        <w:trPr>
          <w:cantSplit/>
          <w:trHeight w:val="20"/>
        </w:trPr>
        <w:tc>
          <w:tcPr>
            <w:tcW w:w="5245" w:type="dxa"/>
            <w:shd w:val="clear" w:color="auto" w:fill="auto"/>
            <w:vAlign w:val="bottom"/>
            <w:hideMark/>
          </w:tcPr>
          <w:p w:rsidR="00E645A0" w:rsidRPr="00E645A0" w:rsidRDefault="00E645A0" w:rsidP="003A1C52">
            <w:pPr>
              <w:spacing w:after="0" w:line="240" w:lineRule="auto"/>
              <w:rPr>
                <w:rFonts w:asciiTheme="minorHAnsi" w:hAnsiTheme="minorHAnsi"/>
                <w:sz w:val="20"/>
                <w:szCs w:val="20"/>
              </w:rPr>
            </w:pPr>
            <w:r w:rsidRPr="00E645A0">
              <w:rPr>
                <w:rFonts w:asciiTheme="minorHAnsi" w:hAnsiTheme="minorHAnsi"/>
                <w:sz w:val="20"/>
                <w:szCs w:val="20"/>
              </w:rPr>
              <w:t>Коммунальное хозяйство</w:t>
            </w:r>
          </w:p>
        </w:tc>
        <w:tc>
          <w:tcPr>
            <w:tcW w:w="460" w:type="dxa"/>
            <w:shd w:val="clear" w:color="auto" w:fill="auto"/>
            <w:noWrap/>
            <w:vAlign w:val="bottom"/>
            <w:hideMark/>
          </w:tcPr>
          <w:p w:rsidR="00E645A0" w:rsidRPr="00E645A0" w:rsidRDefault="00E645A0" w:rsidP="003A1C52">
            <w:pPr>
              <w:spacing w:after="0" w:line="240" w:lineRule="auto"/>
              <w:jc w:val="center"/>
              <w:rPr>
                <w:rFonts w:asciiTheme="minorHAnsi" w:hAnsiTheme="minorHAnsi"/>
                <w:sz w:val="20"/>
                <w:szCs w:val="20"/>
              </w:rPr>
            </w:pPr>
            <w:r w:rsidRPr="00E645A0">
              <w:rPr>
                <w:rFonts w:asciiTheme="minorHAnsi" w:hAnsiTheme="minorHAnsi"/>
                <w:sz w:val="20"/>
                <w:szCs w:val="20"/>
              </w:rPr>
              <w:t>05</w:t>
            </w:r>
          </w:p>
        </w:tc>
        <w:tc>
          <w:tcPr>
            <w:tcW w:w="537" w:type="dxa"/>
            <w:shd w:val="clear" w:color="auto" w:fill="auto"/>
            <w:noWrap/>
            <w:vAlign w:val="bottom"/>
            <w:hideMark/>
          </w:tcPr>
          <w:p w:rsidR="00E645A0" w:rsidRPr="00E645A0" w:rsidRDefault="00E645A0" w:rsidP="003A1C52">
            <w:pPr>
              <w:spacing w:after="0" w:line="240" w:lineRule="auto"/>
              <w:jc w:val="center"/>
              <w:rPr>
                <w:rFonts w:asciiTheme="minorHAnsi" w:hAnsiTheme="minorHAnsi"/>
                <w:sz w:val="20"/>
                <w:szCs w:val="20"/>
              </w:rPr>
            </w:pPr>
            <w:r w:rsidRPr="00E645A0">
              <w:rPr>
                <w:rFonts w:asciiTheme="minorHAnsi" w:hAnsiTheme="minorHAnsi"/>
                <w:sz w:val="20"/>
                <w:szCs w:val="20"/>
              </w:rPr>
              <w:t>02</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310 644,8</w:t>
            </w:r>
          </w:p>
        </w:tc>
        <w:tc>
          <w:tcPr>
            <w:tcW w:w="1242"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57 279,2</w:t>
            </w:r>
          </w:p>
        </w:tc>
        <w:tc>
          <w:tcPr>
            <w:tcW w:w="1198"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55 415,3</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80 320,4</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15 706,4</w:t>
            </w:r>
          </w:p>
        </w:tc>
      </w:tr>
      <w:tr w:rsidR="00E645A0" w:rsidRPr="00E645A0" w:rsidTr="003A1C52">
        <w:trPr>
          <w:cantSplit/>
          <w:trHeight w:val="20"/>
        </w:trPr>
        <w:tc>
          <w:tcPr>
            <w:tcW w:w="5245" w:type="dxa"/>
            <w:shd w:val="clear" w:color="auto" w:fill="auto"/>
            <w:vAlign w:val="bottom"/>
            <w:hideMark/>
          </w:tcPr>
          <w:p w:rsidR="00E645A0" w:rsidRPr="00E645A0" w:rsidRDefault="00E645A0" w:rsidP="003A1C52">
            <w:pPr>
              <w:spacing w:after="0" w:line="240" w:lineRule="auto"/>
              <w:rPr>
                <w:rFonts w:asciiTheme="minorHAnsi" w:hAnsiTheme="minorHAnsi"/>
                <w:sz w:val="20"/>
                <w:szCs w:val="20"/>
              </w:rPr>
            </w:pPr>
            <w:r w:rsidRPr="00E645A0">
              <w:rPr>
                <w:rFonts w:asciiTheme="minorHAnsi" w:hAnsiTheme="minorHAnsi"/>
                <w:sz w:val="20"/>
                <w:szCs w:val="20"/>
              </w:rPr>
              <w:t>Благоустройство</w:t>
            </w:r>
          </w:p>
        </w:tc>
        <w:tc>
          <w:tcPr>
            <w:tcW w:w="460" w:type="dxa"/>
            <w:shd w:val="clear" w:color="auto" w:fill="auto"/>
            <w:noWrap/>
            <w:vAlign w:val="bottom"/>
            <w:hideMark/>
          </w:tcPr>
          <w:p w:rsidR="00E645A0" w:rsidRPr="00E645A0" w:rsidRDefault="00E645A0" w:rsidP="003A1C52">
            <w:pPr>
              <w:spacing w:after="0" w:line="240" w:lineRule="auto"/>
              <w:jc w:val="center"/>
              <w:rPr>
                <w:rFonts w:asciiTheme="minorHAnsi" w:hAnsiTheme="minorHAnsi"/>
                <w:sz w:val="20"/>
                <w:szCs w:val="20"/>
              </w:rPr>
            </w:pPr>
            <w:r w:rsidRPr="00E645A0">
              <w:rPr>
                <w:rFonts w:asciiTheme="minorHAnsi" w:hAnsiTheme="minorHAnsi"/>
                <w:sz w:val="20"/>
                <w:szCs w:val="20"/>
              </w:rPr>
              <w:t>05</w:t>
            </w:r>
          </w:p>
        </w:tc>
        <w:tc>
          <w:tcPr>
            <w:tcW w:w="537" w:type="dxa"/>
            <w:shd w:val="clear" w:color="auto" w:fill="auto"/>
            <w:noWrap/>
            <w:vAlign w:val="bottom"/>
            <w:hideMark/>
          </w:tcPr>
          <w:p w:rsidR="00E645A0" w:rsidRPr="00E645A0" w:rsidRDefault="00E645A0" w:rsidP="003A1C52">
            <w:pPr>
              <w:spacing w:after="0" w:line="240" w:lineRule="auto"/>
              <w:jc w:val="center"/>
              <w:rPr>
                <w:rFonts w:asciiTheme="minorHAnsi" w:hAnsiTheme="minorHAnsi"/>
                <w:sz w:val="20"/>
                <w:szCs w:val="20"/>
              </w:rPr>
            </w:pPr>
            <w:r w:rsidRPr="00E645A0">
              <w:rPr>
                <w:rFonts w:asciiTheme="minorHAnsi" w:hAnsiTheme="minorHAnsi"/>
                <w:sz w:val="20"/>
                <w:szCs w:val="20"/>
              </w:rPr>
              <w:t>03</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81 938,4</w:t>
            </w:r>
          </w:p>
        </w:tc>
        <w:tc>
          <w:tcPr>
            <w:tcW w:w="1242"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82 424,5</w:t>
            </w:r>
          </w:p>
        </w:tc>
        <w:tc>
          <w:tcPr>
            <w:tcW w:w="1198"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72 371,0</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56 526,0</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56 526,0</w:t>
            </w:r>
          </w:p>
        </w:tc>
      </w:tr>
      <w:tr w:rsidR="00E645A0" w:rsidRPr="00E645A0" w:rsidTr="003A1C52">
        <w:trPr>
          <w:cantSplit/>
          <w:trHeight w:val="20"/>
        </w:trPr>
        <w:tc>
          <w:tcPr>
            <w:tcW w:w="5245" w:type="dxa"/>
            <w:shd w:val="clear" w:color="auto" w:fill="auto"/>
            <w:vAlign w:val="bottom"/>
            <w:hideMark/>
          </w:tcPr>
          <w:p w:rsidR="00E645A0" w:rsidRPr="00E645A0" w:rsidRDefault="00E645A0" w:rsidP="003A1C52">
            <w:pPr>
              <w:spacing w:after="0" w:line="240" w:lineRule="auto"/>
              <w:rPr>
                <w:rFonts w:asciiTheme="minorHAnsi" w:hAnsiTheme="minorHAnsi"/>
                <w:sz w:val="20"/>
                <w:szCs w:val="20"/>
              </w:rPr>
            </w:pPr>
            <w:r w:rsidRPr="00E645A0">
              <w:rPr>
                <w:rFonts w:asciiTheme="minorHAnsi" w:hAnsiTheme="minorHAnsi"/>
                <w:sz w:val="20"/>
                <w:szCs w:val="20"/>
              </w:rPr>
              <w:t>Другие вопросы в области жилищно-коммунального хозяйства</w:t>
            </w:r>
          </w:p>
        </w:tc>
        <w:tc>
          <w:tcPr>
            <w:tcW w:w="460" w:type="dxa"/>
            <w:shd w:val="clear" w:color="auto" w:fill="auto"/>
            <w:noWrap/>
            <w:vAlign w:val="bottom"/>
            <w:hideMark/>
          </w:tcPr>
          <w:p w:rsidR="00E645A0" w:rsidRPr="00E645A0" w:rsidRDefault="00E645A0" w:rsidP="003A1C52">
            <w:pPr>
              <w:spacing w:after="0" w:line="240" w:lineRule="auto"/>
              <w:jc w:val="center"/>
              <w:rPr>
                <w:rFonts w:asciiTheme="minorHAnsi" w:hAnsiTheme="minorHAnsi"/>
                <w:sz w:val="20"/>
                <w:szCs w:val="20"/>
              </w:rPr>
            </w:pPr>
            <w:r w:rsidRPr="00E645A0">
              <w:rPr>
                <w:rFonts w:asciiTheme="minorHAnsi" w:hAnsiTheme="minorHAnsi"/>
                <w:sz w:val="20"/>
                <w:szCs w:val="20"/>
              </w:rPr>
              <w:t>05</w:t>
            </w:r>
          </w:p>
        </w:tc>
        <w:tc>
          <w:tcPr>
            <w:tcW w:w="537" w:type="dxa"/>
            <w:shd w:val="clear" w:color="auto" w:fill="auto"/>
            <w:noWrap/>
            <w:vAlign w:val="bottom"/>
            <w:hideMark/>
          </w:tcPr>
          <w:p w:rsidR="00E645A0" w:rsidRPr="00E645A0" w:rsidRDefault="00E645A0" w:rsidP="003A1C52">
            <w:pPr>
              <w:spacing w:after="0" w:line="240" w:lineRule="auto"/>
              <w:jc w:val="center"/>
              <w:rPr>
                <w:rFonts w:asciiTheme="minorHAnsi" w:hAnsiTheme="minorHAnsi"/>
                <w:sz w:val="20"/>
                <w:szCs w:val="20"/>
              </w:rPr>
            </w:pPr>
            <w:r w:rsidRPr="00E645A0">
              <w:rPr>
                <w:rFonts w:asciiTheme="minorHAnsi" w:hAnsiTheme="minorHAnsi"/>
                <w:sz w:val="20"/>
                <w:szCs w:val="20"/>
              </w:rPr>
              <w:t>05</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0,0</w:t>
            </w:r>
          </w:p>
        </w:tc>
        <w:tc>
          <w:tcPr>
            <w:tcW w:w="1242"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25,1</w:t>
            </w:r>
          </w:p>
        </w:tc>
        <w:tc>
          <w:tcPr>
            <w:tcW w:w="1198"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15,3</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15,3</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15,3</w:t>
            </w:r>
          </w:p>
        </w:tc>
      </w:tr>
      <w:tr w:rsidR="00E645A0" w:rsidRPr="00E645A0" w:rsidTr="003A1C52">
        <w:trPr>
          <w:cantSplit/>
          <w:trHeight w:val="20"/>
        </w:trPr>
        <w:tc>
          <w:tcPr>
            <w:tcW w:w="5245" w:type="dxa"/>
            <w:shd w:val="clear" w:color="auto" w:fill="auto"/>
            <w:vAlign w:val="bottom"/>
            <w:hideMark/>
          </w:tcPr>
          <w:p w:rsidR="00E645A0" w:rsidRPr="00E645A0" w:rsidRDefault="00E645A0" w:rsidP="003A1C52">
            <w:pPr>
              <w:spacing w:after="0" w:line="240" w:lineRule="auto"/>
              <w:rPr>
                <w:rFonts w:asciiTheme="minorHAnsi" w:hAnsiTheme="minorHAnsi"/>
                <w:b/>
                <w:bCs/>
                <w:sz w:val="20"/>
                <w:szCs w:val="20"/>
              </w:rPr>
            </w:pPr>
            <w:r w:rsidRPr="00E645A0">
              <w:rPr>
                <w:rFonts w:asciiTheme="minorHAnsi" w:hAnsiTheme="minorHAnsi"/>
                <w:b/>
                <w:bCs/>
                <w:sz w:val="20"/>
                <w:szCs w:val="20"/>
              </w:rPr>
              <w:t>Охрана окружающей среды</w:t>
            </w:r>
          </w:p>
        </w:tc>
        <w:tc>
          <w:tcPr>
            <w:tcW w:w="460" w:type="dxa"/>
            <w:shd w:val="clear" w:color="auto" w:fill="auto"/>
            <w:noWrap/>
            <w:vAlign w:val="bottom"/>
            <w:hideMark/>
          </w:tcPr>
          <w:p w:rsidR="00E645A0" w:rsidRPr="00E645A0" w:rsidRDefault="00E645A0" w:rsidP="003A1C52">
            <w:pPr>
              <w:spacing w:after="0" w:line="240" w:lineRule="auto"/>
              <w:jc w:val="center"/>
              <w:rPr>
                <w:rFonts w:asciiTheme="minorHAnsi" w:hAnsiTheme="minorHAnsi"/>
                <w:b/>
                <w:bCs/>
                <w:sz w:val="20"/>
                <w:szCs w:val="20"/>
              </w:rPr>
            </w:pPr>
            <w:r w:rsidRPr="00E645A0">
              <w:rPr>
                <w:rFonts w:asciiTheme="minorHAnsi" w:hAnsiTheme="minorHAnsi"/>
                <w:b/>
                <w:bCs/>
                <w:sz w:val="20"/>
                <w:szCs w:val="20"/>
              </w:rPr>
              <w:t>06</w:t>
            </w:r>
          </w:p>
        </w:tc>
        <w:tc>
          <w:tcPr>
            <w:tcW w:w="537" w:type="dxa"/>
            <w:shd w:val="clear" w:color="auto" w:fill="auto"/>
            <w:noWrap/>
            <w:vAlign w:val="bottom"/>
            <w:hideMark/>
          </w:tcPr>
          <w:p w:rsidR="00E645A0" w:rsidRPr="00E645A0" w:rsidRDefault="00E645A0" w:rsidP="003A1C52">
            <w:pPr>
              <w:spacing w:after="0" w:line="240" w:lineRule="auto"/>
              <w:jc w:val="center"/>
              <w:rPr>
                <w:rFonts w:asciiTheme="minorHAnsi" w:hAnsiTheme="minorHAnsi"/>
                <w:b/>
                <w:bCs/>
                <w:sz w:val="20"/>
                <w:szCs w:val="20"/>
              </w:rPr>
            </w:pPr>
            <w:r w:rsidRPr="00E645A0">
              <w:rPr>
                <w:rFonts w:asciiTheme="minorHAnsi" w:hAnsiTheme="minorHAnsi"/>
                <w:b/>
                <w:bCs/>
                <w:sz w:val="20"/>
                <w:szCs w:val="20"/>
              </w:rPr>
              <w:t> </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b/>
                <w:bCs/>
                <w:sz w:val="20"/>
                <w:szCs w:val="20"/>
              </w:rPr>
            </w:pPr>
            <w:r w:rsidRPr="00E645A0">
              <w:rPr>
                <w:rFonts w:asciiTheme="minorHAnsi" w:hAnsiTheme="minorHAnsi"/>
                <w:b/>
                <w:bCs/>
                <w:sz w:val="20"/>
                <w:szCs w:val="20"/>
              </w:rPr>
              <w:t>1 044,5</w:t>
            </w:r>
          </w:p>
        </w:tc>
        <w:tc>
          <w:tcPr>
            <w:tcW w:w="1242" w:type="dxa"/>
            <w:shd w:val="clear" w:color="auto" w:fill="auto"/>
            <w:noWrap/>
            <w:vAlign w:val="bottom"/>
            <w:hideMark/>
          </w:tcPr>
          <w:p w:rsidR="00E645A0" w:rsidRPr="00E645A0" w:rsidRDefault="00E645A0" w:rsidP="003A1C52">
            <w:pPr>
              <w:spacing w:after="0" w:line="240" w:lineRule="auto"/>
              <w:jc w:val="right"/>
              <w:rPr>
                <w:rFonts w:asciiTheme="minorHAnsi" w:hAnsiTheme="minorHAnsi"/>
                <w:b/>
                <w:bCs/>
                <w:sz w:val="20"/>
                <w:szCs w:val="20"/>
              </w:rPr>
            </w:pPr>
            <w:r w:rsidRPr="00E645A0">
              <w:rPr>
                <w:rFonts w:asciiTheme="minorHAnsi" w:hAnsiTheme="minorHAnsi"/>
                <w:b/>
                <w:bCs/>
                <w:sz w:val="20"/>
                <w:szCs w:val="20"/>
              </w:rPr>
              <w:t>1 110,0</w:t>
            </w:r>
          </w:p>
        </w:tc>
        <w:tc>
          <w:tcPr>
            <w:tcW w:w="1198" w:type="dxa"/>
            <w:shd w:val="clear" w:color="auto" w:fill="auto"/>
            <w:noWrap/>
            <w:vAlign w:val="bottom"/>
            <w:hideMark/>
          </w:tcPr>
          <w:p w:rsidR="00E645A0" w:rsidRPr="00E645A0" w:rsidRDefault="00E645A0" w:rsidP="003A1C52">
            <w:pPr>
              <w:spacing w:after="0" w:line="240" w:lineRule="auto"/>
              <w:jc w:val="right"/>
              <w:rPr>
                <w:rFonts w:asciiTheme="minorHAnsi" w:hAnsiTheme="minorHAnsi"/>
                <w:b/>
                <w:bCs/>
                <w:sz w:val="20"/>
                <w:szCs w:val="20"/>
              </w:rPr>
            </w:pPr>
            <w:r w:rsidRPr="00E645A0">
              <w:rPr>
                <w:rFonts w:asciiTheme="minorHAnsi" w:hAnsiTheme="minorHAnsi"/>
                <w:b/>
                <w:bCs/>
                <w:sz w:val="20"/>
                <w:szCs w:val="20"/>
              </w:rPr>
              <w:t>1 616,1</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b/>
                <w:bCs/>
                <w:sz w:val="20"/>
                <w:szCs w:val="20"/>
              </w:rPr>
            </w:pPr>
            <w:r w:rsidRPr="00E645A0">
              <w:rPr>
                <w:rFonts w:asciiTheme="minorHAnsi" w:hAnsiTheme="minorHAnsi"/>
                <w:b/>
                <w:bCs/>
                <w:sz w:val="20"/>
                <w:szCs w:val="20"/>
              </w:rPr>
              <w:t>1 736,1</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b/>
                <w:bCs/>
                <w:sz w:val="20"/>
                <w:szCs w:val="20"/>
              </w:rPr>
            </w:pPr>
            <w:r w:rsidRPr="00E645A0">
              <w:rPr>
                <w:rFonts w:asciiTheme="minorHAnsi" w:hAnsiTheme="minorHAnsi"/>
                <w:b/>
                <w:bCs/>
                <w:sz w:val="20"/>
                <w:szCs w:val="20"/>
              </w:rPr>
              <w:t>1 616,1</w:t>
            </w:r>
          </w:p>
        </w:tc>
      </w:tr>
      <w:tr w:rsidR="00E645A0" w:rsidRPr="00E645A0" w:rsidTr="003A1C52">
        <w:trPr>
          <w:cantSplit/>
          <w:trHeight w:val="20"/>
        </w:trPr>
        <w:tc>
          <w:tcPr>
            <w:tcW w:w="5245" w:type="dxa"/>
            <w:shd w:val="clear" w:color="auto" w:fill="auto"/>
            <w:vAlign w:val="bottom"/>
            <w:hideMark/>
          </w:tcPr>
          <w:p w:rsidR="00E645A0" w:rsidRPr="00E645A0" w:rsidRDefault="00E645A0" w:rsidP="003A1C52">
            <w:pPr>
              <w:spacing w:after="0" w:line="240" w:lineRule="auto"/>
              <w:rPr>
                <w:rFonts w:asciiTheme="minorHAnsi" w:hAnsiTheme="minorHAnsi"/>
                <w:sz w:val="20"/>
                <w:szCs w:val="20"/>
              </w:rPr>
            </w:pPr>
            <w:r w:rsidRPr="00E645A0">
              <w:rPr>
                <w:rFonts w:asciiTheme="minorHAnsi" w:hAnsiTheme="minorHAnsi"/>
                <w:sz w:val="20"/>
                <w:szCs w:val="20"/>
              </w:rPr>
              <w:t>Другие вопросы в области охраны окружающей среды</w:t>
            </w:r>
          </w:p>
        </w:tc>
        <w:tc>
          <w:tcPr>
            <w:tcW w:w="460" w:type="dxa"/>
            <w:shd w:val="clear" w:color="auto" w:fill="auto"/>
            <w:noWrap/>
            <w:vAlign w:val="bottom"/>
            <w:hideMark/>
          </w:tcPr>
          <w:p w:rsidR="00E645A0" w:rsidRPr="00E645A0" w:rsidRDefault="00E645A0" w:rsidP="003A1C52">
            <w:pPr>
              <w:spacing w:after="0" w:line="240" w:lineRule="auto"/>
              <w:jc w:val="center"/>
              <w:rPr>
                <w:rFonts w:asciiTheme="minorHAnsi" w:hAnsiTheme="minorHAnsi"/>
                <w:sz w:val="20"/>
                <w:szCs w:val="20"/>
              </w:rPr>
            </w:pPr>
            <w:r w:rsidRPr="00E645A0">
              <w:rPr>
                <w:rFonts w:asciiTheme="minorHAnsi" w:hAnsiTheme="minorHAnsi"/>
                <w:sz w:val="20"/>
                <w:szCs w:val="20"/>
              </w:rPr>
              <w:t>06</w:t>
            </w:r>
          </w:p>
        </w:tc>
        <w:tc>
          <w:tcPr>
            <w:tcW w:w="537" w:type="dxa"/>
            <w:shd w:val="clear" w:color="auto" w:fill="auto"/>
            <w:noWrap/>
            <w:vAlign w:val="bottom"/>
            <w:hideMark/>
          </w:tcPr>
          <w:p w:rsidR="00E645A0" w:rsidRPr="00E645A0" w:rsidRDefault="00E645A0" w:rsidP="003A1C52">
            <w:pPr>
              <w:spacing w:after="0" w:line="240" w:lineRule="auto"/>
              <w:jc w:val="center"/>
              <w:rPr>
                <w:rFonts w:asciiTheme="minorHAnsi" w:hAnsiTheme="minorHAnsi"/>
                <w:sz w:val="20"/>
                <w:szCs w:val="20"/>
              </w:rPr>
            </w:pPr>
            <w:r w:rsidRPr="00E645A0">
              <w:rPr>
                <w:rFonts w:asciiTheme="minorHAnsi" w:hAnsiTheme="minorHAnsi"/>
                <w:sz w:val="20"/>
                <w:szCs w:val="20"/>
              </w:rPr>
              <w:t>05</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1 044,5</w:t>
            </w:r>
          </w:p>
        </w:tc>
        <w:tc>
          <w:tcPr>
            <w:tcW w:w="1242"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1 110,0</w:t>
            </w:r>
          </w:p>
        </w:tc>
        <w:tc>
          <w:tcPr>
            <w:tcW w:w="1198"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1 616,1</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1 736,1</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1 616,1</w:t>
            </w:r>
          </w:p>
        </w:tc>
      </w:tr>
      <w:tr w:rsidR="00E645A0" w:rsidRPr="00E645A0" w:rsidTr="003A1C52">
        <w:trPr>
          <w:cantSplit/>
          <w:trHeight w:val="20"/>
        </w:trPr>
        <w:tc>
          <w:tcPr>
            <w:tcW w:w="5245" w:type="dxa"/>
            <w:shd w:val="clear" w:color="auto" w:fill="auto"/>
            <w:vAlign w:val="bottom"/>
            <w:hideMark/>
          </w:tcPr>
          <w:p w:rsidR="00E645A0" w:rsidRPr="00E645A0" w:rsidRDefault="00E645A0" w:rsidP="003A1C52">
            <w:pPr>
              <w:spacing w:after="0" w:line="240" w:lineRule="auto"/>
              <w:rPr>
                <w:rFonts w:asciiTheme="minorHAnsi" w:hAnsiTheme="minorHAnsi"/>
                <w:b/>
                <w:bCs/>
                <w:sz w:val="20"/>
                <w:szCs w:val="20"/>
              </w:rPr>
            </w:pPr>
            <w:r w:rsidRPr="00E645A0">
              <w:rPr>
                <w:rFonts w:asciiTheme="minorHAnsi" w:hAnsiTheme="minorHAnsi"/>
                <w:b/>
                <w:bCs/>
                <w:sz w:val="20"/>
                <w:szCs w:val="20"/>
              </w:rPr>
              <w:t>Образование</w:t>
            </w:r>
          </w:p>
        </w:tc>
        <w:tc>
          <w:tcPr>
            <w:tcW w:w="460" w:type="dxa"/>
            <w:shd w:val="clear" w:color="auto" w:fill="auto"/>
            <w:noWrap/>
            <w:vAlign w:val="bottom"/>
            <w:hideMark/>
          </w:tcPr>
          <w:p w:rsidR="00E645A0" w:rsidRPr="00E645A0" w:rsidRDefault="00E645A0" w:rsidP="003A1C52">
            <w:pPr>
              <w:spacing w:after="0" w:line="240" w:lineRule="auto"/>
              <w:jc w:val="center"/>
              <w:rPr>
                <w:rFonts w:asciiTheme="minorHAnsi" w:hAnsiTheme="minorHAnsi"/>
                <w:b/>
                <w:bCs/>
                <w:sz w:val="20"/>
                <w:szCs w:val="20"/>
              </w:rPr>
            </w:pPr>
            <w:r w:rsidRPr="00E645A0">
              <w:rPr>
                <w:rFonts w:asciiTheme="minorHAnsi" w:hAnsiTheme="minorHAnsi"/>
                <w:b/>
                <w:bCs/>
                <w:sz w:val="20"/>
                <w:szCs w:val="20"/>
              </w:rPr>
              <w:t>07</w:t>
            </w:r>
          </w:p>
        </w:tc>
        <w:tc>
          <w:tcPr>
            <w:tcW w:w="537" w:type="dxa"/>
            <w:shd w:val="clear" w:color="auto" w:fill="auto"/>
            <w:noWrap/>
            <w:vAlign w:val="bottom"/>
            <w:hideMark/>
          </w:tcPr>
          <w:p w:rsidR="00E645A0" w:rsidRPr="00E645A0" w:rsidRDefault="00E645A0" w:rsidP="003A1C52">
            <w:pPr>
              <w:spacing w:after="0" w:line="240" w:lineRule="auto"/>
              <w:jc w:val="center"/>
              <w:rPr>
                <w:rFonts w:asciiTheme="minorHAnsi" w:hAnsiTheme="minorHAnsi"/>
                <w:b/>
                <w:bCs/>
                <w:sz w:val="20"/>
                <w:szCs w:val="20"/>
              </w:rPr>
            </w:pPr>
            <w:r w:rsidRPr="00E645A0">
              <w:rPr>
                <w:rFonts w:asciiTheme="minorHAnsi" w:hAnsiTheme="minorHAnsi"/>
                <w:b/>
                <w:bCs/>
                <w:sz w:val="20"/>
                <w:szCs w:val="20"/>
              </w:rPr>
              <w:t> </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b/>
                <w:bCs/>
                <w:sz w:val="20"/>
                <w:szCs w:val="20"/>
              </w:rPr>
            </w:pPr>
            <w:r w:rsidRPr="00E645A0">
              <w:rPr>
                <w:rFonts w:asciiTheme="minorHAnsi" w:hAnsiTheme="minorHAnsi"/>
                <w:b/>
                <w:bCs/>
                <w:sz w:val="20"/>
                <w:szCs w:val="20"/>
              </w:rPr>
              <w:t>1 530 339,8</w:t>
            </w:r>
          </w:p>
        </w:tc>
        <w:tc>
          <w:tcPr>
            <w:tcW w:w="1242" w:type="dxa"/>
            <w:shd w:val="clear" w:color="auto" w:fill="auto"/>
            <w:noWrap/>
            <w:vAlign w:val="bottom"/>
            <w:hideMark/>
          </w:tcPr>
          <w:p w:rsidR="00E645A0" w:rsidRPr="00E645A0" w:rsidRDefault="00E645A0" w:rsidP="003A1C52">
            <w:pPr>
              <w:spacing w:after="0" w:line="240" w:lineRule="auto"/>
              <w:jc w:val="right"/>
              <w:rPr>
                <w:rFonts w:asciiTheme="minorHAnsi" w:hAnsiTheme="minorHAnsi"/>
                <w:b/>
                <w:bCs/>
                <w:sz w:val="20"/>
                <w:szCs w:val="20"/>
              </w:rPr>
            </w:pPr>
            <w:r w:rsidRPr="00E645A0">
              <w:rPr>
                <w:rFonts w:asciiTheme="minorHAnsi" w:hAnsiTheme="minorHAnsi"/>
                <w:b/>
                <w:bCs/>
                <w:sz w:val="20"/>
                <w:szCs w:val="20"/>
              </w:rPr>
              <w:t>1 710 844,6</w:t>
            </w:r>
          </w:p>
        </w:tc>
        <w:tc>
          <w:tcPr>
            <w:tcW w:w="1198" w:type="dxa"/>
            <w:shd w:val="clear" w:color="auto" w:fill="auto"/>
            <w:noWrap/>
            <w:vAlign w:val="bottom"/>
            <w:hideMark/>
          </w:tcPr>
          <w:p w:rsidR="00E645A0" w:rsidRPr="00E645A0" w:rsidRDefault="00E645A0" w:rsidP="003A1C52">
            <w:pPr>
              <w:spacing w:after="0" w:line="240" w:lineRule="auto"/>
              <w:jc w:val="right"/>
              <w:rPr>
                <w:rFonts w:asciiTheme="minorHAnsi" w:hAnsiTheme="minorHAnsi"/>
                <w:b/>
                <w:bCs/>
                <w:sz w:val="20"/>
                <w:szCs w:val="20"/>
              </w:rPr>
            </w:pPr>
            <w:r w:rsidRPr="00E645A0">
              <w:rPr>
                <w:rFonts w:asciiTheme="minorHAnsi" w:hAnsiTheme="minorHAnsi"/>
                <w:b/>
                <w:bCs/>
                <w:sz w:val="20"/>
                <w:szCs w:val="20"/>
              </w:rPr>
              <w:t>1 512 506,1</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b/>
                <w:bCs/>
                <w:sz w:val="20"/>
                <w:szCs w:val="20"/>
              </w:rPr>
            </w:pPr>
            <w:r w:rsidRPr="00E645A0">
              <w:rPr>
                <w:rFonts w:asciiTheme="minorHAnsi" w:hAnsiTheme="minorHAnsi"/>
                <w:b/>
                <w:bCs/>
                <w:sz w:val="20"/>
                <w:szCs w:val="20"/>
              </w:rPr>
              <w:t>1 456 790,0</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b/>
                <w:bCs/>
                <w:sz w:val="20"/>
                <w:szCs w:val="20"/>
              </w:rPr>
            </w:pPr>
            <w:r w:rsidRPr="00E645A0">
              <w:rPr>
                <w:rFonts w:asciiTheme="minorHAnsi" w:hAnsiTheme="minorHAnsi"/>
                <w:b/>
                <w:bCs/>
                <w:sz w:val="20"/>
                <w:szCs w:val="20"/>
              </w:rPr>
              <w:t>1 407 259,4</w:t>
            </w:r>
          </w:p>
        </w:tc>
      </w:tr>
      <w:tr w:rsidR="00E645A0" w:rsidRPr="00E645A0" w:rsidTr="003A1C52">
        <w:trPr>
          <w:cantSplit/>
          <w:trHeight w:val="20"/>
        </w:trPr>
        <w:tc>
          <w:tcPr>
            <w:tcW w:w="5245" w:type="dxa"/>
            <w:shd w:val="clear" w:color="auto" w:fill="auto"/>
            <w:vAlign w:val="bottom"/>
            <w:hideMark/>
          </w:tcPr>
          <w:p w:rsidR="00E645A0" w:rsidRPr="00E645A0" w:rsidRDefault="00E645A0" w:rsidP="003A1C52">
            <w:pPr>
              <w:spacing w:after="0" w:line="240" w:lineRule="auto"/>
              <w:rPr>
                <w:rFonts w:asciiTheme="minorHAnsi" w:hAnsiTheme="minorHAnsi"/>
                <w:sz w:val="20"/>
                <w:szCs w:val="20"/>
              </w:rPr>
            </w:pPr>
            <w:r w:rsidRPr="00E645A0">
              <w:rPr>
                <w:rFonts w:asciiTheme="minorHAnsi" w:hAnsiTheme="minorHAnsi"/>
                <w:sz w:val="20"/>
                <w:szCs w:val="20"/>
              </w:rPr>
              <w:t>Дошкольное образование</w:t>
            </w:r>
          </w:p>
        </w:tc>
        <w:tc>
          <w:tcPr>
            <w:tcW w:w="460" w:type="dxa"/>
            <w:shd w:val="clear" w:color="auto" w:fill="auto"/>
            <w:noWrap/>
            <w:vAlign w:val="bottom"/>
            <w:hideMark/>
          </w:tcPr>
          <w:p w:rsidR="00E645A0" w:rsidRPr="00E645A0" w:rsidRDefault="00E645A0" w:rsidP="003A1C52">
            <w:pPr>
              <w:spacing w:after="0" w:line="240" w:lineRule="auto"/>
              <w:jc w:val="center"/>
              <w:rPr>
                <w:rFonts w:asciiTheme="minorHAnsi" w:hAnsiTheme="minorHAnsi"/>
                <w:sz w:val="20"/>
                <w:szCs w:val="20"/>
              </w:rPr>
            </w:pPr>
            <w:r w:rsidRPr="00E645A0">
              <w:rPr>
                <w:rFonts w:asciiTheme="minorHAnsi" w:hAnsiTheme="minorHAnsi"/>
                <w:sz w:val="20"/>
                <w:szCs w:val="20"/>
              </w:rPr>
              <w:t>07</w:t>
            </w:r>
          </w:p>
        </w:tc>
        <w:tc>
          <w:tcPr>
            <w:tcW w:w="537" w:type="dxa"/>
            <w:shd w:val="clear" w:color="auto" w:fill="auto"/>
            <w:noWrap/>
            <w:vAlign w:val="bottom"/>
            <w:hideMark/>
          </w:tcPr>
          <w:p w:rsidR="00E645A0" w:rsidRPr="00E645A0" w:rsidRDefault="00E645A0" w:rsidP="003A1C52">
            <w:pPr>
              <w:spacing w:after="0" w:line="240" w:lineRule="auto"/>
              <w:jc w:val="center"/>
              <w:rPr>
                <w:rFonts w:asciiTheme="minorHAnsi" w:hAnsiTheme="minorHAnsi"/>
                <w:sz w:val="20"/>
                <w:szCs w:val="20"/>
              </w:rPr>
            </w:pPr>
            <w:r w:rsidRPr="00E645A0">
              <w:rPr>
                <w:rFonts w:asciiTheme="minorHAnsi" w:hAnsiTheme="minorHAnsi"/>
                <w:sz w:val="20"/>
                <w:szCs w:val="20"/>
              </w:rPr>
              <w:t>01</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435 233,3</w:t>
            </w:r>
          </w:p>
        </w:tc>
        <w:tc>
          <w:tcPr>
            <w:tcW w:w="1242"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489 026,6</w:t>
            </w:r>
          </w:p>
        </w:tc>
        <w:tc>
          <w:tcPr>
            <w:tcW w:w="1198"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561 400,2</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541 857,6</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508 425,6</w:t>
            </w:r>
          </w:p>
        </w:tc>
      </w:tr>
      <w:tr w:rsidR="00E645A0" w:rsidRPr="00E645A0" w:rsidTr="003A1C52">
        <w:trPr>
          <w:cantSplit/>
          <w:trHeight w:val="20"/>
        </w:trPr>
        <w:tc>
          <w:tcPr>
            <w:tcW w:w="5245" w:type="dxa"/>
            <w:shd w:val="clear" w:color="auto" w:fill="auto"/>
            <w:vAlign w:val="bottom"/>
            <w:hideMark/>
          </w:tcPr>
          <w:p w:rsidR="00E645A0" w:rsidRPr="00E645A0" w:rsidRDefault="00E645A0" w:rsidP="003A1C52">
            <w:pPr>
              <w:spacing w:after="0" w:line="240" w:lineRule="auto"/>
              <w:rPr>
                <w:rFonts w:asciiTheme="minorHAnsi" w:hAnsiTheme="minorHAnsi"/>
                <w:sz w:val="20"/>
                <w:szCs w:val="20"/>
              </w:rPr>
            </w:pPr>
            <w:r w:rsidRPr="00E645A0">
              <w:rPr>
                <w:rFonts w:asciiTheme="minorHAnsi" w:hAnsiTheme="minorHAnsi"/>
                <w:sz w:val="20"/>
                <w:szCs w:val="20"/>
              </w:rPr>
              <w:t>Общее образование</w:t>
            </w:r>
          </w:p>
        </w:tc>
        <w:tc>
          <w:tcPr>
            <w:tcW w:w="460" w:type="dxa"/>
            <w:shd w:val="clear" w:color="auto" w:fill="auto"/>
            <w:noWrap/>
            <w:vAlign w:val="bottom"/>
            <w:hideMark/>
          </w:tcPr>
          <w:p w:rsidR="00E645A0" w:rsidRPr="00E645A0" w:rsidRDefault="00E645A0" w:rsidP="003A1C52">
            <w:pPr>
              <w:spacing w:after="0" w:line="240" w:lineRule="auto"/>
              <w:jc w:val="center"/>
              <w:rPr>
                <w:rFonts w:asciiTheme="minorHAnsi" w:hAnsiTheme="minorHAnsi"/>
                <w:sz w:val="20"/>
                <w:szCs w:val="20"/>
              </w:rPr>
            </w:pPr>
            <w:r w:rsidRPr="00E645A0">
              <w:rPr>
                <w:rFonts w:asciiTheme="minorHAnsi" w:hAnsiTheme="minorHAnsi"/>
                <w:sz w:val="20"/>
                <w:szCs w:val="20"/>
              </w:rPr>
              <w:t>07</w:t>
            </w:r>
          </w:p>
        </w:tc>
        <w:tc>
          <w:tcPr>
            <w:tcW w:w="537" w:type="dxa"/>
            <w:shd w:val="clear" w:color="auto" w:fill="auto"/>
            <w:noWrap/>
            <w:vAlign w:val="bottom"/>
            <w:hideMark/>
          </w:tcPr>
          <w:p w:rsidR="00E645A0" w:rsidRPr="00E645A0" w:rsidRDefault="00E645A0" w:rsidP="003A1C52">
            <w:pPr>
              <w:spacing w:after="0" w:line="240" w:lineRule="auto"/>
              <w:jc w:val="center"/>
              <w:rPr>
                <w:rFonts w:asciiTheme="minorHAnsi" w:hAnsiTheme="minorHAnsi"/>
                <w:sz w:val="20"/>
                <w:szCs w:val="20"/>
              </w:rPr>
            </w:pPr>
            <w:r w:rsidRPr="00E645A0">
              <w:rPr>
                <w:rFonts w:asciiTheme="minorHAnsi" w:hAnsiTheme="minorHAnsi"/>
                <w:sz w:val="20"/>
                <w:szCs w:val="20"/>
              </w:rPr>
              <w:t>02</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730 978,2</w:t>
            </w:r>
          </w:p>
        </w:tc>
        <w:tc>
          <w:tcPr>
            <w:tcW w:w="1242"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851 932,4</w:t>
            </w:r>
          </w:p>
        </w:tc>
        <w:tc>
          <w:tcPr>
            <w:tcW w:w="1198"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664 936,3</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641 646,3</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624 638,8</w:t>
            </w:r>
          </w:p>
        </w:tc>
      </w:tr>
      <w:tr w:rsidR="00E645A0" w:rsidRPr="00E645A0" w:rsidTr="003A1C52">
        <w:trPr>
          <w:cantSplit/>
          <w:trHeight w:val="20"/>
        </w:trPr>
        <w:tc>
          <w:tcPr>
            <w:tcW w:w="5245" w:type="dxa"/>
            <w:shd w:val="clear" w:color="auto" w:fill="auto"/>
            <w:vAlign w:val="bottom"/>
            <w:hideMark/>
          </w:tcPr>
          <w:p w:rsidR="00E645A0" w:rsidRPr="00E645A0" w:rsidRDefault="00E645A0" w:rsidP="003A1C52">
            <w:pPr>
              <w:spacing w:after="0" w:line="240" w:lineRule="auto"/>
              <w:rPr>
                <w:rFonts w:asciiTheme="minorHAnsi" w:hAnsiTheme="minorHAnsi"/>
                <w:sz w:val="20"/>
                <w:szCs w:val="20"/>
              </w:rPr>
            </w:pPr>
            <w:r w:rsidRPr="00E645A0">
              <w:rPr>
                <w:rFonts w:asciiTheme="minorHAnsi" w:hAnsiTheme="minorHAnsi"/>
                <w:sz w:val="20"/>
                <w:szCs w:val="20"/>
              </w:rPr>
              <w:t>Дополнительное образование детей</w:t>
            </w:r>
          </w:p>
        </w:tc>
        <w:tc>
          <w:tcPr>
            <w:tcW w:w="460" w:type="dxa"/>
            <w:shd w:val="clear" w:color="auto" w:fill="auto"/>
            <w:noWrap/>
            <w:vAlign w:val="bottom"/>
            <w:hideMark/>
          </w:tcPr>
          <w:p w:rsidR="00E645A0" w:rsidRPr="00E645A0" w:rsidRDefault="00E645A0" w:rsidP="003A1C52">
            <w:pPr>
              <w:spacing w:after="0" w:line="240" w:lineRule="auto"/>
              <w:jc w:val="center"/>
              <w:rPr>
                <w:rFonts w:asciiTheme="minorHAnsi" w:hAnsiTheme="minorHAnsi"/>
                <w:sz w:val="20"/>
                <w:szCs w:val="20"/>
              </w:rPr>
            </w:pPr>
            <w:r w:rsidRPr="00E645A0">
              <w:rPr>
                <w:rFonts w:asciiTheme="minorHAnsi" w:hAnsiTheme="minorHAnsi"/>
                <w:sz w:val="20"/>
                <w:szCs w:val="20"/>
              </w:rPr>
              <w:t>07</w:t>
            </w:r>
          </w:p>
        </w:tc>
        <w:tc>
          <w:tcPr>
            <w:tcW w:w="537" w:type="dxa"/>
            <w:shd w:val="clear" w:color="auto" w:fill="auto"/>
            <w:noWrap/>
            <w:vAlign w:val="bottom"/>
            <w:hideMark/>
          </w:tcPr>
          <w:p w:rsidR="00E645A0" w:rsidRPr="00E645A0" w:rsidRDefault="00E645A0" w:rsidP="003A1C52">
            <w:pPr>
              <w:spacing w:after="0" w:line="240" w:lineRule="auto"/>
              <w:jc w:val="center"/>
              <w:rPr>
                <w:rFonts w:asciiTheme="minorHAnsi" w:hAnsiTheme="minorHAnsi"/>
                <w:sz w:val="20"/>
                <w:szCs w:val="20"/>
              </w:rPr>
            </w:pPr>
            <w:r w:rsidRPr="00E645A0">
              <w:rPr>
                <w:rFonts w:asciiTheme="minorHAnsi" w:hAnsiTheme="minorHAnsi"/>
                <w:sz w:val="20"/>
                <w:szCs w:val="20"/>
              </w:rPr>
              <w:t>03</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0,0</w:t>
            </w:r>
          </w:p>
        </w:tc>
        <w:tc>
          <w:tcPr>
            <w:tcW w:w="1242"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0,0</w:t>
            </w:r>
          </w:p>
        </w:tc>
        <w:tc>
          <w:tcPr>
            <w:tcW w:w="1198"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164 962,2</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151 539,8</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151 920,6</w:t>
            </w:r>
          </w:p>
        </w:tc>
      </w:tr>
      <w:tr w:rsidR="00E645A0" w:rsidRPr="00E645A0" w:rsidTr="003A1C52">
        <w:trPr>
          <w:cantSplit/>
          <w:trHeight w:val="20"/>
        </w:trPr>
        <w:tc>
          <w:tcPr>
            <w:tcW w:w="5245" w:type="dxa"/>
            <w:shd w:val="clear" w:color="auto" w:fill="auto"/>
            <w:vAlign w:val="bottom"/>
            <w:hideMark/>
          </w:tcPr>
          <w:p w:rsidR="00E645A0" w:rsidRPr="00E645A0" w:rsidRDefault="00E645A0" w:rsidP="003A1C52">
            <w:pPr>
              <w:spacing w:after="0" w:line="240" w:lineRule="auto"/>
              <w:rPr>
                <w:rFonts w:asciiTheme="minorHAnsi" w:hAnsiTheme="minorHAnsi"/>
                <w:sz w:val="20"/>
                <w:szCs w:val="20"/>
              </w:rPr>
            </w:pPr>
            <w:r w:rsidRPr="00E645A0">
              <w:rPr>
                <w:rFonts w:asciiTheme="minorHAnsi" w:hAnsiTheme="minorHAnsi"/>
                <w:sz w:val="20"/>
                <w:szCs w:val="20"/>
              </w:rPr>
              <w:t>Молодежная политика</w:t>
            </w:r>
          </w:p>
        </w:tc>
        <w:tc>
          <w:tcPr>
            <w:tcW w:w="460" w:type="dxa"/>
            <w:shd w:val="clear" w:color="auto" w:fill="auto"/>
            <w:noWrap/>
            <w:vAlign w:val="bottom"/>
            <w:hideMark/>
          </w:tcPr>
          <w:p w:rsidR="00E645A0" w:rsidRPr="00E645A0" w:rsidRDefault="00E645A0" w:rsidP="003A1C52">
            <w:pPr>
              <w:spacing w:after="0" w:line="240" w:lineRule="auto"/>
              <w:jc w:val="center"/>
              <w:rPr>
                <w:rFonts w:asciiTheme="minorHAnsi" w:hAnsiTheme="minorHAnsi"/>
                <w:sz w:val="20"/>
                <w:szCs w:val="20"/>
              </w:rPr>
            </w:pPr>
            <w:r w:rsidRPr="00E645A0">
              <w:rPr>
                <w:rFonts w:asciiTheme="minorHAnsi" w:hAnsiTheme="minorHAnsi"/>
                <w:sz w:val="20"/>
                <w:szCs w:val="20"/>
              </w:rPr>
              <w:t>07</w:t>
            </w:r>
          </w:p>
        </w:tc>
        <w:tc>
          <w:tcPr>
            <w:tcW w:w="537" w:type="dxa"/>
            <w:shd w:val="clear" w:color="auto" w:fill="auto"/>
            <w:noWrap/>
            <w:vAlign w:val="bottom"/>
            <w:hideMark/>
          </w:tcPr>
          <w:p w:rsidR="00E645A0" w:rsidRPr="00E645A0" w:rsidRDefault="00E645A0" w:rsidP="003A1C52">
            <w:pPr>
              <w:spacing w:after="0" w:line="240" w:lineRule="auto"/>
              <w:jc w:val="center"/>
              <w:rPr>
                <w:rFonts w:asciiTheme="minorHAnsi" w:hAnsiTheme="minorHAnsi"/>
                <w:sz w:val="20"/>
                <w:szCs w:val="20"/>
              </w:rPr>
            </w:pPr>
            <w:r w:rsidRPr="00E645A0">
              <w:rPr>
                <w:rFonts w:asciiTheme="minorHAnsi" w:hAnsiTheme="minorHAnsi"/>
                <w:sz w:val="20"/>
                <w:szCs w:val="20"/>
              </w:rPr>
              <w:t>07</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90 752,7</w:t>
            </w:r>
          </w:p>
        </w:tc>
        <w:tc>
          <w:tcPr>
            <w:tcW w:w="1242"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88 195,6</w:t>
            </w:r>
          </w:p>
        </w:tc>
        <w:tc>
          <w:tcPr>
            <w:tcW w:w="1198"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92 741,0</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93 279,9</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93 808,0</w:t>
            </w:r>
          </w:p>
        </w:tc>
      </w:tr>
      <w:tr w:rsidR="00E645A0" w:rsidRPr="00E645A0" w:rsidTr="003A1C52">
        <w:trPr>
          <w:cantSplit/>
          <w:trHeight w:val="20"/>
        </w:trPr>
        <w:tc>
          <w:tcPr>
            <w:tcW w:w="5245" w:type="dxa"/>
            <w:shd w:val="clear" w:color="auto" w:fill="auto"/>
            <w:vAlign w:val="bottom"/>
            <w:hideMark/>
          </w:tcPr>
          <w:p w:rsidR="00E645A0" w:rsidRPr="00E645A0" w:rsidRDefault="00E645A0" w:rsidP="003A1C52">
            <w:pPr>
              <w:spacing w:after="0" w:line="240" w:lineRule="auto"/>
              <w:rPr>
                <w:rFonts w:asciiTheme="minorHAnsi" w:hAnsiTheme="minorHAnsi"/>
                <w:sz w:val="20"/>
                <w:szCs w:val="20"/>
              </w:rPr>
            </w:pPr>
            <w:r w:rsidRPr="00E645A0">
              <w:rPr>
                <w:rFonts w:asciiTheme="minorHAnsi" w:hAnsiTheme="minorHAnsi"/>
                <w:sz w:val="20"/>
                <w:szCs w:val="20"/>
              </w:rPr>
              <w:t>Другие вопросы в области образования</w:t>
            </w:r>
          </w:p>
        </w:tc>
        <w:tc>
          <w:tcPr>
            <w:tcW w:w="460" w:type="dxa"/>
            <w:shd w:val="clear" w:color="auto" w:fill="auto"/>
            <w:noWrap/>
            <w:vAlign w:val="bottom"/>
            <w:hideMark/>
          </w:tcPr>
          <w:p w:rsidR="00E645A0" w:rsidRPr="00E645A0" w:rsidRDefault="00E645A0" w:rsidP="003A1C52">
            <w:pPr>
              <w:spacing w:after="0" w:line="240" w:lineRule="auto"/>
              <w:jc w:val="center"/>
              <w:rPr>
                <w:rFonts w:asciiTheme="minorHAnsi" w:hAnsiTheme="minorHAnsi"/>
                <w:sz w:val="20"/>
                <w:szCs w:val="20"/>
              </w:rPr>
            </w:pPr>
            <w:r w:rsidRPr="00E645A0">
              <w:rPr>
                <w:rFonts w:asciiTheme="minorHAnsi" w:hAnsiTheme="minorHAnsi"/>
                <w:sz w:val="20"/>
                <w:szCs w:val="20"/>
              </w:rPr>
              <w:t>07</w:t>
            </w:r>
          </w:p>
        </w:tc>
        <w:tc>
          <w:tcPr>
            <w:tcW w:w="537" w:type="dxa"/>
            <w:shd w:val="clear" w:color="auto" w:fill="auto"/>
            <w:noWrap/>
            <w:vAlign w:val="bottom"/>
            <w:hideMark/>
          </w:tcPr>
          <w:p w:rsidR="00E645A0" w:rsidRPr="00E645A0" w:rsidRDefault="00E645A0" w:rsidP="003A1C52">
            <w:pPr>
              <w:spacing w:after="0" w:line="240" w:lineRule="auto"/>
              <w:jc w:val="center"/>
              <w:rPr>
                <w:rFonts w:asciiTheme="minorHAnsi" w:hAnsiTheme="minorHAnsi"/>
                <w:sz w:val="20"/>
                <w:szCs w:val="20"/>
              </w:rPr>
            </w:pPr>
            <w:r w:rsidRPr="00E645A0">
              <w:rPr>
                <w:rFonts w:asciiTheme="minorHAnsi" w:hAnsiTheme="minorHAnsi"/>
                <w:sz w:val="20"/>
                <w:szCs w:val="20"/>
              </w:rPr>
              <w:t>09</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273 375,6</w:t>
            </w:r>
          </w:p>
        </w:tc>
        <w:tc>
          <w:tcPr>
            <w:tcW w:w="1242"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281 690,0</w:t>
            </w:r>
          </w:p>
        </w:tc>
        <w:tc>
          <w:tcPr>
            <w:tcW w:w="1198"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28 466,4</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28 466,4</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28 466,4</w:t>
            </w:r>
          </w:p>
        </w:tc>
      </w:tr>
      <w:tr w:rsidR="00E645A0" w:rsidRPr="00E645A0" w:rsidTr="003A1C52">
        <w:trPr>
          <w:cantSplit/>
          <w:trHeight w:val="20"/>
        </w:trPr>
        <w:tc>
          <w:tcPr>
            <w:tcW w:w="5245" w:type="dxa"/>
            <w:shd w:val="clear" w:color="auto" w:fill="auto"/>
            <w:vAlign w:val="bottom"/>
            <w:hideMark/>
          </w:tcPr>
          <w:p w:rsidR="00E645A0" w:rsidRPr="00E645A0" w:rsidRDefault="00E645A0" w:rsidP="003A1C52">
            <w:pPr>
              <w:spacing w:after="0" w:line="240" w:lineRule="auto"/>
              <w:rPr>
                <w:rFonts w:asciiTheme="minorHAnsi" w:hAnsiTheme="minorHAnsi"/>
                <w:b/>
                <w:bCs/>
                <w:sz w:val="20"/>
                <w:szCs w:val="20"/>
              </w:rPr>
            </w:pPr>
            <w:r w:rsidRPr="00E645A0">
              <w:rPr>
                <w:rFonts w:asciiTheme="minorHAnsi" w:hAnsiTheme="minorHAnsi"/>
                <w:b/>
                <w:bCs/>
                <w:sz w:val="20"/>
                <w:szCs w:val="20"/>
              </w:rPr>
              <w:t>Культура, кинематография</w:t>
            </w:r>
          </w:p>
        </w:tc>
        <w:tc>
          <w:tcPr>
            <w:tcW w:w="460" w:type="dxa"/>
            <w:shd w:val="clear" w:color="auto" w:fill="auto"/>
            <w:noWrap/>
            <w:vAlign w:val="bottom"/>
            <w:hideMark/>
          </w:tcPr>
          <w:p w:rsidR="00E645A0" w:rsidRPr="00E645A0" w:rsidRDefault="00E645A0" w:rsidP="003A1C52">
            <w:pPr>
              <w:spacing w:after="0" w:line="240" w:lineRule="auto"/>
              <w:jc w:val="center"/>
              <w:rPr>
                <w:rFonts w:asciiTheme="minorHAnsi" w:hAnsiTheme="minorHAnsi"/>
                <w:b/>
                <w:bCs/>
                <w:sz w:val="20"/>
                <w:szCs w:val="20"/>
              </w:rPr>
            </w:pPr>
            <w:r w:rsidRPr="00E645A0">
              <w:rPr>
                <w:rFonts w:asciiTheme="minorHAnsi" w:hAnsiTheme="minorHAnsi"/>
                <w:b/>
                <w:bCs/>
                <w:sz w:val="20"/>
                <w:szCs w:val="20"/>
              </w:rPr>
              <w:t>08</w:t>
            </w:r>
          </w:p>
        </w:tc>
        <w:tc>
          <w:tcPr>
            <w:tcW w:w="537" w:type="dxa"/>
            <w:shd w:val="clear" w:color="auto" w:fill="auto"/>
            <w:noWrap/>
            <w:vAlign w:val="bottom"/>
            <w:hideMark/>
          </w:tcPr>
          <w:p w:rsidR="00E645A0" w:rsidRPr="00E645A0" w:rsidRDefault="00E645A0" w:rsidP="003A1C52">
            <w:pPr>
              <w:spacing w:after="0" w:line="240" w:lineRule="auto"/>
              <w:jc w:val="center"/>
              <w:rPr>
                <w:rFonts w:asciiTheme="minorHAnsi" w:hAnsiTheme="minorHAnsi"/>
                <w:b/>
                <w:bCs/>
                <w:sz w:val="20"/>
                <w:szCs w:val="20"/>
              </w:rPr>
            </w:pPr>
            <w:r w:rsidRPr="00E645A0">
              <w:rPr>
                <w:rFonts w:asciiTheme="minorHAnsi" w:hAnsiTheme="minorHAnsi"/>
                <w:b/>
                <w:bCs/>
                <w:sz w:val="20"/>
                <w:szCs w:val="20"/>
              </w:rPr>
              <w:t> </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b/>
                <w:bCs/>
                <w:sz w:val="20"/>
                <w:szCs w:val="20"/>
              </w:rPr>
            </w:pPr>
            <w:r w:rsidRPr="00E645A0">
              <w:rPr>
                <w:rFonts w:asciiTheme="minorHAnsi" w:hAnsiTheme="minorHAnsi"/>
                <w:b/>
                <w:bCs/>
                <w:sz w:val="20"/>
                <w:szCs w:val="20"/>
              </w:rPr>
              <w:t>191 401,1</w:t>
            </w:r>
          </w:p>
        </w:tc>
        <w:tc>
          <w:tcPr>
            <w:tcW w:w="1242" w:type="dxa"/>
            <w:shd w:val="clear" w:color="auto" w:fill="auto"/>
            <w:noWrap/>
            <w:vAlign w:val="bottom"/>
            <w:hideMark/>
          </w:tcPr>
          <w:p w:rsidR="00E645A0" w:rsidRPr="00E645A0" w:rsidRDefault="00E645A0" w:rsidP="003A1C52">
            <w:pPr>
              <w:spacing w:after="0" w:line="240" w:lineRule="auto"/>
              <w:jc w:val="right"/>
              <w:rPr>
                <w:rFonts w:asciiTheme="minorHAnsi" w:hAnsiTheme="minorHAnsi"/>
                <w:b/>
                <w:bCs/>
                <w:sz w:val="20"/>
                <w:szCs w:val="20"/>
              </w:rPr>
            </w:pPr>
            <w:r w:rsidRPr="00E645A0">
              <w:rPr>
                <w:rFonts w:asciiTheme="minorHAnsi" w:hAnsiTheme="minorHAnsi"/>
                <w:b/>
                <w:bCs/>
                <w:sz w:val="20"/>
                <w:szCs w:val="20"/>
              </w:rPr>
              <w:t>179 052,2</w:t>
            </w:r>
          </w:p>
        </w:tc>
        <w:tc>
          <w:tcPr>
            <w:tcW w:w="1198" w:type="dxa"/>
            <w:shd w:val="clear" w:color="auto" w:fill="auto"/>
            <w:noWrap/>
            <w:vAlign w:val="bottom"/>
            <w:hideMark/>
          </w:tcPr>
          <w:p w:rsidR="00E645A0" w:rsidRPr="00E645A0" w:rsidRDefault="00E645A0" w:rsidP="003A1C52">
            <w:pPr>
              <w:spacing w:after="0" w:line="240" w:lineRule="auto"/>
              <w:jc w:val="right"/>
              <w:rPr>
                <w:rFonts w:asciiTheme="minorHAnsi" w:hAnsiTheme="minorHAnsi"/>
                <w:b/>
                <w:bCs/>
                <w:sz w:val="20"/>
                <w:szCs w:val="20"/>
              </w:rPr>
            </w:pPr>
            <w:r w:rsidRPr="00E645A0">
              <w:rPr>
                <w:rFonts w:asciiTheme="minorHAnsi" w:hAnsiTheme="minorHAnsi"/>
                <w:b/>
                <w:bCs/>
                <w:sz w:val="20"/>
                <w:szCs w:val="20"/>
              </w:rPr>
              <w:t>101 819,0</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b/>
                <w:bCs/>
                <w:sz w:val="20"/>
                <w:szCs w:val="20"/>
              </w:rPr>
            </w:pPr>
            <w:r w:rsidRPr="00E645A0">
              <w:rPr>
                <w:rFonts w:asciiTheme="minorHAnsi" w:hAnsiTheme="minorHAnsi"/>
                <w:b/>
                <w:bCs/>
                <w:sz w:val="20"/>
                <w:szCs w:val="20"/>
              </w:rPr>
              <w:t>99 509,6</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b/>
                <w:bCs/>
                <w:sz w:val="20"/>
                <w:szCs w:val="20"/>
              </w:rPr>
            </w:pPr>
            <w:r w:rsidRPr="00E645A0">
              <w:rPr>
                <w:rFonts w:asciiTheme="minorHAnsi" w:hAnsiTheme="minorHAnsi"/>
                <w:b/>
                <w:bCs/>
                <w:sz w:val="20"/>
                <w:szCs w:val="20"/>
              </w:rPr>
              <w:t>98 886,0</w:t>
            </w:r>
          </w:p>
        </w:tc>
      </w:tr>
      <w:tr w:rsidR="00E645A0" w:rsidRPr="00E645A0" w:rsidTr="003A1C52">
        <w:trPr>
          <w:cantSplit/>
          <w:trHeight w:val="20"/>
        </w:trPr>
        <w:tc>
          <w:tcPr>
            <w:tcW w:w="5245" w:type="dxa"/>
            <w:shd w:val="clear" w:color="auto" w:fill="auto"/>
            <w:vAlign w:val="bottom"/>
            <w:hideMark/>
          </w:tcPr>
          <w:p w:rsidR="00E645A0" w:rsidRPr="00E645A0" w:rsidRDefault="00E645A0" w:rsidP="003A1C52">
            <w:pPr>
              <w:spacing w:after="0" w:line="240" w:lineRule="auto"/>
              <w:rPr>
                <w:rFonts w:asciiTheme="minorHAnsi" w:hAnsiTheme="minorHAnsi"/>
                <w:sz w:val="20"/>
                <w:szCs w:val="20"/>
              </w:rPr>
            </w:pPr>
            <w:r w:rsidRPr="00E645A0">
              <w:rPr>
                <w:rFonts w:asciiTheme="minorHAnsi" w:hAnsiTheme="minorHAnsi"/>
                <w:sz w:val="20"/>
                <w:szCs w:val="20"/>
              </w:rPr>
              <w:t>Культура</w:t>
            </w:r>
          </w:p>
        </w:tc>
        <w:tc>
          <w:tcPr>
            <w:tcW w:w="460" w:type="dxa"/>
            <w:shd w:val="clear" w:color="auto" w:fill="auto"/>
            <w:noWrap/>
            <w:vAlign w:val="bottom"/>
            <w:hideMark/>
          </w:tcPr>
          <w:p w:rsidR="00E645A0" w:rsidRPr="00E645A0" w:rsidRDefault="00E645A0" w:rsidP="003A1C52">
            <w:pPr>
              <w:spacing w:after="0" w:line="240" w:lineRule="auto"/>
              <w:jc w:val="center"/>
              <w:rPr>
                <w:rFonts w:asciiTheme="minorHAnsi" w:hAnsiTheme="minorHAnsi"/>
                <w:sz w:val="20"/>
                <w:szCs w:val="20"/>
              </w:rPr>
            </w:pPr>
            <w:r w:rsidRPr="00E645A0">
              <w:rPr>
                <w:rFonts w:asciiTheme="minorHAnsi" w:hAnsiTheme="minorHAnsi"/>
                <w:sz w:val="20"/>
                <w:szCs w:val="20"/>
              </w:rPr>
              <w:t>08</w:t>
            </w:r>
          </w:p>
        </w:tc>
        <w:tc>
          <w:tcPr>
            <w:tcW w:w="537" w:type="dxa"/>
            <w:shd w:val="clear" w:color="auto" w:fill="auto"/>
            <w:noWrap/>
            <w:vAlign w:val="bottom"/>
            <w:hideMark/>
          </w:tcPr>
          <w:p w:rsidR="00E645A0" w:rsidRPr="00E645A0" w:rsidRDefault="00E645A0" w:rsidP="003A1C52">
            <w:pPr>
              <w:spacing w:after="0" w:line="240" w:lineRule="auto"/>
              <w:jc w:val="center"/>
              <w:rPr>
                <w:rFonts w:asciiTheme="minorHAnsi" w:hAnsiTheme="minorHAnsi"/>
                <w:sz w:val="20"/>
                <w:szCs w:val="20"/>
              </w:rPr>
            </w:pPr>
            <w:r w:rsidRPr="00E645A0">
              <w:rPr>
                <w:rFonts w:asciiTheme="minorHAnsi" w:hAnsiTheme="minorHAnsi"/>
                <w:sz w:val="20"/>
                <w:szCs w:val="20"/>
              </w:rPr>
              <w:t>01</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182 048,6</w:t>
            </w:r>
          </w:p>
        </w:tc>
        <w:tc>
          <w:tcPr>
            <w:tcW w:w="1242"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160 239,2</w:t>
            </w:r>
          </w:p>
        </w:tc>
        <w:tc>
          <w:tcPr>
            <w:tcW w:w="1198"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96 563,2</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94 253,8</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93 630,2</w:t>
            </w:r>
          </w:p>
        </w:tc>
      </w:tr>
      <w:tr w:rsidR="00E645A0" w:rsidRPr="00E645A0" w:rsidTr="003A1C52">
        <w:trPr>
          <w:cantSplit/>
          <w:trHeight w:val="20"/>
        </w:trPr>
        <w:tc>
          <w:tcPr>
            <w:tcW w:w="5245" w:type="dxa"/>
            <w:shd w:val="clear" w:color="auto" w:fill="auto"/>
            <w:vAlign w:val="bottom"/>
            <w:hideMark/>
          </w:tcPr>
          <w:p w:rsidR="00E645A0" w:rsidRPr="00E645A0" w:rsidRDefault="00E645A0" w:rsidP="003A1C52">
            <w:pPr>
              <w:spacing w:after="0" w:line="240" w:lineRule="auto"/>
              <w:rPr>
                <w:rFonts w:asciiTheme="minorHAnsi" w:hAnsiTheme="minorHAnsi"/>
                <w:sz w:val="20"/>
                <w:szCs w:val="20"/>
              </w:rPr>
            </w:pPr>
            <w:r w:rsidRPr="00E645A0">
              <w:rPr>
                <w:rFonts w:asciiTheme="minorHAnsi" w:hAnsiTheme="minorHAnsi"/>
                <w:sz w:val="20"/>
                <w:szCs w:val="20"/>
              </w:rPr>
              <w:t>Другие вопросы в области культуры, кинематографии</w:t>
            </w:r>
          </w:p>
        </w:tc>
        <w:tc>
          <w:tcPr>
            <w:tcW w:w="460" w:type="dxa"/>
            <w:shd w:val="clear" w:color="auto" w:fill="auto"/>
            <w:noWrap/>
            <w:vAlign w:val="bottom"/>
            <w:hideMark/>
          </w:tcPr>
          <w:p w:rsidR="00E645A0" w:rsidRPr="00E645A0" w:rsidRDefault="00E645A0" w:rsidP="003A1C52">
            <w:pPr>
              <w:spacing w:after="0" w:line="240" w:lineRule="auto"/>
              <w:jc w:val="center"/>
              <w:rPr>
                <w:rFonts w:asciiTheme="minorHAnsi" w:hAnsiTheme="minorHAnsi"/>
                <w:sz w:val="20"/>
                <w:szCs w:val="20"/>
              </w:rPr>
            </w:pPr>
            <w:r w:rsidRPr="00E645A0">
              <w:rPr>
                <w:rFonts w:asciiTheme="minorHAnsi" w:hAnsiTheme="minorHAnsi"/>
                <w:sz w:val="20"/>
                <w:szCs w:val="20"/>
              </w:rPr>
              <w:t>08</w:t>
            </w:r>
          </w:p>
        </w:tc>
        <w:tc>
          <w:tcPr>
            <w:tcW w:w="537" w:type="dxa"/>
            <w:shd w:val="clear" w:color="auto" w:fill="auto"/>
            <w:noWrap/>
            <w:vAlign w:val="bottom"/>
            <w:hideMark/>
          </w:tcPr>
          <w:p w:rsidR="00E645A0" w:rsidRPr="00E645A0" w:rsidRDefault="00E645A0" w:rsidP="003A1C52">
            <w:pPr>
              <w:spacing w:after="0" w:line="240" w:lineRule="auto"/>
              <w:jc w:val="center"/>
              <w:rPr>
                <w:rFonts w:asciiTheme="minorHAnsi" w:hAnsiTheme="minorHAnsi"/>
                <w:sz w:val="20"/>
                <w:szCs w:val="20"/>
              </w:rPr>
            </w:pPr>
            <w:r w:rsidRPr="00E645A0">
              <w:rPr>
                <w:rFonts w:asciiTheme="minorHAnsi" w:hAnsiTheme="minorHAnsi"/>
                <w:sz w:val="20"/>
                <w:szCs w:val="20"/>
              </w:rPr>
              <w:t>04</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9 352,5</w:t>
            </w:r>
          </w:p>
        </w:tc>
        <w:tc>
          <w:tcPr>
            <w:tcW w:w="1242"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18 813,0</w:t>
            </w:r>
          </w:p>
        </w:tc>
        <w:tc>
          <w:tcPr>
            <w:tcW w:w="1198"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5 255,8</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5 255,8</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5 255,8</w:t>
            </w:r>
          </w:p>
        </w:tc>
      </w:tr>
      <w:tr w:rsidR="00E645A0" w:rsidRPr="00E645A0" w:rsidTr="003A1C52">
        <w:trPr>
          <w:cantSplit/>
          <w:trHeight w:val="20"/>
        </w:trPr>
        <w:tc>
          <w:tcPr>
            <w:tcW w:w="5245" w:type="dxa"/>
            <w:shd w:val="clear" w:color="auto" w:fill="auto"/>
            <w:vAlign w:val="bottom"/>
            <w:hideMark/>
          </w:tcPr>
          <w:p w:rsidR="00E645A0" w:rsidRPr="00E645A0" w:rsidRDefault="00E645A0" w:rsidP="003A1C52">
            <w:pPr>
              <w:spacing w:after="0" w:line="240" w:lineRule="auto"/>
              <w:rPr>
                <w:rFonts w:asciiTheme="minorHAnsi" w:hAnsiTheme="minorHAnsi"/>
                <w:b/>
                <w:bCs/>
                <w:sz w:val="20"/>
                <w:szCs w:val="20"/>
              </w:rPr>
            </w:pPr>
            <w:r w:rsidRPr="00E645A0">
              <w:rPr>
                <w:rFonts w:asciiTheme="minorHAnsi" w:hAnsiTheme="minorHAnsi"/>
                <w:b/>
                <w:bCs/>
                <w:sz w:val="20"/>
                <w:szCs w:val="20"/>
              </w:rPr>
              <w:t>Здравоохранение</w:t>
            </w:r>
          </w:p>
        </w:tc>
        <w:tc>
          <w:tcPr>
            <w:tcW w:w="460" w:type="dxa"/>
            <w:shd w:val="clear" w:color="auto" w:fill="auto"/>
            <w:noWrap/>
            <w:vAlign w:val="bottom"/>
            <w:hideMark/>
          </w:tcPr>
          <w:p w:rsidR="00E645A0" w:rsidRPr="00E645A0" w:rsidRDefault="00E645A0" w:rsidP="003A1C52">
            <w:pPr>
              <w:spacing w:after="0" w:line="240" w:lineRule="auto"/>
              <w:jc w:val="center"/>
              <w:rPr>
                <w:rFonts w:asciiTheme="minorHAnsi" w:hAnsiTheme="minorHAnsi"/>
                <w:b/>
                <w:bCs/>
                <w:sz w:val="20"/>
                <w:szCs w:val="20"/>
              </w:rPr>
            </w:pPr>
            <w:r w:rsidRPr="00E645A0">
              <w:rPr>
                <w:rFonts w:asciiTheme="minorHAnsi" w:hAnsiTheme="minorHAnsi"/>
                <w:b/>
                <w:bCs/>
                <w:sz w:val="20"/>
                <w:szCs w:val="20"/>
              </w:rPr>
              <w:t>09</w:t>
            </w:r>
          </w:p>
        </w:tc>
        <w:tc>
          <w:tcPr>
            <w:tcW w:w="537" w:type="dxa"/>
            <w:shd w:val="clear" w:color="auto" w:fill="auto"/>
            <w:noWrap/>
            <w:vAlign w:val="bottom"/>
            <w:hideMark/>
          </w:tcPr>
          <w:p w:rsidR="00E645A0" w:rsidRPr="00E645A0" w:rsidRDefault="00E645A0" w:rsidP="003A1C52">
            <w:pPr>
              <w:spacing w:after="0" w:line="240" w:lineRule="auto"/>
              <w:jc w:val="center"/>
              <w:rPr>
                <w:rFonts w:asciiTheme="minorHAnsi" w:hAnsiTheme="minorHAnsi"/>
                <w:b/>
                <w:bCs/>
                <w:sz w:val="20"/>
                <w:szCs w:val="20"/>
              </w:rPr>
            </w:pPr>
            <w:r w:rsidRPr="00E645A0">
              <w:rPr>
                <w:rFonts w:asciiTheme="minorHAnsi" w:hAnsiTheme="minorHAnsi"/>
                <w:b/>
                <w:bCs/>
                <w:sz w:val="20"/>
                <w:szCs w:val="20"/>
              </w:rPr>
              <w:t> </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b/>
                <w:bCs/>
                <w:sz w:val="20"/>
                <w:szCs w:val="20"/>
              </w:rPr>
            </w:pPr>
            <w:r w:rsidRPr="00E645A0">
              <w:rPr>
                <w:rFonts w:asciiTheme="minorHAnsi" w:hAnsiTheme="minorHAnsi"/>
                <w:b/>
                <w:bCs/>
                <w:sz w:val="20"/>
                <w:szCs w:val="20"/>
              </w:rPr>
              <w:t>0,0</w:t>
            </w:r>
          </w:p>
        </w:tc>
        <w:tc>
          <w:tcPr>
            <w:tcW w:w="1242" w:type="dxa"/>
            <w:shd w:val="clear" w:color="auto" w:fill="auto"/>
            <w:noWrap/>
            <w:vAlign w:val="bottom"/>
            <w:hideMark/>
          </w:tcPr>
          <w:p w:rsidR="00E645A0" w:rsidRPr="00E645A0" w:rsidRDefault="00E645A0" w:rsidP="003A1C52">
            <w:pPr>
              <w:spacing w:after="0" w:line="240" w:lineRule="auto"/>
              <w:jc w:val="right"/>
              <w:rPr>
                <w:rFonts w:asciiTheme="minorHAnsi" w:hAnsiTheme="minorHAnsi"/>
                <w:b/>
                <w:bCs/>
                <w:sz w:val="20"/>
                <w:szCs w:val="20"/>
              </w:rPr>
            </w:pPr>
            <w:r w:rsidRPr="00E645A0">
              <w:rPr>
                <w:rFonts w:asciiTheme="minorHAnsi" w:hAnsiTheme="minorHAnsi"/>
                <w:b/>
                <w:bCs/>
                <w:sz w:val="20"/>
                <w:szCs w:val="20"/>
              </w:rPr>
              <w:t>0,0</w:t>
            </w:r>
          </w:p>
        </w:tc>
        <w:tc>
          <w:tcPr>
            <w:tcW w:w="1198" w:type="dxa"/>
            <w:shd w:val="clear" w:color="auto" w:fill="auto"/>
            <w:noWrap/>
            <w:vAlign w:val="bottom"/>
            <w:hideMark/>
          </w:tcPr>
          <w:p w:rsidR="00E645A0" w:rsidRPr="00E645A0" w:rsidRDefault="00E645A0" w:rsidP="003A1C52">
            <w:pPr>
              <w:spacing w:after="0" w:line="240" w:lineRule="auto"/>
              <w:jc w:val="right"/>
              <w:rPr>
                <w:rFonts w:asciiTheme="minorHAnsi" w:hAnsiTheme="minorHAnsi"/>
                <w:b/>
                <w:bCs/>
                <w:sz w:val="20"/>
                <w:szCs w:val="20"/>
              </w:rPr>
            </w:pPr>
            <w:r w:rsidRPr="00E645A0">
              <w:rPr>
                <w:rFonts w:asciiTheme="minorHAnsi" w:hAnsiTheme="minorHAnsi"/>
                <w:b/>
                <w:bCs/>
                <w:sz w:val="20"/>
                <w:szCs w:val="20"/>
              </w:rPr>
              <w:t>3 277,8</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b/>
                <w:bCs/>
                <w:sz w:val="20"/>
                <w:szCs w:val="20"/>
              </w:rPr>
            </w:pPr>
            <w:r w:rsidRPr="00E645A0">
              <w:rPr>
                <w:rFonts w:asciiTheme="minorHAnsi" w:hAnsiTheme="minorHAnsi"/>
                <w:b/>
                <w:bCs/>
                <w:sz w:val="20"/>
                <w:szCs w:val="20"/>
              </w:rPr>
              <w:t>3 277,8</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b/>
                <w:bCs/>
                <w:sz w:val="20"/>
                <w:szCs w:val="20"/>
              </w:rPr>
            </w:pPr>
            <w:r w:rsidRPr="00E645A0">
              <w:rPr>
                <w:rFonts w:asciiTheme="minorHAnsi" w:hAnsiTheme="minorHAnsi"/>
                <w:b/>
                <w:bCs/>
                <w:sz w:val="20"/>
                <w:szCs w:val="20"/>
              </w:rPr>
              <w:t>3 277,8</w:t>
            </w:r>
          </w:p>
        </w:tc>
      </w:tr>
      <w:tr w:rsidR="00E645A0" w:rsidRPr="00E645A0" w:rsidTr="003A1C52">
        <w:trPr>
          <w:cantSplit/>
          <w:trHeight w:val="20"/>
        </w:trPr>
        <w:tc>
          <w:tcPr>
            <w:tcW w:w="5245" w:type="dxa"/>
            <w:shd w:val="clear" w:color="auto" w:fill="auto"/>
            <w:vAlign w:val="bottom"/>
            <w:hideMark/>
          </w:tcPr>
          <w:p w:rsidR="00E645A0" w:rsidRPr="00E645A0" w:rsidRDefault="00E645A0" w:rsidP="003A1C52">
            <w:pPr>
              <w:spacing w:after="0" w:line="240" w:lineRule="auto"/>
              <w:rPr>
                <w:rFonts w:asciiTheme="minorHAnsi" w:hAnsiTheme="minorHAnsi"/>
                <w:sz w:val="20"/>
                <w:szCs w:val="20"/>
              </w:rPr>
            </w:pPr>
            <w:r w:rsidRPr="00E645A0">
              <w:rPr>
                <w:rFonts w:asciiTheme="minorHAnsi" w:hAnsiTheme="minorHAnsi"/>
                <w:sz w:val="20"/>
                <w:szCs w:val="20"/>
              </w:rPr>
              <w:t>Другие вопросы в области здравоохранения</w:t>
            </w:r>
          </w:p>
        </w:tc>
        <w:tc>
          <w:tcPr>
            <w:tcW w:w="460" w:type="dxa"/>
            <w:shd w:val="clear" w:color="auto" w:fill="auto"/>
            <w:noWrap/>
            <w:vAlign w:val="bottom"/>
            <w:hideMark/>
          </w:tcPr>
          <w:p w:rsidR="00E645A0" w:rsidRPr="00E645A0" w:rsidRDefault="00E645A0" w:rsidP="003A1C52">
            <w:pPr>
              <w:spacing w:after="0" w:line="240" w:lineRule="auto"/>
              <w:jc w:val="center"/>
              <w:rPr>
                <w:rFonts w:asciiTheme="minorHAnsi" w:hAnsiTheme="minorHAnsi"/>
                <w:sz w:val="20"/>
                <w:szCs w:val="20"/>
              </w:rPr>
            </w:pPr>
            <w:r w:rsidRPr="00E645A0">
              <w:rPr>
                <w:rFonts w:asciiTheme="minorHAnsi" w:hAnsiTheme="minorHAnsi"/>
                <w:sz w:val="20"/>
                <w:szCs w:val="20"/>
              </w:rPr>
              <w:t>09</w:t>
            </w:r>
          </w:p>
        </w:tc>
        <w:tc>
          <w:tcPr>
            <w:tcW w:w="537" w:type="dxa"/>
            <w:shd w:val="clear" w:color="auto" w:fill="auto"/>
            <w:noWrap/>
            <w:vAlign w:val="bottom"/>
            <w:hideMark/>
          </w:tcPr>
          <w:p w:rsidR="00E645A0" w:rsidRPr="00E645A0" w:rsidRDefault="00E645A0" w:rsidP="003A1C52">
            <w:pPr>
              <w:spacing w:after="0" w:line="240" w:lineRule="auto"/>
              <w:jc w:val="center"/>
              <w:rPr>
                <w:rFonts w:asciiTheme="minorHAnsi" w:hAnsiTheme="minorHAnsi"/>
                <w:sz w:val="20"/>
                <w:szCs w:val="20"/>
              </w:rPr>
            </w:pPr>
            <w:r w:rsidRPr="00E645A0">
              <w:rPr>
                <w:rFonts w:asciiTheme="minorHAnsi" w:hAnsiTheme="minorHAnsi"/>
                <w:sz w:val="20"/>
                <w:szCs w:val="20"/>
              </w:rPr>
              <w:t>09</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0,0</w:t>
            </w:r>
          </w:p>
        </w:tc>
        <w:tc>
          <w:tcPr>
            <w:tcW w:w="1242"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0,0</w:t>
            </w:r>
          </w:p>
        </w:tc>
        <w:tc>
          <w:tcPr>
            <w:tcW w:w="1198"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3 277,8</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3 277,8</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3 277,8</w:t>
            </w:r>
          </w:p>
        </w:tc>
      </w:tr>
      <w:tr w:rsidR="00E645A0" w:rsidRPr="00E645A0" w:rsidTr="003A1C52">
        <w:trPr>
          <w:cantSplit/>
          <w:trHeight w:val="20"/>
        </w:trPr>
        <w:tc>
          <w:tcPr>
            <w:tcW w:w="5245" w:type="dxa"/>
            <w:shd w:val="clear" w:color="auto" w:fill="auto"/>
            <w:vAlign w:val="bottom"/>
            <w:hideMark/>
          </w:tcPr>
          <w:p w:rsidR="00E645A0" w:rsidRPr="00E645A0" w:rsidRDefault="00E645A0" w:rsidP="003A1C52">
            <w:pPr>
              <w:spacing w:after="0" w:line="240" w:lineRule="auto"/>
              <w:rPr>
                <w:rFonts w:asciiTheme="minorHAnsi" w:hAnsiTheme="minorHAnsi"/>
                <w:b/>
                <w:bCs/>
                <w:sz w:val="20"/>
                <w:szCs w:val="20"/>
              </w:rPr>
            </w:pPr>
            <w:r w:rsidRPr="00E645A0">
              <w:rPr>
                <w:rFonts w:asciiTheme="minorHAnsi" w:hAnsiTheme="minorHAnsi"/>
                <w:b/>
                <w:bCs/>
                <w:sz w:val="20"/>
                <w:szCs w:val="20"/>
              </w:rPr>
              <w:t>Социальная политика</w:t>
            </w:r>
          </w:p>
        </w:tc>
        <w:tc>
          <w:tcPr>
            <w:tcW w:w="460" w:type="dxa"/>
            <w:shd w:val="clear" w:color="auto" w:fill="auto"/>
            <w:noWrap/>
            <w:vAlign w:val="bottom"/>
            <w:hideMark/>
          </w:tcPr>
          <w:p w:rsidR="00E645A0" w:rsidRPr="00E645A0" w:rsidRDefault="00E645A0" w:rsidP="003A1C52">
            <w:pPr>
              <w:spacing w:after="0" w:line="240" w:lineRule="auto"/>
              <w:jc w:val="center"/>
              <w:rPr>
                <w:rFonts w:asciiTheme="minorHAnsi" w:hAnsiTheme="minorHAnsi"/>
                <w:b/>
                <w:bCs/>
                <w:sz w:val="20"/>
                <w:szCs w:val="20"/>
              </w:rPr>
            </w:pPr>
            <w:r w:rsidRPr="00E645A0">
              <w:rPr>
                <w:rFonts w:asciiTheme="minorHAnsi" w:hAnsiTheme="minorHAnsi"/>
                <w:b/>
                <w:bCs/>
                <w:sz w:val="20"/>
                <w:szCs w:val="20"/>
              </w:rPr>
              <w:t>10</w:t>
            </w:r>
          </w:p>
        </w:tc>
        <w:tc>
          <w:tcPr>
            <w:tcW w:w="537" w:type="dxa"/>
            <w:shd w:val="clear" w:color="auto" w:fill="auto"/>
            <w:noWrap/>
            <w:vAlign w:val="bottom"/>
            <w:hideMark/>
          </w:tcPr>
          <w:p w:rsidR="00E645A0" w:rsidRPr="00E645A0" w:rsidRDefault="00E645A0" w:rsidP="003A1C52">
            <w:pPr>
              <w:spacing w:after="0" w:line="240" w:lineRule="auto"/>
              <w:jc w:val="center"/>
              <w:rPr>
                <w:rFonts w:asciiTheme="minorHAnsi" w:hAnsiTheme="minorHAnsi"/>
                <w:b/>
                <w:bCs/>
                <w:sz w:val="20"/>
                <w:szCs w:val="20"/>
              </w:rPr>
            </w:pPr>
            <w:r w:rsidRPr="00E645A0">
              <w:rPr>
                <w:rFonts w:asciiTheme="minorHAnsi" w:hAnsiTheme="minorHAnsi"/>
                <w:b/>
                <w:bCs/>
                <w:sz w:val="20"/>
                <w:szCs w:val="20"/>
              </w:rPr>
              <w:t> </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b/>
                <w:bCs/>
                <w:sz w:val="20"/>
                <w:szCs w:val="20"/>
              </w:rPr>
            </w:pPr>
            <w:r w:rsidRPr="00E645A0">
              <w:rPr>
                <w:rFonts w:asciiTheme="minorHAnsi" w:hAnsiTheme="minorHAnsi"/>
                <w:b/>
                <w:bCs/>
                <w:sz w:val="20"/>
                <w:szCs w:val="20"/>
              </w:rPr>
              <w:t>104 234,4</w:t>
            </w:r>
          </w:p>
        </w:tc>
        <w:tc>
          <w:tcPr>
            <w:tcW w:w="1242" w:type="dxa"/>
            <w:shd w:val="clear" w:color="auto" w:fill="auto"/>
            <w:noWrap/>
            <w:vAlign w:val="bottom"/>
            <w:hideMark/>
          </w:tcPr>
          <w:p w:rsidR="00E645A0" w:rsidRPr="00E645A0" w:rsidRDefault="00E645A0" w:rsidP="003A1C52">
            <w:pPr>
              <w:spacing w:after="0" w:line="240" w:lineRule="auto"/>
              <w:jc w:val="right"/>
              <w:rPr>
                <w:rFonts w:asciiTheme="minorHAnsi" w:hAnsiTheme="minorHAnsi"/>
                <w:b/>
                <w:bCs/>
                <w:sz w:val="20"/>
                <w:szCs w:val="20"/>
              </w:rPr>
            </w:pPr>
            <w:r w:rsidRPr="00E645A0">
              <w:rPr>
                <w:rFonts w:asciiTheme="minorHAnsi" w:hAnsiTheme="minorHAnsi"/>
                <w:b/>
                <w:bCs/>
                <w:sz w:val="20"/>
                <w:szCs w:val="20"/>
              </w:rPr>
              <w:t>152 219,6</w:t>
            </w:r>
          </w:p>
        </w:tc>
        <w:tc>
          <w:tcPr>
            <w:tcW w:w="1198" w:type="dxa"/>
            <w:shd w:val="clear" w:color="auto" w:fill="auto"/>
            <w:noWrap/>
            <w:vAlign w:val="bottom"/>
            <w:hideMark/>
          </w:tcPr>
          <w:p w:rsidR="00E645A0" w:rsidRPr="00E645A0" w:rsidRDefault="00E645A0" w:rsidP="003A1C52">
            <w:pPr>
              <w:spacing w:after="0" w:line="240" w:lineRule="auto"/>
              <w:jc w:val="right"/>
              <w:rPr>
                <w:rFonts w:asciiTheme="minorHAnsi" w:hAnsiTheme="minorHAnsi"/>
                <w:b/>
                <w:bCs/>
                <w:sz w:val="20"/>
                <w:szCs w:val="20"/>
              </w:rPr>
            </w:pPr>
            <w:r w:rsidRPr="00E645A0">
              <w:rPr>
                <w:rFonts w:asciiTheme="minorHAnsi" w:hAnsiTheme="minorHAnsi"/>
                <w:b/>
                <w:bCs/>
                <w:sz w:val="20"/>
                <w:szCs w:val="20"/>
              </w:rPr>
              <w:t>127 093,4</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b/>
                <w:bCs/>
                <w:sz w:val="20"/>
                <w:szCs w:val="20"/>
              </w:rPr>
            </w:pPr>
            <w:r w:rsidRPr="00E645A0">
              <w:rPr>
                <w:rFonts w:asciiTheme="minorHAnsi" w:hAnsiTheme="minorHAnsi"/>
                <w:b/>
                <w:bCs/>
                <w:sz w:val="20"/>
                <w:szCs w:val="20"/>
              </w:rPr>
              <w:t>113 834,6</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b/>
                <w:bCs/>
                <w:sz w:val="20"/>
                <w:szCs w:val="20"/>
              </w:rPr>
            </w:pPr>
            <w:r w:rsidRPr="00E645A0">
              <w:rPr>
                <w:rFonts w:asciiTheme="minorHAnsi" w:hAnsiTheme="minorHAnsi"/>
                <w:b/>
                <w:bCs/>
                <w:sz w:val="20"/>
                <w:szCs w:val="20"/>
              </w:rPr>
              <w:t>106 769,0</w:t>
            </w:r>
          </w:p>
        </w:tc>
      </w:tr>
      <w:tr w:rsidR="00E645A0" w:rsidRPr="00E645A0" w:rsidTr="003A1C52">
        <w:trPr>
          <w:cantSplit/>
          <w:trHeight w:val="20"/>
        </w:trPr>
        <w:tc>
          <w:tcPr>
            <w:tcW w:w="5245" w:type="dxa"/>
            <w:shd w:val="clear" w:color="auto" w:fill="auto"/>
            <w:vAlign w:val="bottom"/>
            <w:hideMark/>
          </w:tcPr>
          <w:p w:rsidR="00E645A0" w:rsidRPr="00E645A0" w:rsidRDefault="00E645A0" w:rsidP="003A1C52">
            <w:pPr>
              <w:spacing w:after="0" w:line="240" w:lineRule="auto"/>
              <w:rPr>
                <w:rFonts w:asciiTheme="minorHAnsi" w:hAnsiTheme="minorHAnsi"/>
                <w:sz w:val="20"/>
                <w:szCs w:val="20"/>
              </w:rPr>
            </w:pPr>
            <w:r w:rsidRPr="00E645A0">
              <w:rPr>
                <w:rFonts w:asciiTheme="minorHAnsi" w:hAnsiTheme="minorHAnsi"/>
                <w:sz w:val="20"/>
                <w:szCs w:val="20"/>
              </w:rPr>
              <w:t>Пенсионное обеспечение</w:t>
            </w:r>
          </w:p>
        </w:tc>
        <w:tc>
          <w:tcPr>
            <w:tcW w:w="460" w:type="dxa"/>
            <w:shd w:val="clear" w:color="auto" w:fill="auto"/>
            <w:noWrap/>
            <w:vAlign w:val="bottom"/>
            <w:hideMark/>
          </w:tcPr>
          <w:p w:rsidR="00E645A0" w:rsidRPr="00E645A0" w:rsidRDefault="00E645A0" w:rsidP="003A1C52">
            <w:pPr>
              <w:spacing w:after="0" w:line="240" w:lineRule="auto"/>
              <w:jc w:val="center"/>
              <w:rPr>
                <w:rFonts w:asciiTheme="minorHAnsi" w:hAnsiTheme="minorHAnsi"/>
                <w:sz w:val="20"/>
                <w:szCs w:val="20"/>
              </w:rPr>
            </w:pPr>
            <w:r w:rsidRPr="00E645A0">
              <w:rPr>
                <w:rFonts w:asciiTheme="minorHAnsi" w:hAnsiTheme="minorHAnsi"/>
                <w:sz w:val="20"/>
                <w:szCs w:val="20"/>
              </w:rPr>
              <w:t>10</w:t>
            </w:r>
          </w:p>
        </w:tc>
        <w:tc>
          <w:tcPr>
            <w:tcW w:w="537" w:type="dxa"/>
            <w:shd w:val="clear" w:color="auto" w:fill="auto"/>
            <w:noWrap/>
            <w:vAlign w:val="bottom"/>
            <w:hideMark/>
          </w:tcPr>
          <w:p w:rsidR="00E645A0" w:rsidRPr="00E645A0" w:rsidRDefault="00E645A0" w:rsidP="003A1C52">
            <w:pPr>
              <w:spacing w:after="0" w:line="240" w:lineRule="auto"/>
              <w:jc w:val="center"/>
              <w:rPr>
                <w:rFonts w:asciiTheme="minorHAnsi" w:hAnsiTheme="minorHAnsi"/>
                <w:sz w:val="20"/>
                <w:szCs w:val="20"/>
              </w:rPr>
            </w:pPr>
            <w:r w:rsidRPr="00E645A0">
              <w:rPr>
                <w:rFonts w:asciiTheme="minorHAnsi" w:hAnsiTheme="minorHAnsi"/>
                <w:sz w:val="20"/>
                <w:szCs w:val="20"/>
              </w:rPr>
              <w:t>01</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3 650,8</w:t>
            </w:r>
          </w:p>
        </w:tc>
        <w:tc>
          <w:tcPr>
            <w:tcW w:w="1242"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4 773,7</w:t>
            </w:r>
          </w:p>
        </w:tc>
        <w:tc>
          <w:tcPr>
            <w:tcW w:w="1198"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4 773,7</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4 773,7</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4 773,7</w:t>
            </w:r>
          </w:p>
        </w:tc>
      </w:tr>
      <w:tr w:rsidR="00E645A0" w:rsidRPr="00E645A0" w:rsidTr="003A1C52">
        <w:trPr>
          <w:cantSplit/>
          <w:trHeight w:val="20"/>
        </w:trPr>
        <w:tc>
          <w:tcPr>
            <w:tcW w:w="5245" w:type="dxa"/>
            <w:shd w:val="clear" w:color="auto" w:fill="auto"/>
            <w:vAlign w:val="bottom"/>
            <w:hideMark/>
          </w:tcPr>
          <w:p w:rsidR="00E645A0" w:rsidRPr="00E645A0" w:rsidRDefault="00E645A0" w:rsidP="003A1C52">
            <w:pPr>
              <w:spacing w:after="0" w:line="240" w:lineRule="auto"/>
              <w:rPr>
                <w:rFonts w:asciiTheme="minorHAnsi" w:hAnsiTheme="minorHAnsi"/>
                <w:sz w:val="20"/>
                <w:szCs w:val="20"/>
              </w:rPr>
            </w:pPr>
            <w:r w:rsidRPr="00E645A0">
              <w:rPr>
                <w:rFonts w:asciiTheme="minorHAnsi" w:hAnsiTheme="minorHAnsi"/>
                <w:sz w:val="20"/>
                <w:szCs w:val="20"/>
              </w:rPr>
              <w:t>Социальное обеспечение населения</w:t>
            </w:r>
          </w:p>
        </w:tc>
        <w:tc>
          <w:tcPr>
            <w:tcW w:w="460" w:type="dxa"/>
            <w:shd w:val="clear" w:color="auto" w:fill="auto"/>
            <w:noWrap/>
            <w:vAlign w:val="bottom"/>
            <w:hideMark/>
          </w:tcPr>
          <w:p w:rsidR="00E645A0" w:rsidRPr="00E645A0" w:rsidRDefault="00E645A0" w:rsidP="003A1C52">
            <w:pPr>
              <w:spacing w:after="0" w:line="240" w:lineRule="auto"/>
              <w:jc w:val="center"/>
              <w:rPr>
                <w:rFonts w:asciiTheme="minorHAnsi" w:hAnsiTheme="minorHAnsi"/>
                <w:sz w:val="20"/>
                <w:szCs w:val="20"/>
              </w:rPr>
            </w:pPr>
            <w:r w:rsidRPr="00E645A0">
              <w:rPr>
                <w:rFonts w:asciiTheme="minorHAnsi" w:hAnsiTheme="minorHAnsi"/>
                <w:sz w:val="20"/>
                <w:szCs w:val="20"/>
              </w:rPr>
              <w:t>10</w:t>
            </w:r>
          </w:p>
        </w:tc>
        <w:tc>
          <w:tcPr>
            <w:tcW w:w="537" w:type="dxa"/>
            <w:shd w:val="clear" w:color="auto" w:fill="auto"/>
            <w:noWrap/>
            <w:vAlign w:val="bottom"/>
            <w:hideMark/>
          </w:tcPr>
          <w:p w:rsidR="00E645A0" w:rsidRPr="00E645A0" w:rsidRDefault="00E645A0" w:rsidP="003A1C52">
            <w:pPr>
              <w:spacing w:after="0" w:line="240" w:lineRule="auto"/>
              <w:jc w:val="center"/>
              <w:rPr>
                <w:rFonts w:asciiTheme="minorHAnsi" w:hAnsiTheme="minorHAnsi"/>
                <w:sz w:val="20"/>
                <w:szCs w:val="20"/>
              </w:rPr>
            </w:pPr>
            <w:r w:rsidRPr="00E645A0">
              <w:rPr>
                <w:rFonts w:asciiTheme="minorHAnsi" w:hAnsiTheme="minorHAnsi"/>
                <w:sz w:val="20"/>
                <w:szCs w:val="20"/>
              </w:rPr>
              <w:t>03</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13 215,1</w:t>
            </w:r>
          </w:p>
        </w:tc>
        <w:tc>
          <w:tcPr>
            <w:tcW w:w="1242"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75 723,1</w:t>
            </w:r>
          </w:p>
        </w:tc>
        <w:tc>
          <w:tcPr>
            <w:tcW w:w="1198"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37 470,4</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30 330,3</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18 407,9</w:t>
            </w:r>
          </w:p>
        </w:tc>
      </w:tr>
      <w:tr w:rsidR="00E645A0" w:rsidRPr="00E645A0" w:rsidTr="003A1C52">
        <w:trPr>
          <w:cantSplit/>
          <w:trHeight w:val="20"/>
        </w:trPr>
        <w:tc>
          <w:tcPr>
            <w:tcW w:w="5245" w:type="dxa"/>
            <w:shd w:val="clear" w:color="auto" w:fill="auto"/>
            <w:vAlign w:val="bottom"/>
            <w:hideMark/>
          </w:tcPr>
          <w:p w:rsidR="00E645A0" w:rsidRPr="00E645A0" w:rsidRDefault="00E645A0" w:rsidP="003A1C52">
            <w:pPr>
              <w:spacing w:after="0" w:line="240" w:lineRule="auto"/>
              <w:rPr>
                <w:rFonts w:asciiTheme="minorHAnsi" w:hAnsiTheme="minorHAnsi"/>
                <w:sz w:val="20"/>
                <w:szCs w:val="20"/>
              </w:rPr>
            </w:pPr>
            <w:r w:rsidRPr="00E645A0">
              <w:rPr>
                <w:rFonts w:asciiTheme="minorHAnsi" w:hAnsiTheme="minorHAnsi"/>
                <w:sz w:val="20"/>
                <w:szCs w:val="20"/>
              </w:rPr>
              <w:t>Охрана семьи и детства</w:t>
            </w:r>
          </w:p>
        </w:tc>
        <w:tc>
          <w:tcPr>
            <w:tcW w:w="460" w:type="dxa"/>
            <w:shd w:val="clear" w:color="auto" w:fill="auto"/>
            <w:noWrap/>
            <w:vAlign w:val="bottom"/>
            <w:hideMark/>
          </w:tcPr>
          <w:p w:rsidR="00E645A0" w:rsidRPr="00E645A0" w:rsidRDefault="00E645A0" w:rsidP="003A1C52">
            <w:pPr>
              <w:spacing w:after="0" w:line="240" w:lineRule="auto"/>
              <w:jc w:val="center"/>
              <w:rPr>
                <w:rFonts w:asciiTheme="minorHAnsi" w:hAnsiTheme="minorHAnsi"/>
                <w:sz w:val="20"/>
                <w:szCs w:val="20"/>
              </w:rPr>
            </w:pPr>
            <w:r w:rsidRPr="00E645A0">
              <w:rPr>
                <w:rFonts w:asciiTheme="minorHAnsi" w:hAnsiTheme="minorHAnsi"/>
                <w:sz w:val="20"/>
                <w:szCs w:val="20"/>
              </w:rPr>
              <w:t>10</w:t>
            </w:r>
          </w:p>
        </w:tc>
        <w:tc>
          <w:tcPr>
            <w:tcW w:w="537" w:type="dxa"/>
            <w:shd w:val="clear" w:color="auto" w:fill="auto"/>
            <w:noWrap/>
            <w:vAlign w:val="bottom"/>
            <w:hideMark/>
          </w:tcPr>
          <w:p w:rsidR="00E645A0" w:rsidRPr="00E645A0" w:rsidRDefault="00E645A0" w:rsidP="003A1C52">
            <w:pPr>
              <w:spacing w:after="0" w:line="240" w:lineRule="auto"/>
              <w:jc w:val="center"/>
              <w:rPr>
                <w:rFonts w:asciiTheme="minorHAnsi" w:hAnsiTheme="minorHAnsi"/>
                <w:sz w:val="20"/>
                <w:szCs w:val="20"/>
              </w:rPr>
            </w:pPr>
            <w:r w:rsidRPr="00E645A0">
              <w:rPr>
                <w:rFonts w:asciiTheme="minorHAnsi" w:hAnsiTheme="minorHAnsi"/>
                <w:sz w:val="20"/>
                <w:szCs w:val="20"/>
              </w:rPr>
              <w:t>04</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78 338,3</w:t>
            </w:r>
          </w:p>
        </w:tc>
        <w:tc>
          <w:tcPr>
            <w:tcW w:w="1242"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58 900,0</w:t>
            </w:r>
          </w:p>
        </w:tc>
        <w:tc>
          <w:tcPr>
            <w:tcW w:w="1198"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72 026,5</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65 907,8</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70 764,6</w:t>
            </w:r>
          </w:p>
        </w:tc>
      </w:tr>
      <w:tr w:rsidR="00E645A0" w:rsidRPr="00E645A0" w:rsidTr="003A1C52">
        <w:trPr>
          <w:cantSplit/>
          <w:trHeight w:val="20"/>
        </w:trPr>
        <w:tc>
          <w:tcPr>
            <w:tcW w:w="5245" w:type="dxa"/>
            <w:shd w:val="clear" w:color="auto" w:fill="auto"/>
            <w:vAlign w:val="bottom"/>
            <w:hideMark/>
          </w:tcPr>
          <w:p w:rsidR="00E645A0" w:rsidRPr="00E645A0" w:rsidRDefault="00E645A0" w:rsidP="003A1C52">
            <w:pPr>
              <w:spacing w:after="0" w:line="240" w:lineRule="auto"/>
              <w:rPr>
                <w:rFonts w:asciiTheme="minorHAnsi" w:hAnsiTheme="minorHAnsi"/>
                <w:sz w:val="20"/>
                <w:szCs w:val="20"/>
              </w:rPr>
            </w:pPr>
            <w:r w:rsidRPr="00E645A0">
              <w:rPr>
                <w:rFonts w:asciiTheme="minorHAnsi" w:hAnsiTheme="minorHAnsi"/>
                <w:sz w:val="20"/>
                <w:szCs w:val="20"/>
              </w:rPr>
              <w:t>Другие вопросы в области социальной политики</w:t>
            </w:r>
          </w:p>
        </w:tc>
        <w:tc>
          <w:tcPr>
            <w:tcW w:w="460" w:type="dxa"/>
            <w:shd w:val="clear" w:color="auto" w:fill="auto"/>
            <w:noWrap/>
            <w:vAlign w:val="bottom"/>
            <w:hideMark/>
          </w:tcPr>
          <w:p w:rsidR="00E645A0" w:rsidRPr="00E645A0" w:rsidRDefault="00E645A0" w:rsidP="003A1C52">
            <w:pPr>
              <w:spacing w:after="0" w:line="240" w:lineRule="auto"/>
              <w:jc w:val="center"/>
              <w:rPr>
                <w:rFonts w:asciiTheme="minorHAnsi" w:hAnsiTheme="minorHAnsi"/>
                <w:sz w:val="20"/>
                <w:szCs w:val="20"/>
              </w:rPr>
            </w:pPr>
            <w:r w:rsidRPr="00E645A0">
              <w:rPr>
                <w:rFonts w:asciiTheme="minorHAnsi" w:hAnsiTheme="minorHAnsi"/>
                <w:sz w:val="20"/>
                <w:szCs w:val="20"/>
              </w:rPr>
              <w:t>10</w:t>
            </w:r>
          </w:p>
        </w:tc>
        <w:tc>
          <w:tcPr>
            <w:tcW w:w="537" w:type="dxa"/>
            <w:shd w:val="clear" w:color="auto" w:fill="auto"/>
            <w:noWrap/>
            <w:vAlign w:val="bottom"/>
            <w:hideMark/>
          </w:tcPr>
          <w:p w:rsidR="00E645A0" w:rsidRPr="00E645A0" w:rsidRDefault="00E645A0" w:rsidP="003A1C52">
            <w:pPr>
              <w:spacing w:after="0" w:line="240" w:lineRule="auto"/>
              <w:jc w:val="center"/>
              <w:rPr>
                <w:rFonts w:asciiTheme="minorHAnsi" w:hAnsiTheme="minorHAnsi"/>
                <w:sz w:val="20"/>
                <w:szCs w:val="20"/>
              </w:rPr>
            </w:pPr>
            <w:r w:rsidRPr="00E645A0">
              <w:rPr>
                <w:rFonts w:asciiTheme="minorHAnsi" w:hAnsiTheme="minorHAnsi"/>
                <w:sz w:val="20"/>
                <w:szCs w:val="20"/>
              </w:rPr>
              <w:t>06</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9 030,2</w:t>
            </w:r>
          </w:p>
        </w:tc>
        <w:tc>
          <w:tcPr>
            <w:tcW w:w="1242"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12 822,8</w:t>
            </w:r>
          </w:p>
        </w:tc>
        <w:tc>
          <w:tcPr>
            <w:tcW w:w="1198"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12 822,8</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12 822,8</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12 822,8</w:t>
            </w:r>
          </w:p>
        </w:tc>
      </w:tr>
      <w:tr w:rsidR="00E645A0" w:rsidRPr="00E645A0" w:rsidTr="003A1C52">
        <w:trPr>
          <w:cantSplit/>
          <w:trHeight w:val="20"/>
        </w:trPr>
        <w:tc>
          <w:tcPr>
            <w:tcW w:w="5245" w:type="dxa"/>
            <w:shd w:val="clear" w:color="auto" w:fill="auto"/>
            <w:vAlign w:val="bottom"/>
            <w:hideMark/>
          </w:tcPr>
          <w:p w:rsidR="00E645A0" w:rsidRPr="00E645A0" w:rsidRDefault="00E645A0" w:rsidP="003A1C52">
            <w:pPr>
              <w:spacing w:after="0" w:line="240" w:lineRule="auto"/>
              <w:rPr>
                <w:rFonts w:asciiTheme="minorHAnsi" w:hAnsiTheme="minorHAnsi"/>
                <w:b/>
                <w:bCs/>
                <w:sz w:val="20"/>
                <w:szCs w:val="20"/>
              </w:rPr>
            </w:pPr>
            <w:r w:rsidRPr="00E645A0">
              <w:rPr>
                <w:rFonts w:asciiTheme="minorHAnsi" w:hAnsiTheme="minorHAnsi"/>
                <w:b/>
                <w:bCs/>
                <w:sz w:val="20"/>
                <w:szCs w:val="20"/>
              </w:rPr>
              <w:t>Физическая культура и спорт</w:t>
            </w:r>
          </w:p>
        </w:tc>
        <w:tc>
          <w:tcPr>
            <w:tcW w:w="460" w:type="dxa"/>
            <w:shd w:val="clear" w:color="auto" w:fill="auto"/>
            <w:noWrap/>
            <w:vAlign w:val="bottom"/>
            <w:hideMark/>
          </w:tcPr>
          <w:p w:rsidR="00E645A0" w:rsidRPr="00E645A0" w:rsidRDefault="00E645A0" w:rsidP="003A1C52">
            <w:pPr>
              <w:spacing w:after="0" w:line="240" w:lineRule="auto"/>
              <w:jc w:val="center"/>
              <w:rPr>
                <w:rFonts w:asciiTheme="minorHAnsi" w:hAnsiTheme="minorHAnsi"/>
                <w:b/>
                <w:bCs/>
                <w:sz w:val="20"/>
                <w:szCs w:val="20"/>
              </w:rPr>
            </w:pPr>
            <w:r w:rsidRPr="00E645A0">
              <w:rPr>
                <w:rFonts w:asciiTheme="minorHAnsi" w:hAnsiTheme="minorHAnsi"/>
                <w:b/>
                <w:bCs/>
                <w:sz w:val="20"/>
                <w:szCs w:val="20"/>
              </w:rPr>
              <w:t>11</w:t>
            </w:r>
          </w:p>
        </w:tc>
        <w:tc>
          <w:tcPr>
            <w:tcW w:w="537" w:type="dxa"/>
            <w:shd w:val="clear" w:color="auto" w:fill="auto"/>
            <w:noWrap/>
            <w:vAlign w:val="bottom"/>
            <w:hideMark/>
          </w:tcPr>
          <w:p w:rsidR="00E645A0" w:rsidRPr="00E645A0" w:rsidRDefault="00E645A0" w:rsidP="003A1C52">
            <w:pPr>
              <w:spacing w:after="0" w:line="240" w:lineRule="auto"/>
              <w:jc w:val="center"/>
              <w:rPr>
                <w:rFonts w:asciiTheme="minorHAnsi" w:hAnsiTheme="minorHAnsi"/>
                <w:b/>
                <w:bCs/>
                <w:sz w:val="20"/>
                <w:szCs w:val="20"/>
              </w:rPr>
            </w:pPr>
            <w:r w:rsidRPr="00E645A0">
              <w:rPr>
                <w:rFonts w:asciiTheme="minorHAnsi" w:hAnsiTheme="minorHAnsi"/>
                <w:b/>
                <w:bCs/>
                <w:sz w:val="20"/>
                <w:szCs w:val="20"/>
              </w:rPr>
              <w:t> </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b/>
                <w:bCs/>
                <w:sz w:val="20"/>
                <w:szCs w:val="20"/>
              </w:rPr>
            </w:pPr>
            <w:r w:rsidRPr="00E645A0">
              <w:rPr>
                <w:rFonts w:asciiTheme="minorHAnsi" w:hAnsiTheme="minorHAnsi"/>
                <w:b/>
                <w:bCs/>
                <w:sz w:val="20"/>
                <w:szCs w:val="20"/>
              </w:rPr>
              <w:t>26 022,8</w:t>
            </w:r>
          </w:p>
        </w:tc>
        <w:tc>
          <w:tcPr>
            <w:tcW w:w="1242" w:type="dxa"/>
            <w:shd w:val="clear" w:color="auto" w:fill="auto"/>
            <w:noWrap/>
            <w:vAlign w:val="bottom"/>
            <w:hideMark/>
          </w:tcPr>
          <w:p w:rsidR="00E645A0" w:rsidRPr="00E645A0" w:rsidRDefault="00E645A0" w:rsidP="003A1C52">
            <w:pPr>
              <w:spacing w:after="0" w:line="240" w:lineRule="auto"/>
              <w:jc w:val="right"/>
              <w:rPr>
                <w:rFonts w:asciiTheme="minorHAnsi" w:hAnsiTheme="minorHAnsi"/>
                <w:b/>
                <w:bCs/>
                <w:sz w:val="20"/>
                <w:szCs w:val="20"/>
              </w:rPr>
            </w:pPr>
            <w:r w:rsidRPr="00E645A0">
              <w:rPr>
                <w:rFonts w:asciiTheme="minorHAnsi" w:hAnsiTheme="minorHAnsi"/>
                <w:b/>
                <w:bCs/>
                <w:sz w:val="20"/>
                <w:szCs w:val="20"/>
              </w:rPr>
              <w:t>87 079,1</w:t>
            </w:r>
          </w:p>
        </w:tc>
        <w:tc>
          <w:tcPr>
            <w:tcW w:w="1198" w:type="dxa"/>
            <w:shd w:val="clear" w:color="auto" w:fill="auto"/>
            <w:noWrap/>
            <w:vAlign w:val="bottom"/>
            <w:hideMark/>
          </w:tcPr>
          <w:p w:rsidR="00E645A0" w:rsidRPr="00E645A0" w:rsidRDefault="00E645A0" w:rsidP="003A1C52">
            <w:pPr>
              <w:spacing w:after="0" w:line="240" w:lineRule="auto"/>
              <w:jc w:val="right"/>
              <w:rPr>
                <w:rFonts w:asciiTheme="minorHAnsi" w:hAnsiTheme="minorHAnsi"/>
                <w:b/>
                <w:bCs/>
                <w:sz w:val="20"/>
                <w:szCs w:val="20"/>
              </w:rPr>
            </w:pPr>
            <w:r w:rsidRPr="00E645A0">
              <w:rPr>
                <w:rFonts w:asciiTheme="minorHAnsi" w:hAnsiTheme="minorHAnsi"/>
                <w:b/>
                <w:bCs/>
                <w:sz w:val="20"/>
                <w:szCs w:val="20"/>
              </w:rPr>
              <w:t>24 979,5</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b/>
                <w:bCs/>
                <w:sz w:val="20"/>
                <w:szCs w:val="20"/>
              </w:rPr>
            </w:pPr>
            <w:r w:rsidRPr="00E645A0">
              <w:rPr>
                <w:rFonts w:asciiTheme="minorHAnsi" w:hAnsiTheme="minorHAnsi"/>
                <w:b/>
                <w:bCs/>
                <w:sz w:val="20"/>
                <w:szCs w:val="20"/>
              </w:rPr>
              <w:t>25 043,4</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b/>
                <w:bCs/>
                <w:sz w:val="20"/>
                <w:szCs w:val="20"/>
              </w:rPr>
            </w:pPr>
            <w:r w:rsidRPr="00E645A0">
              <w:rPr>
                <w:rFonts w:asciiTheme="minorHAnsi" w:hAnsiTheme="minorHAnsi"/>
                <w:b/>
                <w:bCs/>
                <w:sz w:val="20"/>
                <w:szCs w:val="20"/>
              </w:rPr>
              <w:t>25 106,2</w:t>
            </w:r>
          </w:p>
        </w:tc>
      </w:tr>
      <w:tr w:rsidR="00E645A0" w:rsidRPr="00E645A0" w:rsidTr="003A1C52">
        <w:trPr>
          <w:cantSplit/>
          <w:trHeight w:val="20"/>
        </w:trPr>
        <w:tc>
          <w:tcPr>
            <w:tcW w:w="5245" w:type="dxa"/>
            <w:shd w:val="clear" w:color="auto" w:fill="auto"/>
            <w:vAlign w:val="bottom"/>
            <w:hideMark/>
          </w:tcPr>
          <w:p w:rsidR="00E645A0" w:rsidRPr="00E645A0" w:rsidRDefault="00E645A0" w:rsidP="003A1C52">
            <w:pPr>
              <w:spacing w:after="0" w:line="240" w:lineRule="auto"/>
              <w:rPr>
                <w:rFonts w:asciiTheme="minorHAnsi" w:hAnsiTheme="minorHAnsi"/>
                <w:sz w:val="20"/>
                <w:szCs w:val="20"/>
              </w:rPr>
            </w:pPr>
            <w:r w:rsidRPr="00E645A0">
              <w:rPr>
                <w:rFonts w:asciiTheme="minorHAnsi" w:hAnsiTheme="minorHAnsi"/>
                <w:sz w:val="20"/>
                <w:szCs w:val="20"/>
              </w:rPr>
              <w:t>Массовый спорт</w:t>
            </w:r>
          </w:p>
        </w:tc>
        <w:tc>
          <w:tcPr>
            <w:tcW w:w="460" w:type="dxa"/>
            <w:shd w:val="clear" w:color="auto" w:fill="auto"/>
            <w:noWrap/>
            <w:vAlign w:val="bottom"/>
            <w:hideMark/>
          </w:tcPr>
          <w:p w:rsidR="00E645A0" w:rsidRPr="00E645A0" w:rsidRDefault="00E645A0" w:rsidP="003A1C52">
            <w:pPr>
              <w:spacing w:after="0" w:line="240" w:lineRule="auto"/>
              <w:jc w:val="center"/>
              <w:rPr>
                <w:rFonts w:asciiTheme="minorHAnsi" w:hAnsiTheme="minorHAnsi"/>
                <w:sz w:val="20"/>
                <w:szCs w:val="20"/>
              </w:rPr>
            </w:pPr>
            <w:r w:rsidRPr="00E645A0">
              <w:rPr>
                <w:rFonts w:asciiTheme="minorHAnsi" w:hAnsiTheme="minorHAnsi"/>
                <w:sz w:val="20"/>
                <w:szCs w:val="20"/>
              </w:rPr>
              <w:t>11</w:t>
            </w:r>
          </w:p>
        </w:tc>
        <w:tc>
          <w:tcPr>
            <w:tcW w:w="537" w:type="dxa"/>
            <w:shd w:val="clear" w:color="auto" w:fill="auto"/>
            <w:noWrap/>
            <w:vAlign w:val="bottom"/>
            <w:hideMark/>
          </w:tcPr>
          <w:p w:rsidR="00E645A0" w:rsidRPr="00E645A0" w:rsidRDefault="00E645A0" w:rsidP="003A1C52">
            <w:pPr>
              <w:spacing w:after="0" w:line="240" w:lineRule="auto"/>
              <w:jc w:val="center"/>
              <w:rPr>
                <w:rFonts w:asciiTheme="minorHAnsi" w:hAnsiTheme="minorHAnsi"/>
                <w:sz w:val="20"/>
                <w:szCs w:val="20"/>
              </w:rPr>
            </w:pPr>
            <w:r w:rsidRPr="00E645A0">
              <w:rPr>
                <w:rFonts w:asciiTheme="minorHAnsi" w:hAnsiTheme="minorHAnsi"/>
                <w:sz w:val="20"/>
                <w:szCs w:val="20"/>
              </w:rPr>
              <w:t>02</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21 469,8</w:t>
            </w:r>
          </w:p>
        </w:tc>
        <w:tc>
          <w:tcPr>
            <w:tcW w:w="1242"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82 501,1</w:t>
            </w:r>
          </w:p>
        </w:tc>
        <w:tc>
          <w:tcPr>
            <w:tcW w:w="1198"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20 358,5</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20 422,4</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20 485,2</w:t>
            </w:r>
          </w:p>
        </w:tc>
      </w:tr>
      <w:tr w:rsidR="00E645A0" w:rsidRPr="00E645A0" w:rsidTr="003A1C52">
        <w:trPr>
          <w:cantSplit/>
          <w:trHeight w:val="20"/>
        </w:trPr>
        <w:tc>
          <w:tcPr>
            <w:tcW w:w="5245" w:type="dxa"/>
            <w:shd w:val="clear" w:color="auto" w:fill="auto"/>
            <w:vAlign w:val="bottom"/>
            <w:hideMark/>
          </w:tcPr>
          <w:p w:rsidR="00E645A0" w:rsidRPr="00E645A0" w:rsidRDefault="00E645A0" w:rsidP="003A1C52">
            <w:pPr>
              <w:spacing w:after="0" w:line="240" w:lineRule="auto"/>
              <w:rPr>
                <w:rFonts w:asciiTheme="minorHAnsi" w:hAnsiTheme="minorHAnsi"/>
                <w:sz w:val="20"/>
                <w:szCs w:val="20"/>
              </w:rPr>
            </w:pPr>
            <w:r w:rsidRPr="00E645A0">
              <w:rPr>
                <w:rFonts w:asciiTheme="minorHAnsi" w:hAnsiTheme="minorHAnsi"/>
                <w:sz w:val="20"/>
                <w:szCs w:val="20"/>
              </w:rPr>
              <w:t>Другие вопросы в области физической культуры и спорта</w:t>
            </w:r>
          </w:p>
        </w:tc>
        <w:tc>
          <w:tcPr>
            <w:tcW w:w="460" w:type="dxa"/>
            <w:shd w:val="clear" w:color="auto" w:fill="auto"/>
            <w:noWrap/>
            <w:vAlign w:val="bottom"/>
            <w:hideMark/>
          </w:tcPr>
          <w:p w:rsidR="00E645A0" w:rsidRPr="00E645A0" w:rsidRDefault="00E645A0" w:rsidP="003A1C52">
            <w:pPr>
              <w:spacing w:after="0" w:line="240" w:lineRule="auto"/>
              <w:jc w:val="center"/>
              <w:rPr>
                <w:rFonts w:asciiTheme="minorHAnsi" w:hAnsiTheme="minorHAnsi"/>
                <w:sz w:val="20"/>
                <w:szCs w:val="20"/>
              </w:rPr>
            </w:pPr>
            <w:r w:rsidRPr="00E645A0">
              <w:rPr>
                <w:rFonts w:asciiTheme="minorHAnsi" w:hAnsiTheme="minorHAnsi"/>
                <w:sz w:val="20"/>
                <w:szCs w:val="20"/>
              </w:rPr>
              <w:t>11</w:t>
            </w:r>
          </w:p>
        </w:tc>
        <w:tc>
          <w:tcPr>
            <w:tcW w:w="537" w:type="dxa"/>
            <w:shd w:val="clear" w:color="auto" w:fill="auto"/>
            <w:noWrap/>
            <w:vAlign w:val="bottom"/>
            <w:hideMark/>
          </w:tcPr>
          <w:p w:rsidR="00E645A0" w:rsidRPr="00E645A0" w:rsidRDefault="00E645A0" w:rsidP="003A1C52">
            <w:pPr>
              <w:spacing w:after="0" w:line="240" w:lineRule="auto"/>
              <w:jc w:val="center"/>
              <w:rPr>
                <w:rFonts w:asciiTheme="minorHAnsi" w:hAnsiTheme="minorHAnsi"/>
                <w:sz w:val="20"/>
                <w:szCs w:val="20"/>
              </w:rPr>
            </w:pPr>
            <w:r w:rsidRPr="00E645A0">
              <w:rPr>
                <w:rFonts w:asciiTheme="minorHAnsi" w:hAnsiTheme="minorHAnsi"/>
                <w:sz w:val="20"/>
                <w:szCs w:val="20"/>
              </w:rPr>
              <w:t>05</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4 553,0</w:t>
            </w:r>
          </w:p>
        </w:tc>
        <w:tc>
          <w:tcPr>
            <w:tcW w:w="1242"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4 578,0</w:t>
            </w:r>
          </w:p>
        </w:tc>
        <w:tc>
          <w:tcPr>
            <w:tcW w:w="1198"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4 621,0</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4 621,0</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4 621,0</w:t>
            </w:r>
          </w:p>
        </w:tc>
      </w:tr>
      <w:tr w:rsidR="00E645A0" w:rsidRPr="00E645A0" w:rsidTr="003A1C52">
        <w:trPr>
          <w:cantSplit/>
          <w:trHeight w:val="20"/>
        </w:trPr>
        <w:tc>
          <w:tcPr>
            <w:tcW w:w="5245" w:type="dxa"/>
            <w:shd w:val="clear" w:color="auto" w:fill="auto"/>
            <w:vAlign w:val="bottom"/>
            <w:hideMark/>
          </w:tcPr>
          <w:p w:rsidR="00E645A0" w:rsidRPr="00E645A0" w:rsidRDefault="00E645A0" w:rsidP="003A1C52">
            <w:pPr>
              <w:spacing w:after="0" w:line="240" w:lineRule="auto"/>
              <w:rPr>
                <w:rFonts w:asciiTheme="minorHAnsi" w:hAnsiTheme="minorHAnsi"/>
                <w:b/>
                <w:bCs/>
                <w:sz w:val="20"/>
                <w:szCs w:val="20"/>
              </w:rPr>
            </w:pPr>
            <w:r w:rsidRPr="00E645A0">
              <w:rPr>
                <w:rFonts w:asciiTheme="minorHAnsi" w:hAnsiTheme="minorHAnsi"/>
                <w:b/>
                <w:bCs/>
                <w:sz w:val="20"/>
                <w:szCs w:val="20"/>
              </w:rPr>
              <w:t>Средства массовой информации</w:t>
            </w:r>
          </w:p>
        </w:tc>
        <w:tc>
          <w:tcPr>
            <w:tcW w:w="460" w:type="dxa"/>
            <w:shd w:val="clear" w:color="auto" w:fill="auto"/>
            <w:noWrap/>
            <w:vAlign w:val="bottom"/>
            <w:hideMark/>
          </w:tcPr>
          <w:p w:rsidR="00E645A0" w:rsidRPr="00E645A0" w:rsidRDefault="00E645A0" w:rsidP="003A1C52">
            <w:pPr>
              <w:spacing w:after="0" w:line="240" w:lineRule="auto"/>
              <w:jc w:val="center"/>
              <w:rPr>
                <w:rFonts w:asciiTheme="minorHAnsi" w:hAnsiTheme="minorHAnsi"/>
                <w:b/>
                <w:bCs/>
                <w:sz w:val="20"/>
                <w:szCs w:val="20"/>
              </w:rPr>
            </w:pPr>
            <w:r w:rsidRPr="00E645A0">
              <w:rPr>
                <w:rFonts w:asciiTheme="minorHAnsi" w:hAnsiTheme="minorHAnsi"/>
                <w:b/>
                <w:bCs/>
                <w:sz w:val="20"/>
                <w:szCs w:val="20"/>
              </w:rPr>
              <w:t>12</w:t>
            </w:r>
          </w:p>
        </w:tc>
        <w:tc>
          <w:tcPr>
            <w:tcW w:w="537" w:type="dxa"/>
            <w:shd w:val="clear" w:color="auto" w:fill="auto"/>
            <w:noWrap/>
            <w:vAlign w:val="bottom"/>
            <w:hideMark/>
          </w:tcPr>
          <w:p w:rsidR="00E645A0" w:rsidRPr="00E645A0" w:rsidRDefault="00E645A0" w:rsidP="003A1C52">
            <w:pPr>
              <w:spacing w:after="0" w:line="240" w:lineRule="auto"/>
              <w:jc w:val="center"/>
              <w:rPr>
                <w:rFonts w:asciiTheme="minorHAnsi" w:hAnsiTheme="minorHAnsi"/>
                <w:b/>
                <w:bCs/>
                <w:sz w:val="20"/>
                <w:szCs w:val="20"/>
              </w:rPr>
            </w:pPr>
            <w:r w:rsidRPr="00E645A0">
              <w:rPr>
                <w:rFonts w:asciiTheme="minorHAnsi" w:hAnsiTheme="minorHAnsi"/>
                <w:b/>
                <w:bCs/>
                <w:sz w:val="20"/>
                <w:szCs w:val="20"/>
              </w:rPr>
              <w:t> </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b/>
                <w:bCs/>
                <w:sz w:val="20"/>
                <w:szCs w:val="20"/>
              </w:rPr>
            </w:pPr>
            <w:r w:rsidRPr="00E645A0">
              <w:rPr>
                <w:rFonts w:asciiTheme="minorHAnsi" w:hAnsiTheme="minorHAnsi"/>
                <w:b/>
                <w:bCs/>
                <w:sz w:val="20"/>
                <w:szCs w:val="20"/>
              </w:rPr>
              <w:t>25 298,0</w:t>
            </w:r>
          </w:p>
        </w:tc>
        <w:tc>
          <w:tcPr>
            <w:tcW w:w="1242" w:type="dxa"/>
            <w:shd w:val="clear" w:color="auto" w:fill="auto"/>
            <w:noWrap/>
            <w:vAlign w:val="bottom"/>
            <w:hideMark/>
          </w:tcPr>
          <w:p w:rsidR="00E645A0" w:rsidRPr="00E645A0" w:rsidRDefault="00E645A0" w:rsidP="003A1C52">
            <w:pPr>
              <w:spacing w:after="0" w:line="240" w:lineRule="auto"/>
              <w:jc w:val="right"/>
              <w:rPr>
                <w:rFonts w:asciiTheme="minorHAnsi" w:hAnsiTheme="minorHAnsi"/>
                <w:b/>
                <w:bCs/>
                <w:sz w:val="20"/>
                <w:szCs w:val="20"/>
              </w:rPr>
            </w:pPr>
            <w:r w:rsidRPr="00E645A0">
              <w:rPr>
                <w:rFonts w:asciiTheme="minorHAnsi" w:hAnsiTheme="minorHAnsi"/>
                <w:b/>
                <w:bCs/>
                <w:sz w:val="20"/>
                <w:szCs w:val="20"/>
              </w:rPr>
              <w:t>23 700,5</w:t>
            </w:r>
          </w:p>
        </w:tc>
        <w:tc>
          <w:tcPr>
            <w:tcW w:w="1198" w:type="dxa"/>
            <w:shd w:val="clear" w:color="auto" w:fill="auto"/>
            <w:noWrap/>
            <w:vAlign w:val="bottom"/>
            <w:hideMark/>
          </w:tcPr>
          <w:p w:rsidR="00E645A0" w:rsidRPr="00E645A0" w:rsidRDefault="00E645A0" w:rsidP="003A1C52">
            <w:pPr>
              <w:spacing w:after="0" w:line="240" w:lineRule="auto"/>
              <w:jc w:val="right"/>
              <w:rPr>
                <w:rFonts w:asciiTheme="minorHAnsi" w:hAnsiTheme="minorHAnsi"/>
                <w:b/>
                <w:bCs/>
                <w:sz w:val="20"/>
                <w:szCs w:val="20"/>
              </w:rPr>
            </w:pPr>
            <w:r w:rsidRPr="00E645A0">
              <w:rPr>
                <w:rFonts w:asciiTheme="minorHAnsi" w:hAnsiTheme="minorHAnsi"/>
                <w:b/>
                <w:bCs/>
                <w:sz w:val="20"/>
                <w:szCs w:val="20"/>
              </w:rPr>
              <w:t>23 463,5</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b/>
                <w:bCs/>
                <w:sz w:val="20"/>
                <w:szCs w:val="20"/>
              </w:rPr>
            </w:pPr>
            <w:r w:rsidRPr="00E645A0">
              <w:rPr>
                <w:rFonts w:asciiTheme="minorHAnsi" w:hAnsiTheme="minorHAnsi"/>
                <w:b/>
                <w:bCs/>
                <w:sz w:val="20"/>
                <w:szCs w:val="20"/>
              </w:rPr>
              <w:t>23 506,9</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b/>
                <w:bCs/>
                <w:sz w:val="20"/>
                <w:szCs w:val="20"/>
              </w:rPr>
            </w:pPr>
            <w:r w:rsidRPr="00E645A0">
              <w:rPr>
                <w:rFonts w:asciiTheme="minorHAnsi" w:hAnsiTheme="minorHAnsi"/>
                <w:b/>
                <w:bCs/>
                <w:sz w:val="20"/>
                <w:szCs w:val="20"/>
              </w:rPr>
              <w:t>23 551,2</w:t>
            </w:r>
          </w:p>
        </w:tc>
      </w:tr>
      <w:tr w:rsidR="00E645A0" w:rsidRPr="00E645A0" w:rsidTr="003A1C52">
        <w:trPr>
          <w:cantSplit/>
          <w:trHeight w:val="20"/>
        </w:trPr>
        <w:tc>
          <w:tcPr>
            <w:tcW w:w="5245" w:type="dxa"/>
            <w:shd w:val="clear" w:color="auto" w:fill="auto"/>
            <w:vAlign w:val="bottom"/>
            <w:hideMark/>
          </w:tcPr>
          <w:p w:rsidR="00E645A0" w:rsidRPr="00E645A0" w:rsidRDefault="00E645A0" w:rsidP="003A1C52">
            <w:pPr>
              <w:spacing w:after="0" w:line="240" w:lineRule="auto"/>
              <w:rPr>
                <w:rFonts w:asciiTheme="minorHAnsi" w:hAnsiTheme="minorHAnsi"/>
                <w:sz w:val="20"/>
                <w:szCs w:val="20"/>
              </w:rPr>
            </w:pPr>
            <w:r w:rsidRPr="00E645A0">
              <w:rPr>
                <w:rFonts w:asciiTheme="minorHAnsi" w:hAnsiTheme="minorHAnsi"/>
                <w:sz w:val="20"/>
                <w:szCs w:val="20"/>
              </w:rPr>
              <w:t>Телевидение и радиовещание</w:t>
            </w:r>
          </w:p>
        </w:tc>
        <w:tc>
          <w:tcPr>
            <w:tcW w:w="460" w:type="dxa"/>
            <w:shd w:val="clear" w:color="auto" w:fill="auto"/>
            <w:noWrap/>
            <w:vAlign w:val="bottom"/>
            <w:hideMark/>
          </w:tcPr>
          <w:p w:rsidR="00E645A0" w:rsidRPr="00E645A0" w:rsidRDefault="00E645A0" w:rsidP="003A1C52">
            <w:pPr>
              <w:spacing w:after="0" w:line="240" w:lineRule="auto"/>
              <w:jc w:val="center"/>
              <w:rPr>
                <w:rFonts w:asciiTheme="minorHAnsi" w:hAnsiTheme="minorHAnsi"/>
                <w:sz w:val="20"/>
                <w:szCs w:val="20"/>
              </w:rPr>
            </w:pPr>
            <w:r w:rsidRPr="00E645A0">
              <w:rPr>
                <w:rFonts w:asciiTheme="minorHAnsi" w:hAnsiTheme="minorHAnsi"/>
                <w:sz w:val="20"/>
                <w:szCs w:val="20"/>
              </w:rPr>
              <w:t>12</w:t>
            </w:r>
          </w:p>
        </w:tc>
        <w:tc>
          <w:tcPr>
            <w:tcW w:w="537" w:type="dxa"/>
            <w:shd w:val="clear" w:color="auto" w:fill="auto"/>
            <w:noWrap/>
            <w:vAlign w:val="bottom"/>
            <w:hideMark/>
          </w:tcPr>
          <w:p w:rsidR="00E645A0" w:rsidRPr="00E645A0" w:rsidRDefault="00E645A0" w:rsidP="003A1C52">
            <w:pPr>
              <w:spacing w:after="0" w:line="240" w:lineRule="auto"/>
              <w:jc w:val="center"/>
              <w:rPr>
                <w:rFonts w:asciiTheme="minorHAnsi" w:hAnsiTheme="minorHAnsi"/>
                <w:sz w:val="20"/>
                <w:szCs w:val="20"/>
              </w:rPr>
            </w:pPr>
            <w:r w:rsidRPr="00E645A0">
              <w:rPr>
                <w:rFonts w:asciiTheme="minorHAnsi" w:hAnsiTheme="minorHAnsi"/>
                <w:sz w:val="20"/>
                <w:szCs w:val="20"/>
              </w:rPr>
              <w:t>01</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16 461,7</w:t>
            </w:r>
          </w:p>
        </w:tc>
        <w:tc>
          <w:tcPr>
            <w:tcW w:w="1242"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15 670,3</w:t>
            </w:r>
          </w:p>
        </w:tc>
        <w:tc>
          <w:tcPr>
            <w:tcW w:w="1198"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15 691,2</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15 722,0</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15 752,6</w:t>
            </w:r>
          </w:p>
        </w:tc>
      </w:tr>
      <w:tr w:rsidR="00E645A0" w:rsidRPr="00E645A0" w:rsidTr="003A1C52">
        <w:trPr>
          <w:cantSplit/>
          <w:trHeight w:val="20"/>
        </w:trPr>
        <w:tc>
          <w:tcPr>
            <w:tcW w:w="5245" w:type="dxa"/>
            <w:shd w:val="clear" w:color="auto" w:fill="auto"/>
            <w:vAlign w:val="bottom"/>
            <w:hideMark/>
          </w:tcPr>
          <w:p w:rsidR="00E645A0" w:rsidRPr="00E645A0" w:rsidRDefault="00E645A0" w:rsidP="003A1C52">
            <w:pPr>
              <w:spacing w:after="0" w:line="240" w:lineRule="auto"/>
              <w:rPr>
                <w:rFonts w:asciiTheme="minorHAnsi" w:hAnsiTheme="minorHAnsi"/>
                <w:sz w:val="20"/>
                <w:szCs w:val="20"/>
              </w:rPr>
            </w:pPr>
            <w:r w:rsidRPr="00E645A0">
              <w:rPr>
                <w:rFonts w:asciiTheme="minorHAnsi" w:hAnsiTheme="minorHAnsi"/>
                <w:sz w:val="20"/>
                <w:szCs w:val="20"/>
              </w:rPr>
              <w:t>Периодическая печать и издательства</w:t>
            </w:r>
          </w:p>
        </w:tc>
        <w:tc>
          <w:tcPr>
            <w:tcW w:w="460" w:type="dxa"/>
            <w:shd w:val="clear" w:color="auto" w:fill="auto"/>
            <w:noWrap/>
            <w:vAlign w:val="bottom"/>
            <w:hideMark/>
          </w:tcPr>
          <w:p w:rsidR="00E645A0" w:rsidRPr="00E645A0" w:rsidRDefault="00E645A0" w:rsidP="003A1C52">
            <w:pPr>
              <w:spacing w:after="0" w:line="240" w:lineRule="auto"/>
              <w:jc w:val="center"/>
              <w:rPr>
                <w:rFonts w:asciiTheme="minorHAnsi" w:hAnsiTheme="minorHAnsi"/>
                <w:sz w:val="20"/>
                <w:szCs w:val="20"/>
              </w:rPr>
            </w:pPr>
            <w:r w:rsidRPr="00E645A0">
              <w:rPr>
                <w:rFonts w:asciiTheme="minorHAnsi" w:hAnsiTheme="minorHAnsi"/>
                <w:sz w:val="20"/>
                <w:szCs w:val="20"/>
              </w:rPr>
              <w:t>12</w:t>
            </w:r>
          </w:p>
        </w:tc>
        <w:tc>
          <w:tcPr>
            <w:tcW w:w="537" w:type="dxa"/>
            <w:shd w:val="clear" w:color="auto" w:fill="auto"/>
            <w:noWrap/>
            <w:vAlign w:val="bottom"/>
            <w:hideMark/>
          </w:tcPr>
          <w:p w:rsidR="00E645A0" w:rsidRPr="00E645A0" w:rsidRDefault="00E645A0" w:rsidP="003A1C52">
            <w:pPr>
              <w:spacing w:after="0" w:line="240" w:lineRule="auto"/>
              <w:jc w:val="center"/>
              <w:rPr>
                <w:rFonts w:asciiTheme="minorHAnsi" w:hAnsiTheme="minorHAnsi"/>
                <w:sz w:val="20"/>
                <w:szCs w:val="20"/>
              </w:rPr>
            </w:pPr>
            <w:r w:rsidRPr="00E645A0">
              <w:rPr>
                <w:rFonts w:asciiTheme="minorHAnsi" w:hAnsiTheme="minorHAnsi"/>
                <w:sz w:val="20"/>
                <w:szCs w:val="20"/>
              </w:rPr>
              <w:t>02</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8 836,3</w:t>
            </w:r>
          </w:p>
        </w:tc>
        <w:tc>
          <w:tcPr>
            <w:tcW w:w="1242"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7 770,2</w:t>
            </w:r>
          </w:p>
        </w:tc>
        <w:tc>
          <w:tcPr>
            <w:tcW w:w="1198"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7 772,3</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7 784,9</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7 798,6</w:t>
            </w:r>
          </w:p>
        </w:tc>
      </w:tr>
      <w:tr w:rsidR="00E645A0" w:rsidRPr="00E645A0" w:rsidTr="003A1C52">
        <w:trPr>
          <w:cantSplit/>
          <w:trHeight w:val="20"/>
        </w:trPr>
        <w:tc>
          <w:tcPr>
            <w:tcW w:w="5245" w:type="dxa"/>
            <w:shd w:val="clear" w:color="auto" w:fill="auto"/>
            <w:vAlign w:val="bottom"/>
            <w:hideMark/>
          </w:tcPr>
          <w:p w:rsidR="00E645A0" w:rsidRPr="00E645A0" w:rsidRDefault="00E645A0" w:rsidP="003A1C52">
            <w:pPr>
              <w:spacing w:after="0" w:line="240" w:lineRule="auto"/>
              <w:rPr>
                <w:rFonts w:asciiTheme="minorHAnsi" w:hAnsiTheme="minorHAnsi"/>
                <w:sz w:val="20"/>
                <w:szCs w:val="20"/>
              </w:rPr>
            </w:pPr>
            <w:r w:rsidRPr="00E645A0">
              <w:rPr>
                <w:rFonts w:asciiTheme="minorHAnsi" w:hAnsiTheme="minorHAnsi"/>
                <w:sz w:val="20"/>
                <w:szCs w:val="20"/>
              </w:rPr>
              <w:t>Другие вопросы в области средств массовой информации</w:t>
            </w:r>
          </w:p>
        </w:tc>
        <w:tc>
          <w:tcPr>
            <w:tcW w:w="460" w:type="dxa"/>
            <w:shd w:val="clear" w:color="auto" w:fill="auto"/>
            <w:noWrap/>
            <w:vAlign w:val="bottom"/>
            <w:hideMark/>
          </w:tcPr>
          <w:p w:rsidR="00E645A0" w:rsidRPr="00E645A0" w:rsidRDefault="00E645A0" w:rsidP="003A1C52">
            <w:pPr>
              <w:spacing w:after="0" w:line="240" w:lineRule="auto"/>
              <w:jc w:val="center"/>
              <w:rPr>
                <w:rFonts w:asciiTheme="minorHAnsi" w:hAnsiTheme="minorHAnsi"/>
                <w:sz w:val="20"/>
                <w:szCs w:val="20"/>
              </w:rPr>
            </w:pPr>
            <w:r w:rsidRPr="00E645A0">
              <w:rPr>
                <w:rFonts w:asciiTheme="minorHAnsi" w:hAnsiTheme="minorHAnsi"/>
                <w:sz w:val="20"/>
                <w:szCs w:val="20"/>
              </w:rPr>
              <w:t>12</w:t>
            </w:r>
          </w:p>
        </w:tc>
        <w:tc>
          <w:tcPr>
            <w:tcW w:w="537" w:type="dxa"/>
            <w:shd w:val="clear" w:color="auto" w:fill="auto"/>
            <w:noWrap/>
            <w:vAlign w:val="bottom"/>
            <w:hideMark/>
          </w:tcPr>
          <w:p w:rsidR="00E645A0" w:rsidRPr="00E645A0" w:rsidRDefault="00E645A0" w:rsidP="003A1C52">
            <w:pPr>
              <w:spacing w:after="0" w:line="240" w:lineRule="auto"/>
              <w:jc w:val="center"/>
              <w:rPr>
                <w:rFonts w:asciiTheme="minorHAnsi" w:hAnsiTheme="minorHAnsi"/>
                <w:sz w:val="20"/>
                <w:szCs w:val="20"/>
              </w:rPr>
            </w:pPr>
            <w:r w:rsidRPr="00E645A0">
              <w:rPr>
                <w:rFonts w:asciiTheme="minorHAnsi" w:hAnsiTheme="minorHAnsi"/>
                <w:sz w:val="20"/>
                <w:szCs w:val="20"/>
              </w:rPr>
              <w:t>04</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0,0</w:t>
            </w:r>
          </w:p>
        </w:tc>
        <w:tc>
          <w:tcPr>
            <w:tcW w:w="1242"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260,0</w:t>
            </w:r>
          </w:p>
        </w:tc>
        <w:tc>
          <w:tcPr>
            <w:tcW w:w="1198"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0,0</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0,0</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0,0</w:t>
            </w:r>
          </w:p>
        </w:tc>
      </w:tr>
      <w:tr w:rsidR="00E645A0" w:rsidRPr="00E645A0" w:rsidTr="003A1C52">
        <w:trPr>
          <w:cantSplit/>
          <w:trHeight w:val="20"/>
        </w:trPr>
        <w:tc>
          <w:tcPr>
            <w:tcW w:w="5245" w:type="dxa"/>
            <w:shd w:val="clear" w:color="auto" w:fill="auto"/>
            <w:vAlign w:val="bottom"/>
            <w:hideMark/>
          </w:tcPr>
          <w:p w:rsidR="00E645A0" w:rsidRPr="00E645A0" w:rsidRDefault="00E645A0" w:rsidP="003A1C52">
            <w:pPr>
              <w:spacing w:after="0" w:line="240" w:lineRule="auto"/>
              <w:rPr>
                <w:rFonts w:asciiTheme="minorHAnsi" w:hAnsiTheme="minorHAnsi"/>
                <w:b/>
                <w:bCs/>
                <w:sz w:val="20"/>
                <w:szCs w:val="20"/>
              </w:rPr>
            </w:pPr>
            <w:r w:rsidRPr="00E645A0">
              <w:rPr>
                <w:rFonts w:asciiTheme="minorHAnsi" w:hAnsiTheme="minorHAnsi"/>
                <w:b/>
                <w:bCs/>
                <w:sz w:val="20"/>
                <w:szCs w:val="20"/>
              </w:rPr>
              <w:t>Обслуживание государственного и муниципального долга</w:t>
            </w:r>
          </w:p>
        </w:tc>
        <w:tc>
          <w:tcPr>
            <w:tcW w:w="460" w:type="dxa"/>
            <w:shd w:val="clear" w:color="auto" w:fill="auto"/>
            <w:noWrap/>
            <w:vAlign w:val="bottom"/>
            <w:hideMark/>
          </w:tcPr>
          <w:p w:rsidR="00E645A0" w:rsidRPr="00E645A0" w:rsidRDefault="00E645A0" w:rsidP="003A1C52">
            <w:pPr>
              <w:spacing w:after="0" w:line="240" w:lineRule="auto"/>
              <w:jc w:val="center"/>
              <w:rPr>
                <w:rFonts w:asciiTheme="minorHAnsi" w:hAnsiTheme="minorHAnsi"/>
                <w:b/>
                <w:bCs/>
                <w:sz w:val="20"/>
                <w:szCs w:val="20"/>
              </w:rPr>
            </w:pPr>
            <w:r w:rsidRPr="00E645A0">
              <w:rPr>
                <w:rFonts w:asciiTheme="minorHAnsi" w:hAnsiTheme="minorHAnsi"/>
                <w:b/>
                <w:bCs/>
                <w:sz w:val="20"/>
                <w:szCs w:val="20"/>
              </w:rPr>
              <w:t>13</w:t>
            </w:r>
          </w:p>
        </w:tc>
        <w:tc>
          <w:tcPr>
            <w:tcW w:w="537" w:type="dxa"/>
            <w:shd w:val="clear" w:color="auto" w:fill="auto"/>
            <w:noWrap/>
            <w:vAlign w:val="bottom"/>
            <w:hideMark/>
          </w:tcPr>
          <w:p w:rsidR="00E645A0" w:rsidRPr="00E645A0" w:rsidRDefault="00E645A0" w:rsidP="003A1C52">
            <w:pPr>
              <w:spacing w:after="0" w:line="240" w:lineRule="auto"/>
              <w:jc w:val="center"/>
              <w:rPr>
                <w:rFonts w:asciiTheme="minorHAnsi" w:hAnsiTheme="minorHAnsi"/>
                <w:b/>
                <w:bCs/>
                <w:sz w:val="20"/>
                <w:szCs w:val="20"/>
              </w:rPr>
            </w:pPr>
            <w:r w:rsidRPr="00E645A0">
              <w:rPr>
                <w:rFonts w:asciiTheme="minorHAnsi" w:hAnsiTheme="minorHAnsi"/>
                <w:b/>
                <w:bCs/>
                <w:sz w:val="20"/>
                <w:szCs w:val="20"/>
              </w:rPr>
              <w:t> </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b/>
                <w:bCs/>
                <w:sz w:val="20"/>
                <w:szCs w:val="20"/>
              </w:rPr>
            </w:pPr>
            <w:r w:rsidRPr="00E645A0">
              <w:rPr>
                <w:rFonts w:asciiTheme="minorHAnsi" w:hAnsiTheme="minorHAnsi"/>
                <w:b/>
                <w:bCs/>
                <w:sz w:val="20"/>
                <w:szCs w:val="20"/>
              </w:rPr>
              <w:t>1 388,4</w:t>
            </w:r>
          </w:p>
        </w:tc>
        <w:tc>
          <w:tcPr>
            <w:tcW w:w="1242" w:type="dxa"/>
            <w:shd w:val="clear" w:color="auto" w:fill="auto"/>
            <w:noWrap/>
            <w:vAlign w:val="bottom"/>
            <w:hideMark/>
          </w:tcPr>
          <w:p w:rsidR="00E645A0" w:rsidRPr="00E645A0" w:rsidRDefault="00E645A0" w:rsidP="003A1C52">
            <w:pPr>
              <w:spacing w:after="0" w:line="240" w:lineRule="auto"/>
              <w:jc w:val="right"/>
              <w:rPr>
                <w:rFonts w:asciiTheme="minorHAnsi" w:hAnsiTheme="minorHAnsi"/>
                <w:b/>
                <w:bCs/>
                <w:sz w:val="20"/>
                <w:szCs w:val="20"/>
              </w:rPr>
            </w:pPr>
            <w:r w:rsidRPr="00E645A0">
              <w:rPr>
                <w:rFonts w:asciiTheme="minorHAnsi" w:hAnsiTheme="minorHAnsi"/>
                <w:b/>
                <w:bCs/>
                <w:sz w:val="20"/>
                <w:szCs w:val="20"/>
              </w:rPr>
              <w:t>1 251,0</w:t>
            </w:r>
          </w:p>
        </w:tc>
        <w:tc>
          <w:tcPr>
            <w:tcW w:w="1198" w:type="dxa"/>
            <w:shd w:val="clear" w:color="auto" w:fill="auto"/>
            <w:noWrap/>
            <w:vAlign w:val="bottom"/>
            <w:hideMark/>
          </w:tcPr>
          <w:p w:rsidR="00E645A0" w:rsidRPr="00E645A0" w:rsidRDefault="00E645A0" w:rsidP="003A1C52">
            <w:pPr>
              <w:spacing w:after="0" w:line="240" w:lineRule="auto"/>
              <w:jc w:val="right"/>
              <w:rPr>
                <w:rFonts w:asciiTheme="minorHAnsi" w:hAnsiTheme="minorHAnsi"/>
                <w:b/>
                <w:bCs/>
                <w:sz w:val="20"/>
                <w:szCs w:val="20"/>
              </w:rPr>
            </w:pPr>
            <w:r w:rsidRPr="00E645A0">
              <w:rPr>
                <w:rFonts w:asciiTheme="minorHAnsi" w:hAnsiTheme="minorHAnsi"/>
                <w:b/>
                <w:bCs/>
                <w:sz w:val="20"/>
                <w:szCs w:val="20"/>
              </w:rPr>
              <w:t>5 162,6</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b/>
                <w:bCs/>
                <w:sz w:val="20"/>
                <w:szCs w:val="20"/>
              </w:rPr>
            </w:pPr>
            <w:r w:rsidRPr="00E645A0">
              <w:rPr>
                <w:rFonts w:asciiTheme="minorHAnsi" w:hAnsiTheme="minorHAnsi"/>
                <w:b/>
                <w:bCs/>
                <w:sz w:val="20"/>
                <w:szCs w:val="20"/>
              </w:rPr>
              <w:t>0,0</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b/>
                <w:bCs/>
                <w:sz w:val="20"/>
                <w:szCs w:val="20"/>
              </w:rPr>
            </w:pPr>
            <w:r w:rsidRPr="00E645A0">
              <w:rPr>
                <w:rFonts w:asciiTheme="minorHAnsi" w:hAnsiTheme="minorHAnsi"/>
                <w:b/>
                <w:bCs/>
                <w:sz w:val="20"/>
                <w:szCs w:val="20"/>
              </w:rPr>
              <w:t>0,0</w:t>
            </w:r>
          </w:p>
        </w:tc>
      </w:tr>
      <w:tr w:rsidR="00E645A0" w:rsidRPr="00E645A0" w:rsidTr="003A1C52">
        <w:trPr>
          <w:cantSplit/>
          <w:trHeight w:val="20"/>
        </w:trPr>
        <w:tc>
          <w:tcPr>
            <w:tcW w:w="5245" w:type="dxa"/>
            <w:shd w:val="clear" w:color="auto" w:fill="auto"/>
            <w:vAlign w:val="bottom"/>
            <w:hideMark/>
          </w:tcPr>
          <w:p w:rsidR="00E645A0" w:rsidRPr="00E645A0" w:rsidRDefault="00E645A0" w:rsidP="003A1C52">
            <w:pPr>
              <w:spacing w:after="0" w:line="240" w:lineRule="auto"/>
              <w:rPr>
                <w:rFonts w:asciiTheme="minorHAnsi" w:hAnsiTheme="minorHAnsi"/>
                <w:sz w:val="20"/>
                <w:szCs w:val="20"/>
              </w:rPr>
            </w:pPr>
            <w:r w:rsidRPr="00E645A0">
              <w:rPr>
                <w:rFonts w:asciiTheme="minorHAnsi" w:hAnsiTheme="minorHAnsi"/>
                <w:sz w:val="20"/>
                <w:szCs w:val="20"/>
              </w:rPr>
              <w:t>Обслуживание государственного внутреннего и муниципального долга</w:t>
            </w:r>
          </w:p>
        </w:tc>
        <w:tc>
          <w:tcPr>
            <w:tcW w:w="460" w:type="dxa"/>
            <w:shd w:val="clear" w:color="auto" w:fill="auto"/>
            <w:noWrap/>
            <w:vAlign w:val="bottom"/>
            <w:hideMark/>
          </w:tcPr>
          <w:p w:rsidR="00E645A0" w:rsidRPr="00E645A0" w:rsidRDefault="00E645A0" w:rsidP="003A1C52">
            <w:pPr>
              <w:spacing w:after="0" w:line="240" w:lineRule="auto"/>
              <w:jc w:val="center"/>
              <w:rPr>
                <w:rFonts w:asciiTheme="minorHAnsi" w:hAnsiTheme="minorHAnsi"/>
                <w:sz w:val="20"/>
                <w:szCs w:val="20"/>
              </w:rPr>
            </w:pPr>
            <w:r w:rsidRPr="00E645A0">
              <w:rPr>
                <w:rFonts w:asciiTheme="minorHAnsi" w:hAnsiTheme="minorHAnsi"/>
                <w:sz w:val="20"/>
                <w:szCs w:val="20"/>
              </w:rPr>
              <w:t>13</w:t>
            </w:r>
          </w:p>
        </w:tc>
        <w:tc>
          <w:tcPr>
            <w:tcW w:w="537" w:type="dxa"/>
            <w:shd w:val="clear" w:color="auto" w:fill="auto"/>
            <w:noWrap/>
            <w:vAlign w:val="bottom"/>
            <w:hideMark/>
          </w:tcPr>
          <w:p w:rsidR="00E645A0" w:rsidRPr="00E645A0" w:rsidRDefault="00E645A0" w:rsidP="003A1C52">
            <w:pPr>
              <w:spacing w:after="0" w:line="240" w:lineRule="auto"/>
              <w:jc w:val="center"/>
              <w:rPr>
                <w:rFonts w:asciiTheme="minorHAnsi" w:hAnsiTheme="minorHAnsi"/>
                <w:sz w:val="20"/>
                <w:szCs w:val="20"/>
              </w:rPr>
            </w:pPr>
            <w:r w:rsidRPr="00E645A0">
              <w:rPr>
                <w:rFonts w:asciiTheme="minorHAnsi" w:hAnsiTheme="minorHAnsi"/>
                <w:sz w:val="20"/>
                <w:szCs w:val="20"/>
              </w:rPr>
              <w:t>01</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1 388,4</w:t>
            </w:r>
          </w:p>
        </w:tc>
        <w:tc>
          <w:tcPr>
            <w:tcW w:w="1242"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1 251,0</w:t>
            </w:r>
          </w:p>
        </w:tc>
        <w:tc>
          <w:tcPr>
            <w:tcW w:w="1198"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5 162,6</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0,0</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sz w:val="20"/>
                <w:szCs w:val="20"/>
              </w:rPr>
            </w:pPr>
            <w:r w:rsidRPr="00E645A0">
              <w:rPr>
                <w:rFonts w:asciiTheme="minorHAnsi" w:hAnsiTheme="minorHAnsi"/>
                <w:sz w:val="20"/>
                <w:szCs w:val="20"/>
              </w:rPr>
              <w:t>0,0</w:t>
            </w:r>
          </w:p>
        </w:tc>
      </w:tr>
      <w:tr w:rsidR="00E645A0" w:rsidRPr="00E645A0" w:rsidTr="003A1C52">
        <w:trPr>
          <w:cantSplit/>
          <w:trHeight w:val="98"/>
        </w:trPr>
        <w:tc>
          <w:tcPr>
            <w:tcW w:w="5245" w:type="dxa"/>
            <w:shd w:val="clear" w:color="auto" w:fill="auto"/>
            <w:noWrap/>
            <w:vAlign w:val="bottom"/>
            <w:hideMark/>
          </w:tcPr>
          <w:p w:rsidR="00E645A0" w:rsidRPr="00E645A0" w:rsidRDefault="00E645A0" w:rsidP="003A1C52">
            <w:pPr>
              <w:spacing w:after="0" w:line="240" w:lineRule="auto"/>
              <w:rPr>
                <w:rFonts w:asciiTheme="minorHAnsi" w:hAnsiTheme="minorHAnsi"/>
                <w:b/>
                <w:bCs/>
                <w:sz w:val="20"/>
                <w:szCs w:val="20"/>
              </w:rPr>
            </w:pPr>
            <w:r w:rsidRPr="00E645A0">
              <w:rPr>
                <w:rFonts w:asciiTheme="minorHAnsi" w:hAnsiTheme="minorHAnsi"/>
                <w:b/>
                <w:bCs/>
                <w:sz w:val="20"/>
                <w:szCs w:val="20"/>
              </w:rPr>
              <w:t>Всего</w:t>
            </w:r>
          </w:p>
        </w:tc>
        <w:tc>
          <w:tcPr>
            <w:tcW w:w="460" w:type="dxa"/>
            <w:shd w:val="clear" w:color="auto" w:fill="auto"/>
            <w:noWrap/>
            <w:vAlign w:val="center"/>
            <w:hideMark/>
          </w:tcPr>
          <w:p w:rsidR="00E645A0" w:rsidRPr="00E645A0" w:rsidRDefault="00E645A0" w:rsidP="003A1C52">
            <w:pPr>
              <w:spacing w:after="0" w:line="240" w:lineRule="auto"/>
              <w:rPr>
                <w:rFonts w:asciiTheme="minorHAnsi" w:hAnsiTheme="minorHAnsi"/>
                <w:b/>
                <w:bCs/>
                <w:sz w:val="20"/>
                <w:szCs w:val="20"/>
              </w:rPr>
            </w:pPr>
            <w:r w:rsidRPr="00E645A0">
              <w:rPr>
                <w:rFonts w:asciiTheme="minorHAnsi" w:hAnsiTheme="minorHAnsi"/>
                <w:b/>
                <w:bCs/>
                <w:sz w:val="20"/>
                <w:szCs w:val="20"/>
              </w:rPr>
              <w:t> </w:t>
            </w:r>
          </w:p>
        </w:tc>
        <w:tc>
          <w:tcPr>
            <w:tcW w:w="537" w:type="dxa"/>
            <w:shd w:val="clear" w:color="auto" w:fill="auto"/>
            <w:noWrap/>
            <w:vAlign w:val="bottom"/>
            <w:hideMark/>
          </w:tcPr>
          <w:p w:rsidR="00E645A0" w:rsidRPr="00E645A0" w:rsidRDefault="00E645A0" w:rsidP="003A1C52">
            <w:pPr>
              <w:spacing w:after="0" w:line="240" w:lineRule="auto"/>
              <w:rPr>
                <w:rFonts w:asciiTheme="minorHAnsi" w:hAnsiTheme="minorHAnsi"/>
                <w:b/>
                <w:bCs/>
                <w:sz w:val="20"/>
                <w:szCs w:val="20"/>
              </w:rPr>
            </w:pPr>
            <w:r w:rsidRPr="00E645A0">
              <w:rPr>
                <w:rFonts w:asciiTheme="minorHAnsi" w:hAnsiTheme="minorHAnsi"/>
                <w:b/>
                <w:bCs/>
                <w:sz w:val="20"/>
                <w:szCs w:val="20"/>
              </w:rPr>
              <w:t> </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b/>
                <w:bCs/>
                <w:sz w:val="20"/>
                <w:szCs w:val="20"/>
              </w:rPr>
            </w:pPr>
            <w:r w:rsidRPr="00E645A0">
              <w:rPr>
                <w:rFonts w:asciiTheme="minorHAnsi" w:hAnsiTheme="minorHAnsi"/>
                <w:b/>
                <w:bCs/>
                <w:sz w:val="20"/>
                <w:szCs w:val="20"/>
              </w:rPr>
              <w:t>3 637 821,9</w:t>
            </w:r>
          </w:p>
        </w:tc>
        <w:tc>
          <w:tcPr>
            <w:tcW w:w="1242" w:type="dxa"/>
            <w:shd w:val="clear" w:color="auto" w:fill="auto"/>
            <w:noWrap/>
            <w:vAlign w:val="bottom"/>
            <w:hideMark/>
          </w:tcPr>
          <w:p w:rsidR="00E645A0" w:rsidRPr="00E645A0" w:rsidRDefault="00E645A0" w:rsidP="003A1C52">
            <w:pPr>
              <w:spacing w:after="0" w:line="240" w:lineRule="auto"/>
              <w:jc w:val="right"/>
              <w:rPr>
                <w:rFonts w:asciiTheme="minorHAnsi" w:hAnsiTheme="minorHAnsi"/>
                <w:b/>
                <w:bCs/>
                <w:sz w:val="20"/>
                <w:szCs w:val="20"/>
              </w:rPr>
            </w:pPr>
            <w:r w:rsidRPr="00E645A0">
              <w:rPr>
                <w:rFonts w:asciiTheme="minorHAnsi" w:hAnsiTheme="minorHAnsi"/>
                <w:b/>
                <w:bCs/>
                <w:sz w:val="20"/>
                <w:szCs w:val="20"/>
              </w:rPr>
              <w:t>3 015 857,0</w:t>
            </w:r>
          </w:p>
        </w:tc>
        <w:tc>
          <w:tcPr>
            <w:tcW w:w="1198" w:type="dxa"/>
            <w:shd w:val="clear" w:color="auto" w:fill="auto"/>
            <w:noWrap/>
            <w:vAlign w:val="bottom"/>
            <w:hideMark/>
          </w:tcPr>
          <w:p w:rsidR="00E645A0" w:rsidRPr="00E645A0" w:rsidRDefault="00E645A0" w:rsidP="003A1C52">
            <w:pPr>
              <w:spacing w:after="0" w:line="240" w:lineRule="auto"/>
              <w:jc w:val="right"/>
              <w:rPr>
                <w:rFonts w:asciiTheme="minorHAnsi" w:hAnsiTheme="minorHAnsi"/>
                <w:b/>
                <w:bCs/>
                <w:sz w:val="20"/>
                <w:szCs w:val="20"/>
              </w:rPr>
            </w:pPr>
            <w:r w:rsidRPr="00E645A0">
              <w:rPr>
                <w:rFonts w:asciiTheme="minorHAnsi" w:hAnsiTheme="minorHAnsi"/>
                <w:b/>
                <w:bCs/>
                <w:sz w:val="20"/>
                <w:szCs w:val="20"/>
              </w:rPr>
              <w:t>2 673 551,5</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b/>
                <w:bCs/>
                <w:sz w:val="20"/>
                <w:szCs w:val="20"/>
              </w:rPr>
            </w:pPr>
            <w:r w:rsidRPr="00E645A0">
              <w:rPr>
                <w:rFonts w:asciiTheme="minorHAnsi" w:hAnsiTheme="minorHAnsi"/>
                <w:b/>
                <w:bCs/>
                <w:sz w:val="20"/>
                <w:szCs w:val="20"/>
              </w:rPr>
              <w:t>2 601 308,9</w:t>
            </w:r>
          </w:p>
        </w:tc>
        <w:tc>
          <w:tcPr>
            <w:tcW w:w="1240" w:type="dxa"/>
            <w:shd w:val="clear" w:color="auto" w:fill="auto"/>
            <w:noWrap/>
            <w:vAlign w:val="bottom"/>
            <w:hideMark/>
          </w:tcPr>
          <w:p w:rsidR="00E645A0" w:rsidRPr="00E645A0" w:rsidRDefault="00E645A0" w:rsidP="003A1C52">
            <w:pPr>
              <w:spacing w:after="0" w:line="240" w:lineRule="auto"/>
              <w:jc w:val="right"/>
              <w:rPr>
                <w:rFonts w:asciiTheme="minorHAnsi" w:hAnsiTheme="minorHAnsi"/>
                <w:b/>
                <w:bCs/>
                <w:sz w:val="20"/>
                <w:szCs w:val="20"/>
              </w:rPr>
            </w:pPr>
            <w:r w:rsidRPr="00E645A0">
              <w:rPr>
                <w:rFonts w:asciiTheme="minorHAnsi" w:hAnsiTheme="minorHAnsi"/>
                <w:b/>
                <w:bCs/>
                <w:sz w:val="20"/>
                <w:szCs w:val="20"/>
              </w:rPr>
              <w:t>2 505 652,1</w:t>
            </w:r>
          </w:p>
        </w:tc>
      </w:tr>
    </w:tbl>
    <w:p w:rsidR="00E645A0" w:rsidRDefault="00E645A0" w:rsidP="00E645A0">
      <w:pPr>
        <w:jc w:val="right"/>
        <w:rPr>
          <w:rFonts w:ascii="Times New Roman" w:hAnsi="Times New Roman"/>
          <w:sz w:val="24"/>
          <w:szCs w:val="24"/>
        </w:rPr>
      </w:pPr>
    </w:p>
    <w:p w:rsidR="00E645A0" w:rsidRDefault="00E645A0" w:rsidP="00E645A0">
      <w:pPr>
        <w:jc w:val="right"/>
        <w:rPr>
          <w:sz w:val="26"/>
          <w:szCs w:val="26"/>
        </w:rPr>
      </w:pPr>
    </w:p>
    <w:sectPr w:rsidR="00E645A0" w:rsidSect="0073338D">
      <w:pgSz w:w="16838" w:h="11906" w:orient="landscape" w:code="9"/>
      <w:pgMar w:top="567" w:right="567" w:bottom="567" w:left="567" w:header="454" w:footer="56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25BD3" w:rsidRDefault="00F25BD3" w:rsidP="00B40870">
      <w:pPr>
        <w:spacing w:after="0" w:line="240" w:lineRule="auto"/>
      </w:pPr>
      <w:r>
        <w:separator/>
      </w:r>
    </w:p>
  </w:endnote>
  <w:endnote w:type="continuationSeparator" w:id="0">
    <w:p w:rsidR="00F25BD3" w:rsidRDefault="00F25BD3" w:rsidP="00B4087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 w:name="Cambria">
    <w:panose1 w:val="02040503050406030204"/>
    <w:charset w:val="CC"/>
    <w:family w:val="roman"/>
    <w:pitch w:val="variable"/>
    <w:sig w:usb0="E00002FF" w:usb1="400004FF" w:usb2="00000000" w:usb3="00000000" w:csb0="0000019F" w:csb1="00000000"/>
  </w:font>
  <w:font w:name="TimesNewRomanPSMT">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5BD3" w:rsidRDefault="00F25BD3" w:rsidP="00F25BD3">
    <w:pPr>
      <w:pStyle w:val="af7"/>
      <w:framePr w:wrap="around" w:vAnchor="text" w:hAnchor="margin" w:xAlign="right" w:y="1"/>
      <w:rPr>
        <w:rStyle w:val="afd"/>
      </w:rPr>
    </w:pPr>
    <w:r>
      <w:rPr>
        <w:rStyle w:val="afd"/>
      </w:rPr>
      <w:fldChar w:fldCharType="begin"/>
    </w:r>
    <w:r>
      <w:rPr>
        <w:rStyle w:val="afd"/>
      </w:rPr>
      <w:instrText xml:space="preserve">PAGE  </w:instrText>
    </w:r>
    <w:r>
      <w:rPr>
        <w:rStyle w:val="afd"/>
      </w:rPr>
      <w:fldChar w:fldCharType="separate"/>
    </w:r>
    <w:r>
      <w:rPr>
        <w:rStyle w:val="afd"/>
        <w:noProof/>
      </w:rPr>
      <w:t>2</w:t>
    </w:r>
    <w:r>
      <w:rPr>
        <w:rStyle w:val="afd"/>
      </w:rPr>
      <w:fldChar w:fldCharType="end"/>
    </w:r>
  </w:p>
  <w:p w:rsidR="00F25BD3" w:rsidRDefault="00F25BD3" w:rsidP="00F25BD3">
    <w:pPr>
      <w:pStyle w:val="af7"/>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85740464"/>
      <w:docPartObj>
        <w:docPartGallery w:val="Page Numbers (Bottom of Page)"/>
        <w:docPartUnique/>
      </w:docPartObj>
    </w:sdtPr>
    <w:sdtEndPr/>
    <w:sdtContent>
      <w:p w:rsidR="00F25BD3" w:rsidRDefault="00F25BD3" w:rsidP="00F25BD3">
        <w:pPr>
          <w:pStyle w:val="af7"/>
          <w:jc w:val="right"/>
        </w:pPr>
        <w:r>
          <w:fldChar w:fldCharType="begin"/>
        </w:r>
        <w:r>
          <w:instrText>PAGE   \* MERGEFORMAT</w:instrText>
        </w:r>
        <w:r>
          <w:fldChar w:fldCharType="separate"/>
        </w:r>
        <w:r w:rsidR="00D544CE">
          <w:rPr>
            <w:noProof/>
          </w:rPr>
          <w:t>39</w:t>
        </w:r>
        <w: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24327163"/>
      <w:docPartObj>
        <w:docPartGallery w:val="Page Numbers (Bottom of Page)"/>
        <w:docPartUnique/>
      </w:docPartObj>
    </w:sdtPr>
    <w:sdtEndPr/>
    <w:sdtContent>
      <w:p w:rsidR="00F25BD3" w:rsidRDefault="00F25BD3">
        <w:pPr>
          <w:pStyle w:val="af7"/>
          <w:jc w:val="right"/>
        </w:pPr>
        <w:r>
          <w:fldChar w:fldCharType="begin"/>
        </w:r>
        <w:r>
          <w:instrText>PAGE   \* MERGEFORMAT</w:instrText>
        </w:r>
        <w:r>
          <w:fldChar w:fldCharType="separate"/>
        </w:r>
        <w:r w:rsidR="00D544CE">
          <w:rPr>
            <w:noProof/>
          </w:rPr>
          <w:t>4</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25BD3" w:rsidRDefault="00F25BD3" w:rsidP="00B40870">
      <w:pPr>
        <w:spacing w:after="0" w:line="240" w:lineRule="auto"/>
      </w:pPr>
      <w:r>
        <w:separator/>
      </w:r>
    </w:p>
  </w:footnote>
  <w:footnote w:type="continuationSeparator" w:id="0">
    <w:p w:rsidR="00F25BD3" w:rsidRDefault="00F25BD3" w:rsidP="00B4087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5BD3" w:rsidRDefault="00F25BD3" w:rsidP="004B3F85">
    <w:pPr>
      <w:pStyle w:val="af1"/>
      <w:framePr w:wrap="around" w:vAnchor="text" w:hAnchor="margin" w:xAlign="right" w:y="1"/>
      <w:rPr>
        <w:rStyle w:val="afd"/>
      </w:rPr>
    </w:pPr>
    <w:r>
      <w:rPr>
        <w:rStyle w:val="afd"/>
      </w:rPr>
      <w:fldChar w:fldCharType="begin"/>
    </w:r>
    <w:r>
      <w:rPr>
        <w:rStyle w:val="afd"/>
      </w:rPr>
      <w:instrText xml:space="preserve">PAGE  </w:instrText>
    </w:r>
    <w:r>
      <w:rPr>
        <w:rStyle w:val="afd"/>
      </w:rPr>
      <w:fldChar w:fldCharType="end"/>
    </w:r>
  </w:p>
  <w:p w:rsidR="00F25BD3" w:rsidRDefault="00F25BD3" w:rsidP="006E4EBF">
    <w:pPr>
      <w:pStyle w:val="af1"/>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5BD3" w:rsidRDefault="00F25BD3" w:rsidP="004B3F85">
    <w:pPr>
      <w:pStyle w:val="af1"/>
      <w:framePr w:wrap="around" w:vAnchor="text" w:hAnchor="margin" w:xAlign="right" w:y="1"/>
      <w:rPr>
        <w:rStyle w:val="afd"/>
      </w:rPr>
    </w:pPr>
    <w:r>
      <w:rPr>
        <w:rStyle w:val="afd"/>
      </w:rPr>
      <w:fldChar w:fldCharType="begin"/>
    </w:r>
    <w:r>
      <w:rPr>
        <w:rStyle w:val="afd"/>
      </w:rPr>
      <w:instrText xml:space="preserve">PAGE  </w:instrText>
    </w:r>
    <w:r>
      <w:rPr>
        <w:rStyle w:val="afd"/>
      </w:rPr>
      <w:fldChar w:fldCharType="separate"/>
    </w:r>
    <w:r w:rsidR="00D544CE">
      <w:rPr>
        <w:rStyle w:val="afd"/>
        <w:noProof/>
      </w:rPr>
      <w:t>39</w:t>
    </w:r>
    <w:r>
      <w:rPr>
        <w:rStyle w:val="afd"/>
      </w:rPr>
      <w:fldChar w:fldCharType="end"/>
    </w:r>
  </w:p>
  <w:p w:rsidR="00F25BD3" w:rsidRPr="00B8175A" w:rsidRDefault="00F25BD3" w:rsidP="00431385">
    <w:pPr>
      <w:pStyle w:val="af1"/>
      <w:jc w:val="right"/>
      <w:rPr>
        <w:sz w:val="24"/>
        <w:szCs w:val="24"/>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F55A8D"/>
    <w:multiLevelType w:val="hybridMultilevel"/>
    <w:tmpl w:val="28B64FC2"/>
    <w:lvl w:ilvl="0" w:tplc="03C03DF0">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nsid w:val="02FC2909"/>
    <w:multiLevelType w:val="hybridMultilevel"/>
    <w:tmpl w:val="D80839E0"/>
    <w:lvl w:ilvl="0" w:tplc="03C03DF0">
      <w:start w:val="1"/>
      <w:numFmt w:val="bullet"/>
      <w:lvlText w:val="-"/>
      <w:lvlJc w:val="left"/>
      <w:pPr>
        <w:ind w:left="1429" w:hanging="360"/>
      </w:pPr>
      <w:rPr>
        <w:rFonts w:ascii="Times New Roman" w:hAnsi="Times New Roman" w:cs="Times New Roman"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
    <w:nsid w:val="03AE5273"/>
    <w:multiLevelType w:val="hybridMultilevel"/>
    <w:tmpl w:val="0F04890C"/>
    <w:lvl w:ilvl="0" w:tplc="0419000F">
      <w:start w:val="1"/>
      <w:numFmt w:val="decimal"/>
      <w:lvlText w:val="%1."/>
      <w:lvlJc w:val="left"/>
      <w:pPr>
        <w:tabs>
          <w:tab w:val="num" w:pos="501"/>
        </w:tabs>
        <w:ind w:left="501" w:hanging="360"/>
      </w:pPr>
      <w:rPr>
        <w:rFonts w:hint="default"/>
        <w:color w:val="auto"/>
      </w:rPr>
    </w:lvl>
    <w:lvl w:ilvl="1" w:tplc="0419000F">
      <w:start w:val="1"/>
      <w:numFmt w:val="decimal"/>
      <w:lvlText w:val="%2."/>
      <w:lvlJc w:val="left"/>
      <w:pPr>
        <w:tabs>
          <w:tab w:val="num" w:pos="1297"/>
        </w:tabs>
        <w:ind w:left="1297" w:hanging="360"/>
      </w:pPr>
      <w:rPr>
        <w:rFonts w:hint="default"/>
        <w:color w:val="auto"/>
      </w:rPr>
    </w:lvl>
    <w:lvl w:ilvl="2" w:tplc="25521E96">
      <w:start w:val="1"/>
      <w:numFmt w:val="decimal"/>
      <w:lvlText w:val="%3."/>
      <w:lvlJc w:val="left"/>
      <w:pPr>
        <w:tabs>
          <w:tab w:val="num" w:pos="501"/>
        </w:tabs>
        <w:ind w:left="501" w:hanging="360"/>
      </w:pPr>
      <w:rPr>
        <w:rFonts w:ascii="Times New Roman" w:eastAsia="Times New Roman" w:hAnsi="Times New Roman" w:cs="Times New Roman"/>
      </w:rPr>
    </w:lvl>
    <w:lvl w:ilvl="3" w:tplc="04190001" w:tentative="1">
      <w:start w:val="1"/>
      <w:numFmt w:val="bullet"/>
      <w:lvlText w:val=""/>
      <w:lvlJc w:val="left"/>
      <w:pPr>
        <w:tabs>
          <w:tab w:val="num" w:pos="2737"/>
        </w:tabs>
        <w:ind w:left="2737" w:hanging="360"/>
      </w:pPr>
      <w:rPr>
        <w:rFonts w:ascii="Symbol" w:hAnsi="Symbol" w:hint="default"/>
      </w:rPr>
    </w:lvl>
    <w:lvl w:ilvl="4" w:tplc="04190003" w:tentative="1">
      <w:start w:val="1"/>
      <w:numFmt w:val="bullet"/>
      <w:lvlText w:val="o"/>
      <w:lvlJc w:val="left"/>
      <w:pPr>
        <w:tabs>
          <w:tab w:val="num" w:pos="3457"/>
        </w:tabs>
        <w:ind w:left="3457" w:hanging="360"/>
      </w:pPr>
      <w:rPr>
        <w:rFonts w:ascii="Courier New" w:hAnsi="Courier New" w:cs="Courier New" w:hint="default"/>
      </w:rPr>
    </w:lvl>
    <w:lvl w:ilvl="5" w:tplc="04190005" w:tentative="1">
      <w:start w:val="1"/>
      <w:numFmt w:val="bullet"/>
      <w:lvlText w:val=""/>
      <w:lvlJc w:val="left"/>
      <w:pPr>
        <w:tabs>
          <w:tab w:val="num" w:pos="4177"/>
        </w:tabs>
        <w:ind w:left="4177" w:hanging="360"/>
      </w:pPr>
      <w:rPr>
        <w:rFonts w:ascii="Wingdings" w:hAnsi="Wingdings" w:hint="default"/>
      </w:rPr>
    </w:lvl>
    <w:lvl w:ilvl="6" w:tplc="04190001" w:tentative="1">
      <w:start w:val="1"/>
      <w:numFmt w:val="bullet"/>
      <w:lvlText w:val=""/>
      <w:lvlJc w:val="left"/>
      <w:pPr>
        <w:tabs>
          <w:tab w:val="num" w:pos="4897"/>
        </w:tabs>
        <w:ind w:left="4897" w:hanging="360"/>
      </w:pPr>
      <w:rPr>
        <w:rFonts w:ascii="Symbol" w:hAnsi="Symbol" w:hint="default"/>
      </w:rPr>
    </w:lvl>
    <w:lvl w:ilvl="7" w:tplc="04190003" w:tentative="1">
      <w:start w:val="1"/>
      <w:numFmt w:val="bullet"/>
      <w:lvlText w:val="o"/>
      <w:lvlJc w:val="left"/>
      <w:pPr>
        <w:tabs>
          <w:tab w:val="num" w:pos="5617"/>
        </w:tabs>
        <w:ind w:left="5617" w:hanging="360"/>
      </w:pPr>
      <w:rPr>
        <w:rFonts w:ascii="Courier New" w:hAnsi="Courier New" w:cs="Courier New" w:hint="default"/>
      </w:rPr>
    </w:lvl>
    <w:lvl w:ilvl="8" w:tplc="04190005" w:tentative="1">
      <w:start w:val="1"/>
      <w:numFmt w:val="bullet"/>
      <w:lvlText w:val=""/>
      <w:lvlJc w:val="left"/>
      <w:pPr>
        <w:tabs>
          <w:tab w:val="num" w:pos="6337"/>
        </w:tabs>
        <w:ind w:left="6337" w:hanging="360"/>
      </w:pPr>
      <w:rPr>
        <w:rFonts w:ascii="Wingdings" w:hAnsi="Wingdings" w:hint="default"/>
      </w:rPr>
    </w:lvl>
  </w:abstractNum>
  <w:abstractNum w:abstractNumId="3">
    <w:nsid w:val="0DB228E1"/>
    <w:multiLevelType w:val="hybridMultilevel"/>
    <w:tmpl w:val="E42062BE"/>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
    <w:nsid w:val="103B5AB9"/>
    <w:multiLevelType w:val="hybridMultilevel"/>
    <w:tmpl w:val="CA6ACF1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
    <w:nsid w:val="15E100DF"/>
    <w:multiLevelType w:val="hybridMultilevel"/>
    <w:tmpl w:val="0E702DEA"/>
    <w:lvl w:ilvl="0" w:tplc="03C03DF0">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1CA81464"/>
    <w:multiLevelType w:val="hybridMultilevel"/>
    <w:tmpl w:val="E662ECC2"/>
    <w:lvl w:ilvl="0" w:tplc="0419000F">
      <w:start w:val="1"/>
      <w:numFmt w:val="decimal"/>
      <w:lvlText w:val="%1."/>
      <w:lvlJc w:val="left"/>
      <w:pPr>
        <w:tabs>
          <w:tab w:val="num" w:pos="360"/>
        </w:tabs>
        <w:ind w:left="360" w:hanging="360"/>
      </w:pPr>
      <w:rPr>
        <w:rFonts w:cs="Times New Roman"/>
      </w:rPr>
    </w:lvl>
    <w:lvl w:ilvl="1" w:tplc="56A21888">
      <w:start w:val="1"/>
      <w:numFmt w:val="decimal"/>
      <w:lvlText w:val="%2."/>
      <w:lvlJc w:val="left"/>
      <w:pPr>
        <w:tabs>
          <w:tab w:val="num" w:pos="1596"/>
        </w:tabs>
        <w:ind w:left="1596" w:hanging="624"/>
      </w:pPr>
      <w:rPr>
        <w:rFonts w:cs="Times New Roman" w:hint="default"/>
      </w:rPr>
    </w:lvl>
    <w:lvl w:ilvl="2" w:tplc="0419001B">
      <w:start w:val="1"/>
      <w:numFmt w:val="lowerRoman"/>
      <w:lvlText w:val="%3."/>
      <w:lvlJc w:val="right"/>
      <w:pPr>
        <w:tabs>
          <w:tab w:val="num" w:pos="2052"/>
        </w:tabs>
        <w:ind w:left="2052" w:hanging="180"/>
      </w:pPr>
      <w:rPr>
        <w:rFonts w:cs="Times New Roman"/>
      </w:rPr>
    </w:lvl>
    <w:lvl w:ilvl="3" w:tplc="0419000F">
      <w:start w:val="1"/>
      <w:numFmt w:val="decimal"/>
      <w:lvlText w:val="%4."/>
      <w:lvlJc w:val="left"/>
      <w:pPr>
        <w:tabs>
          <w:tab w:val="num" w:pos="2772"/>
        </w:tabs>
        <w:ind w:left="2772" w:hanging="360"/>
      </w:pPr>
      <w:rPr>
        <w:rFonts w:cs="Times New Roman"/>
      </w:rPr>
    </w:lvl>
    <w:lvl w:ilvl="4" w:tplc="04190019">
      <w:start w:val="1"/>
      <w:numFmt w:val="lowerLetter"/>
      <w:lvlText w:val="%5."/>
      <w:lvlJc w:val="left"/>
      <w:pPr>
        <w:tabs>
          <w:tab w:val="num" w:pos="3492"/>
        </w:tabs>
        <w:ind w:left="3492" w:hanging="360"/>
      </w:pPr>
      <w:rPr>
        <w:rFonts w:cs="Times New Roman"/>
      </w:rPr>
    </w:lvl>
    <w:lvl w:ilvl="5" w:tplc="0419001B">
      <w:start w:val="1"/>
      <w:numFmt w:val="lowerRoman"/>
      <w:lvlText w:val="%6."/>
      <w:lvlJc w:val="right"/>
      <w:pPr>
        <w:tabs>
          <w:tab w:val="num" w:pos="4212"/>
        </w:tabs>
        <w:ind w:left="4212" w:hanging="180"/>
      </w:pPr>
      <w:rPr>
        <w:rFonts w:cs="Times New Roman"/>
      </w:rPr>
    </w:lvl>
    <w:lvl w:ilvl="6" w:tplc="0419000F">
      <w:start w:val="1"/>
      <w:numFmt w:val="decimal"/>
      <w:lvlText w:val="%7."/>
      <w:lvlJc w:val="left"/>
      <w:pPr>
        <w:tabs>
          <w:tab w:val="num" w:pos="4932"/>
        </w:tabs>
        <w:ind w:left="4932" w:hanging="360"/>
      </w:pPr>
      <w:rPr>
        <w:rFonts w:cs="Times New Roman"/>
      </w:rPr>
    </w:lvl>
    <w:lvl w:ilvl="7" w:tplc="04190019">
      <w:start w:val="1"/>
      <w:numFmt w:val="lowerLetter"/>
      <w:lvlText w:val="%8."/>
      <w:lvlJc w:val="left"/>
      <w:pPr>
        <w:tabs>
          <w:tab w:val="num" w:pos="5652"/>
        </w:tabs>
        <w:ind w:left="5652" w:hanging="360"/>
      </w:pPr>
      <w:rPr>
        <w:rFonts w:cs="Times New Roman"/>
      </w:rPr>
    </w:lvl>
    <w:lvl w:ilvl="8" w:tplc="0419001B">
      <w:start w:val="1"/>
      <w:numFmt w:val="lowerRoman"/>
      <w:lvlText w:val="%9."/>
      <w:lvlJc w:val="right"/>
      <w:pPr>
        <w:tabs>
          <w:tab w:val="num" w:pos="6372"/>
        </w:tabs>
        <w:ind w:left="6372" w:hanging="180"/>
      </w:pPr>
      <w:rPr>
        <w:rFonts w:cs="Times New Roman"/>
      </w:rPr>
    </w:lvl>
  </w:abstractNum>
  <w:abstractNum w:abstractNumId="7">
    <w:nsid w:val="225D7D94"/>
    <w:multiLevelType w:val="hybridMultilevel"/>
    <w:tmpl w:val="BE429C5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
    <w:nsid w:val="256E15A1"/>
    <w:multiLevelType w:val="hybridMultilevel"/>
    <w:tmpl w:val="E32CA2C4"/>
    <w:lvl w:ilvl="0" w:tplc="03C03DF0">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nsid w:val="261E7AAC"/>
    <w:multiLevelType w:val="hybridMultilevel"/>
    <w:tmpl w:val="C5D61EB0"/>
    <w:lvl w:ilvl="0" w:tplc="03C03DF0">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nsid w:val="281323F9"/>
    <w:multiLevelType w:val="hybridMultilevel"/>
    <w:tmpl w:val="CFCC64EC"/>
    <w:lvl w:ilvl="0" w:tplc="359C1C7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nsid w:val="29636786"/>
    <w:multiLevelType w:val="multilevel"/>
    <w:tmpl w:val="BEA07736"/>
    <w:lvl w:ilvl="0">
      <w:start w:val="1"/>
      <w:numFmt w:val="decimal"/>
      <w:pStyle w:val="a"/>
      <w:lvlText w:val="%1.   "/>
      <w:lvlJc w:val="left"/>
      <w:pPr>
        <w:tabs>
          <w:tab w:val="num" w:pos="1571"/>
        </w:tabs>
        <w:ind w:firstLine="851"/>
      </w:pPr>
      <w:rPr>
        <w:rFonts w:cs="Times New Roman"/>
      </w:rPr>
    </w:lvl>
    <w:lvl w:ilvl="1">
      <w:start w:val="1"/>
      <w:numFmt w:val="decimal"/>
      <w:lvlText w:val="%1.%2 "/>
      <w:lvlJc w:val="left"/>
      <w:pPr>
        <w:tabs>
          <w:tab w:val="num" w:pos="1684"/>
        </w:tabs>
        <w:ind w:left="57" w:firstLine="907"/>
      </w:pPr>
      <w:rPr>
        <w:rFonts w:cs="Times New Roman"/>
      </w:rPr>
    </w:lvl>
    <w:lvl w:ilvl="2">
      <w:start w:val="1"/>
      <w:numFmt w:val="bullet"/>
      <w:lvlText w:val=""/>
      <w:lvlJc w:val="left"/>
      <w:pPr>
        <w:tabs>
          <w:tab w:val="num" w:pos="1531"/>
        </w:tabs>
        <w:ind w:left="1531" w:hanging="397"/>
      </w:pPr>
      <w:rPr>
        <w:rFonts w:ascii="Symbol" w:hAnsi="Symbol" w:hint="default"/>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12">
    <w:nsid w:val="2EB47063"/>
    <w:multiLevelType w:val="hybridMultilevel"/>
    <w:tmpl w:val="9ED6F73A"/>
    <w:lvl w:ilvl="0" w:tplc="0419000F">
      <w:start w:val="1"/>
      <w:numFmt w:val="decimal"/>
      <w:lvlText w:val="%1."/>
      <w:lvlJc w:val="left"/>
      <w:pPr>
        <w:tabs>
          <w:tab w:val="num" w:pos="821"/>
        </w:tabs>
        <w:ind w:left="821" w:hanging="360"/>
      </w:pPr>
      <w:rPr>
        <w:rFonts w:cs="Times New Roman"/>
      </w:rPr>
    </w:lvl>
    <w:lvl w:ilvl="1" w:tplc="03C03DF0">
      <w:start w:val="1"/>
      <w:numFmt w:val="bullet"/>
      <w:lvlText w:val="-"/>
      <w:lvlJc w:val="left"/>
      <w:pPr>
        <w:tabs>
          <w:tab w:val="num" w:pos="644"/>
        </w:tabs>
        <w:ind w:left="644" w:hanging="360"/>
      </w:pPr>
      <w:rPr>
        <w:rFonts w:ascii="Times New Roman" w:hAnsi="Times New Roman" w:cs="Times New Roman" w:hint="default"/>
        <w:b w:val="0"/>
        <w:bCs w:val="0"/>
      </w:rPr>
    </w:lvl>
    <w:lvl w:ilvl="2" w:tplc="0419001B">
      <w:start w:val="1"/>
      <w:numFmt w:val="lowerRoman"/>
      <w:lvlText w:val="%3."/>
      <w:lvlJc w:val="right"/>
      <w:pPr>
        <w:tabs>
          <w:tab w:val="num" w:pos="2261"/>
        </w:tabs>
        <w:ind w:left="2261" w:hanging="180"/>
      </w:pPr>
      <w:rPr>
        <w:rFonts w:cs="Times New Roman"/>
      </w:rPr>
    </w:lvl>
    <w:lvl w:ilvl="3" w:tplc="0419000F">
      <w:start w:val="1"/>
      <w:numFmt w:val="decimal"/>
      <w:lvlText w:val="%4."/>
      <w:lvlJc w:val="left"/>
      <w:pPr>
        <w:tabs>
          <w:tab w:val="num" w:pos="2981"/>
        </w:tabs>
        <w:ind w:left="2981" w:hanging="360"/>
      </w:pPr>
      <w:rPr>
        <w:rFonts w:cs="Times New Roman"/>
      </w:rPr>
    </w:lvl>
    <w:lvl w:ilvl="4" w:tplc="04190019">
      <w:start w:val="1"/>
      <w:numFmt w:val="lowerLetter"/>
      <w:lvlText w:val="%5."/>
      <w:lvlJc w:val="left"/>
      <w:pPr>
        <w:tabs>
          <w:tab w:val="num" w:pos="3701"/>
        </w:tabs>
        <w:ind w:left="3701" w:hanging="360"/>
      </w:pPr>
      <w:rPr>
        <w:rFonts w:cs="Times New Roman"/>
      </w:rPr>
    </w:lvl>
    <w:lvl w:ilvl="5" w:tplc="0419001B">
      <w:start w:val="1"/>
      <w:numFmt w:val="lowerRoman"/>
      <w:lvlText w:val="%6."/>
      <w:lvlJc w:val="right"/>
      <w:pPr>
        <w:tabs>
          <w:tab w:val="num" w:pos="4421"/>
        </w:tabs>
        <w:ind w:left="4421" w:hanging="180"/>
      </w:pPr>
      <w:rPr>
        <w:rFonts w:cs="Times New Roman"/>
      </w:rPr>
    </w:lvl>
    <w:lvl w:ilvl="6" w:tplc="0419000F">
      <w:start w:val="1"/>
      <w:numFmt w:val="decimal"/>
      <w:lvlText w:val="%7."/>
      <w:lvlJc w:val="left"/>
      <w:pPr>
        <w:tabs>
          <w:tab w:val="num" w:pos="5141"/>
        </w:tabs>
        <w:ind w:left="5141" w:hanging="360"/>
      </w:pPr>
      <w:rPr>
        <w:rFonts w:cs="Times New Roman"/>
      </w:rPr>
    </w:lvl>
    <w:lvl w:ilvl="7" w:tplc="04190019">
      <w:start w:val="1"/>
      <w:numFmt w:val="lowerLetter"/>
      <w:lvlText w:val="%8."/>
      <w:lvlJc w:val="left"/>
      <w:pPr>
        <w:tabs>
          <w:tab w:val="num" w:pos="5861"/>
        </w:tabs>
        <w:ind w:left="5861" w:hanging="360"/>
      </w:pPr>
      <w:rPr>
        <w:rFonts w:cs="Times New Roman"/>
      </w:rPr>
    </w:lvl>
    <w:lvl w:ilvl="8" w:tplc="0419001B">
      <w:start w:val="1"/>
      <w:numFmt w:val="lowerRoman"/>
      <w:lvlText w:val="%9."/>
      <w:lvlJc w:val="right"/>
      <w:pPr>
        <w:tabs>
          <w:tab w:val="num" w:pos="6581"/>
        </w:tabs>
        <w:ind w:left="6581" w:hanging="180"/>
      </w:pPr>
      <w:rPr>
        <w:rFonts w:cs="Times New Roman"/>
      </w:rPr>
    </w:lvl>
  </w:abstractNum>
  <w:abstractNum w:abstractNumId="13">
    <w:nsid w:val="2F441128"/>
    <w:multiLevelType w:val="hybridMultilevel"/>
    <w:tmpl w:val="A6186528"/>
    <w:lvl w:ilvl="0" w:tplc="0419000F">
      <w:start w:val="1"/>
      <w:numFmt w:val="decimal"/>
      <w:lvlText w:val="%1."/>
      <w:lvlJc w:val="left"/>
      <w:pPr>
        <w:ind w:left="360" w:hanging="360"/>
      </w:pPr>
      <w:rPr>
        <w:rFonts w:cs="Times New Roman" w:hint="default"/>
      </w:rPr>
    </w:lvl>
    <w:lvl w:ilvl="1" w:tplc="04190019" w:tentative="1">
      <w:start w:val="1"/>
      <w:numFmt w:val="lowerLetter"/>
      <w:lvlText w:val="%2."/>
      <w:lvlJc w:val="left"/>
      <w:pPr>
        <w:ind w:left="720" w:hanging="360"/>
      </w:pPr>
      <w:rPr>
        <w:rFonts w:cs="Times New Roman"/>
      </w:rPr>
    </w:lvl>
    <w:lvl w:ilvl="2" w:tplc="0419001B" w:tentative="1">
      <w:start w:val="1"/>
      <w:numFmt w:val="lowerRoman"/>
      <w:lvlText w:val="%3."/>
      <w:lvlJc w:val="right"/>
      <w:pPr>
        <w:ind w:left="1440" w:hanging="180"/>
      </w:pPr>
      <w:rPr>
        <w:rFonts w:cs="Times New Roman"/>
      </w:rPr>
    </w:lvl>
    <w:lvl w:ilvl="3" w:tplc="0419000F" w:tentative="1">
      <w:start w:val="1"/>
      <w:numFmt w:val="decimal"/>
      <w:lvlText w:val="%4."/>
      <w:lvlJc w:val="left"/>
      <w:pPr>
        <w:ind w:left="2160" w:hanging="360"/>
      </w:pPr>
      <w:rPr>
        <w:rFonts w:cs="Times New Roman"/>
      </w:rPr>
    </w:lvl>
    <w:lvl w:ilvl="4" w:tplc="04190019" w:tentative="1">
      <w:start w:val="1"/>
      <w:numFmt w:val="lowerLetter"/>
      <w:lvlText w:val="%5."/>
      <w:lvlJc w:val="left"/>
      <w:pPr>
        <w:ind w:left="2880" w:hanging="360"/>
      </w:pPr>
      <w:rPr>
        <w:rFonts w:cs="Times New Roman"/>
      </w:rPr>
    </w:lvl>
    <w:lvl w:ilvl="5" w:tplc="0419001B" w:tentative="1">
      <w:start w:val="1"/>
      <w:numFmt w:val="lowerRoman"/>
      <w:lvlText w:val="%6."/>
      <w:lvlJc w:val="right"/>
      <w:pPr>
        <w:ind w:left="3600" w:hanging="180"/>
      </w:pPr>
      <w:rPr>
        <w:rFonts w:cs="Times New Roman"/>
      </w:rPr>
    </w:lvl>
    <w:lvl w:ilvl="6" w:tplc="0419000F" w:tentative="1">
      <w:start w:val="1"/>
      <w:numFmt w:val="decimal"/>
      <w:lvlText w:val="%7."/>
      <w:lvlJc w:val="left"/>
      <w:pPr>
        <w:ind w:left="4320" w:hanging="360"/>
      </w:pPr>
      <w:rPr>
        <w:rFonts w:cs="Times New Roman"/>
      </w:rPr>
    </w:lvl>
    <w:lvl w:ilvl="7" w:tplc="04190019" w:tentative="1">
      <w:start w:val="1"/>
      <w:numFmt w:val="lowerLetter"/>
      <w:lvlText w:val="%8."/>
      <w:lvlJc w:val="left"/>
      <w:pPr>
        <w:ind w:left="5040" w:hanging="360"/>
      </w:pPr>
      <w:rPr>
        <w:rFonts w:cs="Times New Roman"/>
      </w:rPr>
    </w:lvl>
    <w:lvl w:ilvl="8" w:tplc="0419001B" w:tentative="1">
      <w:start w:val="1"/>
      <w:numFmt w:val="lowerRoman"/>
      <w:lvlText w:val="%9."/>
      <w:lvlJc w:val="right"/>
      <w:pPr>
        <w:ind w:left="5760" w:hanging="180"/>
      </w:pPr>
      <w:rPr>
        <w:rFonts w:cs="Times New Roman"/>
      </w:rPr>
    </w:lvl>
  </w:abstractNum>
  <w:abstractNum w:abstractNumId="14">
    <w:nsid w:val="315665BB"/>
    <w:multiLevelType w:val="hybridMultilevel"/>
    <w:tmpl w:val="F160B2C2"/>
    <w:lvl w:ilvl="0" w:tplc="03C03DF0">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nsid w:val="32313058"/>
    <w:multiLevelType w:val="hybridMultilevel"/>
    <w:tmpl w:val="F47CC34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38C057EC"/>
    <w:multiLevelType w:val="hybridMultilevel"/>
    <w:tmpl w:val="20B2A884"/>
    <w:lvl w:ilvl="0" w:tplc="0419000F">
      <w:start w:val="1"/>
      <w:numFmt w:val="decimal"/>
      <w:lvlText w:val="%1."/>
      <w:lvlJc w:val="left"/>
      <w:pPr>
        <w:ind w:left="1145" w:hanging="360"/>
      </w:pPr>
    </w:lvl>
    <w:lvl w:ilvl="1" w:tplc="04190019">
      <w:start w:val="1"/>
      <w:numFmt w:val="lowerLetter"/>
      <w:lvlText w:val="%2."/>
      <w:lvlJc w:val="left"/>
      <w:pPr>
        <w:ind w:left="1865" w:hanging="360"/>
      </w:pPr>
      <w:rPr>
        <w:rFonts w:cs="Times New Roman"/>
      </w:rPr>
    </w:lvl>
    <w:lvl w:ilvl="2" w:tplc="0419001B">
      <w:start w:val="1"/>
      <w:numFmt w:val="lowerRoman"/>
      <w:lvlText w:val="%3."/>
      <w:lvlJc w:val="right"/>
      <w:pPr>
        <w:ind w:left="2585" w:hanging="180"/>
      </w:pPr>
      <w:rPr>
        <w:rFonts w:cs="Times New Roman"/>
      </w:rPr>
    </w:lvl>
    <w:lvl w:ilvl="3" w:tplc="0419000F">
      <w:start w:val="1"/>
      <w:numFmt w:val="decimal"/>
      <w:lvlText w:val="%4."/>
      <w:lvlJc w:val="left"/>
      <w:pPr>
        <w:ind w:left="3305" w:hanging="360"/>
      </w:pPr>
      <w:rPr>
        <w:rFonts w:cs="Times New Roman"/>
      </w:rPr>
    </w:lvl>
    <w:lvl w:ilvl="4" w:tplc="04190019">
      <w:start w:val="1"/>
      <w:numFmt w:val="lowerLetter"/>
      <w:lvlText w:val="%5."/>
      <w:lvlJc w:val="left"/>
      <w:pPr>
        <w:ind w:left="4025" w:hanging="360"/>
      </w:pPr>
      <w:rPr>
        <w:rFonts w:cs="Times New Roman"/>
      </w:rPr>
    </w:lvl>
    <w:lvl w:ilvl="5" w:tplc="0419001B">
      <w:start w:val="1"/>
      <w:numFmt w:val="lowerRoman"/>
      <w:lvlText w:val="%6."/>
      <w:lvlJc w:val="right"/>
      <w:pPr>
        <w:ind w:left="4745" w:hanging="180"/>
      </w:pPr>
      <w:rPr>
        <w:rFonts w:cs="Times New Roman"/>
      </w:rPr>
    </w:lvl>
    <w:lvl w:ilvl="6" w:tplc="0419000F">
      <w:start w:val="1"/>
      <w:numFmt w:val="decimal"/>
      <w:lvlText w:val="%7."/>
      <w:lvlJc w:val="left"/>
      <w:pPr>
        <w:ind w:left="5465" w:hanging="360"/>
      </w:pPr>
      <w:rPr>
        <w:rFonts w:cs="Times New Roman"/>
      </w:rPr>
    </w:lvl>
    <w:lvl w:ilvl="7" w:tplc="04190019">
      <w:start w:val="1"/>
      <w:numFmt w:val="lowerLetter"/>
      <w:lvlText w:val="%8."/>
      <w:lvlJc w:val="left"/>
      <w:pPr>
        <w:ind w:left="6185" w:hanging="360"/>
      </w:pPr>
      <w:rPr>
        <w:rFonts w:cs="Times New Roman"/>
      </w:rPr>
    </w:lvl>
    <w:lvl w:ilvl="8" w:tplc="0419001B">
      <w:start w:val="1"/>
      <w:numFmt w:val="lowerRoman"/>
      <w:lvlText w:val="%9."/>
      <w:lvlJc w:val="right"/>
      <w:pPr>
        <w:ind w:left="6905" w:hanging="180"/>
      </w:pPr>
      <w:rPr>
        <w:rFonts w:cs="Times New Roman"/>
      </w:rPr>
    </w:lvl>
  </w:abstractNum>
  <w:abstractNum w:abstractNumId="17">
    <w:nsid w:val="46A270A8"/>
    <w:multiLevelType w:val="hybridMultilevel"/>
    <w:tmpl w:val="6D5E1B12"/>
    <w:lvl w:ilvl="0" w:tplc="FFFFFFFF">
      <w:numFmt w:val="bullet"/>
      <w:pStyle w:val="a0"/>
      <w:lvlText w:val="-"/>
      <w:lvlJc w:val="left"/>
      <w:pPr>
        <w:tabs>
          <w:tab w:val="num" w:pos="360"/>
        </w:tabs>
        <w:ind w:left="644" w:hanging="284"/>
      </w:pPr>
      <w:rPr>
        <w:rFonts w:ascii="Times New Roman" w:eastAsia="Times New Roman" w:hAnsi="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18">
    <w:nsid w:val="4A43215D"/>
    <w:multiLevelType w:val="hybridMultilevel"/>
    <w:tmpl w:val="3AA65898"/>
    <w:lvl w:ilvl="0" w:tplc="0419000F">
      <w:start w:val="1"/>
      <w:numFmt w:val="decimal"/>
      <w:lvlText w:val="%1."/>
      <w:lvlJc w:val="left"/>
      <w:pPr>
        <w:tabs>
          <w:tab w:val="num" w:pos="720"/>
        </w:tabs>
        <w:ind w:left="720" w:hanging="360"/>
      </w:pPr>
      <w:rPr>
        <w:rFonts w:cs="Times New Roman"/>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19">
    <w:nsid w:val="4F6757B9"/>
    <w:multiLevelType w:val="hybridMultilevel"/>
    <w:tmpl w:val="3CC813E6"/>
    <w:lvl w:ilvl="0" w:tplc="03C03DF0">
      <w:start w:val="1"/>
      <w:numFmt w:val="bullet"/>
      <w:lvlText w:val="-"/>
      <w:lvlJc w:val="left"/>
      <w:pPr>
        <w:tabs>
          <w:tab w:val="num" w:pos="720"/>
        </w:tabs>
        <w:ind w:left="720" w:hanging="360"/>
      </w:pPr>
      <w:rPr>
        <w:rFonts w:ascii="Times New Roman" w:hAnsi="Times New Roman" w:cs="Times New Roman" w:hint="default"/>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20">
    <w:nsid w:val="54D657DE"/>
    <w:multiLevelType w:val="hybridMultilevel"/>
    <w:tmpl w:val="3B048E6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1">
    <w:nsid w:val="61357A4D"/>
    <w:multiLevelType w:val="hybridMultilevel"/>
    <w:tmpl w:val="BFD2907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61F660CD"/>
    <w:multiLevelType w:val="hybridMultilevel"/>
    <w:tmpl w:val="D35ABB6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672A1294"/>
    <w:multiLevelType w:val="hybridMultilevel"/>
    <w:tmpl w:val="37F4FDBA"/>
    <w:lvl w:ilvl="0" w:tplc="0419000F">
      <w:start w:val="1"/>
      <w:numFmt w:val="decimal"/>
      <w:lvlText w:val="%1."/>
      <w:lvlJc w:val="left"/>
      <w:pPr>
        <w:tabs>
          <w:tab w:val="num" w:pos="821"/>
        </w:tabs>
        <w:ind w:left="821" w:hanging="360"/>
      </w:pPr>
      <w:rPr>
        <w:rFonts w:cs="Times New Roman"/>
      </w:rPr>
    </w:lvl>
    <w:lvl w:ilvl="1" w:tplc="F3D8634A">
      <w:start w:val="1"/>
      <w:numFmt w:val="decimal"/>
      <w:lvlText w:val="%2."/>
      <w:lvlJc w:val="left"/>
      <w:pPr>
        <w:tabs>
          <w:tab w:val="num" w:pos="644"/>
        </w:tabs>
        <w:ind w:left="644" w:hanging="360"/>
      </w:pPr>
      <w:rPr>
        <w:rFonts w:cs="Times New Roman"/>
        <w:b w:val="0"/>
        <w:bCs w:val="0"/>
      </w:rPr>
    </w:lvl>
    <w:lvl w:ilvl="2" w:tplc="0419001B">
      <w:start w:val="1"/>
      <w:numFmt w:val="lowerRoman"/>
      <w:lvlText w:val="%3."/>
      <w:lvlJc w:val="right"/>
      <w:pPr>
        <w:tabs>
          <w:tab w:val="num" w:pos="2261"/>
        </w:tabs>
        <w:ind w:left="2261" w:hanging="180"/>
      </w:pPr>
      <w:rPr>
        <w:rFonts w:cs="Times New Roman"/>
      </w:rPr>
    </w:lvl>
    <w:lvl w:ilvl="3" w:tplc="0419000F">
      <w:start w:val="1"/>
      <w:numFmt w:val="decimal"/>
      <w:lvlText w:val="%4."/>
      <w:lvlJc w:val="left"/>
      <w:pPr>
        <w:tabs>
          <w:tab w:val="num" w:pos="2981"/>
        </w:tabs>
        <w:ind w:left="2981" w:hanging="360"/>
      </w:pPr>
      <w:rPr>
        <w:rFonts w:cs="Times New Roman"/>
      </w:rPr>
    </w:lvl>
    <w:lvl w:ilvl="4" w:tplc="04190019">
      <w:start w:val="1"/>
      <w:numFmt w:val="lowerLetter"/>
      <w:lvlText w:val="%5."/>
      <w:lvlJc w:val="left"/>
      <w:pPr>
        <w:tabs>
          <w:tab w:val="num" w:pos="3701"/>
        </w:tabs>
        <w:ind w:left="3701" w:hanging="360"/>
      </w:pPr>
      <w:rPr>
        <w:rFonts w:cs="Times New Roman"/>
      </w:rPr>
    </w:lvl>
    <w:lvl w:ilvl="5" w:tplc="0419001B">
      <w:start w:val="1"/>
      <w:numFmt w:val="lowerRoman"/>
      <w:lvlText w:val="%6."/>
      <w:lvlJc w:val="right"/>
      <w:pPr>
        <w:tabs>
          <w:tab w:val="num" w:pos="4421"/>
        </w:tabs>
        <w:ind w:left="4421" w:hanging="180"/>
      </w:pPr>
      <w:rPr>
        <w:rFonts w:cs="Times New Roman"/>
      </w:rPr>
    </w:lvl>
    <w:lvl w:ilvl="6" w:tplc="0419000F">
      <w:start w:val="1"/>
      <w:numFmt w:val="decimal"/>
      <w:lvlText w:val="%7."/>
      <w:lvlJc w:val="left"/>
      <w:pPr>
        <w:tabs>
          <w:tab w:val="num" w:pos="5141"/>
        </w:tabs>
        <w:ind w:left="5141" w:hanging="360"/>
      </w:pPr>
      <w:rPr>
        <w:rFonts w:cs="Times New Roman"/>
      </w:rPr>
    </w:lvl>
    <w:lvl w:ilvl="7" w:tplc="04190019">
      <w:start w:val="1"/>
      <w:numFmt w:val="lowerLetter"/>
      <w:lvlText w:val="%8."/>
      <w:lvlJc w:val="left"/>
      <w:pPr>
        <w:tabs>
          <w:tab w:val="num" w:pos="5861"/>
        </w:tabs>
        <w:ind w:left="5861" w:hanging="360"/>
      </w:pPr>
      <w:rPr>
        <w:rFonts w:cs="Times New Roman"/>
      </w:rPr>
    </w:lvl>
    <w:lvl w:ilvl="8" w:tplc="0419001B">
      <w:start w:val="1"/>
      <w:numFmt w:val="lowerRoman"/>
      <w:lvlText w:val="%9."/>
      <w:lvlJc w:val="right"/>
      <w:pPr>
        <w:tabs>
          <w:tab w:val="num" w:pos="6581"/>
        </w:tabs>
        <w:ind w:left="6581" w:hanging="180"/>
      </w:pPr>
      <w:rPr>
        <w:rFonts w:cs="Times New Roman"/>
      </w:rPr>
    </w:lvl>
  </w:abstractNum>
  <w:abstractNum w:abstractNumId="24">
    <w:nsid w:val="67B85868"/>
    <w:multiLevelType w:val="hybridMultilevel"/>
    <w:tmpl w:val="7F265808"/>
    <w:lvl w:ilvl="0" w:tplc="03C03DF0">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nsid w:val="67BF6640"/>
    <w:multiLevelType w:val="hybridMultilevel"/>
    <w:tmpl w:val="CD303124"/>
    <w:lvl w:ilvl="0" w:tplc="21ECCA2C">
      <w:start w:val="1"/>
      <w:numFmt w:val="decimal"/>
      <w:lvlText w:val="%1."/>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691C272F"/>
    <w:multiLevelType w:val="hybridMultilevel"/>
    <w:tmpl w:val="B9F0B1B8"/>
    <w:lvl w:ilvl="0" w:tplc="03C03DF0">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6CD90ABB"/>
    <w:multiLevelType w:val="hybridMultilevel"/>
    <w:tmpl w:val="20B2A884"/>
    <w:lvl w:ilvl="0" w:tplc="0419000F">
      <w:start w:val="1"/>
      <w:numFmt w:val="decimal"/>
      <w:lvlText w:val="%1."/>
      <w:lvlJc w:val="left"/>
      <w:pPr>
        <w:ind w:left="1145" w:hanging="360"/>
      </w:pPr>
    </w:lvl>
    <w:lvl w:ilvl="1" w:tplc="04190019">
      <w:start w:val="1"/>
      <w:numFmt w:val="lowerLetter"/>
      <w:lvlText w:val="%2."/>
      <w:lvlJc w:val="left"/>
      <w:pPr>
        <w:ind w:left="1865" w:hanging="360"/>
      </w:pPr>
      <w:rPr>
        <w:rFonts w:cs="Times New Roman"/>
      </w:rPr>
    </w:lvl>
    <w:lvl w:ilvl="2" w:tplc="0419001B">
      <w:start w:val="1"/>
      <w:numFmt w:val="lowerRoman"/>
      <w:lvlText w:val="%3."/>
      <w:lvlJc w:val="right"/>
      <w:pPr>
        <w:ind w:left="2585" w:hanging="180"/>
      </w:pPr>
      <w:rPr>
        <w:rFonts w:cs="Times New Roman"/>
      </w:rPr>
    </w:lvl>
    <w:lvl w:ilvl="3" w:tplc="0419000F">
      <w:start w:val="1"/>
      <w:numFmt w:val="decimal"/>
      <w:lvlText w:val="%4."/>
      <w:lvlJc w:val="left"/>
      <w:pPr>
        <w:ind w:left="3305" w:hanging="360"/>
      </w:pPr>
      <w:rPr>
        <w:rFonts w:cs="Times New Roman"/>
      </w:rPr>
    </w:lvl>
    <w:lvl w:ilvl="4" w:tplc="04190019">
      <w:start w:val="1"/>
      <w:numFmt w:val="lowerLetter"/>
      <w:lvlText w:val="%5."/>
      <w:lvlJc w:val="left"/>
      <w:pPr>
        <w:ind w:left="4025" w:hanging="360"/>
      </w:pPr>
      <w:rPr>
        <w:rFonts w:cs="Times New Roman"/>
      </w:rPr>
    </w:lvl>
    <w:lvl w:ilvl="5" w:tplc="0419001B">
      <w:start w:val="1"/>
      <w:numFmt w:val="lowerRoman"/>
      <w:lvlText w:val="%6."/>
      <w:lvlJc w:val="right"/>
      <w:pPr>
        <w:ind w:left="4745" w:hanging="180"/>
      </w:pPr>
      <w:rPr>
        <w:rFonts w:cs="Times New Roman"/>
      </w:rPr>
    </w:lvl>
    <w:lvl w:ilvl="6" w:tplc="0419000F">
      <w:start w:val="1"/>
      <w:numFmt w:val="decimal"/>
      <w:lvlText w:val="%7."/>
      <w:lvlJc w:val="left"/>
      <w:pPr>
        <w:ind w:left="5465" w:hanging="360"/>
      </w:pPr>
      <w:rPr>
        <w:rFonts w:cs="Times New Roman"/>
      </w:rPr>
    </w:lvl>
    <w:lvl w:ilvl="7" w:tplc="04190019">
      <w:start w:val="1"/>
      <w:numFmt w:val="lowerLetter"/>
      <w:lvlText w:val="%8."/>
      <w:lvlJc w:val="left"/>
      <w:pPr>
        <w:ind w:left="6185" w:hanging="360"/>
      </w:pPr>
      <w:rPr>
        <w:rFonts w:cs="Times New Roman"/>
      </w:rPr>
    </w:lvl>
    <w:lvl w:ilvl="8" w:tplc="0419001B">
      <w:start w:val="1"/>
      <w:numFmt w:val="lowerRoman"/>
      <w:lvlText w:val="%9."/>
      <w:lvlJc w:val="right"/>
      <w:pPr>
        <w:ind w:left="6905" w:hanging="180"/>
      </w:pPr>
      <w:rPr>
        <w:rFonts w:cs="Times New Roman"/>
      </w:rPr>
    </w:lvl>
  </w:abstractNum>
  <w:abstractNum w:abstractNumId="28">
    <w:nsid w:val="6DE70443"/>
    <w:multiLevelType w:val="hybridMultilevel"/>
    <w:tmpl w:val="4B6A9A4A"/>
    <w:lvl w:ilvl="0" w:tplc="0419000F">
      <w:start w:val="1"/>
      <w:numFmt w:val="decimal"/>
      <w:lvlText w:val="%1."/>
      <w:lvlJc w:val="left"/>
      <w:pPr>
        <w:tabs>
          <w:tab w:val="num" w:pos="360"/>
        </w:tabs>
        <w:ind w:left="360" w:hanging="360"/>
      </w:pPr>
      <w:rPr>
        <w:rFonts w:cs="Times New Roman"/>
      </w:rPr>
    </w:lvl>
    <w:lvl w:ilvl="1" w:tplc="04190019">
      <w:start w:val="1"/>
      <w:numFmt w:val="lowerLetter"/>
      <w:lvlText w:val="%2."/>
      <w:lvlJc w:val="left"/>
      <w:pPr>
        <w:tabs>
          <w:tab w:val="num" w:pos="1080"/>
        </w:tabs>
        <w:ind w:left="1080" w:hanging="360"/>
      </w:pPr>
      <w:rPr>
        <w:rFonts w:cs="Times New Roman"/>
      </w:rPr>
    </w:lvl>
    <w:lvl w:ilvl="2" w:tplc="0419001B">
      <w:start w:val="1"/>
      <w:numFmt w:val="lowerRoman"/>
      <w:lvlText w:val="%3."/>
      <w:lvlJc w:val="right"/>
      <w:pPr>
        <w:tabs>
          <w:tab w:val="num" w:pos="1800"/>
        </w:tabs>
        <w:ind w:left="1800" w:hanging="180"/>
      </w:pPr>
      <w:rPr>
        <w:rFonts w:cs="Times New Roman"/>
      </w:rPr>
    </w:lvl>
    <w:lvl w:ilvl="3" w:tplc="0419000F">
      <w:start w:val="1"/>
      <w:numFmt w:val="decimal"/>
      <w:lvlText w:val="%4."/>
      <w:lvlJc w:val="left"/>
      <w:pPr>
        <w:tabs>
          <w:tab w:val="num" w:pos="2520"/>
        </w:tabs>
        <w:ind w:left="2520" w:hanging="360"/>
      </w:pPr>
      <w:rPr>
        <w:rFonts w:cs="Times New Roman"/>
      </w:rPr>
    </w:lvl>
    <w:lvl w:ilvl="4" w:tplc="04190019">
      <w:start w:val="1"/>
      <w:numFmt w:val="lowerLetter"/>
      <w:lvlText w:val="%5."/>
      <w:lvlJc w:val="left"/>
      <w:pPr>
        <w:tabs>
          <w:tab w:val="num" w:pos="3240"/>
        </w:tabs>
        <w:ind w:left="3240" w:hanging="360"/>
      </w:pPr>
      <w:rPr>
        <w:rFonts w:cs="Times New Roman"/>
      </w:rPr>
    </w:lvl>
    <w:lvl w:ilvl="5" w:tplc="0419001B">
      <w:start w:val="1"/>
      <w:numFmt w:val="lowerRoman"/>
      <w:lvlText w:val="%6."/>
      <w:lvlJc w:val="right"/>
      <w:pPr>
        <w:tabs>
          <w:tab w:val="num" w:pos="3960"/>
        </w:tabs>
        <w:ind w:left="3960" w:hanging="180"/>
      </w:pPr>
      <w:rPr>
        <w:rFonts w:cs="Times New Roman"/>
      </w:rPr>
    </w:lvl>
    <w:lvl w:ilvl="6" w:tplc="0419000F">
      <w:start w:val="1"/>
      <w:numFmt w:val="decimal"/>
      <w:lvlText w:val="%7."/>
      <w:lvlJc w:val="left"/>
      <w:pPr>
        <w:tabs>
          <w:tab w:val="num" w:pos="4680"/>
        </w:tabs>
        <w:ind w:left="4680" w:hanging="360"/>
      </w:pPr>
      <w:rPr>
        <w:rFonts w:cs="Times New Roman"/>
      </w:rPr>
    </w:lvl>
    <w:lvl w:ilvl="7" w:tplc="04190019">
      <w:start w:val="1"/>
      <w:numFmt w:val="lowerLetter"/>
      <w:lvlText w:val="%8."/>
      <w:lvlJc w:val="left"/>
      <w:pPr>
        <w:tabs>
          <w:tab w:val="num" w:pos="5400"/>
        </w:tabs>
        <w:ind w:left="5400" w:hanging="360"/>
      </w:pPr>
      <w:rPr>
        <w:rFonts w:cs="Times New Roman"/>
      </w:rPr>
    </w:lvl>
    <w:lvl w:ilvl="8" w:tplc="0419001B">
      <w:start w:val="1"/>
      <w:numFmt w:val="lowerRoman"/>
      <w:lvlText w:val="%9."/>
      <w:lvlJc w:val="right"/>
      <w:pPr>
        <w:tabs>
          <w:tab w:val="num" w:pos="6120"/>
        </w:tabs>
        <w:ind w:left="6120" w:hanging="180"/>
      </w:pPr>
      <w:rPr>
        <w:rFonts w:cs="Times New Roman"/>
      </w:rPr>
    </w:lvl>
  </w:abstractNum>
  <w:abstractNum w:abstractNumId="29">
    <w:nsid w:val="6E201B84"/>
    <w:multiLevelType w:val="hybridMultilevel"/>
    <w:tmpl w:val="8D0C99B4"/>
    <w:lvl w:ilvl="0" w:tplc="03C03DF0">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6EE47ECB"/>
    <w:multiLevelType w:val="hybridMultilevel"/>
    <w:tmpl w:val="239A4108"/>
    <w:lvl w:ilvl="0" w:tplc="03C03DF0">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nsid w:val="733C18F2"/>
    <w:multiLevelType w:val="hybridMultilevel"/>
    <w:tmpl w:val="BFD2907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752C6CC8"/>
    <w:multiLevelType w:val="multilevel"/>
    <w:tmpl w:val="ECD8DFE6"/>
    <w:lvl w:ilvl="0">
      <w:start w:val="1"/>
      <w:numFmt w:val="decimal"/>
      <w:lvlText w:val="%1."/>
      <w:lvlJc w:val="left"/>
      <w:pPr>
        <w:tabs>
          <w:tab w:val="num" w:pos="470"/>
        </w:tabs>
        <w:ind w:left="470" w:hanging="470"/>
      </w:pPr>
      <w:rPr>
        <w:rFonts w:cs="Times New Roman" w:hint="default"/>
      </w:rPr>
    </w:lvl>
    <w:lvl w:ilvl="1">
      <w:start w:val="1"/>
      <w:numFmt w:val="decimal"/>
      <w:lvlText w:val="%2."/>
      <w:lvlJc w:val="left"/>
      <w:pPr>
        <w:tabs>
          <w:tab w:val="num" w:pos="687"/>
        </w:tabs>
        <w:ind w:left="687" w:hanging="720"/>
      </w:pPr>
      <w:rPr>
        <w:rFonts w:ascii="Times New Roman" w:eastAsia="Times New Roman" w:hAnsi="Times New Roman" w:cs="Times New Roman"/>
      </w:rPr>
    </w:lvl>
    <w:lvl w:ilvl="2">
      <w:start w:val="1"/>
      <w:numFmt w:val="decimal"/>
      <w:lvlText w:val="%1.%2.%3."/>
      <w:lvlJc w:val="left"/>
      <w:pPr>
        <w:tabs>
          <w:tab w:val="num" w:pos="654"/>
        </w:tabs>
        <w:ind w:left="654" w:hanging="720"/>
      </w:pPr>
      <w:rPr>
        <w:rFonts w:cs="Times New Roman" w:hint="default"/>
      </w:rPr>
    </w:lvl>
    <w:lvl w:ilvl="3">
      <w:start w:val="1"/>
      <w:numFmt w:val="decimal"/>
      <w:lvlText w:val="%1.%2.%3.%4."/>
      <w:lvlJc w:val="left"/>
      <w:pPr>
        <w:tabs>
          <w:tab w:val="num" w:pos="981"/>
        </w:tabs>
        <w:ind w:left="981" w:hanging="1080"/>
      </w:pPr>
      <w:rPr>
        <w:rFonts w:cs="Times New Roman" w:hint="default"/>
      </w:rPr>
    </w:lvl>
    <w:lvl w:ilvl="4">
      <w:start w:val="1"/>
      <w:numFmt w:val="decimal"/>
      <w:lvlText w:val="%1.%2.%3.%4.%5."/>
      <w:lvlJc w:val="left"/>
      <w:pPr>
        <w:tabs>
          <w:tab w:val="num" w:pos="948"/>
        </w:tabs>
        <w:ind w:left="948" w:hanging="1080"/>
      </w:pPr>
      <w:rPr>
        <w:rFonts w:cs="Times New Roman" w:hint="default"/>
      </w:rPr>
    </w:lvl>
    <w:lvl w:ilvl="5">
      <w:start w:val="1"/>
      <w:numFmt w:val="decimal"/>
      <w:lvlText w:val="%1.%2.%3.%4.%5.%6."/>
      <w:lvlJc w:val="left"/>
      <w:pPr>
        <w:tabs>
          <w:tab w:val="num" w:pos="1275"/>
        </w:tabs>
        <w:ind w:left="1275" w:hanging="1440"/>
      </w:pPr>
      <w:rPr>
        <w:rFonts w:cs="Times New Roman" w:hint="default"/>
      </w:rPr>
    </w:lvl>
    <w:lvl w:ilvl="6">
      <w:start w:val="1"/>
      <w:numFmt w:val="decimal"/>
      <w:lvlText w:val="%1.%2.%3.%4.%5.%6.%7."/>
      <w:lvlJc w:val="left"/>
      <w:pPr>
        <w:tabs>
          <w:tab w:val="num" w:pos="1242"/>
        </w:tabs>
        <w:ind w:left="1242" w:hanging="1440"/>
      </w:pPr>
      <w:rPr>
        <w:rFonts w:cs="Times New Roman" w:hint="default"/>
      </w:rPr>
    </w:lvl>
    <w:lvl w:ilvl="7">
      <w:start w:val="1"/>
      <w:numFmt w:val="decimal"/>
      <w:lvlText w:val="%1.%2.%3.%4.%5.%6.%7.%8."/>
      <w:lvlJc w:val="left"/>
      <w:pPr>
        <w:tabs>
          <w:tab w:val="num" w:pos="1569"/>
        </w:tabs>
        <w:ind w:left="1569" w:hanging="1800"/>
      </w:pPr>
      <w:rPr>
        <w:rFonts w:cs="Times New Roman" w:hint="default"/>
      </w:rPr>
    </w:lvl>
    <w:lvl w:ilvl="8">
      <w:start w:val="1"/>
      <w:numFmt w:val="decimal"/>
      <w:lvlText w:val="%1.%2.%3.%4.%5.%6.%7.%8.%9."/>
      <w:lvlJc w:val="left"/>
      <w:pPr>
        <w:tabs>
          <w:tab w:val="num" w:pos="1536"/>
        </w:tabs>
        <w:ind w:left="1536" w:hanging="1800"/>
      </w:pPr>
      <w:rPr>
        <w:rFonts w:cs="Times New Roman" w:hint="default"/>
      </w:rPr>
    </w:lvl>
  </w:abstractNum>
  <w:abstractNum w:abstractNumId="33">
    <w:nsid w:val="77525309"/>
    <w:multiLevelType w:val="hybridMultilevel"/>
    <w:tmpl w:val="CA6ACF1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4">
    <w:nsid w:val="7EB954BE"/>
    <w:multiLevelType w:val="hybridMultilevel"/>
    <w:tmpl w:val="730053FE"/>
    <w:lvl w:ilvl="0" w:tplc="03C03DF0">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11"/>
  </w:num>
  <w:num w:numId="2">
    <w:abstractNumId w:val="17"/>
  </w:num>
  <w:num w:numId="3">
    <w:abstractNumId w:val="23"/>
  </w:num>
  <w:num w:numId="4">
    <w:abstractNumId w:val="13"/>
  </w:num>
  <w:num w:numId="5">
    <w:abstractNumId w:val="28"/>
  </w:num>
  <w:num w:numId="6">
    <w:abstractNumId w:val="32"/>
  </w:num>
  <w:num w:numId="7">
    <w:abstractNumId w:val="27"/>
  </w:num>
  <w:num w:numId="8">
    <w:abstractNumId w:val="6"/>
  </w:num>
  <w:num w:numId="9">
    <w:abstractNumId w:val="18"/>
  </w:num>
  <w:num w:numId="10">
    <w:abstractNumId w:val="25"/>
  </w:num>
  <w:num w:numId="11">
    <w:abstractNumId w:val="15"/>
  </w:num>
  <w:num w:numId="12">
    <w:abstractNumId w:val="21"/>
  </w:num>
  <w:num w:numId="13">
    <w:abstractNumId w:val="31"/>
  </w:num>
  <w:num w:numId="14">
    <w:abstractNumId w:val="22"/>
  </w:num>
  <w:num w:numId="15">
    <w:abstractNumId w:val="20"/>
  </w:num>
  <w:num w:numId="16">
    <w:abstractNumId w:val="33"/>
  </w:num>
  <w:num w:numId="17">
    <w:abstractNumId w:val="4"/>
  </w:num>
  <w:num w:numId="18">
    <w:abstractNumId w:val="2"/>
  </w:num>
  <w:num w:numId="19">
    <w:abstractNumId w:val="3"/>
  </w:num>
  <w:num w:numId="20">
    <w:abstractNumId w:val="16"/>
  </w:num>
  <w:num w:numId="21">
    <w:abstractNumId w:val="5"/>
  </w:num>
  <w:num w:numId="22">
    <w:abstractNumId w:val="24"/>
  </w:num>
  <w:num w:numId="23">
    <w:abstractNumId w:val="12"/>
  </w:num>
  <w:num w:numId="24">
    <w:abstractNumId w:val="7"/>
  </w:num>
  <w:num w:numId="25">
    <w:abstractNumId w:val="1"/>
  </w:num>
  <w:num w:numId="26">
    <w:abstractNumId w:val="29"/>
  </w:num>
  <w:num w:numId="27">
    <w:abstractNumId w:val="0"/>
  </w:num>
  <w:num w:numId="28">
    <w:abstractNumId w:val="30"/>
  </w:num>
  <w:num w:numId="29">
    <w:abstractNumId w:val="10"/>
  </w:num>
  <w:num w:numId="30">
    <w:abstractNumId w:val="14"/>
  </w:num>
  <w:num w:numId="31">
    <w:abstractNumId w:val="34"/>
  </w:num>
  <w:num w:numId="32">
    <w:abstractNumId w:val="8"/>
  </w:num>
  <w:num w:numId="33">
    <w:abstractNumId w:val="26"/>
  </w:num>
  <w:num w:numId="34">
    <w:abstractNumId w:val="9"/>
  </w:num>
  <w:num w:numId="35">
    <w:abstractNumId w:val="19"/>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formatting="1" w:enforcement="0"/>
  <w:defaultTabStop w:val="709"/>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617CE"/>
    <w:rsid w:val="0000041C"/>
    <w:rsid w:val="00001069"/>
    <w:rsid w:val="000016E5"/>
    <w:rsid w:val="000024DE"/>
    <w:rsid w:val="0000260A"/>
    <w:rsid w:val="00002EA4"/>
    <w:rsid w:val="00004714"/>
    <w:rsid w:val="0000638F"/>
    <w:rsid w:val="00007102"/>
    <w:rsid w:val="00007867"/>
    <w:rsid w:val="00007B3A"/>
    <w:rsid w:val="00007F62"/>
    <w:rsid w:val="00010330"/>
    <w:rsid w:val="00010D02"/>
    <w:rsid w:val="00011978"/>
    <w:rsid w:val="0001412F"/>
    <w:rsid w:val="00014410"/>
    <w:rsid w:val="00014D1F"/>
    <w:rsid w:val="000160C7"/>
    <w:rsid w:val="00016653"/>
    <w:rsid w:val="0002251B"/>
    <w:rsid w:val="00022901"/>
    <w:rsid w:val="00024B39"/>
    <w:rsid w:val="00026846"/>
    <w:rsid w:val="00026CF9"/>
    <w:rsid w:val="00027A77"/>
    <w:rsid w:val="000308A4"/>
    <w:rsid w:val="00031457"/>
    <w:rsid w:val="00031609"/>
    <w:rsid w:val="0003297D"/>
    <w:rsid w:val="000332A4"/>
    <w:rsid w:val="00033599"/>
    <w:rsid w:val="000372A2"/>
    <w:rsid w:val="00037446"/>
    <w:rsid w:val="00037A46"/>
    <w:rsid w:val="00041554"/>
    <w:rsid w:val="000424EC"/>
    <w:rsid w:val="0004364A"/>
    <w:rsid w:val="00043863"/>
    <w:rsid w:val="00045A47"/>
    <w:rsid w:val="00046392"/>
    <w:rsid w:val="00046814"/>
    <w:rsid w:val="00046BBE"/>
    <w:rsid w:val="0004712A"/>
    <w:rsid w:val="00051A22"/>
    <w:rsid w:val="00051EE9"/>
    <w:rsid w:val="0005246C"/>
    <w:rsid w:val="000524C6"/>
    <w:rsid w:val="0005288E"/>
    <w:rsid w:val="00052B53"/>
    <w:rsid w:val="00053E0D"/>
    <w:rsid w:val="000543E0"/>
    <w:rsid w:val="0005594E"/>
    <w:rsid w:val="00055E15"/>
    <w:rsid w:val="0005693A"/>
    <w:rsid w:val="00056E9A"/>
    <w:rsid w:val="00057DA9"/>
    <w:rsid w:val="000627E2"/>
    <w:rsid w:val="00062CCE"/>
    <w:rsid w:val="00062E42"/>
    <w:rsid w:val="0006379A"/>
    <w:rsid w:val="00063940"/>
    <w:rsid w:val="0006539C"/>
    <w:rsid w:val="00065F07"/>
    <w:rsid w:val="00065F3D"/>
    <w:rsid w:val="00066A93"/>
    <w:rsid w:val="0006717E"/>
    <w:rsid w:val="0007106F"/>
    <w:rsid w:val="0007164D"/>
    <w:rsid w:val="000742A7"/>
    <w:rsid w:val="00074BC4"/>
    <w:rsid w:val="00076132"/>
    <w:rsid w:val="00076336"/>
    <w:rsid w:val="00076AB2"/>
    <w:rsid w:val="000777D0"/>
    <w:rsid w:val="00077996"/>
    <w:rsid w:val="00080BA3"/>
    <w:rsid w:val="0008138F"/>
    <w:rsid w:val="000815EA"/>
    <w:rsid w:val="00082766"/>
    <w:rsid w:val="000849AA"/>
    <w:rsid w:val="00084FF8"/>
    <w:rsid w:val="000852A6"/>
    <w:rsid w:val="00086C5C"/>
    <w:rsid w:val="00086CBD"/>
    <w:rsid w:val="0008730F"/>
    <w:rsid w:val="00090517"/>
    <w:rsid w:val="0009081F"/>
    <w:rsid w:val="00091612"/>
    <w:rsid w:val="0009243B"/>
    <w:rsid w:val="00092455"/>
    <w:rsid w:val="00092C7F"/>
    <w:rsid w:val="000933F7"/>
    <w:rsid w:val="00094DD5"/>
    <w:rsid w:val="000971F0"/>
    <w:rsid w:val="00097499"/>
    <w:rsid w:val="000979DA"/>
    <w:rsid w:val="00097D38"/>
    <w:rsid w:val="000A0537"/>
    <w:rsid w:val="000A084E"/>
    <w:rsid w:val="000A085D"/>
    <w:rsid w:val="000A2654"/>
    <w:rsid w:val="000A2968"/>
    <w:rsid w:val="000A319B"/>
    <w:rsid w:val="000A441C"/>
    <w:rsid w:val="000A490D"/>
    <w:rsid w:val="000A4FC7"/>
    <w:rsid w:val="000A57EF"/>
    <w:rsid w:val="000A5A0E"/>
    <w:rsid w:val="000A5E12"/>
    <w:rsid w:val="000A6480"/>
    <w:rsid w:val="000A6564"/>
    <w:rsid w:val="000A6B64"/>
    <w:rsid w:val="000A6C3E"/>
    <w:rsid w:val="000A7ECD"/>
    <w:rsid w:val="000B00E3"/>
    <w:rsid w:val="000B0115"/>
    <w:rsid w:val="000B31DE"/>
    <w:rsid w:val="000B3A81"/>
    <w:rsid w:val="000B3DA6"/>
    <w:rsid w:val="000B40D9"/>
    <w:rsid w:val="000B45A9"/>
    <w:rsid w:val="000B5714"/>
    <w:rsid w:val="000B6559"/>
    <w:rsid w:val="000B69D3"/>
    <w:rsid w:val="000B7BF5"/>
    <w:rsid w:val="000C0623"/>
    <w:rsid w:val="000C106D"/>
    <w:rsid w:val="000C1742"/>
    <w:rsid w:val="000C1F9B"/>
    <w:rsid w:val="000C2194"/>
    <w:rsid w:val="000C5060"/>
    <w:rsid w:val="000C5107"/>
    <w:rsid w:val="000C586D"/>
    <w:rsid w:val="000C5ED4"/>
    <w:rsid w:val="000C63A0"/>
    <w:rsid w:val="000C6945"/>
    <w:rsid w:val="000C6950"/>
    <w:rsid w:val="000C6AF9"/>
    <w:rsid w:val="000D11DD"/>
    <w:rsid w:val="000D12EB"/>
    <w:rsid w:val="000D17FD"/>
    <w:rsid w:val="000D1B7D"/>
    <w:rsid w:val="000D1DBF"/>
    <w:rsid w:val="000D1FEF"/>
    <w:rsid w:val="000D2AE5"/>
    <w:rsid w:val="000D2C31"/>
    <w:rsid w:val="000D341E"/>
    <w:rsid w:val="000D3AF8"/>
    <w:rsid w:val="000D3EC9"/>
    <w:rsid w:val="000D4C0A"/>
    <w:rsid w:val="000D4E2B"/>
    <w:rsid w:val="000D5AF5"/>
    <w:rsid w:val="000D63FC"/>
    <w:rsid w:val="000D6496"/>
    <w:rsid w:val="000D65B8"/>
    <w:rsid w:val="000D6711"/>
    <w:rsid w:val="000D6FD7"/>
    <w:rsid w:val="000D74D5"/>
    <w:rsid w:val="000D754B"/>
    <w:rsid w:val="000D7934"/>
    <w:rsid w:val="000D79EA"/>
    <w:rsid w:val="000D7A72"/>
    <w:rsid w:val="000D7A8C"/>
    <w:rsid w:val="000D7C5D"/>
    <w:rsid w:val="000E010F"/>
    <w:rsid w:val="000E174A"/>
    <w:rsid w:val="000E2C02"/>
    <w:rsid w:val="000E5191"/>
    <w:rsid w:val="000E5377"/>
    <w:rsid w:val="000E5595"/>
    <w:rsid w:val="000E6D70"/>
    <w:rsid w:val="000E6F2F"/>
    <w:rsid w:val="000F0F29"/>
    <w:rsid w:val="000F0F5F"/>
    <w:rsid w:val="000F2286"/>
    <w:rsid w:val="000F2589"/>
    <w:rsid w:val="000F4FEA"/>
    <w:rsid w:val="000F57DF"/>
    <w:rsid w:val="000F5F69"/>
    <w:rsid w:val="000F5F83"/>
    <w:rsid w:val="000F79E9"/>
    <w:rsid w:val="000F7D12"/>
    <w:rsid w:val="00100F5A"/>
    <w:rsid w:val="00100F93"/>
    <w:rsid w:val="0010185F"/>
    <w:rsid w:val="00101BE8"/>
    <w:rsid w:val="00102107"/>
    <w:rsid w:val="00103A9C"/>
    <w:rsid w:val="00103FE7"/>
    <w:rsid w:val="00104BE8"/>
    <w:rsid w:val="00107F63"/>
    <w:rsid w:val="00110836"/>
    <w:rsid w:val="0011143C"/>
    <w:rsid w:val="00111C97"/>
    <w:rsid w:val="001130B7"/>
    <w:rsid w:val="00113758"/>
    <w:rsid w:val="00113F6C"/>
    <w:rsid w:val="00114D42"/>
    <w:rsid w:val="00114F9C"/>
    <w:rsid w:val="00115612"/>
    <w:rsid w:val="001160D9"/>
    <w:rsid w:val="00116B85"/>
    <w:rsid w:val="00117FFD"/>
    <w:rsid w:val="00121E1A"/>
    <w:rsid w:val="00122AA5"/>
    <w:rsid w:val="00122B1C"/>
    <w:rsid w:val="00123179"/>
    <w:rsid w:val="00124CE8"/>
    <w:rsid w:val="001253D7"/>
    <w:rsid w:val="00125C09"/>
    <w:rsid w:val="001261ED"/>
    <w:rsid w:val="0012639F"/>
    <w:rsid w:val="00126D48"/>
    <w:rsid w:val="00126E74"/>
    <w:rsid w:val="0013131D"/>
    <w:rsid w:val="00131A99"/>
    <w:rsid w:val="00131D9C"/>
    <w:rsid w:val="0013450D"/>
    <w:rsid w:val="00134B7C"/>
    <w:rsid w:val="00135CAC"/>
    <w:rsid w:val="0013601E"/>
    <w:rsid w:val="00136CD4"/>
    <w:rsid w:val="001374E3"/>
    <w:rsid w:val="0013774A"/>
    <w:rsid w:val="00140220"/>
    <w:rsid w:val="001406D5"/>
    <w:rsid w:val="00141043"/>
    <w:rsid w:val="00141265"/>
    <w:rsid w:val="00141C9F"/>
    <w:rsid w:val="00141D86"/>
    <w:rsid w:val="00141F14"/>
    <w:rsid w:val="00143253"/>
    <w:rsid w:val="00144136"/>
    <w:rsid w:val="0014690F"/>
    <w:rsid w:val="00146AD7"/>
    <w:rsid w:val="00147E17"/>
    <w:rsid w:val="0015034D"/>
    <w:rsid w:val="00151444"/>
    <w:rsid w:val="00151F1B"/>
    <w:rsid w:val="001527EB"/>
    <w:rsid w:val="00152884"/>
    <w:rsid w:val="00152A3A"/>
    <w:rsid w:val="001554BD"/>
    <w:rsid w:val="00156283"/>
    <w:rsid w:val="001623C1"/>
    <w:rsid w:val="00162894"/>
    <w:rsid w:val="00162CF6"/>
    <w:rsid w:val="00163FA6"/>
    <w:rsid w:val="001662FA"/>
    <w:rsid w:val="00166687"/>
    <w:rsid w:val="0016763C"/>
    <w:rsid w:val="00167B06"/>
    <w:rsid w:val="00167E53"/>
    <w:rsid w:val="001712CD"/>
    <w:rsid w:val="00171311"/>
    <w:rsid w:val="001718D3"/>
    <w:rsid w:val="001758B2"/>
    <w:rsid w:val="001765E1"/>
    <w:rsid w:val="00176906"/>
    <w:rsid w:val="00177178"/>
    <w:rsid w:val="00177335"/>
    <w:rsid w:val="00177394"/>
    <w:rsid w:val="00180E7B"/>
    <w:rsid w:val="00181392"/>
    <w:rsid w:val="0018146B"/>
    <w:rsid w:val="00181490"/>
    <w:rsid w:val="001815D3"/>
    <w:rsid w:val="00183E11"/>
    <w:rsid w:val="00184B2A"/>
    <w:rsid w:val="00184F8B"/>
    <w:rsid w:val="001853E6"/>
    <w:rsid w:val="00186312"/>
    <w:rsid w:val="00186EBE"/>
    <w:rsid w:val="00190B31"/>
    <w:rsid w:val="00190D1E"/>
    <w:rsid w:val="00191E4C"/>
    <w:rsid w:val="00191EBB"/>
    <w:rsid w:val="001927A0"/>
    <w:rsid w:val="001927A3"/>
    <w:rsid w:val="00192996"/>
    <w:rsid w:val="00193487"/>
    <w:rsid w:val="001941BE"/>
    <w:rsid w:val="00194829"/>
    <w:rsid w:val="0019494B"/>
    <w:rsid w:val="00194A30"/>
    <w:rsid w:val="00194C81"/>
    <w:rsid w:val="001955C6"/>
    <w:rsid w:val="0019604E"/>
    <w:rsid w:val="0019697E"/>
    <w:rsid w:val="00196AC2"/>
    <w:rsid w:val="0019796C"/>
    <w:rsid w:val="00197C44"/>
    <w:rsid w:val="001A0491"/>
    <w:rsid w:val="001A0B6D"/>
    <w:rsid w:val="001A0E54"/>
    <w:rsid w:val="001A0F39"/>
    <w:rsid w:val="001A111C"/>
    <w:rsid w:val="001A11C7"/>
    <w:rsid w:val="001A2139"/>
    <w:rsid w:val="001A21C1"/>
    <w:rsid w:val="001A2356"/>
    <w:rsid w:val="001A2557"/>
    <w:rsid w:val="001A3CE3"/>
    <w:rsid w:val="001A3D63"/>
    <w:rsid w:val="001A4D37"/>
    <w:rsid w:val="001A4F90"/>
    <w:rsid w:val="001A5048"/>
    <w:rsid w:val="001A5F97"/>
    <w:rsid w:val="001A73CD"/>
    <w:rsid w:val="001B10A6"/>
    <w:rsid w:val="001B1827"/>
    <w:rsid w:val="001B1FFC"/>
    <w:rsid w:val="001B208A"/>
    <w:rsid w:val="001B3007"/>
    <w:rsid w:val="001B3359"/>
    <w:rsid w:val="001B39B3"/>
    <w:rsid w:val="001B3B34"/>
    <w:rsid w:val="001B4E18"/>
    <w:rsid w:val="001B5411"/>
    <w:rsid w:val="001B64BE"/>
    <w:rsid w:val="001B77D1"/>
    <w:rsid w:val="001C0E9B"/>
    <w:rsid w:val="001C0F68"/>
    <w:rsid w:val="001C1351"/>
    <w:rsid w:val="001C1C7B"/>
    <w:rsid w:val="001C1C89"/>
    <w:rsid w:val="001C26E7"/>
    <w:rsid w:val="001C270D"/>
    <w:rsid w:val="001C2DCD"/>
    <w:rsid w:val="001C3316"/>
    <w:rsid w:val="001C38EF"/>
    <w:rsid w:val="001C4395"/>
    <w:rsid w:val="001C4665"/>
    <w:rsid w:val="001C4B81"/>
    <w:rsid w:val="001C6362"/>
    <w:rsid w:val="001C6511"/>
    <w:rsid w:val="001C721B"/>
    <w:rsid w:val="001D052C"/>
    <w:rsid w:val="001D07A4"/>
    <w:rsid w:val="001D1EE4"/>
    <w:rsid w:val="001D1EFB"/>
    <w:rsid w:val="001D3BDA"/>
    <w:rsid w:val="001D3F04"/>
    <w:rsid w:val="001D4811"/>
    <w:rsid w:val="001D55AC"/>
    <w:rsid w:val="001D6A12"/>
    <w:rsid w:val="001D7743"/>
    <w:rsid w:val="001D7753"/>
    <w:rsid w:val="001D7E26"/>
    <w:rsid w:val="001E0495"/>
    <w:rsid w:val="001E0F58"/>
    <w:rsid w:val="001E1021"/>
    <w:rsid w:val="001E1D8B"/>
    <w:rsid w:val="001E262F"/>
    <w:rsid w:val="001E28B8"/>
    <w:rsid w:val="001E370E"/>
    <w:rsid w:val="001E3D3D"/>
    <w:rsid w:val="001E40FF"/>
    <w:rsid w:val="001E5E6D"/>
    <w:rsid w:val="001E7682"/>
    <w:rsid w:val="001E7B9E"/>
    <w:rsid w:val="001F0283"/>
    <w:rsid w:val="001F0817"/>
    <w:rsid w:val="001F0AAE"/>
    <w:rsid w:val="001F110C"/>
    <w:rsid w:val="001F248A"/>
    <w:rsid w:val="001F3580"/>
    <w:rsid w:val="001F4C3C"/>
    <w:rsid w:val="001F5C31"/>
    <w:rsid w:val="001F6612"/>
    <w:rsid w:val="001F6C38"/>
    <w:rsid w:val="001F71D8"/>
    <w:rsid w:val="0020135B"/>
    <w:rsid w:val="00201B9F"/>
    <w:rsid w:val="00205ED7"/>
    <w:rsid w:val="00206731"/>
    <w:rsid w:val="00207386"/>
    <w:rsid w:val="00207891"/>
    <w:rsid w:val="00210942"/>
    <w:rsid w:val="00210F87"/>
    <w:rsid w:val="002115AC"/>
    <w:rsid w:val="00211964"/>
    <w:rsid w:val="00211A3D"/>
    <w:rsid w:val="00211A9B"/>
    <w:rsid w:val="00212FEF"/>
    <w:rsid w:val="00213F55"/>
    <w:rsid w:val="00215429"/>
    <w:rsid w:val="00215D4E"/>
    <w:rsid w:val="002166DF"/>
    <w:rsid w:val="002175B8"/>
    <w:rsid w:val="00220313"/>
    <w:rsid w:val="00221100"/>
    <w:rsid w:val="00222435"/>
    <w:rsid w:val="0022246D"/>
    <w:rsid w:val="00222556"/>
    <w:rsid w:val="00222588"/>
    <w:rsid w:val="002227B4"/>
    <w:rsid w:val="00222F54"/>
    <w:rsid w:val="00223E23"/>
    <w:rsid w:val="00224856"/>
    <w:rsid w:val="00224A26"/>
    <w:rsid w:val="0022543D"/>
    <w:rsid w:val="00225C4E"/>
    <w:rsid w:val="00226522"/>
    <w:rsid w:val="00226774"/>
    <w:rsid w:val="00227C4C"/>
    <w:rsid w:val="002307A9"/>
    <w:rsid w:val="00230B03"/>
    <w:rsid w:val="00230C05"/>
    <w:rsid w:val="00230F38"/>
    <w:rsid w:val="00230F47"/>
    <w:rsid w:val="00231782"/>
    <w:rsid w:val="00231864"/>
    <w:rsid w:val="002329E6"/>
    <w:rsid w:val="00232CD9"/>
    <w:rsid w:val="002339C1"/>
    <w:rsid w:val="002354B5"/>
    <w:rsid w:val="00235972"/>
    <w:rsid w:val="00235A78"/>
    <w:rsid w:val="00236DAC"/>
    <w:rsid w:val="00237236"/>
    <w:rsid w:val="00241BC7"/>
    <w:rsid w:val="00242F62"/>
    <w:rsid w:val="00244777"/>
    <w:rsid w:val="002447CD"/>
    <w:rsid w:val="00245240"/>
    <w:rsid w:val="0024589C"/>
    <w:rsid w:val="00245FD1"/>
    <w:rsid w:val="002461F6"/>
    <w:rsid w:val="002470FE"/>
    <w:rsid w:val="00247171"/>
    <w:rsid w:val="00247323"/>
    <w:rsid w:val="00250E3B"/>
    <w:rsid w:val="00251139"/>
    <w:rsid w:val="00252E06"/>
    <w:rsid w:val="00253944"/>
    <w:rsid w:val="00253D5E"/>
    <w:rsid w:val="002551DF"/>
    <w:rsid w:val="002559F4"/>
    <w:rsid w:val="002560F8"/>
    <w:rsid w:val="00256486"/>
    <w:rsid w:val="00256809"/>
    <w:rsid w:val="0025704A"/>
    <w:rsid w:val="0025751A"/>
    <w:rsid w:val="002576BC"/>
    <w:rsid w:val="00257E98"/>
    <w:rsid w:val="002604E0"/>
    <w:rsid w:val="002606F2"/>
    <w:rsid w:val="00261449"/>
    <w:rsid w:val="00261473"/>
    <w:rsid w:val="00262433"/>
    <w:rsid w:val="00262B77"/>
    <w:rsid w:val="00263112"/>
    <w:rsid w:val="00263428"/>
    <w:rsid w:val="002637E4"/>
    <w:rsid w:val="00264423"/>
    <w:rsid w:val="00264582"/>
    <w:rsid w:val="00264E5A"/>
    <w:rsid w:val="00264EAF"/>
    <w:rsid w:val="00266A78"/>
    <w:rsid w:val="00266C80"/>
    <w:rsid w:val="00267004"/>
    <w:rsid w:val="002673C6"/>
    <w:rsid w:val="002703C9"/>
    <w:rsid w:val="00270E21"/>
    <w:rsid w:val="00271C9C"/>
    <w:rsid w:val="00272393"/>
    <w:rsid w:val="00273A7C"/>
    <w:rsid w:val="00273F81"/>
    <w:rsid w:val="002741CC"/>
    <w:rsid w:val="00277BC9"/>
    <w:rsid w:val="00280170"/>
    <w:rsid w:val="00280967"/>
    <w:rsid w:val="00280B0A"/>
    <w:rsid w:val="00280F24"/>
    <w:rsid w:val="0028121A"/>
    <w:rsid w:val="00282453"/>
    <w:rsid w:val="0028312C"/>
    <w:rsid w:val="002833F1"/>
    <w:rsid w:val="002833F5"/>
    <w:rsid w:val="002839C0"/>
    <w:rsid w:val="002843A8"/>
    <w:rsid w:val="00284CFA"/>
    <w:rsid w:val="0028580E"/>
    <w:rsid w:val="00285F2D"/>
    <w:rsid w:val="00286258"/>
    <w:rsid w:val="00287276"/>
    <w:rsid w:val="00287B8C"/>
    <w:rsid w:val="00291A7A"/>
    <w:rsid w:val="00292BC9"/>
    <w:rsid w:val="002933EE"/>
    <w:rsid w:val="00293531"/>
    <w:rsid w:val="00294249"/>
    <w:rsid w:val="002970CA"/>
    <w:rsid w:val="002977BA"/>
    <w:rsid w:val="002A0BB1"/>
    <w:rsid w:val="002A0F41"/>
    <w:rsid w:val="002A20FD"/>
    <w:rsid w:val="002A25F5"/>
    <w:rsid w:val="002A3A12"/>
    <w:rsid w:val="002A480C"/>
    <w:rsid w:val="002A5F37"/>
    <w:rsid w:val="002A7103"/>
    <w:rsid w:val="002A7161"/>
    <w:rsid w:val="002A721B"/>
    <w:rsid w:val="002A7276"/>
    <w:rsid w:val="002A76C1"/>
    <w:rsid w:val="002B0164"/>
    <w:rsid w:val="002B0796"/>
    <w:rsid w:val="002B099E"/>
    <w:rsid w:val="002B10EE"/>
    <w:rsid w:val="002B154A"/>
    <w:rsid w:val="002B159D"/>
    <w:rsid w:val="002B1BB9"/>
    <w:rsid w:val="002B1F5E"/>
    <w:rsid w:val="002B297F"/>
    <w:rsid w:val="002B454A"/>
    <w:rsid w:val="002B45D1"/>
    <w:rsid w:val="002B5401"/>
    <w:rsid w:val="002B565C"/>
    <w:rsid w:val="002B57EE"/>
    <w:rsid w:val="002B6D16"/>
    <w:rsid w:val="002B71AE"/>
    <w:rsid w:val="002C1CC0"/>
    <w:rsid w:val="002C3811"/>
    <w:rsid w:val="002C3BEA"/>
    <w:rsid w:val="002C474E"/>
    <w:rsid w:val="002C4CCE"/>
    <w:rsid w:val="002C64EA"/>
    <w:rsid w:val="002C7158"/>
    <w:rsid w:val="002C7478"/>
    <w:rsid w:val="002C7BEA"/>
    <w:rsid w:val="002D1554"/>
    <w:rsid w:val="002D223F"/>
    <w:rsid w:val="002D44E8"/>
    <w:rsid w:val="002D4F3D"/>
    <w:rsid w:val="002D5097"/>
    <w:rsid w:val="002D5726"/>
    <w:rsid w:val="002D59CE"/>
    <w:rsid w:val="002D6533"/>
    <w:rsid w:val="002D67A1"/>
    <w:rsid w:val="002D6BDF"/>
    <w:rsid w:val="002D6C38"/>
    <w:rsid w:val="002D6E31"/>
    <w:rsid w:val="002D7009"/>
    <w:rsid w:val="002D7429"/>
    <w:rsid w:val="002D77B3"/>
    <w:rsid w:val="002E02D2"/>
    <w:rsid w:val="002E0E35"/>
    <w:rsid w:val="002E20EA"/>
    <w:rsid w:val="002E21FD"/>
    <w:rsid w:val="002E2427"/>
    <w:rsid w:val="002E2FB1"/>
    <w:rsid w:val="002E33E5"/>
    <w:rsid w:val="002E6531"/>
    <w:rsid w:val="002E69D8"/>
    <w:rsid w:val="002E76C8"/>
    <w:rsid w:val="002E7771"/>
    <w:rsid w:val="002F17DC"/>
    <w:rsid w:val="002F2024"/>
    <w:rsid w:val="002F20F8"/>
    <w:rsid w:val="002F2704"/>
    <w:rsid w:val="002F3FF7"/>
    <w:rsid w:val="002F5B7F"/>
    <w:rsid w:val="002F6044"/>
    <w:rsid w:val="002F6521"/>
    <w:rsid w:val="0030157B"/>
    <w:rsid w:val="0030215B"/>
    <w:rsid w:val="00302BE7"/>
    <w:rsid w:val="003030BC"/>
    <w:rsid w:val="0030478D"/>
    <w:rsid w:val="00305024"/>
    <w:rsid w:val="00306A3F"/>
    <w:rsid w:val="00306C49"/>
    <w:rsid w:val="00311B8C"/>
    <w:rsid w:val="00312E18"/>
    <w:rsid w:val="00313113"/>
    <w:rsid w:val="00313167"/>
    <w:rsid w:val="00313A71"/>
    <w:rsid w:val="00313F5A"/>
    <w:rsid w:val="0031490B"/>
    <w:rsid w:val="00314C16"/>
    <w:rsid w:val="00314FCF"/>
    <w:rsid w:val="0031546F"/>
    <w:rsid w:val="00315DCD"/>
    <w:rsid w:val="00316460"/>
    <w:rsid w:val="00317DEA"/>
    <w:rsid w:val="00320222"/>
    <w:rsid w:val="0032084B"/>
    <w:rsid w:val="00321C8E"/>
    <w:rsid w:val="00321F26"/>
    <w:rsid w:val="00323435"/>
    <w:rsid w:val="0032398A"/>
    <w:rsid w:val="00323C06"/>
    <w:rsid w:val="00324751"/>
    <w:rsid w:val="00325D54"/>
    <w:rsid w:val="00325DFC"/>
    <w:rsid w:val="0032622E"/>
    <w:rsid w:val="00326265"/>
    <w:rsid w:val="00326343"/>
    <w:rsid w:val="00326A5F"/>
    <w:rsid w:val="0032750D"/>
    <w:rsid w:val="003307C6"/>
    <w:rsid w:val="00330B97"/>
    <w:rsid w:val="003314A9"/>
    <w:rsid w:val="003328CD"/>
    <w:rsid w:val="00334CB6"/>
    <w:rsid w:val="00334F78"/>
    <w:rsid w:val="00336332"/>
    <w:rsid w:val="00337B4C"/>
    <w:rsid w:val="00337D77"/>
    <w:rsid w:val="0034218E"/>
    <w:rsid w:val="003421F2"/>
    <w:rsid w:val="00342686"/>
    <w:rsid w:val="003442EA"/>
    <w:rsid w:val="00345826"/>
    <w:rsid w:val="00346C61"/>
    <w:rsid w:val="003475A0"/>
    <w:rsid w:val="00347FC7"/>
    <w:rsid w:val="00350D0B"/>
    <w:rsid w:val="0035256B"/>
    <w:rsid w:val="003530CB"/>
    <w:rsid w:val="003544CA"/>
    <w:rsid w:val="00355BF8"/>
    <w:rsid w:val="00357134"/>
    <w:rsid w:val="00357454"/>
    <w:rsid w:val="00363971"/>
    <w:rsid w:val="00363C2B"/>
    <w:rsid w:val="0036446F"/>
    <w:rsid w:val="0036448F"/>
    <w:rsid w:val="00365134"/>
    <w:rsid w:val="003673CD"/>
    <w:rsid w:val="00367E1B"/>
    <w:rsid w:val="00370405"/>
    <w:rsid w:val="00370B9F"/>
    <w:rsid w:val="003713DB"/>
    <w:rsid w:val="0037260B"/>
    <w:rsid w:val="00373D34"/>
    <w:rsid w:val="00373EBC"/>
    <w:rsid w:val="0037431B"/>
    <w:rsid w:val="00374C68"/>
    <w:rsid w:val="003756F8"/>
    <w:rsid w:val="00377313"/>
    <w:rsid w:val="003805D2"/>
    <w:rsid w:val="0038105E"/>
    <w:rsid w:val="00381407"/>
    <w:rsid w:val="003838D4"/>
    <w:rsid w:val="00383CAF"/>
    <w:rsid w:val="00384AFE"/>
    <w:rsid w:val="00384C46"/>
    <w:rsid w:val="003860FE"/>
    <w:rsid w:val="003871DA"/>
    <w:rsid w:val="003872F0"/>
    <w:rsid w:val="00387839"/>
    <w:rsid w:val="00390959"/>
    <w:rsid w:val="00391415"/>
    <w:rsid w:val="00391953"/>
    <w:rsid w:val="00391A62"/>
    <w:rsid w:val="003941BD"/>
    <w:rsid w:val="00394332"/>
    <w:rsid w:val="003943FE"/>
    <w:rsid w:val="00394C3F"/>
    <w:rsid w:val="003955CB"/>
    <w:rsid w:val="0039587A"/>
    <w:rsid w:val="003958F8"/>
    <w:rsid w:val="003A0655"/>
    <w:rsid w:val="003A0853"/>
    <w:rsid w:val="003A0DBE"/>
    <w:rsid w:val="003A1C52"/>
    <w:rsid w:val="003A21E0"/>
    <w:rsid w:val="003A3E17"/>
    <w:rsid w:val="003A4033"/>
    <w:rsid w:val="003A4E90"/>
    <w:rsid w:val="003A4FF2"/>
    <w:rsid w:val="003A517B"/>
    <w:rsid w:val="003A5396"/>
    <w:rsid w:val="003A5C78"/>
    <w:rsid w:val="003A7E1B"/>
    <w:rsid w:val="003B1816"/>
    <w:rsid w:val="003B1F56"/>
    <w:rsid w:val="003B1F5B"/>
    <w:rsid w:val="003B2EBC"/>
    <w:rsid w:val="003B33FF"/>
    <w:rsid w:val="003B399A"/>
    <w:rsid w:val="003B3C36"/>
    <w:rsid w:val="003B3E4E"/>
    <w:rsid w:val="003B5D91"/>
    <w:rsid w:val="003B73AB"/>
    <w:rsid w:val="003B78C9"/>
    <w:rsid w:val="003C090C"/>
    <w:rsid w:val="003C1DD9"/>
    <w:rsid w:val="003C2A1A"/>
    <w:rsid w:val="003C2B62"/>
    <w:rsid w:val="003C3623"/>
    <w:rsid w:val="003C41BD"/>
    <w:rsid w:val="003C612C"/>
    <w:rsid w:val="003C629F"/>
    <w:rsid w:val="003C6815"/>
    <w:rsid w:val="003D01E4"/>
    <w:rsid w:val="003D02CE"/>
    <w:rsid w:val="003D093F"/>
    <w:rsid w:val="003D18C6"/>
    <w:rsid w:val="003D23C5"/>
    <w:rsid w:val="003D2795"/>
    <w:rsid w:val="003D2E0C"/>
    <w:rsid w:val="003D31B0"/>
    <w:rsid w:val="003D37BD"/>
    <w:rsid w:val="003D4D54"/>
    <w:rsid w:val="003D4D83"/>
    <w:rsid w:val="003D4F6C"/>
    <w:rsid w:val="003D4FBF"/>
    <w:rsid w:val="003D5A55"/>
    <w:rsid w:val="003D5E8E"/>
    <w:rsid w:val="003D68FC"/>
    <w:rsid w:val="003E084B"/>
    <w:rsid w:val="003E1D00"/>
    <w:rsid w:val="003E1D9A"/>
    <w:rsid w:val="003E3E09"/>
    <w:rsid w:val="003E461F"/>
    <w:rsid w:val="003E47DB"/>
    <w:rsid w:val="003E4E5B"/>
    <w:rsid w:val="003E5182"/>
    <w:rsid w:val="003E5777"/>
    <w:rsid w:val="003E5810"/>
    <w:rsid w:val="003E72F8"/>
    <w:rsid w:val="003E7D86"/>
    <w:rsid w:val="003E7F40"/>
    <w:rsid w:val="003F060F"/>
    <w:rsid w:val="003F0B4F"/>
    <w:rsid w:val="003F0B94"/>
    <w:rsid w:val="003F1294"/>
    <w:rsid w:val="003F1E30"/>
    <w:rsid w:val="003F4A07"/>
    <w:rsid w:val="003F6968"/>
    <w:rsid w:val="003F74FE"/>
    <w:rsid w:val="003F77FE"/>
    <w:rsid w:val="004003BD"/>
    <w:rsid w:val="00400860"/>
    <w:rsid w:val="00400F6A"/>
    <w:rsid w:val="0040116B"/>
    <w:rsid w:val="00405017"/>
    <w:rsid w:val="00405F67"/>
    <w:rsid w:val="00406189"/>
    <w:rsid w:val="00406F00"/>
    <w:rsid w:val="00407085"/>
    <w:rsid w:val="00411169"/>
    <w:rsid w:val="00411D82"/>
    <w:rsid w:val="00413478"/>
    <w:rsid w:val="004137F9"/>
    <w:rsid w:val="00414196"/>
    <w:rsid w:val="00414A98"/>
    <w:rsid w:val="00414B26"/>
    <w:rsid w:val="00414C1B"/>
    <w:rsid w:val="004151CF"/>
    <w:rsid w:val="004168E5"/>
    <w:rsid w:val="00420CC3"/>
    <w:rsid w:val="0042175E"/>
    <w:rsid w:val="00421B6E"/>
    <w:rsid w:val="0042511F"/>
    <w:rsid w:val="00425982"/>
    <w:rsid w:val="00426389"/>
    <w:rsid w:val="004269C3"/>
    <w:rsid w:val="004269E6"/>
    <w:rsid w:val="00427B31"/>
    <w:rsid w:val="00427DE8"/>
    <w:rsid w:val="00430B0A"/>
    <w:rsid w:val="00431385"/>
    <w:rsid w:val="004321DF"/>
    <w:rsid w:val="00432418"/>
    <w:rsid w:val="00432E34"/>
    <w:rsid w:val="004333B4"/>
    <w:rsid w:val="00433700"/>
    <w:rsid w:val="00433AFD"/>
    <w:rsid w:val="0043489D"/>
    <w:rsid w:val="004349E5"/>
    <w:rsid w:val="00435ED7"/>
    <w:rsid w:val="00437189"/>
    <w:rsid w:val="00437211"/>
    <w:rsid w:val="0043741E"/>
    <w:rsid w:val="00437E4E"/>
    <w:rsid w:val="004404FB"/>
    <w:rsid w:val="00440620"/>
    <w:rsid w:val="00440F3D"/>
    <w:rsid w:val="00441AD0"/>
    <w:rsid w:val="00443132"/>
    <w:rsid w:val="00443275"/>
    <w:rsid w:val="00443CC7"/>
    <w:rsid w:val="0044493A"/>
    <w:rsid w:val="004449EB"/>
    <w:rsid w:val="00452E9F"/>
    <w:rsid w:val="00454AB4"/>
    <w:rsid w:val="00457839"/>
    <w:rsid w:val="004579CB"/>
    <w:rsid w:val="0046037F"/>
    <w:rsid w:val="00460538"/>
    <w:rsid w:val="00460A18"/>
    <w:rsid w:val="00460D42"/>
    <w:rsid w:val="00460EF6"/>
    <w:rsid w:val="00461C86"/>
    <w:rsid w:val="004628A1"/>
    <w:rsid w:val="00462FC7"/>
    <w:rsid w:val="00463737"/>
    <w:rsid w:val="00463FBA"/>
    <w:rsid w:val="0046503B"/>
    <w:rsid w:val="00465150"/>
    <w:rsid w:val="00465A8B"/>
    <w:rsid w:val="00470651"/>
    <w:rsid w:val="00471477"/>
    <w:rsid w:val="00471A6B"/>
    <w:rsid w:val="00471ADA"/>
    <w:rsid w:val="00472D69"/>
    <w:rsid w:val="00472F33"/>
    <w:rsid w:val="0047309D"/>
    <w:rsid w:val="00473C41"/>
    <w:rsid w:val="0047529F"/>
    <w:rsid w:val="00477E49"/>
    <w:rsid w:val="004802EE"/>
    <w:rsid w:val="00480917"/>
    <w:rsid w:val="00482543"/>
    <w:rsid w:val="00482F7B"/>
    <w:rsid w:val="00483A2A"/>
    <w:rsid w:val="00484A01"/>
    <w:rsid w:val="00484FF1"/>
    <w:rsid w:val="004855F9"/>
    <w:rsid w:val="00485CEF"/>
    <w:rsid w:val="00486046"/>
    <w:rsid w:val="00486BCD"/>
    <w:rsid w:val="00490FA4"/>
    <w:rsid w:val="00491A17"/>
    <w:rsid w:val="004942AF"/>
    <w:rsid w:val="004943C5"/>
    <w:rsid w:val="0049519F"/>
    <w:rsid w:val="0049525E"/>
    <w:rsid w:val="00496C86"/>
    <w:rsid w:val="004970CA"/>
    <w:rsid w:val="004978D9"/>
    <w:rsid w:val="004979E0"/>
    <w:rsid w:val="004A071B"/>
    <w:rsid w:val="004A1679"/>
    <w:rsid w:val="004A1AC0"/>
    <w:rsid w:val="004A4A30"/>
    <w:rsid w:val="004A4BA2"/>
    <w:rsid w:val="004A59C7"/>
    <w:rsid w:val="004A67FC"/>
    <w:rsid w:val="004A771A"/>
    <w:rsid w:val="004B0E9B"/>
    <w:rsid w:val="004B1DAA"/>
    <w:rsid w:val="004B2793"/>
    <w:rsid w:val="004B35A2"/>
    <w:rsid w:val="004B35A5"/>
    <w:rsid w:val="004B3A75"/>
    <w:rsid w:val="004B3F85"/>
    <w:rsid w:val="004B3FAF"/>
    <w:rsid w:val="004B5D07"/>
    <w:rsid w:val="004B7114"/>
    <w:rsid w:val="004C05CA"/>
    <w:rsid w:val="004C1144"/>
    <w:rsid w:val="004C3AC4"/>
    <w:rsid w:val="004C43B1"/>
    <w:rsid w:val="004C4BDE"/>
    <w:rsid w:val="004C65B3"/>
    <w:rsid w:val="004C733C"/>
    <w:rsid w:val="004C7E9B"/>
    <w:rsid w:val="004D04AA"/>
    <w:rsid w:val="004D63D9"/>
    <w:rsid w:val="004D6559"/>
    <w:rsid w:val="004D69EE"/>
    <w:rsid w:val="004D6DAF"/>
    <w:rsid w:val="004D7499"/>
    <w:rsid w:val="004D7964"/>
    <w:rsid w:val="004E1F96"/>
    <w:rsid w:val="004E48C2"/>
    <w:rsid w:val="004E6DE1"/>
    <w:rsid w:val="004F033C"/>
    <w:rsid w:val="004F04EF"/>
    <w:rsid w:val="004F1136"/>
    <w:rsid w:val="004F13F8"/>
    <w:rsid w:val="004F2E57"/>
    <w:rsid w:val="004F3C6E"/>
    <w:rsid w:val="004F46AC"/>
    <w:rsid w:val="004F4F2B"/>
    <w:rsid w:val="004F532B"/>
    <w:rsid w:val="004F5B67"/>
    <w:rsid w:val="004F5CAA"/>
    <w:rsid w:val="004F6425"/>
    <w:rsid w:val="004F66BA"/>
    <w:rsid w:val="004F7378"/>
    <w:rsid w:val="004F7C4D"/>
    <w:rsid w:val="00500091"/>
    <w:rsid w:val="00500B49"/>
    <w:rsid w:val="00501AD7"/>
    <w:rsid w:val="00501BF7"/>
    <w:rsid w:val="00501DD9"/>
    <w:rsid w:val="00503326"/>
    <w:rsid w:val="005038CA"/>
    <w:rsid w:val="00504818"/>
    <w:rsid w:val="00504F95"/>
    <w:rsid w:val="00505565"/>
    <w:rsid w:val="005057B1"/>
    <w:rsid w:val="00506565"/>
    <w:rsid w:val="005065CE"/>
    <w:rsid w:val="00507714"/>
    <w:rsid w:val="00507997"/>
    <w:rsid w:val="00510AFB"/>
    <w:rsid w:val="005126F8"/>
    <w:rsid w:val="00512C32"/>
    <w:rsid w:val="005135D9"/>
    <w:rsid w:val="005136C6"/>
    <w:rsid w:val="00514814"/>
    <w:rsid w:val="005150D3"/>
    <w:rsid w:val="00515BCB"/>
    <w:rsid w:val="00516056"/>
    <w:rsid w:val="0051797D"/>
    <w:rsid w:val="00520315"/>
    <w:rsid w:val="00521681"/>
    <w:rsid w:val="00521D96"/>
    <w:rsid w:val="0052231F"/>
    <w:rsid w:val="00522AB7"/>
    <w:rsid w:val="00522AFC"/>
    <w:rsid w:val="00522BAF"/>
    <w:rsid w:val="00523CB9"/>
    <w:rsid w:val="00526F14"/>
    <w:rsid w:val="00526FC6"/>
    <w:rsid w:val="00527056"/>
    <w:rsid w:val="005300E3"/>
    <w:rsid w:val="005300EE"/>
    <w:rsid w:val="00530BFE"/>
    <w:rsid w:val="005313B3"/>
    <w:rsid w:val="005319EE"/>
    <w:rsid w:val="00532385"/>
    <w:rsid w:val="005326A5"/>
    <w:rsid w:val="00532FFD"/>
    <w:rsid w:val="00533852"/>
    <w:rsid w:val="00533C13"/>
    <w:rsid w:val="005343F1"/>
    <w:rsid w:val="00535761"/>
    <w:rsid w:val="00536E85"/>
    <w:rsid w:val="005373C3"/>
    <w:rsid w:val="005403F0"/>
    <w:rsid w:val="0054057B"/>
    <w:rsid w:val="005411F4"/>
    <w:rsid w:val="00541D21"/>
    <w:rsid w:val="00542094"/>
    <w:rsid w:val="00543A83"/>
    <w:rsid w:val="00543EFB"/>
    <w:rsid w:val="0054635F"/>
    <w:rsid w:val="0054647E"/>
    <w:rsid w:val="00546B79"/>
    <w:rsid w:val="00550954"/>
    <w:rsid w:val="00551731"/>
    <w:rsid w:val="00551F81"/>
    <w:rsid w:val="005529CF"/>
    <w:rsid w:val="00552A93"/>
    <w:rsid w:val="00554C8A"/>
    <w:rsid w:val="00554EBD"/>
    <w:rsid w:val="0055511D"/>
    <w:rsid w:val="005558AA"/>
    <w:rsid w:val="00555CA5"/>
    <w:rsid w:val="00556438"/>
    <w:rsid w:val="00556E2D"/>
    <w:rsid w:val="00556EB2"/>
    <w:rsid w:val="00557EBA"/>
    <w:rsid w:val="00560BB4"/>
    <w:rsid w:val="005623AF"/>
    <w:rsid w:val="00562615"/>
    <w:rsid w:val="005626DD"/>
    <w:rsid w:val="0056389B"/>
    <w:rsid w:val="00564069"/>
    <w:rsid w:val="005660FF"/>
    <w:rsid w:val="00566C65"/>
    <w:rsid w:val="00567B59"/>
    <w:rsid w:val="00567C9A"/>
    <w:rsid w:val="00570BF6"/>
    <w:rsid w:val="0057149A"/>
    <w:rsid w:val="00571B79"/>
    <w:rsid w:val="00572926"/>
    <w:rsid w:val="00572ED6"/>
    <w:rsid w:val="0057337D"/>
    <w:rsid w:val="005739C4"/>
    <w:rsid w:val="00574130"/>
    <w:rsid w:val="005757FD"/>
    <w:rsid w:val="00575C50"/>
    <w:rsid w:val="00577DF4"/>
    <w:rsid w:val="00580D78"/>
    <w:rsid w:val="00581994"/>
    <w:rsid w:val="005822AC"/>
    <w:rsid w:val="00583093"/>
    <w:rsid w:val="0058340D"/>
    <w:rsid w:val="005837C0"/>
    <w:rsid w:val="0058429D"/>
    <w:rsid w:val="00584DBF"/>
    <w:rsid w:val="00585768"/>
    <w:rsid w:val="00585C4C"/>
    <w:rsid w:val="00585DB3"/>
    <w:rsid w:val="00586B59"/>
    <w:rsid w:val="00587155"/>
    <w:rsid w:val="00587C30"/>
    <w:rsid w:val="005904CD"/>
    <w:rsid w:val="005905CF"/>
    <w:rsid w:val="0059124B"/>
    <w:rsid w:val="0059136A"/>
    <w:rsid w:val="005914C0"/>
    <w:rsid w:val="00593552"/>
    <w:rsid w:val="005939A5"/>
    <w:rsid w:val="005954AD"/>
    <w:rsid w:val="00595855"/>
    <w:rsid w:val="0059692A"/>
    <w:rsid w:val="00597986"/>
    <w:rsid w:val="005A0500"/>
    <w:rsid w:val="005A1EF8"/>
    <w:rsid w:val="005A2095"/>
    <w:rsid w:val="005A31BA"/>
    <w:rsid w:val="005A4EB7"/>
    <w:rsid w:val="005A6ABF"/>
    <w:rsid w:val="005A6DFF"/>
    <w:rsid w:val="005B047F"/>
    <w:rsid w:val="005B1119"/>
    <w:rsid w:val="005B3AF8"/>
    <w:rsid w:val="005B3F0B"/>
    <w:rsid w:val="005B51E8"/>
    <w:rsid w:val="005B55FC"/>
    <w:rsid w:val="005B5785"/>
    <w:rsid w:val="005B64A0"/>
    <w:rsid w:val="005B6D9E"/>
    <w:rsid w:val="005B77E5"/>
    <w:rsid w:val="005C1FAE"/>
    <w:rsid w:val="005C3016"/>
    <w:rsid w:val="005C346E"/>
    <w:rsid w:val="005C4541"/>
    <w:rsid w:val="005C45C9"/>
    <w:rsid w:val="005C6900"/>
    <w:rsid w:val="005C7BFE"/>
    <w:rsid w:val="005D0DEA"/>
    <w:rsid w:val="005D1B59"/>
    <w:rsid w:val="005D2557"/>
    <w:rsid w:val="005D2FB9"/>
    <w:rsid w:val="005D3320"/>
    <w:rsid w:val="005D7B6F"/>
    <w:rsid w:val="005D7FF7"/>
    <w:rsid w:val="005E240A"/>
    <w:rsid w:val="005E274A"/>
    <w:rsid w:val="005E2D39"/>
    <w:rsid w:val="005E3376"/>
    <w:rsid w:val="005E3B58"/>
    <w:rsid w:val="005E3C3A"/>
    <w:rsid w:val="005E3FD1"/>
    <w:rsid w:val="005E508C"/>
    <w:rsid w:val="005E524E"/>
    <w:rsid w:val="005E5C3D"/>
    <w:rsid w:val="005E5C69"/>
    <w:rsid w:val="005E6099"/>
    <w:rsid w:val="005E7AB0"/>
    <w:rsid w:val="005F27E5"/>
    <w:rsid w:val="005F3448"/>
    <w:rsid w:val="005F3BC4"/>
    <w:rsid w:val="005F53E8"/>
    <w:rsid w:val="005F6492"/>
    <w:rsid w:val="005F6887"/>
    <w:rsid w:val="005F6D99"/>
    <w:rsid w:val="005F78E7"/>
    <w:rsid w:val="005F7A2A"/>
    <w:rsid w:val="00600872"/>
    <w:rsid w:val="00600F04"/>
    <w:rsid w:val="006012A9"/>
    <w:rsid w:val="006022C8"/>
    <w:rsid w:val="00602A7D"/>
    <w:rsid w:val="00602F3F"/>
    <w:rsid w:val="0060356E"/>
    <w:rsid w:val="006035CF"/>
    <w:rsid w:val="00604D52"/>
    <w:rsid w:val="0060516E"/>
    <w:rsid w:val="006067F0"/>
    <w:rsid w:val="00607039"/>
    <w:rsid w:val="006111C3"/>
    <w:rsid w:val="00611A0A"/>
    <w:rsid w:val="00612339"/>
    <w:rsid w:val="006128AD"/>
    <w:rsid w:val="00612A4D"/>
    <w:rsid w:val="00613051"/>
    <w:rsid w:val="00613DD7"/>
    <w:rsid w:val="00614679"/>
    <w:rsid w:val="00614B46"/>
    <w:rsid w:val="00615CBB"/>
    <w:rsid w:val="006164F5"/>
    <w:rsid w:val="00620CE2"/>
    <w:rsid w:val="006211C3"/>
    <w:rsid w:val="0062360D"/>
    <w:rsid w:val="00623D0E"/>
    <w:rsid w:val="0062423E"/>
    <w:rsid w:val="00624479"/>
    <w:rsid w:val="006244D1"/>
    <w:rsid w:val="006245D6"/>
    <w:rsid w:val="00625DCF"/>
    <w:rsid w:val="0062681B"/>
    <w:rsid w:val="0062699D"/>
    <w:rsid w:val="00626E5C"/>
    <w:rsid w:val="00627579"/>
    <w:rsid w:val="006277BF"/>
    <w:rsid w:val="006322B4"/>
    <w:rsid w:val="00632CB5"/>
    <w:rsid w:val="00632FE8"/>
    <w:rsid w:val="00634017"/>
    <w:rsid w:val="00634DB2"/>
    <w:rsid w:val="00635888"/>
    <w:rsid w:val="006364D5"/>
    <w:rsid w:val="0063702A"/>
    <w:rsid w:val="0063738A"/>
    <w:rsid w:val="00637E85"/>
    <w:rsid w:val="006412EE"/>
    <w:rsid w:val="00641949"/>
    <w:rsid w:val="00641C20"/>
    <w:rsid w:val="006426E4"/>
    <w:rsid w:val="006427AB"/>
    <w:rsid w:val="006429AF"/>
    <w:rsid w:val="00642CEF"/>
    <w:rsid w:val="006448C8"/>
    <w:rsid w:val="00645551"/>
    <w:rsid w:val="00645971"/>
    <w:rsid w:val="00645995"/>
    <w:rsid w:val="00650483"/>
    <w:rsid w:val="00651F5A"/>
    <w:rsid w:val="006521E0"/>
    <w:rsid w:val="00652FE0"/>
    <w:rsid w:val="00653636"/>
    <w:rsid w:val="00653B96"/>
    <w:rsid w:val="00655C0A"/>
    <w:rsid w:val="00655EA4"/>
    <w:rsid w:val="00656136"/>
    <w:rsid w:val="00656163"/>
    <w:rsid w:val="00656189"/>
    <w:rsid w:val="00656E3D"/>
    <w:rsid w:val="00661BFE"/>
    <w:rsid w:val="00662C90"/>
    <w:rsid w:val="00662EC4"/>
    <w:rsid w:val="006631A1"/>
    <w:rsid w:val="00663EAA"/>
    <w:rsid w:val="0066469C"/>
    <w:rsid w:val="00664CBE"/>
    <w:rsid w:val="00665280"/>
    <w:rsid w:val="006652C9"/>
    <w:rsid w:val="006652D3"/>
    <w:rsid w:val="00666A56"/>
    <w:rsid w:val="00667013"/>
    <w:rsid w:val="006672D2"/>
    <w:rsid w:val="00667EC1"/>
    <w:rsid w:val="00670720"/>
    <w:rsid w:val="00670C64"/>
    <w:rsid w:val="00672443"/>
    <w:rsid w:val="00672C33"/>
    <w:rsid w:val="00673C77"/>
    <w:rsid w:val="00674023"/>
    <w:rsid w:val="006743B9"/>
    <w:rsid w:val="00674D2B"/>
    <w:rsid w:val="00675741"/>
    <w:rsid w:val="00675DF6"/>
    <w:rsid w:val="0067665B"/>
    <w:rsid w:val="00677E51"/>
    <w:rsid w:val="006818BB"/>
    <w:rsid w:val="00681C09"/>
    <w:rsid w:val="00681C52"/>
    <w:rsid w:val="00681F31"/>
    <w:rsid w:val="00683D0E"/>
    <w:rsid w:val="0068455A"/>
    <w:rsid w:val="00684902"/>
    <w:rsid w:val="006849C9"/>
    <w:rsid w:val="00685C78"/>
    <w:rsid w:val="00685D41"/>
    <w:rsid w:val="006862E8"/>
    <w:rsid w:val="00686D97"/>
    <w:rsid w:val="00687A93"/>
    <w:rsid w:val="00690056"/>
    <w:rsid w:val="00691765"/>
    <w:rsid w:val="00691E63"/>
    <w:rsid w:val="00692818"/>
    <w:rsid w:val="0069293B"/>
    <w:rsid w:val="00692C42"/>
    <w:rsid w:val="00693EE9"/>
    <w:rsid w:val="006940B8"/>
    <w:rsid w:val="0069472C"/>
    <w:rsid w:val="00694938"/>
    <w:rsid w:val="00694C43"/>
    <w:rsid w:val="00694F66"/>
    <w:rsid w:val="00696B85"/>
    <w:rsid w:val="00697489"/>
    <w:rsid w:val="0069779C"/>
    <w:rsid w:val="006977CC"/>
    <w:rsid w:val="00697B08"/>
    <w:rsid w:val="00697C02"/>
    <w:rsid w:val="006A1182"/>
    <w:rsid w:val="006A1D0A"/>
    <w:rsid w:val="006A238D"/>
    <w:rsid w:val="006A2E86"/>
    <w:rsid w:val="006A300F"/>
    <w:rsid w:val="006A3102"/>
    <w:rsid w:val="006A40ED"/>
    <w:rsid w:val="006A4D72"/>
    <w:rsid w:val="006A503A"/>
    <w:rsid w:val="006A79AA"/>
    <w:rsid w:val="006B010F"/>
    <w:rsid w:val="006B04D1"/>
    <w:rsid w:val="006B16BA"/>
    <w:rsid w:val="006B170B"/>
    <w:rsid w:val="006B1805"/>
    <w:rsid w:val="006B25DF"/>
    <w:rsid w:val="006B33A1"/>
    <w:rsid w:val="006B33F6"/>
    <w:rsid w:val="006B3BD1"/>
    <w:rsid w:val="006B49EF"/>
    <w:rsid w:val="006B4BA2"/>
    <w:rsid w:val="006B6537"/>
    <w:rsid w:val="006B68D4"/>
    <w:rsid w:val="006B697D"/>
    <w:rsid w:val="006B6B2D"/>
    <w:rsid w:val="006B77AC"/>
    <w:rsid w:val="006B7B30"/>
    <w:rsid w:val="006C2104"/>
    <w:rsid w:val="006C28C7"/>
    <w:rsid w:val="006C2D46"/>
    <w:rsid w:val="006C2E90"/>
    <w:rsid w:val="006C4B4B"/>
    <w:rsid w:val="006C5102"/>
    <w:rsid w:val="006C5383"/>
    <w:rsid w:val="006C6045"/>
    <w:rsid w:val="006C6942"/>
    <w:rsid w:val="006C6AA2"/>
    <w:rsid w:val="006C7C40"/>
    <w:rsid w:val="006D07DA"/>
    <w:rsid w:val="006D1D1F"/>
    <w:rsid w:val="006D214C"/>
    <w:rsid w:val="006D4389"/>
    <w:rsid w:val="006D4451"/>
    <w:rsid w:val="006D59F4"/>
    <w:rsid w:val="006E4EBF"/>
    <w:rsid w:val="006E526D"/>
    <w:rsid w:val="006E5A15"/>
    <w:rsid w:val="006E5A23"/>
    <w:rsid w:val="006E6374"/>
    <w:rsid w:val="006E773F"/>
    <w:rsid w:val="006E7BF0"/>
    <w:rsid w:val="006F0442"/>
    <w:rsid w:val="006F2D6D"/>
    <w:rsid w:val="006F3173"/>
    <w:rsid w:val="006F3AF9"/>
    <w:rsid w:val="006F3D73"/>
    <w:rsid w:val="006F5195"/>
    <w:rsid w:val="006F62E5"/>
    <w:rsid w:val="006F7801"/>
    <w:rsid w:val="006F7F4F"/>
    <w:rsid w:val="0070111F"/>
    <w:rsid w:val="00701A47"/>
    <w:rsid w:val="00702016"/>
    <w:rsid w:val="007027B5"/>
    <w:rsid w:val="0070281A"/>
    <w:rsid w:val="007029A7"/>
    <w:rsid w:val="00702A28"/>
    <w:rsid w:val="007030C6"/>
    <w:rsid w:val="0070354A"/>
    <w:rsid w:val="0070408D"/>
    <w:rsid w:val="00705457"/>
    <w:rsid w:val="007054F9"/>
    <w:rsid w:val="00705DB2"/>
    <w:rsid w:val="0070616F"/>
    <w:rsid w:val="00706578"/>
    <w:rsid w:val="00706874"/>
    <w:rsid w:val="0070697E"/>
    <w:rsid w:val="00706B68"/>
    <w:rsid w:val="00707342"/>
    <w:rsid w:val="00710108"/>
    <w:rsid w:val="00710714"/>
    <w:rsid w:val="007107E9"/>
    <w:rsid w:val="00711D8D"/>
    <w:rsid w:val="00711EFE"/>
    <w:rsid w:val="007135BA"/>
    <w:rsid w:val="00714A17"/>
    <w:rsid w:val="00714D9C"/>
    <w:rsid w:val="0071555C"/>
    <w:rsid w:val="007156AB"/>
    <w:rsid w:val="00717119"/>
    <w:rsid w:val="00717D7C"/>
    <w:rsid w:val="00720FBF"/>
    <w:rsid w:val="0072120E"/>
    <w:rsid w:val="00721B01"/>
    <w:rsid w:val="00722AAE"/>
    <w:rsid w:val="007234D4"/>
    <w:rsid w:val="0072355E"/>
    <w:rsid w:val="00723868"/>
    <w:rsid w:val="00723BCB"/>
    <w:rsid w:val="00723C55"/>
    <w:rsid w:val="00724220"/>
    <w:rsid w:val="00724C43"/>
    <w:rsid w:val="00725A4D"/>
    <w:rsid w:val="00726298"/>
    <w:rsid w:val="00726761"/>
    <w:rsid w:val="00726DE6"/>
    <w:rsid w:val="007270B8"/>
    <w:rsid w:val="0072712D"/>
    <w:rsid w:val="007274A4"/>
    <w:rsid w:val="00731B3A"/>
    <w:rsid w:val="00731CED"/>
    <w:rsid w:val="0073338D"/>
    <w:rsid w:val="0073364E"/>
    <w:rsid w:val="007337FA"/>
    <w:rsid w:val="0073393D"/>
    <w:rsid w:val="00734C69"/>
    <w:rsid w:val="0073569D"/>
    <w:rsid w:val="007357B6"/>
    <w:rsid w:val="007365FF"/>
    <w:rsid w:val="00737EC6"/>
    <w:rsid w:val="007405F9"/>
    <w:rsid w:val="007416AA"/>
    <w:rsid w:val="007417F4"/>
    <w:rsid w:val="00742B6A"/>
    <w:rsid w:val="00742F35"/>
    <w:rsid w:val="0074388E"/>
    <w:rsid w:val="00745001"/>
    <w:rsid w:val="0074537E"/>
    <w:rsid w:val="007455BF"/>
    <w:rsid w:val="00746748"/>
    <w:rsid w:val="00746E7B"/>
    <w:rsid w:val="00751B61"/>
    <w:rsid w:val="00751C55"/>
    <w:rsid w:val="00751C7B"/>
    <w:rsid w:val="007552FB"/>
    <w:rsid w:val="00755C15"/>
    <w:rsid w:val="00756155"/>
    <w:rsid w:val="00756649"/>
    <w:rsid w:val="00756A30"/>
    <w:rsid w:val="00756A53"/>
    <w:rsid w:val="007571B0"/>
    <w:rsid w:val="0076017E"/>
    <w:rsid w:val="00761B30"/>
    <w:rsid w:val="00762B6E"/>
    <w:rsid w:val="00762E69"/>
    <w:rsid w:val="00762EF1"/>
    <w:rsid w:val="00763AF7"/>
    <w:rsid w:val="007656D1"/>
    <w:rsid w:val="00766006"/>
    <w:rsid w:val="0076692D"/>
    <w:rsid w:val="00766AF6"/>
    <w:rsid w:val="00767D75"/>
    <w:rsid w:val="00772BED"/>
    <w:rsid w:val="00772F79"/>
    <w:rsid w:val="00773A35"/>
    <w:rsid w:val="00776533"/>
    <w:rsid w:val="0077771E"/>
    <w:rsid w:val="00780295"/>
    <w:rsid w:val="00781BA0"/>
    <w:rsid w:val="00782050"/>
    <w:rsid w:val="00782226"/>
    <w:rsid w:val="007823ED"/>
    <w:rsid w:val="00782A0A"/>
    <w:rsid w:val="0078367A"/>
    <w:rsid w:val="007839AB"/>
    <w:rsid w:val="00784CC3"/>
    <w:rsid w:val="0079059E"/>
    <w:rsid w:val="0079126A"/>
    <w:rsid w:val="007929BF"/>
    <w:rsid w:val="00793DB8"/>
    <w:rsid w:val="00793DE2"/>
    <w:rsid w:val="00793E84"/>
    <w:rsid w:val="007941F4"/>
    <w:rsid w:val="0079525F"/>
    <w:rsid w:val="00796349"/>
    <w:rsid w:val="007965CA"/>
    <w:rsid w:val="0079793F"/>
    <w:rsid w:val="007A060B"/>
    <w:rsid w:val="007A0A1D"/>
    <w:rsid w:val="007A174D"/>
    <w:rsid w:val="007A1CC7"/>
    <w:rsid w:val="007A2676"/>
    <w:rsid w:val="007A3C4B"/>
    <w:rsid w:val="007A3CA4"/>
    <w:rsid w:val="007A40BB"/>
    <w:rsid w:val="007A441A"/>
    <w:rsid w:val="007A57C9"/>
    <w:rsid w:val="007A62C9"/>
    <w:rsid w:val="007A6336"/>
    <w:rsid w:val="007A6DA2"/>
    <w:rsid w:val="007A6FA6"/>
    <w:rsid w:val="007A77BD"/>
    <w:rsid w:val="007B0B37"/>
    <w:rsid w:val="007B186E"/>
    <w:rsid w:val="007B2459"/>
    <w:rsid w:val="007B264E"/>
    <w:rsid w:val="007B2825"/>
    <w:rsid w:val="007B2FA5"/>
    <w:rsid w:val="007B509A"/>
    <w:rsid w:val="007B5700"/>
    <w:rsid w:val="007B5925"/>
    <w:rsid w:val="007B6231"/>
    <w:rsid w:val="007C04B8"/>
    <w:rsid w:val="007C0562"/>
    <w:rsid w:val="007C0ED4"/>
    <w:rsid w:val="007C128F"/>
    <w:rsid w:val="007C1DF4"/>
    <w:rsid w:val="007C350F"/>
    <w:rsid w:val="007C36BB"/>
    <w:rsid w:val="007C39B7"/>
    <w:rsid w:val="007C4038"/>
    <w:rsid w:val="007C664D"/>
    <w:rsid w:val="007C6A96"/>
    <w:rsid w:val="007C6C3D"/>
    <w:rsid w:val="007C6D93"/>
    <w:rsid w:val="007C76CC"/>
    <w:rsid w:val="007D0BF6"/>
    <w:rsid w:val="007D0E22"/>
    <w:rsid w:val="007D0FD0"/>
    <w:rsid w:val="007D10AF"/>
    <w:rsid w:val="007D166F"/>
    <w:rsid w:val="007D194A"/>
    <w:rsid w:val="007D2547"/>
    <w:rsid w:val="007D2798"/>
    <w:rsid w:val="007D3E9F"/>
    <w:rsid w:val="007D45E7"/>
    <w:rsid w:val="007D669D"/>
    <w:rsid w:val="007D7951"/>
    <w:rsid w:val="007E1069"/>
    <w:rsid w:val="007E12F7"/>
    <w:rsid w:val="007E24BF"/>
    <w:rsid w:val="007E2B7F"/>
    <w:rsid w:val="007E2CF5"/>
    <w:rsid w:val="007E3379"/>
    <w:rsid w:val="007E380B"/>
    <w:rsid w:val="007E4679"/>
    <w:rsid w:val="007E4CE5"/>
    <w:rsid w:val="007E4F2C"/>
    <w:rsid w:val="007E60E4"/>
    <w:rsid w:val="007E739E"/>
    <w:rsid w:val="007F0F0B"/>
    <w:rsid w:val="007F1F5F"/>
    <w:rsid w:val="007F2B6A"/>
    <w:rsid w:val="007F309D"/>
    <w:rsid w:val="007F3801"/>
    <w:rsid w:val="007F4B88"/>
    <w:rsid w:val="007F5671"/>
    <w:rsid w:val="007F59C5"/>
    <w:rsid w:val="007F5A91"/>
    <w:rsid w:val="007F5FA1"/>
    <w:rsid w:val="007F668C"/>
    <w:rsid w:val="007F70C6"/>
    <w:rsid w:val="007F7F0C"/>
    <w:rsid w:val="008009E0"/>
    <w:rsid w:val="00800AB7"/>
    <w:rsid w:val="00800EF1"/>
    <w:rsid w:val="00801CD2"/>
    <w:rsid w:val="008022CF"/>
    <w:rsid w:val="00802B62"/>
    <w:rsid w:val="008036A1"/>
    <w:rsid w:val="00804628"/>
    <w:rsid w:val="008055CA"/>
    <w:rsid w:val="008064C0"/>
    <w:rsid w:val="00806941"/>
    <w:rsid w:val="00806F14"/>
    <w:rsid w:val="00807191"/>
    <w:rsid w:val="008071CB"/>
    <w:rsid w:val="00807322"/>
    <w:rsid w:val="008112BE"/>
    <w:rsid w:val="00811323"/>
    <w:rsid w:val="00812B6A"/>
    <w:rsid w:val="00814689"/>
    <w:rsid w:val="00814F73"/>
    <w:rsid w:val="00815AAF"/>
    <w:rsid w:val="0081615A"/>
    <w:rsid w:val="00816B32"/>
    <w:rsid w:val="008172C0"/>
    <w:rsid w:val="00817690"/>
    <w:rsid w:val="008217EC"/>
    <w:rsid w:val="00821E93"/>
    <w:rsid w:val="008227E5"/>
    <w:rsid w:val="00824CBF"/>
    <w:rsid w:val="00825181"/>
    <w:rsid w:val="00825C30"/>
    <w:rsid w:val="00825C4D"/>
    <w:rsid w:val="0082601C"/>
    <w:rsid w:val="008275A0"/>
    <w:rsid w:val="008301AD"/>
    <w:rsid w:val="0083096C"/>
    <w:rsid w:val="00830D66"/>
    <w:rsid w:val="0083139B"/>
    <w:rsid w:val="00831A7C"/>
    <w:rsid w:val="00832773"/>
    <w:rsid w:val="008327F3"/>
    <w:rsid w:val="00833262"/>
    <w:rsid w:val="0083354F"/>
    <w:rsid w:val="00833B1A"/>
    <w:rsid w:val="00835011"/>
    <w:rsid w:val="00836930"/>
    <w:rsid w:val="008371BD"/>
    <w:rsid w:val="00837F4E"/>
    <w:rsid w:val="008400DE"/>
    <w:rsid w:val="008405BB"/>
    <w:rsid w:val="008406A5"/>
    <w:rsid w:val="00840D80"/>
    <w:rsid w:val="00840F62"/>
    <w:rsid w:val="00841088"/>
    <w:rsid w:val="008419B0"/>
    <w:rsid w:val="00841D43"/>
    <w:rsid w:val="008421CC"/>
    <w:rsid w:val="00842361"/>
    <w:rsid w:val="00842898"/>
    <w:rsid w:val="00842D13"/>
    <w:rsid w:val="00843498"/>
    <w:rsid w:val="00843B41"/>
    <w:rsid w:val="00843F46"/>
    <w:rsid w:val="0084491C"/>
    <w:rsid w:val="00846D89"/>
    <w:rsid w:val="008522AE"/>
    <w:rsid w:val="00852BC8"/>
    <w:rsid w:val="00852F54"/>
    <w:rsid w:val="00854139"/>
    <w:rsid w:val="008548E7"/>
    <w:rsid w:val="00854C58"/>
    <w:rsid w:val="00855DB1"/>
    <w:rsid w:val="008566A4"/>
    <w:rsid w:val="00860419"/>
    <w:rsid w:val="0086064E"/>
    <w:rsid w:val="00861287"/>
    <w:rsid w:val="00861538"/>
    <w:rsid w:val="008617CE"/>
    <w:rsid w:val="00861DD4"/>
    <w:rsid w:val="0086213D"/>
    <w:rsid w:val="00862220"/>
    <w:rsid w:val="00862A79"/>
    <w:rsid w:val="008635C4"/>
    <w:rsid w:val="008645CC"/>
    <w:rsid w:val="00865161"/>
    <w:rsid w:val="008651BA"/>
    <w:rsid w:val="008659C2"/>
    <w:rsid w:val="008672A8"/>
    <w:rsid w:val="0086786E"/>
    <w:rsid w:val="008702B5"/>
    <w:rsid w:val="00870405"/>
    <w:rsid w:val="00870B42"/>
    <w:rsid w:val="00870B87"/>
    <w:rsid w:val="008710FF"/>
    <w:rsid w:val="00871648"/>
    <w:rsid w:val="00872138"/>
    <w:rsid w:val="00872477"/>
    <w:rsid w:val="00873382"/>
    <w:rsid w:val="00873EBA"/>
    <w:rsid w:val="008740FD"/>
    <w:rsid w:val="008743A8"/>
    <w:rsid w:val="00874841"/>
    <w:rsid w:val="00875BFE"/>
    <w:rsid w:val="00875E7B"/>
    <w:rsid w:val="008800CC"/>
    <w:rsid w:val="008825FF"/>
    <w:rsid w:val="00885E29"/>
    <w:rsid w:val="00886A6D"/>
    <w:rsid w:val="00886EC8"/>
    <w:rsid w:val="008875B8"/>
    <w:rsid w:val="008907A9"/>
    <w:rsid w:val="00890D90"/>
    <w:rsid w:val="00891D01"/>
    <w:rsid w:val="00892128"/>
    <w:rsid w:val="008931E9"/>
    <w:rsid w:val="008944CD"/>
    <w:rsid w:val="00895000"/>
    <w:rsid w:val="00897C72"/>
    <w:rsid w:val="008A11B7"/>
    <w:rsid w:val="008A1C5C"/>
    <w:rsid w:val="008A1D63"/>
    <w:rsid w:val="008A4974"/>
    <w:rsid w:val="008A4F01"/>
    <w:rsid w:val="008A5472"/>
    <w:rsid w:val="008A5AE5"/>
    <w:rsid w:val="008A5C55"/>
    <w:rsid w:val="008A639B"/>
    <w:rsid w:val="008A7A8D"/>
    <w:rsid w:val="008B0031"/>
    <w:rsid w:val="008B01B7"/>
    <w:rsid w:val="008B094D"/>
    <w:rsid w:val="008B1806"/>
    <w:rsid w:val="008B305F"/>
    <w:rsid w:val="008B358F"/>
    <w:rsid w:val="008B40F3"/>
    <w:rsid w:val="008B53F7"/>
    <w:rsid w:val="008B63B7"/>
    <w:rsid w:val="008B65EA"/>
    <w:rsid w:val="008B6A0E"/>
    <w:rsid w:val="008B75BB"/>
    <w:rsid w:val="008C0A92"/>
    <w:rsid w:val="008C1799"/>
    <w:rsid w:val="008C21ED"/>
    <w:rsid w:val="008C28D6"/>
    <w:rsid w:val="008C2D42"/>
    <w:rsid w:val="008C6C26"/>
    <w:rsid w:val="008C6F3E"/>
    <w:rsid w:val="008C7C6E"/>
    <w:rsid w:val="008D005E"/>
    <w:rsid w:val="008D01F9"/>
    <w:rsid w:val="008D08E8"/>
    <w:rsid w:val="008D0F8F"/>
    <w:rsid w:val="008D1972"/>
    <w:rsid w:val="008D1CFB"/>
    <w:rsid w:val="008D2B1F"/>
    <w:rsid w:val="008D2F21"/>
    <w:rsid w:val="008D3BED"/>
    <w:rsid w:val="008D525A"/>
    <w:rsid w:val="008D6096"/>
    <w:rsid w:val="008D60A8"/>
    <w:rsid w:val="008D652E"/>
    <w:rsid w:val="008D6A45"/>
    <w:rsid w:val="008D6E5F"/>
    <w:rsid w:val="008E2079"/>
    <w:rsid w:val="008E274E"/>
    <w:rsid w:val="008E3976"/>
    <w:rsid w:val="008E3D5D"/>
    <w:rsid w:val="008E420F"/>
    <w:rsid w:val="008E539E"/>
    <w:rsid w:val="008E76CD"/>
    <w:rsid w:val="008E7818"/>
    <w:rsid w:val="008F04AF"/>
    <w:rsid w:val="008F09D9"/>
    <w:rsid w:val="008F0B6C"/>
    <w:rsid w:val="008F22F1"/>
    <w:rsid w:val="008F2D6E"/>
    <w:rsid w:val="008F3126"/>
    <w:rsid w:val="008F4271"/>
    <w:rsid w:val="008F4635"/>
    <w:rsid w:val="008F4C2A"/>
    <w:rsid w:val="008F5DCE"/>
    <w:rsid w:val="008F6A84"/>
    <w:rsid w:val="008F6B30"/>
    <w:rsid w:val="008F734B"/>
    <w:rsid w:val="008F777F"/>
    <w:rsid w:val="008F7BD8"/>
    <w:rsid w:val="008F7DDD"/>
    <w:rsid w:val="009013A5"/>
    <w:rsid w:val="00902164"/>
    <w:rsid w:val="00902518"/>
    <w:rsid w:val="00902606"/>
    <w:rsid w:val="00904FB0"/>
    <w:rsid w:val="00905747"/>
    <w:rsid w:val="00905ADB"/>
    <w:rsid w:val="00905C03"/>
    <w:rsid w:val="00905F50"/>
    <w:rsid w:val="00906087"/>
    <w:rsid w:val="009073D9"/>
    <w:rsid w:val="00910126"/>
    <w:rsid w:val="009109BE"/>
    <w:rsid w:val="00914D15"/>
    <w:rsid w:val="00915043"/>
    <w:rsid w:val="00916455"/>
    <w:rsid w:val="00917D7E"/>
    <w:rsid w:val="00917E5A"/>
    <w:rsid w:val="00920868"/>
    <w:rsid w:val="00920CCB"/>
    <w:rsid w:val="009211C4"/>
    <w:rsid w:val="00921F15"/>
    <w:rsid w:val="00921FBD"/>
    <w:rsid w:val="00923C2B"/>
    <w:rsid w:val="00924040"/>
    <w:rsid w:val="009240C7"/>
    <w:rsid w:val="009244FD"/>
    <w:rsid w:val="009245D1"/>
    <w:rsid w:val="0092528C"/>
    <w:rsid w:val="009258F5"/>
    <w:rsid w:val="00925A59"/>
    <w:rsid w:val="00925A91"/>
    <w:rsid w:val="0092614B"/>
    <w:rsid w:val="009265D2"/>
    <w:rsid w:val="00927A82"/>
    <w:rsid w:val="00930A1E"/>
    <w:rsid w:val="00930C12"/>
    <w:rsid w:val="00931310"/>
    <w:rsid w:val="00931FE4"/>
    <w:rsid w:val="00932229"/>
    <w:rsid w:val="00932A2D"/>
    <w:rsid w:val="009333F1"/>
    <w:rsid w:val="00933A18"/>
    <w:rsid w:val="00934B1D"/>
    <w:rsid w:val="00934ECC"/>
    <w:rsid w:val="0093520E"/>
    <w:rsid w:val="00935670"/>
    <w:rsid w:val="009363B1"/>
    <w:rsid w:val="0093682C"/>
    <w:rsid w:val="00937937"/>
    <w:rsid w:val="00937D0E"/>
    <w:rsid w:val="00937F57"/>
    <w:rsid w:val="00940B67"/>
    <w:rsid w:val="0094225D"/>
    <w:rsid w:val="009423B6"/>
    <w:rsid w:val="0094248A"/>
    <w:rsid w:val="00942770"/>
    <w:rsid w:val="009433E2"/>
    <w:rsid w:val="009443A1"/>
    <w:rsid w:val="00944593"/>
    <w:rsid w:val="00945136"/>
    <w:rsid w:val="00947016"/>
    <w:rsid w:val="00947585"/>
    <w:rsid w:val="009506A3"/>
    <w:rsid w:val="009523F8"/>
    <w:rsid w:val="00952779"/>
    <w:rsid w:val="00952C18"/>
    <w:rsid w:val="00954544"/>
    <w:rsid w:val="00955568"/>
    <w:rsid w:val="00957301"/>
    <w:rsid w:val="00960173"/>
    <w:rsid w:val="009610AB"/>
    <w:rsid w:val="009617DE"/>
    <w:rsid w:val="00962910"/>
    <w:rsid w:val="00963BBA"/>
    <w:rsid w:val="00963C01"/>
    <w:rsid w:val="00963DE0"/>
    <w:rsid w:val="009640FC"/>
    <w:rsid w:val="00965108"/>
    <w:rsid w:val="00965453"/>
    <w:rsid w:val="00965FB8"/>
    <w:rsid w:val="00966A24"/>
    <w:rsid w:val="00966FDE"/>
    <w:rsid w:val="009672B9"/>
    <w:rsid w:val="00967F07"/>
    <w:rsid w:val="0097010A"/>
    <w:rsid w:val="0097155A"/>
    <w:rsid w:val="00973351"/>
    <w:rsid w:val="00973923"/>
    <w:rsid w:val="00973963"/>
    <w:rsid w:val="0097398C"/>
    <w:rsid w:val="00973D2A"/>
    <w:rsid w:val="00974093"/>
    <w:rsid w:val="00974B5E"/>
    <w:rsid w:val="0097592A"/>
    <w:rsid w:val="00975994"/>
    <w:rsid w:val="00976F23"/>
    <w:rsid w:val="00980ADA"/>
    <w:rsid w:val="009823C2"/>
    <w:rsid w:val="009832BE"/>
    <w:rsid w:val="009840A9"/>
    <w:rsid w:val="00984217"/>
    <w:rsid w:val="0098434D"/>
    <w:rsid w:val="0098546B"/>
    <w:rsid w:val="00986730"/>
    <w:rsid w:val="00986B46"/>
    <w:rsid w:val="00987770"/>
    <w:rsid w:val="009906E1"/>
    <w:rsid w:val="00990EB6"/>
    <w:rsid w:val="009916A3"/>
    <w:rsid w:val="00994409"/>
    <w:rsid w:val="0099445D"/>
    <w:rsid w:val="00994C12"/>
    <w:rsid w:val="00995AA1"/>
    <w:rsid w:val="009963DC"/>
    <w:rsid w:val="009966A7"/>
    <w:rsid w:val="00996861"/>
    <w:rsid w:val="00997EE1"/>
    <w:rsid w:val="009A118B"/>
    <w:rsid w:val="009A11AB"/>
    <w:rsid w:val="009A145E"/>
    <w:rsid w:val="009A15F9"/>
    <w:rsid w:val="009A18F4"/>
    <w:rsid w:val="009A297B"/>
    <w:rsid w:val="009A2CF3"/>
    <w:rsid w:val="009A4B46"/>
    <w:rsid w:val="009A4EF8"/>
    <w:rsid w:val="009A52F9"/>
    <w:rsid w:val="009A55B2"/>
    <w:rsid w:val="009A5DFC"/>
    <w:rsid w:val="009A765A"/>
    <w:rsid w:val="009B093B"/>
    <w:rsid w:val="009B0FB6"/>
    <w:rsid w:val="009B1627"/>
    <w:rsid w:val="009B1E14"/>
    <w:rsid w:val="009B3210"/>
    <w:rsid w:val="009B5093"/>
    <w:rsid w:val="009B5F4C"/>
    <w:rsid w:val="009B6098"/>
    <w:rsid w:val="009B6385"/>
    <w:rsid w:val="009B6DDA"/>
    <w:rsid w:val="009B7F16"/>
    <w:rsid w:val="009C14F2"/>
    <w:rsid w:val="009C2694"/>
    <w:rsid w:val="009C3668"/>
    <w:rsid w:val="009C3E2E"/>
    <w:rsid w:val="009C3F97"/>
    <w:rsid w:val="009C46A2"/>
    <w:rsid w:val="009C46F7"/>
    <w:rsid w:val="009C625E"/>
    <w:rsid w:val="009C6659"/>
    <w:rsid w:val="009C7362"/>
    <w:rsid w:val="009C7AF5"/>
    <w:rsid w:val="009D0AAA"/>
    <w:rsid w:val="009D1AA2"/>
    <w:rsid w:val="009D2284"/>
    <w:rsid w:val="009D2BF2"/>
    <w:rsid w:val="009D3145"/>
    <w:rsid w:val="009D3CE1"/>
    <w:rsid w:val="009D3CE5"/>
    <w:rsid w:val="009D535C"/>
    <w:rsid w:val="009D55BE"/>
    <w:rsid w:val="009D5806"/>
    <w:rsid w:val="009D6EC6"/>
    <w:rsid w:val="009D703F"/>
    <w:rsid w:val="009D74E1"/>
    <w:rsid w:val="009D7C70"/>
    <w:rsid w:val="009D7D52"/>
    <w:rsid w:val="009E0463"/>
    <w:rsid w:val="009E06F8"/>
    <w:rsid w:val="009E0EC6"/>
    <w:rsid w:val="009E1061"/>
    <w:rsid w:val="009E1630"/>
    <w:rsid w:val="009E1CB2"/>
    <w:rsid w:val="009E36B2"/>
    <w:rsid w:val="009E3F78"/>
    <w:rsid w:val="009E41E2"/>
    <w:rsid w:val="009E47E4"/>
    <w:rsid w:val="009E4DBA"/>
    <w:rsid w:val="009E677D"/>
    <w:rsid w:val="009E71D7"/>
    <w:rsid w:val="009F0AF7"/>
    <w:rsid w:val="009F0D8B"/>
    <w:rsid w:val="009F1593"/>
    <w:rsid w:val="009F50B5"/>
    <w:rsid w:val="009F6786"/>
    <w:rsid w:val="009F678E"/>
    <w:rsid w:val="009F682A"/>
    <w:rsid w:val="009F79DB"/>
    <w:rsid w:val="00A02580"/>
    <w:rsid w:val="00A02723"/>
    <w:rsid w:val="00A038C5"/>
    <w:rsid w:val="00A04F8E"/>
    <w:rsid w:val="00A05A98"/>
    <w:rsid w:val="00A05F62"/>
    <w:rsid w:val="00A06DF1"/>
    <w:rsid w:val="00A075BA"/>
    <w:rsid w:val="00A07E0D"/>
    <w:rsid w:val="00A100EA"/>
    <w:rsid w:val="00A101C2"/>
    <w:rsid w:val="00A1031E"/>
    <w:rsid w:val="00A1074C"/>
    <w:rsid w:val="00A12B6C"/>
    <w:rsid w:val="00A12F34"/>
    <w:rsid w:val="00A15355"/>
    <w:rsid w:val="00A15608"/>
    <w:rsid w:val="00A16297"/>
    <w:rsid w:val="00A16CD9"/>
    <w:rsid w:val="00A17C17"/>
    <w:rsid w:val="00A20566"/>
    <w:rsid w:val="00A2070C"/>
    <w:rsid w:val="00A20882"/>
    <w:rsid w:val="00A21765"/>
    <w:rsid w:val="00A21B90"/>
    <w:rsid w:val="00A21EA5"/>
    <w:rsid w:val="00A23A41"/>
    <w:rsid w:val="00A24EBE"/>
    <w:rsid w:val="00A25045"/>
    <w:rsid w:val="00A25519"/>
    <w:rsid w:val="00A2592E"/>
    <w:rsid w:val="00A259C0"/>
    <w:rsid w:val="00A27217"/>
    <w:rsid w:val="00A27460"/>
    <w:rsid w:val="00A275FE"/>
    <w:rsid w:val="00A27A4B"/>
    <w:rsid w:val="00A27EC8"/>
    <w:rsid w:val="00A304AB"/>
    <w:rsid w:val="00A311FA"/>
    <w:rsid w:val="00A32701"/>
    <w:rsid w:val="00A32761"/>
    <w:rsid w:val="00A32E27"/>
    <w:rsid w:val="00A33607"/>
    <w:rsid w:val="00A33706"/>
    <w:rsid w:val="00A33C88"/>
    <w:rsid w:val="00A344BB"/>
    <w:rsid w:val="00A3502E"/>
    <w:rsid w:val="00A35C0C"/>
    <w:rsid w:val="00A35D45"/>
    <w:rsid w:val="00A3633C"/>
    <w:rsid w:val="00A37981"/>
    <w:rsid w:val="00A37C02"/>
    <w:rsid w:val="00A37DDD"/>
    <w:rsid w:val="00A37E94"/>
    <w:rsid w:val="00A40B0E"/>
    <w:rsid w:val="00A43186"/>
    <w:rsid w:val="00A43D25"/>
    <w:rsid w:val="00A43ED9"/>
    <w:rsid w:val="00A445FE"/>
    <w:rsid w:val="00A4495A"/>
    <w:rsid w:val="00A461CC"/>
    <w:rsid w:val="00A47E8D"/>
    <w:rsid w:val="00A5015B"/>
    <w:rsid w:val="00A50479"/>
    <w:rsid w:val="00A51779"/>
    <w:rsid w:val="00A518E7"/>
    <w:rsid w:val="00A522DA"/>
    <w:rsid w:val="00A52A84"/>
    <w:rsid w:val="00A52D71"/>
    <w:rsid w:val="00A53AC7"/>
    <w:rsid w:val="00A54F04"/>
    <w:rsid w:val="00A551E9"/>
    <w:rsid w:val="00A565FE"/>
    <w:rsid w:val="00A56B0A"/>
    <w:rsid w:val="00A56F90"/>
    <w:rsid w:val="00A576B8"/>
    <w:rsid w:val="00A6056D"/>
    <w:rsid w:val="00A61049"/>
    <w:rsid w:val="00A61620"/>
    <w:rsid w:val="00A61A03"/>
    <w:rsid w:val="00A638C9"/>
    <w:rsid w:val="00A64963"/>
    <w:rsid w:val="00A65613"/>
    <w:rsid w:val="00A658AB"/>
    <w:rsid w:val="00A65F8F"/>
    <w:rsid w:val="00A668A7"/>
    <w:rsid w:val="00A71211"/>
    <w:rsid w:val="00A7188C"/>
    <w:rsid w:val="00A71973"/>
    <w:rsid w:val="00A72E49"/>
    <w:rsid w:val="00A735A7"/>
    <w:rsid w:val="00A759EB"/>
    <w:rsid w:val="00A75FCD"/>
    <w:rsid w:val="00A774B5"/>
    <w:rsid w:val="00A77A87"/>
    <w:rsid w:val="00A77F8A"/>
    <w:rsid w:val="00A81309"/>
    <w:rsid w:val="00A81655"/>
    <w:rsid w:val="00A829B2"/>
    <w:rsid w:val="00A84156"/>
    <w:rsid w:val="00A84251"/>
    <w:rsid w:val="00A85092"/>
    <w:rsid w:val="00A858D6"/>
    <w:rsid w:val="00A865DA"/>
    <w:rsid w:val="00A86A08"/>
    <w:rsid w:val="00A877B7"/>
    <w:rsid w:val="00A9000A"/>
    <w:rsid w:val="00A90501"/>
    <w:rsid w:val="00A91757"/>
    <w:rsid w:val="00A9190F"/>
    <w:rsid w:val="00A92FB9"/>
    <w:rsid w:val="00A9303E"/>
    <w:rsid w:val="00A932D1"/>
    <w:rsid w:val="00A93DE6"/>
    <w:rsid w:val="00A94201"/>
    <w:rsid w:val="00A94848"/>
    <w:rsid w:val="00A95272"/>
    <w:rsid w:val="00A95C99"/>
    <w:rsid w:val="00A96547"/>
    <w:rsid w:val="00A9659F"/>
    <w:rsid w:val="00A97130"/>
    <w:rsid w:val="00A97CCC"/>
    <w:rsid w:val="00AA10E0"/>
    <w:rsid w:val="00AA11EF"/>
    <w:rsid w:val="00AA1D55"/>
    <w:rsid w:val="00AA2099"/>
    <w:rsid w:val="00AA2B3A"/>
    <w:rsid w:val="00AA50B5"/>
    <w:rsid w:val="00AA5D18"/>
    <w:rsid w:val="00AA5EA6"/>
    <w:rsid w:val="00AA68A3"/>
    <w:rsid w:val="00AA7458"/>
    <w:rsid w:val="00AB0C02"/>
    <w:rsid w:val="00AB0CFF"/>
    <w:rsid w:val="00AB1A97"/>
    <w:rsid w:val="00AB1C5C"/>
    <w:rsid w:val="00AB1FBC"/>
    <w:rsid w:val="00AB47EC"/>
    <w:rsid w:val="00AB51DF"/>
    <w:rsid w:val="00AB5312"/>
    <w:rsid w:val="00AB5D1E"/>
    <w:rsid w:val="00AB61BA"/>
    <w:rsid w:val="00AB6AA0"/>
    <w:rsid w:val="00AC28C1"/>
    <w:rsid w:val="00AC36EC"/>
    <w:rsid w:val="00AC3843"/>
    <w:rsid w:val="00AC5467"/>
    <w:rsid w:val="00AC58CA"/>
    <w:rsid w:val="00AC7331"/>
    <w:rsid w:val="00AC7ADC"/>
    <w:rsid w:val="00AD0A3A"/>
    <w:rsid w:val="00AD1F91"/>
    <w:rsid w:val="00AD40D4"/>
    <w:rsid w:val="00AD49A1"/>
    <w:rsid w:val="00AD4BCA"/>
    <w:rsid w:val="00AD533C"/>
    <w:rsid w:val="00AD56E6"/>
    <w:rsid w:val="00AD679F"/>
    <w:rsid w:val="00AD682B"/>
    <w:rsid w:val="00AD6B0A"/>
    <w:rsid w:val="00AD7720"/>
    <w:rsid w:val="00AD79ED"/>
    <w:rsid w:val="00AE03C6"/>
    <w:rsid w:val="00AE10DD"/>
    <w:rsid w:val="00AE14E0"/>
    <w:rsid w:val="00AE1B7A"/>
    <w:rsid w:val="00AE2086"/>
    <w:rsid w:val="00AE2E5B"/>
    <w:rsid w:val="00AE3A95"/>
    <w:rsid w:val="00AE40A4"/>
    <w:rsid w:val="00AE4577"/>
    <w:rsid w:val="00AE54E1"/>
    <w:rsid w:val="00AE7623"/>
    <w:rsid w:val="00AF0A6C"/>
    <w:rsid w:val="00AF132C"/>
    <w:rsid w:val="00AF17EF"/>
    <w:rsid w:val="00AF1ECD"/>
    <w:rsid w:val="00AF1FF1"/>
    <w:rsid w:val="00AF2C2A"/>
    <w:rsid w:val="00AF3A66"/>
    <w:rsid w:val="00AF423C"/>
    <w:rsid w:val="00AF5826"/>
    <w:rsid w:val="00AF5C13"/>
    <w:rsid w:val="00AF63DA"/>
    <w:rsid w:val="00AF7000"/>
    <w:rsid w:val="00AF7556"/>
    <w:rsid w:val="00B0006E"/>
    <w:rsid w:val="00B00502"/>
    <w:rsid w:val="00B00BF3"/>
    <w:rsid w:val="00B011AA"/>
    <w:rsid w:val="00B01DAC"/>
    <w:rsid w:val="00B02323"/>
    <w:rsid w:val="00B02436"/>
    <w:rsid w:val="00B03BF9"/>
    <w:rsid w:val="00B04DCB"/>
    <w:rsid w:val="00B05150"/>
    <w:rsid w:val="00B05445"/>
    <w:rsid w:val="00B055C7"/>
    <w:rsid w:val="00B06598"/>
    <w:rsid w:val="00B071A4"/>
    <w:rsid w:val="00B07AD3"/>
    <w:rsid w:val="00B1060A"/>
    <w:rsid w:val="00B11C60"/>
    <w:rsid w:val="00B12ABA"/>
    <w:rsid w:val="00B12B0A"/>
    <w:rsid w:val="00B1304F"/>
    <w:rsid w:val="00B13946"/>
    <w:rsid w:val="00B142C6"/>
    <w:rsid w:val="00B15067"/>
    <w:rsid w:val="00B15B6F"/>
    <w:rsid w:val="00B160A4"/>
    <w:rsid w:val="00B1624A"/>
    <w:rsid w:val="00B17B94"/>
    <w:rsid w:val="00B219F1"/>
    <w:rsid w:val="00B21AE9"/>
    <w:rsid w:val="00B21CD7"/>
    <w:rsid w:val="00B2204E"/>
    <w:rsid w:val="00B227BF"/>
    <w:rsid w:val="00B227C5"/>
    <w:rsid w:val="00B227EF"/>
    <w:rsid w:val="00B23AFA"/>
    <w:rsid w:val="00B240C3"/>
    <w:rsid w:val="00B24544"/>
    <w:rsid w:val="00B26F51"/>
    <w:rsid w:val="00B27680"/>
    <w:rsid w:val="00B27BE5"/>
    <w:rsid w:val="00B31B65"/>
    <w:rsid w:val="00B32C28"/>
    <w:rsid w:val="00B32FD7"/>
    <w:rsid w:val="00B3311E"/>
    <w:rsid w:val="00B358A9"/>
    <w:rsid w:val="00B36AD3"/>
    <w:rsid w:val="00B40870"/>
    <w:rsid w:val="00B41023"/>
    <w:rsid w:val="00B416D0"/>
    <w:rsid w:val="00B41F27"/>
    <w:rsid w:val="00B42A67"/>
    <w:rsid w:val="00B50796"/>
    <w:rsid w:val="00B5090F"/>
    <w:rsid w:val="00B50A4C"/>
    <w:rsid w:val="00B51F44"/>
    <w:rsid w:val="00B53396"/>
    <w:rsid w:val="00B539DD"/>
    <w:rsid w:val="00B53E45"/>
    <w:rsid w:val="00B54902"/>
    <w:rsid w:val="00B54F68"/>
    <w:rsid w:val="00B5567E"/>
    <w:rsid w:val="00B56C90"/>
    <w:rsid w:val="00B578CF"/>
    <w:rsid w:val="00B60295"/>
    <w:rsid w:val="00B6043A"/>
    <w:rsid w:val="00B61574"/>
    <w:rsid w:val="00B618FD"/>
    <w:rsid w:val="00B620A2"/>
    <w:rsid w:val="00B62257"/>
    <w:rsid w:val="00B6306E"/>
    <w:rsid w:val="00B634B1"/>
    <w:rsid w:val="00B6369D"/>
    <w:rsid w:val="00B63916"/>
    <w:rsid w:val="00B64AE2"/>
    <w:rsid w:val="00B64BD6"/>
    <w:rsid w:val="00B64C18"/>
    <w:rsid w:val="00B66EAA"/>
    <w:rsid w:val="00B66F96"/>
    <w:rsid w:val="00B674B7"/>
    <w:rsid w:val="00B70943"/>
    <w:rsid w:val="00B7165F"/>
    <w:rsid w:val="00B7212C"/>
    <w:rsid w:val="00B72C4B"/>
    <w:rsid w:val="00B72F88"/>
    <w:rsid w:val="00B75B6F"/>
    <w:rsid w:val="00B77293"/>
    <w:rsid w:val="00B8025E"/>
    <w:rsid w:val="00B8175A"/>
    <w:rsid w:val="00B824E6"/>
    <w:rsid w:val="00B82B68"/>
    <w:rsid w:val="00B82D22"/>
    <w:rsid w:val="00B835AD"/>
    <w:rsid w:val="00B8382F"/>
    <w:rsid w:val="00B83A10"/>
    <w:rsid w:val="00B84606"/>
    <w:rsid w:val="00B84863"/>
    <w:rsid w:val="00B85E25"/>
    <w:rsid w:val="00B876AE"/>
    <w:rsid w:val="00B87DF0"/>
    <w:rsid w:val="00B90706"/>
    <w:rsid w:val="00B912FA"/>
    <w:rsid w:val="00B94539"/>
    <w:rsid w:val="00B94E99"/>
    <w:rsid w:val="00B953E4"/>
    <w:rsid w:val="00B962B5"/>
    <w:rsid w:val="00B970A7"/>
    <w:rsid w:val="00B97C46"/>
    <w:rsid w:val="00BA35C0"/>
    <w:rsid w:val="00BA3680"/>
    <w:rsid w:val="00BA4173"/>
    <w:rsid w:val="00BA422C"/>
    <w:rsid w:val="00BA4A74"/>
    <w:rsid w:val="00BA5071"/>
    <w:rsid w:val="00BA5246"/>
    <w:rsid w:val="00BA5670"/>
    <w:rsid w:val="00BA6E7D"/>
    <w:rsid w:val="00BA78D8"/>
    <w:rsid w:val="00BB092B"/>
    <w:rsid w:val="00BB0944"/>
    <w:rsid w:val="00BB0AF2"/>
    <w:rsid w:val="00BB1C89"/>
    <w:rsid w:val="00BB2480"/>
    <w:rsid w:val="00BB2681"/>
    <w:rsid w:val="00BB2994"/>
    <w:rsid w:val="00BB30D2"/>
    <w:rsid w:val="00BB31B2"/>
    <w:rsid w:val="00BB3FFB"/>
    <w:rsid w:val="00BB5586"/>
    <w:rsid w:val="00BB5BEB"/>
    <w:rsid w:val="00BB65E2"/>
    <w:rsid w:val="00BB6F7B"/>
    <w:rsid w:val="00BB721C"/>
    <w:rsid w:val="00BC057B"/>
    <w:rsid w:val="00BC4163"/>
    <w:rsid w:val="00BC4D5E"/>
    <w:rsid w:val="00BC4EF4"/>
    <w:rsid w:val="00BC6F22"/>
    <w:rsid w:val="00BC755A"/>
    <w:rsid w:val="00BC75C1"/>
    <w:rsid w:val="00BC7E8C"/>
    <w:rsid w:val="00BD03E1"/>
    <w:rsid w:val="00BD0459"/>
    <w:rsid w:val="00BD0587"/>
    <w:rsid w:val="00BD0D31"/>
    <w:rsid w:val="00BD16F6"/>
    <w:rsid w:val="00BD179F"/>
    <w:rsid w:val="00BD3B54"/>
    <w:rsid w:val="00BD466A"/>
    <w:rsid w:val="00BD4DB4"/>
    <w:rsid w:val="00BD7055"/>
    <w:rsid w:val="00BE04B0"/>
    <w:rsid w:val="00BE18E8"/>
    <w:rsid w:val="00BE268C"/>
    <w:rsid w:val="00BE3026"/>
    <w:rsid w:val="00BE3E0D"/>
    <w:rsid w:val="00BE559A"/>
    <w:rsid w:val="00BE596C"/>
    <w:rsid w:val="00BF0264"/>
    <w:rsid w:val="00BF2FE8"/>
    <w:rsid w:val="00BF31AD"/>
    <w:rsid w:val="00BF31F2"/>
    <w:rsid w:val="00BF47C3"/>
    <w:rsid w:val="00BF4B8F"/>
    <w:rsid w:val="00BF4D13"/>
    <w:rsid w:val="00BF4D6A"/>
    <w:rsid w:val="00BF59E1"/>
    <w:rsid w:val="00BF5F5E"/>
    <w:rsid w:val="00C010D6"/>
    <w:rsid w:val="00C021CD"/>
    <w:rsid w:val="00C03AEB"/>
    <w:rsid w:val="00C04129"/>
    <w:rsid w:val="00C052F6"/>
    <w:rsid w:val="00C05336"/>
    <w:rsid w:val="00C0558C"/>
    <w:rsid w:val="00C06060"/>
    <w:rsid w:val="00C06E77"/>
    <w:rsid w:val="00C104C1"/>
    <w:rsid w:val="00C10B19"/>
    <w:rsid w:val="00C12A44"/>
    <w:rsid w:val="00C1396D"/>
    <w:rsid w:val="00C14084"/>
    <w:rsid w:val="00C14CF3"/>
    <w:rsid w:val="00C15067"/>
    <w:rsid w:val="00C172A4"/>
    <w:rsid w:val="00C179F8"/>
    <w:rsid w:val="00C17A0A"/>
    <w:rsid w:val="00C17A3F"/>
    <w:rsid w:val="00C2167F"/>
    <w:rsid w:val="00C21AFC"/>
    <w:rsid w:val="00C22463"/>
    <w:rsid w:val="00C23D2D"/>
    <w:rsid w:val="00C23E38"/>
    <w:rsid w:val="00C242B2"/>
    <w:rsid w:val="00C24A3A"/>
    <w:rsid w:val="00C24E93"/>
    <w:rsid w:val="00C24F07"/>
    <w:rsid w:val="00C25AB1"/>
    <w:rsid w:val="00C25EA2"/>
    <w:rsid w:val="00C26E35"/>
    <w:rsid w:val="00C32046"/>
    <w:rsid w:val="00C336C8"/>
    <w:rsid w:val="00C366D7"/>
    <w:rsid w:val="00C37046"/>
    <w:rsid w:val="00C40F8C"/>
    <w:rsid w:val="00C417BF"/>
    <w:rsid w:val="00C41D12"/>
    <w:rsid w:val="00C43216"/>
    <w:rsid w:val="00C44C89"/>
    <w:rsid w:val="00C465A9"/>
    <w:rsid w:val="00C467F7"/>
    <w:rsid w:val="00C469A0"/>
    <w:rsid w:val="00C46CD1"/>
    <w:rsid w:val="00C471C6"/>
    <w:rsid w:val="00C50005"/>
    <w:rsid w:val="00C51F97"/>
    <w:rsid w:val="00C525C7"/>
    <w:rsid w:val="00C527E6"/>
    <w:rsid w:val="00C532BF"/>
    <w:rsid w:val="00C538CD"/>
    <w:rsid w:val="00C539B0"/>
    <w:rsid w:val="00C5499F"/>
    <w:rsid w:val="00C54A3D"/>
    <w:rsid w:val="00C553BE"/>
    <w:rsid w:val="00C55C45"/>
    <w:rsid w:val="00C55C86"/>
    <w:rsid w:val="00C55EC5"/>
    <w:rsid w:val="00C5602F"/>
    <w:rsid w:val="00C56300"/>
    <w:rsid w:val="00C56529"/>
    <w:rsid w:val="00C6040D"/>
    <w:rsid w:val="00C620BD"/>
    <w:rsid w:val="00C62A3F"/>
    <w:rsid w:val="00C636BE"/>
    <w:rsid w:val="00C63D99"/>
    <w:rsid w:val="00C64053"/>
    <w:rsid w:val="00C64914"/>
    <w:rsid w:val="00C656E8"/>
    <w:rsid w:val="00C65E9A"/>
    <w:rsid w:val="00C66571"/>
    <w:rsid w:val="00C70336"/>
    <w:rsid w:val="00C72148"/>
    <w:rsid w:val="00C72B83"/>
    <w:rsid w:val="00C742FC"/>
    <w:rsid w:val="00C75207"/>
    <w:rsid w:val="00C756E3"/>
    <w:rsid w:val="00C75E17"/>
    <w:rsid w:val="00C75FE3"/>
    <w:rsid w:val="00C764F4"/>
    <w:rsid w:val="00C77790"/>
    <w:rsid w:val="00C80D7E"/>
    <w:rsid w:val="00C80EDE"/>
    <w:rsid w:val="00C8101D"/>
    <w:rsid w:val="00C811CE"/>
    <w:rsid w:val="00C81291"/>
    <w:rsid w:val="00C81531"/>
    <w:rsid w:val="00C8164B"/>
    <w:rsid w:val="00C83A1D"/>
    <w:rsid w:val="00C84C7F"/>
    <w:rsid w:val="00C854DA"/>
    <w:rsid w:val="00C87923"/>
    <w:rsid w:val="00C87EF5"/>
    <w:rsid w:val="00C90A09"/>
    <w:rsid w:val="00C90B29"/>
    <w:rsid w:val="00C90EB2"/>
    <w:rsid w:val="00C911FE"/>
    <w:rsid w:val="00C9205C"/>
    <w:rsid w:val="00C9241C"/>
    <w:rsid w:val="00C92A1C"/>
    <w:rsid w:val="00C92ED2"/>
    <w:rsid w:val="00C93C0A"/>
    <w:rsid w:val="00C94202"/>
    <w:rsid w:val="00C94308"/>
    <w:rsid w:val="00C9478C"/>
    <w:rsid w:val="00C95394"/>
    <w:rsid w:val="00C9590F"/>
    <w:rsid w:val="00C95A99"/>
    <w:rsid w:val="00C964C0"/>
    <w:rsid w:val="00CA0C1E"/>
    <w:rsid w:val="00CA1058"/>
    <w:rsid w:val="00CA1702"/>
    <w:rsid w:val="00CA3B11"/>
    <w:rsid w:val="00CA5A22"/>
    <w:rsid w:val="00CA61B8"/>
    <w:rsid w:val="00CA6AE8"/>
    <w:rsid w:val="00CA7133"/>
    <w:rsid w:val="00CB2BBF"/>
    <w:rsid w:val="00CB2C34"/>
    <w:rsid w:val="00CB30EA"/>
    <w:rsid w:val="00CB3331"/>
    <w:rsid w:val="00CB419E"/>
    <w:rsid w:val="00CB48AD"/>
    <w:rsid w:val="00CB5111"/>
    <w:rsid w:val="00CB60BF"/>
    <w:rsid w:val="00CB6364"/>
    <w:rsid w:val="00CB6C38"/>
    <w:rsid w:val="00CB7173"/>
    <w:rsid w:val="00CB73DC"/>
    <w:rsid w:val="00CB76C4"/>
    <w:rsid w:val="00CB7726"/>
    <w:rsid w:val="00CC0131"/>
    <w:rsid w:val="00CC16A7"/>
    <w:rsid w:val="00CC18F2"/>
    <w:rsid w:val="00CC284D"/>
    <w:rsid w:val="00CC2E55"/>
    <w:rsid w:val="00CC3E48"/>
    <w:rsid w:val="00CC3F8B"/>
    <w:rsid w:val="00CC4273"/>
    <w:rsid w:val="00CC44C0"/>
    <w:rsid w:val="00CC48D2"/>
    <w:rsid w:val="00CC5DE6"/>
    <w:rsid w:val="00CC728F"/>
    <w:rsid w:val="00CC7921"/>
    <w:rsid w:val="00CC7A98"/>
    <w:rsid w:val="00CD05A0"/>
    <w:rsid w:val="00CD0B96"/>
    <w:rsid w:val="00CD23FA"/>
    <w:rsid w:val="00CD2862"/>
    <w:rsid w:val="00CD2D0A"/>
    <w:rsid w:val="00CD33EA"/>
    <w:rsid w:val="00CD3D68"/>
    <w:rsid w:val="00CD4CC4"/>
    <w:rsid w:val="00CD6F94"/>
    <w:rsid w:val="00CD7FA3"/>
    <w:rsid w:val="00CE0243"/>
    <w:rsid w:val="00CE0A78"/>
    <w:rsid w:val="00CE1D03"/>
    <w:rsid w:val="00CE208D"/>
    <w:rsid w:val="00CE2182"/>
    <w:rsid w:val="00CE36C4"/>
    <w:rsid w:val="00CE38BC"/>
    <w:rsid w:val="00CE3B9C"/>
    <w:rsid w:val="00CE4C98"/>
    <w:rsid w:val="00CE5088"/>
    <w:rsid w:val="00CE63D4"/>
    <w:rsid w:val="00CE6CC5"/>
    <w:rsid w:val="00CE792C"/>
    <w:rsid w:val="00CF014E"/>
    <w:rsid w:val="00CF051A"/>
    <w:rsid w:val="00CF148E"/>
    <w:rsid w:val="00CF16E2"/>
    <w:rsid w:val="00CF29A8"/>
    <w:rsid w:val="00CF33A5"/>
    <w:rsid w:val="00CF3A8B"/>
    <w:rsid w:val="00CF415B"/>
    <w:rsid w:val="00CF5697"/>
    <w:rsid w:val="00CF6872"/>
    <w:rsid w:val="00CF6D94"/>
    <w:rsid w:val="00CF6DA6"/>
    <w:rsid w:val="00CF7D61"/>
    <w:rsid w:val="00D001DB"/>
    <w:rsid w:val="00D002CA"/>
    <w:rsid w:val="00D00884"/>
    <w:rsid w:val="00D00F23"/>
    <w:rsid w:val="00D0182F"/>
    <w:rsid w:val="00D02006"/>
    <w:rsid w:val="00D02930"/>
    <w:rsid w:val="00D03F35"/>
    <w:rsid w:val="00D0451A"/>
    <w:rsid w:val="00D04710"/>
    <w:rsid w:val="00D058FF"/>
    <w:rsid w:val="00D05FB5"/>
    <w:rsid w:val="00D060B6"/>
    <w:rsid w:val="00D066EB"/>
    <w:rsid w:val="00D06721"/>
    <w:rsid w:val="00D07704"/>
    <w:rsid w:val="00D0786A"/>
    <w:rsid w:val="00D07A45"/>
    <w:rsid w:val="00D1089C"/>
    <w:rsid w:val="00D11B97"/>
    <w:rsid w:val="00D11C51"/>
    <w:rsid w:val="00D127C2"/>
    <w:rsid w:val="00D138B5"/>
    <w:rsid w:val="00D13E03"/>
    <w:rsid w:val="00D13EFD"/>
    <w:rsid w:val="00D14B4E"/>
    <w:rsid w:val="00D16FBF"/>
    <w:rsid w:val="00D17B14"/>
    <w:rsid w:val="00D17BAF"/>
    <w:rsid w:val="00D2169A"/>
    <w:rsid w:val="00D22A26"/>
    <w:rsid w:val="00D23017"/>
    <w:rsid w:val="00D23C66"/>
    <w:rsid w:val="00D24793"/>
    <w:rsid w:val="00D2479E"/>
    <w:rsid w:val="00D2572B"/>
    <w:rsid w:val="00D257F0"/>
    <w:rsid w:val="00D25D11"/>
    <w:rsid w:val="00D27E10"/>
    <w:rsid w:val="00D3006F"/>
    <w:rsid w:val="00D3070B"/>
    <w:rsid w:val="00D316C2"/>
    <w:rsid w:val="00D3198B"/>
    <w:rsid w:val="00D31997"/>
    <w:rsid w:val="00D31C78"/>
    <w:rsid w:val="00D34045"/>
    <w:rsid w:val="00D348C0"/>
    <w:rsid w:val="00D34F00"/>
    <w:rsid w:val="00D35434"/>
    <w:rsid w:val="00D35626"/>
    <w:rsid w:val="00D35B4F"/>
    <w:rsid w:val="00D36BB3"/>
    <w:rsid w:val="00D37A1B"/>
    <w:rsid w:val="00D37E14"/>
    <w:rsid w:val="00D40213"/>
    <w:rsid w:val="00D402B2"/>
    <w:rsid w:val="00D40911"/>
    <w:rsid w:val="00D41146"/>
    <w:rsid w:val="00D41D4D"/>
    <w:rsid w:val="00D43C88"/>
    <w:rsid w:val="00D4466E"/>
    <w:rsid w:val="00D45554"/>
    <w:rsid w:val="00D469B7"/>
    <w:rsid w:val="00D46E31"/>
    <w:rsid w:val="00D46EFA"/>
    <w:rsid w:val="00D46F1F"/>
    <w:rsid w:val="00D47DF1"/>
    <w:rsid w:val="00D511D2"/>
    <w:rsid w:val="00D5140D"/>
    <w:rsid w:val="00D517D0"/>
    <w:rsid w:val="00D520E1"/>
    <w:rsid w:val="00D52341"/>
    <w:rsid w:val="00D532E4"/>
    <w:rsid w:val="00D544CE"/>
    <w:rsid w:val="00D54647"/>
    <w:rsid w:val="00D54D00"/>
    <w:rsid w:val="00D56248"/>
    <w:rsid w:val="00D572EC"/>
    <w:rsid w:val="00D57567"/>
    <w:rsid w:val="00D60472"/>
    <w:rsid w:val="00D60B49"/>
    <w:rsid w:val="00D60EB2"/>
    <w:rsid w:val="00D612E0"/>
    <w:rsid w:val="00D61B7E"/>
    <w:rsid w:val="00D61C65"/>
    <w:rsid w:val="00D624AE"/>
    <w:rsid w:val="00D625C2"/>
    <w:rsid w:val="00D6308D"/>
    <w:rsid w:val="00D636FB"/>
    <w:rsid w:val="00D6373C"/>
    <w:rsid w:val="00D6380C"/>
    <w:rsid w:val="00D6500D"/>
    <w:rsid w:val="00D67106"/>
    <w:rsid w:val="00D674A2"/>
    <w:rsid w:val="00D70165"/>
    <w:rsid w:val="00D7020E"/>
    <w:rsid w:val="00D702E5"/>
    <w:rsid w:val="00D70AAF"/>
    <w:rsid w:val="00D71956"/>
    <w:rsid w:val="00D71B28"/>
    <w:rsid w:val="00D72CD1"/>
    <w:rsid w:val="00D73911"/>
    <w:rsid w:val="00D739CD"/>
    <w:rsid w:val="00D7512D"/>
    <w:rsid w:val="00D768A6"/>
    <w:rsid w:val="00D80738"/>
    <w:rsid w:val="00D80FB5"/>
    <w:rsid w:val="00D813E0"/>
    <w:rsid w:val="00D8272F"/>
    <w:rsid w:val="00D82A33"/>
    <w:rsid w:val="00D83582"/>
    <w:rsid w:val="00D83BD9"/>
    <w:rsid w:val="00D83E44"/>
    <w:rsid w:val="00D85A38"/>
    <w:rsid w:val="00D85CD9"/>
    <w:rsid w:val="00D866D7"/>
    <w:rsid w:val="00D86C07"/>
    <w:rsid w:val="00D86C51"/>
    <w:rsid w:val="00D87574"/>
    <w:rsid w:val="00D900C8"/>
    <w:rsid w:val="00D901AA"/>
    <w:rsid w:val="00D9113B"/>
    <w:rsid w:val="00D93141"/>
    <w:rsid w:val="00D93B55"/>
    <w:rsid w:val="00D951EC"/>
    <w:rsid w:val="00D9536D"/>
    <w:rsid w:val="00D9725D"/>
    <w:rsid w:val="00D97691"/>
    <w:rsid w:val="00D97E4F"/>
    <w:rsid w:val="00DA017B"/>
    <w:rsid w:val="00DA0CC9"/>
    <w:rsid w:val="00DA1F21"/>
    <w:rsid w:val="00DA226B"/>
    <w:rsid w:val="00DA27E8"/>
    <w:rsid w:val="00DA3064"/>
    <w:rsid w:val="00DA32DC"/>
    <w:rsid w:val="00DA3525"/>
    <w:rsid w:val="00DA4E36"/>
    <w:rsid w:val="00DA572E"/>
    <w:rsid w:val="00DA5E3B"/>
    <w:rsid w:val="00DA740E"/>
    <w:rsid w:val="00DB000D"/>
    <w:rsid w:val="00DB34FE"/>
    <w:rsid w:val="00DB3CA8"/>
    <w:rsid w:val="00DB3E8D"/>
    <w:rsid w:val="00DB4EB1"/>
    <w:rsid w:val="00DB5972"/>
    <w:rsid w:val="00DC041A"/>
    <w:rsid w:val="00DC091B"/>
    <w:rsid w:val="00DC1958"/>
    <w:rsid w:val="00DC2175"/>
    <w:rsid w:val="00DC2A9F"/>
    <w:rsid w:val="00DC2E6F"/>
    <w:rsid w:val="00DC4048"/>
    <w:rsid w:val="00DC5A99"/>
    <w:rsid w:val="00DC7C1C"/>
    <w:rsid w:val="00DD00A3"/>
    <w:rsid w:val="00DD0908"/>
    <w:rsid w:val="00DD0A47"/>
    <w:rsid w:val="00DD0E08"/>
    <w:rsid w:val="00DD1098"/>
    <w:rsid w:val="00DD25E5"/>
    <w:rsid w:val="00DD2B00"/>
    <w:rsid w:val="00DD535E"/>
    <w:rsid w:val="00DD55F0"/>
    <w:rsid w:val="00DD73C1"/>
    <w:rsid w:val="00DD76ED"/>
    <w:rsid w:val="00DD7845"/>
    <w:rsid w:val="00DD7946"/>
    <w:rsid w:val="00DE0346"/>
    <w:rsid w:val="00DE0766"/>
    <w:rsid w:val="00DE0DAF"/>
    <w:rsid w:val="00DE247B"/>
    <w:rsid w:val="00DE400A"/>
    <w:rsid w:val="00DE4673"/>
    <w:rsid w:val="00DE48BE"/>
    <w:rsid w:val="00DE4BD3"/>
    <w:rsid w:val="00DE54DB"/>
    <w:rsid w:val="00DE56C8"/>
    <w:rsid w:val="00DE57AD"/>
    <w:rsid w:val="00DE5841"/>
    <w:rsid w:val="00DE590E"/>
    <w:rsid w:val="00DE5EE5"/>
    <w:rsid w:val="00DE6078"/>
    <w:rsid w:val="00DE6651"/>
    <w:rsid w:val="00DF0837"/>
    <w:rsid w:val="00DF1A97"/>
    <w:rsid w:val="00DF1AC2"/>
    <w:rsid w:val="00DF291E"/>
    <w:rsid w:val="00DF3C0A"/>
    <w:rsid w:val="00DF4E0E"/>
    <w:rsid w:val="00DF68C3"/>
    <w:rsid w:val="00DF7DCC"/>
    <w:rsid w:val="00E00585"/>
    <w:rsid w:val="00E00B03"/>
    <w:rsid w:val="00E0206B"/>
    <w:rsid w:val="00E02DCE"/>
    <w:rsid w:val="00E031BD"/>
    <w:rsid w:val="00E03704"/>
    <w:rsid w:val="00E03908"/>
    <w:rsid w:val="00E04A0C"/>
    <w:rsid w:val="00E06314"/>
    <w:rsid w:val="00E06CE2"/>
    <w:rsid w:val="00E07A38"/>
    <w:rsid w:val="00E07C88"/>
    <w:rsid w:val="00E13729"/>
    <w:rsid w:val="00E13957"/>
    <w:rsid w:val="00E1417C"/>
    <w:rsid w:val="00E141F6"/>
    <w:rsid w:val="00E14313"/>
    <w:rsid w:val="00E1447D"/>
    <w:rsid w:val="00E15373"/>
    <w:rsid w:val="00E162AA"/>
    <w:rsid w:val="00E162BF"/>
    <w:rsid w:val="00E163E8"/>
    <w:rsid w:val="00E172DA"/>
    <w:rsid w:val="00E21999"/>
    <w:rsid w:val="00E21FEF"/>
    <w:rsid w:val="00E24D15"/>
    <w:rsid w:val="00E258FF"/>
    <w:rsid w:val="00E26118"/>
    <w:rsid w:val="00E2653B"/>
    <w:rsid w:val="00E2675F"/>
    <w:rsid w:val="00E271C4"/>
    <w:rsid w:val="00E271FD"/>
    <w:rsid w:val="00E2776D"/>
    <w:rsid w:val="00E27922"/>
    <w:rsid w:val="00E30220"/>
    <w:rsid w:val="00E30C4B"/>
    <w:rsid w:val="00E32208"/>
    <w:rsid w:val="00E32935"/>
    <w:rsid w:val="00E33DE5"/>
    <w:rsid w:val="00E4129B"/>
    <w:rsid w:val="00E41469"/>
    <w:rsid w:val="00E41AAF"/>
    <w:rsid w:val="00E42A27"/>
    <w:rsid w:val="00E43216"/>
    <w:rsid w:val="00E43EEE"/>
    <w:rsid w:val="00E4402C"/>
    <w:rsid w:val="00E4427D"/>
    <w:rsid w:val="00E448BD"/>
    <w:rsid w:val="00E44EEF"/>
    <w:rsid w:val="00E527CA"/>
    <w:rsid w:val="00E52963"/>
    <w:rsid w:val="00E53EA9"/>
    <w:rsid w:val="00E56037"/>
    <w:rsid w:val="00E56489"/>
    <w:rsid w:val="00E56BD1"/>
    <w:rsid w:val="00E579A9"/>
    <w:rsid w:val="00E60AB8"/>
    <w:rsid w:val="00E60ADB"/>
    <w:rsid w:val="00E614DD"/>
    <w:rsid w:val="00E61745"/>
    <w:rsid w:val="00E626B3"/>
    <w:rsid w:val="00E62DF2"/>
    <w:rsid w:val="00E63C4C"/>
    <w:rsid w:val="00E63D4D"/>
    <w:rsid w:val="00E64499"/>
    <w:rsid w:val="00E645A0"/>
    <w:rsid w:val="00E66C69"/>
    <w:rsid w:val="00E70BD6"/>
    <w:rsid w:val="00E718FE"/>
    <w:rsid w:val="00E71B5C"/>
    <w:rsid w:val="00E71EF0"/>
    <w:rsid w:val="00E72908"/>
    <w:rsid w:val="00E74D0F"/>
    <w:rsid w:val="00E75566"/>
    <w:rsid w:val="00E757F2"/>
    <w:rsid w:val="00E75A8F"/>
    <w:rsid w:val="00E75E00"/>
    <w:rsid w:val="00E772D9"/>
    <w:rsid w:val="00E77384"/>
    <w:rsid w:val="00E77396"/>
    <w:rsid w:val="00E77A23"/>
    <w:rsid w:val="00E77BCB"/>
    <w:rsid w:val="00E77CAA"/>
    <w:rsid w:val="00E800B9"/>
    <w:rsid w:val="00E80BA0"/>
    <w:rsid w:val="00E81689"/>
    <w:rsid w:val="00E824D7"/>
    <w:rsid w:val="00E82A29"/>
    <w:rsid w:val="00E83397"/>
    <w:rsid w:val="00E84312"/>
    <w:rsid w:val="00E8444A"/>
    <w:rsid w:val="00E84522"/>
    <w:rsid w:val="00E84DC2"/>
    <w:rsid w:val="00E854E7"/>
    <w:rsid w:val="00E86C23"/>
    <w:rsid w:val="00E86CB5"/>
    <w:rsid w:val="00E8734A"/>
    <w:rsid w:val="00E87A1E"/>
    <w:rsid w:val="00E90822"/>
    <w:rsid w:val="00E92227"/>
    <w:rsid w:val="00E94739"/>
    <w:rsid w:val="00E96412"/>
    <w:rsid w:val="00E9790C"/>
    <w:rsid w:val="00E97F6C"/>
    <w:rsid w:val="00EA0903"/>
    <w:rsid w:val="00EA0A91"/>
    <w:rsid w:val="00EA1801"/>
    <w:rsid w:val="00EA211B"/>
    <w:rsid w:val="00EA235A"/>
    <w:rsid w:val="00EA2A94"/>
    <w:rsid w:val="00EA415C"/>
    <w:rsid w:val="00EA72A1"/>
    <w:rsid w:val="00EA746E"/>
    <w:rsid w:val="00EA7A88"/>
    <w:rsid w:val="00EB094E"/>
    <w:rsid w:val="00EB09D0"/>
    <w:rsid w:val="00EB182F"/>
    <w:rsid w:val="00EB2185"/>
    <w:rsid w:val="00EB3773"/>
    <w:rsid w:val="00EB3EB1"/>
    <w:rsid w:val="00EB5003"/>
    <w:rsid w:val="00EB5151"/>
    <w:rsid w:val="00EC0A29"/>
    <w:rsid w:val="00EC0C74"/>
    <w:rsid w:val="00EC1410"/>
    <w:rsid w:val="00EC1574"/>
    <w:rsid w:val="00EC1A4C"/>
    <w:rsid w:val="00EC2B96"/>
    <w:rsid w:val="00EC323E"/>
    <w:rsid w:val="00EC3820"/>
    <w:rsid w:val="00EC3A15"/>
    <w:rsid w:val="00EC3D08"/>
    <w:rsid w:val="00EC4101"/>
    <w:rsid w:val="00EC5100"/>
    <w:rsid w:val="00EC5192"/>
    <w:rsid w:val="00EC5820"/>
    <w:rsid w:val="00EC5C5B"/>
    <w:rsid w:val="00EC6288"/>
    <w:rsid w:val="00EC6AC3"/>
    <w:rsid w:val="00EC6B05"/>
    <w:rsid w:val="00EC7DC5"/>
    <w:rsid w:val="00ED037B"/>
    <w:rsid w:val="00ED1B3F"/>
    <w:rsid w:val="00ED2241"/>
    <w:rsid w:val="00ED5A09"/>
    <w:rsid w:val="00ED7EEC"/>
    <w:rsid w:val="00EE0E03"/>
    <w:rsid w:val="00EE15AA"/>
    <w:rsid w:val="00EE166B"/>
    <w:rsid w:val="00EE1CF1"/>
    <w:rsid w:val="00EE3D26"/>
    <w:rsid w:val="00EE586E"/>
    <w:rsid w:val="00EE5BE7"/>
    <w:rsid w:val="00EE60C6"/>
    <w:rsid w:val="00EE63E9"/>
    <w:rsid w:val="00EE6C2E"/>
    <w:rsid w:val="00EE6E2A"/>
    <w:rsid w:val="00EE6EB3"/>
    <w:rsid w:val="00EF096F"/>
    <w:rsid w:val="00EF0C98"/>
    <w:rsid w:val="00EF290A"/>
    <w:rsid w:val="00EF2933"/>
    <w:rsid w:val="00EF3DB8"/>
    <w:rsid w:val="00EF40AC"/>
    <w:rsid w:val="00EF6350"/>
    <w:rsid w:val="00EF6EFF"/>
    <w:rsid w:val="00F012A4"/>
    <w:rsid w:val="00F04561"/>
    <w:rsid w:val="00F0703B"/>
    <w:rsid w:val="00F076D8"/>
    <w:rsid w:val="00F07E28"/>
    <w:rsid w:val="00F102EA"/>
    <w:rsid w:val="00F1044D"/>
    <w:rsid w:val="00F11B43"/>
    <w:rsid w:val="00F1203F"/>
    <w:rsid w:val="00F12075"/>
    <w:rsid w:val="00F1283B"/>
    <w:rsid w:val="00F12A1D"/>
    <w:rsid w:val="00F138FB"/>
    <w:rsid w:val="00F14651"/>
    <w:rsid w:val="00F1573B"/>
    <w:rsid w:val="00F158B2"/>
    <w:rsid w:val="00F16259"/>
    <w:rsid w:val="00F16FB1"/>
    <w:rsid w:val="00F17524"/>
    <w:rsid w:val="00F20EA0"/>
    <w:rsid w:val="00F220CF"/>
    <w:rsid w:val="00F24197"/>
    <w:rsid w:val="00F245DA"/>
    <w:rsid w:val="00F24E18"/>
    <w:rsid w:val="00F25BD3"/>
    <w:rsid w:val="00F26A2A"/>
    <w:rsid w:val="00F27402"/>
    <w:rsid w:val="00F3039A"/>
    <w:rsid w:val="00F304B3"/>
    <w:rsid w:val="00F31FAC"/>
    <w:rsid w:val="00F32791"/>
    <w:rsid w:val="00F32A1F"/>
    <w:rsid w:val="00F33A03"/>
    <w:rsid w:val="00F33FB6"/>
    <w:rsid w:val="00F345F4"/>
    <w:rsid w:val="00F348CD"/>
    <w:rsid w:val="00F34E7F"/>
    <w:rsid w:val="00F352A8"/>
    <w:rsid w:val="00F35322"/>
    <w:rsid w:val="00F35CC4"/>
    <w:rsid w:val="00F35DBC"/>
    <w:rsid w:val="00F36EA8"/>
    <w:rsid w:val="00F374E3"/>
    <w:rsid w:val="00F37541"/>
    <w:rsid w:val="00F37720"/>
    <w:rsid w:val="00F37774"/>
    <w:rsid w:val="00F37D16"/>
    <w:rsid w:val="00F37FA7"/>
    <w:rsid w:val="00F416A0"/>
    <w:rsid w:val="00F41970"/>
    <w:rsid w:val="00F441C7"/>
    <w:rsid w:val="00F46763"/>
    <w:rsid w:val="00F46ECC"/>
    <w:rsid w:val="00F470FF"/>
    <w:rsid w:val="00F476CA"/>
    <w:rsid w:val="00F478B4"/>
    <w:rsid w:val="00F47A7A"/>
    <w:rsid w:val="00F50AEF"/>
    <w:rsid w:val="00F520EB"/>
    <w:rsid w:val="00F52B60"/>
    <w:rsid w:val="00F5308B"/>
    <w:rsid w:val="00F534BC"/>
    <w:rsid w:val="00F53C97"/>
    <w:rsid w:val="00F54A2F"/>
    <w:rsid w:val="00F554E3"/>
    <w:rsid w:val="00F568ED"/>
    <w:rsid w:val="00F57178"/>
    <w:rsid w:val="00F5783D"/>
    <w:rsid w:val="00F6213A"/>
    <w:rsid w:val="00F62F99"/>
    <w:rsid w:val="00F63207"/>
    <w:rsid w:val="00F63493"/>
    <w:rsid w:val="00F63841"/>
    <w:rsid w:val="00F63BC5"/>
    <w:rsid w:val="00F63FD8"/>
    <w:rsid w:val="00F64C2F"/>
    <w:rsid w:val="00F6590B"/>
    <w:rsid w:val="00F65D41"/>
    <w:rsid w:val="00F65D5E"/>
    <w:rsid w:val="00F65F7C"/>
    <w:rsid w:val="00F66333"/>
    <w:rsid w:val="00F669D2"/>
    <w:rsid w:val="00F6776E"/>
    <w:rsid w:val="00F67E77"/>
    <w:rsid w:val="00F7049D"/>
    <w:rsid w:val="00F7080B"/>
    <w:rsid w:val="00F720C8"/>
    <w:rsid w:val="00F72AD0"/>
    <w:rsid w:val="00F73924"/>
    <w:rsid w:val="00F73CAC"/>
    <w:rsid w:val="00F74A53"/>
    <w:rsid w:val="00F76C5B"/>
    <w:rsid w:val="00F80ECC"/>
    <w:rsid w:val="00F82029"/>
    <w:rsid w:val="00F82507"/>
    <w:rsid w:val="00F82531"/>
    <w:rsid w:val="00F8398B"/>
    <w:rsid w:val="00F84B8D"/>
    <w:rsid w:val="00F859F3"/>
    <w:rsid w:val="00F85E7C"/>
    <w:rsid w:val="00F87C8C"/>
    <w:rsid w:val="00F903F4"/>
    <w:rsid w:val="00F91547"/>
    <w:rsid w:val="00F91B07"/>
    <w:rsid w:val="00F91D93"/>
    <w:rsid w:val="00F9211D"/>
    <w:rsid w:val="00F93C50"/>
    <w:rsid w:val="00F93E05"/>
    <w:rsid w:val="00F94D5A"/>
    <w:rsid w:val="00F95F7D"/>
    <w:rsid w:val="00F9606C"/>
    <w:rsid w:val="00F973CF"/>
    <w:rsid w:val="00F9785F"/>
    <w:rsid w:val="00FA1543"/>
    <w:rsid w:val="00FA22AA"/>
    <w:rsid w:val="00FA288D"/>
    <w:rsid w:val="00FA307F"/>
    <w:rsid w:val="00FA5ADC"/>
    <w:rsid w:val="00FA5F7A"/>
    <w:rsid w:val="00FA60D0"/>
    <w:rsid w:val="00FA7356"/>
    <w:rsid w:val="00FA7944"/>
    <w:rsid w:val="00FB128A"/>
    <w:rsid w:val="00FB1948"/>
    <w:rsid w:val="00FB26F0"/>
    <w:rsid w:val="00FB2CDA"/>
    <w:rsid w:val="00FB35A2"/>
    <w:rsid w:val="00FB39DC"/>
    <w:rsid w:val="00FB3FAD"/>
    <w:rsid w:val="00FB4577"/>
    <w:rsid w:val="00FB4B50"/>
    <w:rsid w:val="00FB57B1"/>
    <w:rsid w:val="00FB6935"/>
    <w:rsid w:val="00FC036B"/>
    <w:rsid w:val="00FC09B4"/>
    <w:rsid w:val="00FC0DC2"/>
    <w:rsid w:val="00FC2589"/>
    <w:rsid w:val="00FC290F"/>
    <w:rsid w:val="00FC3EE2"/>
    <w:rsid w:val="00FC4244"/>
    <w:rsid w:val="00FC5250"/>
    <w:rsid w:val="00FC541F"/>
    <w:rsid w:val="00FC6D9B"/>
    <w:rsid w:val="00FC7AC1"/>
    <w:rsid w:val="00FC7D16"/>
    <w:rsid w:val="00FD1484"/>
    <w:rsid w:val="00FD1557"/>
    <w:rsid w:val="00FD196F"/>
    <w:rsid w:val="00FD2E57"/>
    <w:rsid w:val="00FD2EA0"/>
    <w:rsid w:val="00FD3FC5"/>
    <w:rsid w:val="00FD4086"/>
    <w:rsid w:val="00FD4860"/>
    <w:rsid w:val="00FD4A55"/>
    <w:rsid w:val="00FD5E92"/>
    <w:rsid w:val="00FD6001"/>
    <w:rsid w:val="00FD606F"/>
    <w:rsid w:val="00FD643C"/>
    <w:rsid w:val="00FE0531"/>
    <w:rsid w:val="00FE1E31"/>
    <w:rsid w:val="00FE409D"/>
    <w:rsid w:val="00FE4255"/>
    <w:rsid w:val="00FE4D58"/>
    <w:rsid w:val="00FE5CDF"/>
    <w:rsid w:val="00FE6593"/>
    <w:rsid w:val="00FF05C1"/>
    <w:rsid w:val="00FF37A2"/>
    <w:rsid w:val="00FF3C53"/>
    <w:rsid w:val="00FF41C1"/>
    <w:rsid w:val="00FF44AB"/>
    <w:rsid w:val="00FF491C"/>
    <w:rsid w:val="00FF4939"/>
    <w:rsid w:val="00FF4AB1"/>
    <w:rsid w:val="00FF4E0B"/>
    <w:rsid w:val="00FF4EC4"/>
    <w:rsid w:val="00FF560A"/>
    <w:rsid w:val="00FF5DBD"/>
    <w:rsid w:val="00FF613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15:docId w15:val="{E8D223E3-3BD6-498D-A8BC-EEDA0280C8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Times New Roman" w:hAnsi="Calibri" w:cs="Times New Roman"/>
        <w:sz w:val="22"/>
        <w:szCs w:val="22"/>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semiHidden="1" w:uiPriority="0"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uiPriority="0" w:qFormat="1"/>
    <w:lsdException w:name="Closing" w:locked="1" w:semiHidden="1" w:unhideWhenUsed="1"/>
    <w:lsdException w:name="Signature" w:locked="1" w:semiHidden="1" w:unhideWhenUsed="1"/>
    <w:lsdException w:name="Default Paragraph Font" w:semiHidden="1" w:uiPriority="0"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0"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uiPriority="0" w:qFormat="1"/>
    <w:lsdException w:name="Emphasis" w:uiPriority="0" w:qFormat="1"/>
    <w:lsdException w:name="Document Map" w:locked="1" w:semiHidden="1" w:uiPriority="0"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semiHidden="1" w:unhideWhenUsed="1" w:qFormat="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uiPriority="0"/>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FB1948"/>
    <w:pPr>
      <w:spacing w:after="200" w:line="288" w:lineRule="auto"/>
    </w:pPr>
    <w:rPr>
      <w:sz w:val="21"/>
      <w:szCs w:val="21"/>
    </w:rPr>
  </w:style>
  <w:style w:type="paragraph" w:styleId="1">
    <w:name w:val="heading 1"/>
    <w:basedOn w:val="a1"/>
    <w:next w:val="a1"/>
    <w:link w:val="10"/>
    <w:uiPriority w:val="99"/>
    <w:qFormat/>
    <w:rsid w:val="00FB1948"/>
    <w:pPr>
      <w:keepNext/>
      <w:keepLines/>
      <w:spacing w:before="360" w:after="40" w:line="240" w:lineRule="auto"/>
      <w:outlineLvl w:val="0"/>
    </w:pPr>
    <w:rPr>
      <w:rFonts w:ascii="Calibri Light" w:hAnsi="Calibri Light"/>
      <w:color w:val="538135"/>
      <w:sz w:val="40"/>
      <w:szCs w:val="40"/>
    </w:rPr>
  </w:style>
  <w:style w:type="paragraph" w:styleId="2">
    <w:name w:val="heading 2"/>
    <w:basedOn w:val="a1"/>
    <w:next w:val="a1"/>
    <w:link w:val="20"/>
    <w:uiPriority w:val="99"/>
    <w:qFormat/>
    <w:rsid w:val="00FB1948"/>
    <w:pPr>
      <w:keepNext/>
      <w:keepLines/>
      <w:spacing w:before="80" w:after="0" w:line="240" w:lineRule="auto"/>
      <w:outlineLvl w:val="1"/>
    </w:pPr>
    <w:rPr>
      <w:rFonts w:ascii="Calibri Light" w:hAnsi="Calibri Light"/>
      <w:color w:val="538135"/>
      <w:sz w:val="28"/>
      <w:szCs w:val="28"/>
    </w:rPr>
  </w:style>
  <w:style w:type="paragraph" w:styleId="3">
    <w:name w:val="heading 3"/>
    <w:basedOn w:val="a1"/>
    <w:next w:val="a1"/>
    <w:link w:val="30"/>
    <w:uiPriority w:val="99"/>
    <w:qFormat/>
    <w:locked/>
    <w:rsid w:val="00FB1948"/>
    <w:pPr>
      <w:keepNext/>
      <w:keepLines/>
      <w:spacing w:before="80" w:after="0" w:line="240" w:lineRule="auto"/>
      <w:outlineLvl w:val="2"/>
    </w:pPr>
    <w:rPr>
      <w:rFonts w:ascii="Calibri Light" w:hAnsi="Calibri Light"/>
      <w:color w:val="538135"/>
      <w:sz w:val="24"/>
      <w:szCs w:val="24"/>
    </w:rPr>
  </w:style>
  <w:style w:type="paragraph" w:styleId="4">
    <w:name w:val="heading 4"/>
    <w:basedOn w:val="a1"/>
    <w:next w:val="a1"/>
    <w:link w:val="40"/>
    <w:uiPriority w:val="99"/>
    <w:qFormat/>
    <w:rsid w:val="00FB1948"/>
    <w:pPr>
      <w:keepNext/>
      <w:keepLines/>
      <w:spacing w:before="80" w:after="0"/>
      <w:outlineLvl w:val="3"/>
    </w:pPr>
    <w:rPr>
      <w:rFonts w:ascii="Calibri Light" w:hAnsi="Calibri Light"/>
      <w:color w:val="70AD47"/>
      <w:sz w:val="22"/>
      <w:szCs w:val="22"/>
    </w:rPr>
  </w:style>
  <w:style w:type="paragraph" w:styleId="5">
    <w:name w:val="heading 5"/>
    <w:basedOn w:val="a1"/>
    <w:next w:val="a1"/>
    <w:link w:val="50"/>
    <w:uiPriority w:val="99"/>
    <w:qFormat/>
    <w:rsid w:val="00FB1948"/>
    <w:pPr>
      <w:keepNext/>
      <w:keepLines/>
      <w:spacing w:before="40" w:after="0"/>
      <w:outlineLvl w:val="4"/>
    </w:pPr>
    <w:rPr>
      <w:rFonts w:ascii="Calibri Light" w:hAnsi="Calibri Light"/>
      <w:i/>
      <w:iCs/>
      <w:color w:val="70AD47"/>
      <w:sz w:val="22"/>
      <w:szCs w:val="22"/>
    </w:rPr>
  </w:style>
  <w:style w:type="paragraph" w:styleId="6">
    <w:name w:val="heading 6"/>
    <w:basedOn w:val="a1"/>
    <w:next w:val="a1"/>
    <w:link w:val="60"/>
    <w:uiPriority w:val="99"/>
    <w:qFormat/>
    <w:locked/>
    <w:rsid w:val="00FB1948"/>
    <w:pPr>
      <w:keepNext/>
      <w:keepLines/>
      <w:spacing w:before="40" w:after="0"/>
      <w:outlineLvl w:val="5"/>
    </w:pPr>
    <w:rPr>
      <w:rFonts w:ascii="Calibri Light" w:hAnsi="Calibri Light"/>
      <w:color w:val="70AD47"/>
    </w:rPr>
  </w:style>
  <w:style w:type="paragraph" w:styleId="7">
    <w:name w:val="heading 7"/>
    <w:basedOn w:val="a1"/>
    <w:next w:val="a1"/>
    <w:link w:val="70"/>
    <w:uiPriority w:val="99"/>
    <w:qFormat/>
    <w:locked/>
    <w:rsid w:val="00FB1948"/>
    <w:pPr>
      <w:keepNext/>
      <w:keepLines/>
      <w:spacing w:before="40" w:after="0"/>
      <w:outlineLvl w:val="6"/>
    </w:pPr>
    <w:rPr>
      <w:rFonts w:ascii="Calibri Light" w:hAnsi="Calibri Light"/>
      <w:b/>
      <w:bCs/>
      <w:color w:val="70AD47"/>
    </w:rPr>
  </w:style>
  <w:style w:type="paragraph" w:styleId="8">
    <w:name w:val="heading 8"/>
    <w:basedOn w:val="a1"/>
    <w:next w:val="a1"/>
    <w:link w:val="80"/>
    <w:uiPriority w:val="99"/>
    <w:qFormat/>
    <w:locked/>
    <w:rsid w:val="00FB1948"/>
    <w:pPr>
      <w:keepNext/>
      <w:keepLines/>
      <w:spacing w:before="40" w:after="0"/>
      <w:outlineLvl w:val="7"/>
    </w:pPr>
    <w:rPr>
      <w:rFonts w:ascii="Calibri Light" w:hAnsi="Calibri Light"/>
      <w:b/>
      <w:bCs/>
      <w:i/>
      <w:iCs/>
      <w:color w:val="70AD47"/>
      <w:sz w:val="20"/>
      <w:szCs w:val="20"/>
    </w:rPr>
  </w:style>
  <w:style w:type="paragraph" w:styleId="9">
    <w:name w:val="heading 9"/>
    <w:basedOn w:val="a1"/>
    <w:next w:val="a1"/>
    <w:link w:val="90"/>
    <w:uiPriority w:val="99"/>
    <w:qFormat/>
    <w:rsid w:val="00FB1948"/>
    <w:pPr>
      <w:keepNext/>
      <w:keepLines/>
      <w:spacing w:before="40" w:after="0"/>
      <w:outlineLvl w:val="8"/>
    </w:pPr>
    <w:rPr>
      <w:rFonts w:ascii="Calibri Light" w:hAnsi="Calibri Light"/>
      <w:i/>
      <w:iCs/>
      <w:color w:val="70AD47"/>
      <w:sz w:val="20"/>
      <w:szCs w:val="20"/>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basedOn w:val="a2"/>
    <w:link w:val="1"/>
    <w:uiPriority w:val="99"/>
    <w:locked/>
    <w:rsid w:val="00FB1948"/>
    <w:rPr>
      <w:rFonts w:ascii="Calibri Light" w:hAnsi="Calibri Light" w:cs="Times New Roman"/>
      <w:color w:val="538135"/>
      <w:sz w:val="40"/>
      <w:szCs w:val="40"/>
    </w:rPr>
  </w:style>
  <w:style w:type="character" w:customStyle="1" w:styleId="20">
    <w:name w:val="Заголовок 2 Знак"/>
    <w:basedOn w:val="a2"/>
    <w:link w:val="2"/>
    <w:uiPriority w:val="99"/>
    <w:locked/>
    <w:rsid w:val="00FB1948"/>
    <w:rPr>
      <w:rFonts w:ascii="Calibri Light" w:hAnsi="Calibri Light" w:cs="Times New Roman"/>
      <w:color w:val="538135"/>
      <w:sz w:val="28"/>
      <w:szCs w:val="28"/>
    </w:rPr>
  </w:style>
  <w:style w:type="character" w:customStyle="1" w:styleId="30">
    <w:name w:val="Заголовок 3 Знак"/>
    <w:basedOn w:val="a2"/>
    <w:link w:val="3"/>
    <w:uiPriority w:val="99"/>
    <w:semiHidden/>
    <w:locked/>
    <w:rsid w:val="00FB1948"/>
    <w:rPr>
      <w:rFonts w:ascii="Calibri Light" w:hAnsi="Calibri Light" w:cs="Times New Roman"/>
      <w:color w:val="538135"/>
      <w:sz w:val="24"/>
      <w:szCs w:val="24"/>
    </w:rPr>
  </w:style>
  <w:style w:type="character" w:customStyle="1" w:styleId="40">
    <w:name w:val="Заголовок 4 Знак"/>
    <w:basedOn w:val="a2"/>
    <w:link w:val="4"/>
    <w:uiPriority w:val="99"/>
    <w:locked/>
    <w:rsid w:val="00FB1948"/>
    <w:rPr>
      <w:rFonts w:ascii="Calibri Light" w:hAnsi="Calibri Light" w:cs="Times New Roman"/>
      <w:color w:val="70AD47"/>
      <w:sz w:val="22"/>
      <w:szCs w:val="22"/>
    </w:rPr>
  </w:style>
  <w:style w:type="character" w:customStyle="1" w:styleId="50">
    <w:name w:val="Заголовок 5 Знак"/>
    <w:basedOn w:val="a2"/>
    <w:link w:val="5"/>
    <w:uiPriority w:val="99"/>
    <w:locked/>
    <w:rsid w:val="00FB1948"/>
    <w:rPr>
      <w:rFonts w:ascii="Calibri Light" w:hAnsi="Calibri Light" w:cs="Times New Roman"/>
      <w:i/>
      <w:iCs/>
      <w:color w:val="70AD47"/>
      <w:sz w:val="22"/>
      <w:szCs w:val="22"/>
    </w:rPr>
  </w:style>
  <w:style w:type="character" w:customStyle="1" w:styleId="60">
    <w:name w:val="Заголовок 6 Знак"/>
    <w:basedOn w:val="a2"/>
    <w:link w:val="6"/>
    <w:uiPriority w:val="99"/>
    <w:semiHidden/>
    <w:locked/>
    <w:rsid w:val="00FB1948"/>
    <w:rPr>
      <w:rFonts w:ascii="Calibri Light" w:hAnsi="Calibri Light" w:cs="Times New Roman"/>
      <w:color w:val="70AD47"/>
    </w:rPr>
  </w:style>
  <w:style w:type="character" w:customStyle="1" w:styleId="70">
    <w:name w:val="Заголовок 7 Знак"/>
    <w:basedOn w:val="a2"/>
    <w:link w:val="7"/>
    <w:uiPriority w:val="99"/>
    <w:semiHidden/>
    <w:locked/>
    <w:rsid w:val="00FB1948"/>
    <w:rPr>
      <w:rFonts w:ascii="Calibri Light" w:hAnsi="Calibri Light" w:cs="Times New Roman"/>
      <w:b/>
      <w:bCs/>
      <w:color w:val="70AD47"/>
    </w:rPr>
  </w:style>
  <w:style w:type="character" w:customStyle="1" w:styleId="80">
    <w:name w:val="Заголовок 8 Знак"/>
    <w:basedOn w:val="a2"/>
    <w:link w:val="8"/>
    <w:uiPriority w:val="99"/>
    <w:semiHidden/>
    <w:locked/>
    <w:rsid w:val="00FB1948"/>
    <w:rPr>
      <w:rFonts w:ascii="Calibri Light" w:hAnsi="Calibri Light" w:cs="Times New Roman"/>
      <w:b/>
      <w:bCs/>
      <w:i/>
      <w:iCs/>
      <w:color w:val="70AD47"/>
      <w:sz w:val="20"/>
      <w:szCs w:val="20"/>
    </w:rPr>
  </w:style>
  <w:style w:type="character" w:customStyle="1" w:styleId="90">
    <w:name w:val="Заголовок 9 Знак"/>
    <w:basedOn w:val="a2"/>
    <w:link w:val="9"/>
    <w:uiPriority w:val="99"/>
    <w:locked/>
    <w:rsid w:val="00FB1948"/>
    <w:rPr>
      <w:rFonts w:ascii="Calibri Light" w:hAnsi="Calibri Light" w:cs="Times New Roman"/>
      <w:i/>
      <w:iCs/>
      <w:color w:val="70AD47"/>
      <w:sz w:val="20"/>
      <w:szCs w:val="20"/>
    </w:rPr>
  </w:style>
  <w:style w:type="paragraph" w:styleId="a5">
    <w:name w:val="Normal (Web)"/>
    <w:aliases w:val="Обычный (веб) Знак"/>
    <w:basedOn w:val="a1"/>
    <w:uiPriority w:val="99"/>
    <w:qFormat/>
    <w:rsid w:val="00BB5586"/>
    <w:pPr>
      <w:spacing w:before="100" w:beforeAutospacing="1" w:after="100" w:afterAutospacing="1" w:line="240" w:lineRule="auto"/>
    </w:pPr>
    <w:rPr>
      <w:rFonts w:ascii="Times New Roman" w:hAnsi="Times New Roman"/>
      <w:sz w:val="24"/>
      <w:szCs w:val="24"/>
    </w:rPr>
  </w:style>
  <w:style w:type="character" w:styleId="a6">
    <w:name w:val="Hyperlink"/>
    <w:basedOn w:val="a2"/>
    <w:uiPriority w:val="99"/>
    <w:rsid w:val="00800EF1"/>
    <w:rPr>
      <w:rFonts w:cs="Times New Roman"/>
      <w:color w:val="0000FF"/>
      <w:u w:val="single"/>
    </w:rPr>
  </w:style>
  <w:style w:type="paragraph" w:customStyle="1" w:styleId="ConsPlusNormal">
    <w:name w:val="ConsPlusNormal"/>
    <w:link w:val="ConsPlusNormal0"/>
    <w:rsid w:val="00DA017B"/>
    <w:pPr>
      <w:autoSpaceDE w:val="0"/>
      <w:autoSpaceDN w:val="0"/>
      <w:adjustRightInd w:val="0"/>
      <w:ind w:firstLine="720"/>
    </w:pPr>
    <w:rPr>
      <w:rFonts w:ascii="Arial" w:hAnsi="Arial" w:cs="Arial"/>
      <w:sz w:val="20"/>
      <w:szCs w:val="20"/>
    </w:rPr>
  </w:style>
  <w:style w:type="table" w:styleId="a7">
    <w:name w:val="Table Grid"/>
    <w:basedOn w:val="a3"/>
    <w:uiPriority w:val="99"/>
    <w:rsid w:val="00A92FB9"/>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8">
    <w:name w:val="Balloon Text"/>
    <w:basedOn w:val="a1"/>
    <w:link w:val="a9"/>
    <w:uiPriority w:val="99"/>
    <w:semiHidden/>
    <w:rsid w:val="00CA5A22"/>
    <w:pPr>
      <w:spacing w:after="0" w:line="240" w:lineRule="auto"/>
    </w:pPr>
    <w:rPr>
      <w:rFonts w:ascii="Tahoma" w:hAnsi="Tahoma" w:cs="Tahoma"/>
      <w:sz w:val="16"/>
      <w:szCs w:val="16"/>
    </w:rPr>
  </w:style>
  <w:style w:type="character" w:customStyle="1" w:styleId="a9">
    <w:name w:val="Текст выноски Знак"/>
    <w:basedOn w:val="a2"/>
    <w:link w:val="a8"/>
    <w:uiPriority w:val="99"/>
    <w:semiHidden/>
    <w:locked/>
    <w:rsid w:val="00CA5A22"/>
    <w:rPr>
      <w:rFonts w:ascii="Tahoma" w:hAnsi="Tahoma" w:cs="Tahoma"/>
      <w:sz w:val="16"/>
      <w:szCs w:val="16"/>
    </w:rPr>
  </w:style>
  <w:style w:type="paragraph" w:customStyle="1" w:styleId="ConsPlusNonformat">
    <w:name w:val="ConsPlusNonformat"/>
    <w:rsid w:val="00EB094E"/>
    <w:pPr>
      <w:autoSpaceDE w:val="0"/>
      <w:autoSpaceDN w:val="0"/>
      <w:adjustRightInd w:val="0"/>
    </w:pPr>
    <w:rPr>
      <w:rFonts w:ascii="Courier New" w:hAnsi="Courier New" w:cs="Courier New"/>
      <w:sz w:val="20"/>
      <w:szCs w:val="20"/>
    </w:rPr>
  </w:style>
  <w:style w:type="character" w:styleId="aa">
    <w:name w:val="FollowedHyperlink"/>
    <w:basedOn w:val="a2"/>
    <w:uiPriority w:val="99"/>
    <w:rsid w:val="00B21CD7"/>
    <w:rPr>
      <w:rFonts w:cs="Times New Roman"/>
      <w:color w:val="800080"/>
      <w:u w:val="single"/>
    </w:rPr>
  </w:style>
  <w:style w:type="paragraph" w:styleId="ab">
    <w:name w:val="List Paragraph"/>
    <w:basedOn w:val="a1"/>
    <w:link w:val="ac"/>
    <w:uiPriority w:val="34"/>
    <w:qFormat/>
    <w:rsid w:val="00E04A0C"/>
    <w:pPr>
      <w:ind w:left="720"/>
      <w:contextualSpacing/>
    </w:pPr>
  </w:style>
  <w:style w:type="paragraph" w:customStyle="1" w:styleId="ConsPlusCell">
    <w:name w:val="ConsPlusCell"/>
    <w:rsid w:val="00A6056D"/>
    <w:pPr>
      <w:widowControl w:val="0"/>
      <w:autoSpaceDE w:val="0"/>
      <w:autoSpaceDN w:val="0"/>
      <w:adjustRightInd w:val="0"/>
    </w:pPr>
    <w:rPr>
      <w:rFonts w:ascii="Arial" w:hAnsi="Arial" w:cs="Arial"/>
      <w:sz w:val="20"/>
      <w:szCs w:val="20"/>
    </w:rPr>
  </w:style>
  <w:style w:type="character" w:customStyle="1" w:styleId="21">
    <w:name w:val="Основной текст (2)_"/>
    <w:basedOn w:val="a2"/>
    <w:link w:val="22"/>
    <w:uiPriority w:val="99"/>
    <w:locked/>
    <w:rsid w:val="00C50005"/>
    <w:rPr>
      <w:rFonts w:ascii="Times New Roman" w:hAnsi="Times New Roman" w:cs="Times New Roman"/>
      <w:sz w:val="23"/>
      <w:szCs w:val="23"/>
      <w:shd w:val="clear" w:color="auto" w:fill="FFFFFF"/>
    </w:rPr>
  </w:style>
  <w:style w:type="paragraph" w:customStyle="1" w:styleId="22">
    <w:name w:val="Основной текст (2)"/>
    <w:basedOn w:val="a1"/>
    <w:link w:val="21"/>
    <w:uiPriority w:val="99"/>
    <w:rsid w:val="00C50005"/>
    <w:pPr>
      <w:shd w:val="clear" w:color="auto" w:fill="FFFFFF"/>
      <w:spacing w:after="0" w:line="278" w:lineRule="exact"/>
    </w:pPr>
    <w:rPr>
      <w:rFonts w:ascii="Times New Roman" w:hAnsi="Times New Roman"/>
      <w:sz w:val="23"/>
      <w:szCs w:val="23"/>
    </w:rPr>
  </w:style>
  <w:style w:type="paragraph" w:styleId="ad">
    <w:name w:val="Body Text Indent"/>
    <w:basedOn w:val="a1"/>
    <w:link w:val="ae"/>
    <w:uiPriority w:val="99"/>
    <w:rsid w:val="009640FC"/>
    <w:pPr>
      <w:spacing w:after="120" w:line="240" w:lineRule="auto"/>
      <w:ind w:left="283"/>
      <w:jc w:val="center"/>
    </w:pPr>
    <w:rPr>
      <w:lang w:eastAsia="en-US"/>
    </w:rPr>
  </w:style>
  <w:style w:type="character" w:customStyle="1" w:styleId="ae">
    <w:name w:val="Основной текст с отступом Знак"/>
    <w:basedOn w:val="a2"/>
    <w:link w:val="ad"/>
    <w:uiPriority w:val="99"/>
    <w:locked/>
    <w:rsid w:val="009640FC"/>
    <w:rPr>
      <w:rFonts w:eastAsia="Times New Roman" w:cs="Times New Roman"/>
      <w:lang w:eastAsia="en-US"/>
    </w:rPr>
  </w:style>
  <w:style w:type="character" w:customStyle="1" w:styleId="af">
    <w:name w:val="Основной текст_"/>
    <w:basedOn w:val="a2"/>
    <w:link w:val="11"/>
    <w:uiPriority w:val="99"/>
    <w:locked/>
    <w:rsid w:val="00CE6CC5"/>
    <w:rPr>
      <w:rFonts w:ascii="Times New Roman" w:hAnsi="Times New Roman" w:cs="Times New Roman"/>
      <w:sz w:val="23"/>
      <w:szCs w:val="23"/>
      <w:shd w:val="clear" w:color="auto" w:fill="FFFFFF"/>
    </w:rPr>
  </w:style>
  <w:style w:type="paragraph" w:customStyle="1" w:styleId="11">
    <w:name w:val="Основной текст1"/>
    <w:basedOn w:val="a1"/>
    <w:link w:val="af"/>
    <w:uiPriority w:val="99"/>
    <w:rsid w:val="00CE6CC5"/>
    <w:pPr>
      <w:shd w:val="clear" w:color="auto" w:fill="FFFFFF"/>
      <w:spacing w:after="0" w:line="240" w:lineRule="atLeast"/>
    </w:pPr>
    <w:rPr>
      <w:rFonts w:ascii="Times New Roman" w:hAnsi="Times New Roman"/>
      <w:sz w:val="23"/>
      <w:szCs w:val="23"/>
    </w:rPr>
  </w:style>
  <w:style w:type="character" w:customStyle="1" w:styleId="af0">
    <w:name w:val="Основной текст + Не курсив"/>
    <w:basedOn w:val="af"/>
    <w:uiPriority w:val="99"/>
    <w:rsid w:val="00DB000D"/>
    <w:rPr>
      <w:rFonts w:ascii="Times New Roman" w:hAnsi="Times New Roman" w:cs="Times New Roman"/>
      <w:i/>
      <w:iCs/>
      <w:spacing w:val="0"/>
      <w:sz w:val="23"/>
      <w:szCs w:val="23"/>
      <w:shd w:val="clear" w:color="auto" w:fill="FFFFFF"/>
    </w:rPr>
  </w:style>
  <w:style w:type="character" w:customStyle="1" w:styleId="CharStyle8">
    <w:name w:val="Char Style 8"/>
    <w:uiPriority w:val="99"/>
    <w:rsid w:val="00316460"/>
    <w:rPr>
      <w:b/>
      <w:sz w:val="27"/>
      <w:lang w:eastAsia="ar-SA" w:bidi="ar-SA"/>
    </w:rPr>
  </w:style>
  <w:style w:type="paragraph" w:customStyle="1" w:styleId="ConsPlusTitle">
    <w:name w:val="ConsPlusTitle"/>
    <w:uiPriority w:val="99"/>
    <w:rsid w:val="009E1630"/>
    <w:pPr>
      <w:autoSpaceDE w:val="0"/>
      <w:autoSpaceDN w:val="0"/>
      <w:adjustRightInd w:val="0"/>
    </w:pPr>
    <w:rPr>
      <w:rFonts w:ascii="Arial" w:hAnsi="Arial" w:cs="Arial"/>
      <w:b/>
      <w:bCs/>
      <w:sz w:val="20"/>
      <w:szCs w:val="20"/>
    </w:rPr>
  </w:style>
  <w:style w:type="paragraph" w:styleId="af1">
    <w:name w:val="header"/>
    <w:basedOn w:val="a1"/>
    <w:link w:val="af2"/>
    <w:uiPriority w:val="99"/>
    <w:rsid w:val="006067F0"/>
    <w:pPr>
      <w:tabs>
        <w:tab w:val="center" w:pos="4677"/>
        <w:tab w:val="right" w:pos="9355"/>
      </w:tabs>
      <w:spacing w:after="0" w:line="240" w:lineRule="auto"/>
    </w:pPr>
    <w:rPr>
      <w:rFonts w:ascii="Times New Roman" w:hAnsi="Times New Roman"/>
      <w:sz w:val="20"/>
      <w:szCs w:val="20"/>
      <w:lang w:eastAsia="en-US"/>
    </w:rPr>
  </w:style>
  <w:style w:type="character" w:customStyle="1" w:styleId="af2">
    <w:name w:val="Верхний колонтитул Знак"/>
    <w:basedOn w:val="a2"/>
    <w:link w:val="af1"/>
    <w:uiPriority w:val="99"/>
    <w:locked/>
    <w:rsid w:val="006067F0"/>
    <w:rPr>
      <w:rFonts w:ascii="Times New Roman" w:hAnsi="Times New Roman" w:cs="Times New Roman"/>
      <w:sz w:val="20"/>
      <w:szCs w:val="20"/>
      <w:lang w:eastAsia="en-US"/>
    </w:rPr>
  </w:style>
  <w:style w:type="paragraph" w:customStyle="1" w:styleId="af3">
    <w:name w:val="ХМАО"/>
    <w:basedOn w:val="a1"/>
    <w:link w:val="af4"/>
    <w:uiPriority w:val="99"/>
    <w:rsid w:val="006067F0"/>
    <w:pPr>
      <w:spacing w:after="0" w:line="240" w:lineRule="auto"/>
      <w:ind w:firstLine="709"/>
      <w:jc w:val="both"/>
    </w:pPr>
    <w:rPr>
      <w:sz w:val="20"/>
      <w:szCs w:val="20"/>
      <w:lang w:eastAsia="en-US"/>
    </w:rPr>
  </w:style>
  <w:style w:type="character" w:customStyle="1" w:styleId="af4">
    <w:name w:val="ХМАО Знак"/>
    <w:link w:val="af3"/>
    <w:uiPriority w:val="99"/>
    <w:locked/>
    <w:rsid w:val="006067F0"/>
    <w:rPr>
      <w:rFonts w:ascii="Calibri" w:hAnsi="Calibri"/>
      <w:lang w:eastAsia="en-US"/>
    </w:rPr>
  </w:style>
  <w:style w:type="paragraph" w:styleId="af5">
    <w:name w:val="No Spacing"/>
    <w:link w:val="af6"/>
    <w:uiPriority w:val="99"/>
    <w:qFormat/>
    <w:rsid w:val="00FB1948"/>
  </w:style>
  <w:style w:type="character" w:customStyle="1" w:styleId="af6">
    <w:name w:val="Без интервала Знак"/>
    <w:link w:val="af5"/>
    <w:uiPriority w:val="99"/>
    <w:locked/>
    <w:rsid w:val="0070697E"/>
    <w:rPr>
      <w:sz w:val="22"/>
      <w:lang w:val="ru-RU" w:eastAsia="ru-RU"/>
    </w:rPr>
  </w:style>
  <w:style w:type="paragraph" w:styleId="af7">
    <w:name w:val="footer"/>
    <w:basedOn w:val="a1"/>
    <w:link w:val="af8"/>
    <w:uiPriority w:val="99"/>
    <w:rsid w:val="006067F0"/>
    <w:pPr>
      <w:tabs>
        <w:tab w:val="center" w:pos="4677"/>
        <w:tab w:val="right" w:pos="9355"/>
      </w:tabs>
      <w:spacing w:after="0" w:line="240" w:lineRule="auto"/>
      <w:ind w:left="2835" w:hanging="2835"/>
      <w:jc w:val="both"/>
    </w:pPr>
    <w:rPr>
      <w:lang w:eastAsia="en-US"/>
    </w:rPr>
  </w:style>
  <w:style w:type="character" w:customStyle="1" w:styleId="af8">
    <w:name w:val="Нижний колонтитул Знак"/>
    <w:basedOn w:val="a2"/>
    <w:link w:val="af7"/>
    <w:uiPriority w:val="99"/>
    <w:locked/>
    <w:rsid w:val="006067F0"/>
    <w:rPr>
      <w:rFonts w:eastAsia="Times New Roman" w:cs="Times New Roman"/>
      <w:lang w:eastAsia="en-US"/>
    </w:rPr>
  </w:style>
  <w:style w:type="paragraph" w:customStyle="1" w:styleId="a">
    <w:name w:val="Нумерованный абзац"/>
    <w:uiPriority w:val="99"/>
    <w:rsid w:val="0070697E"/>
    <w:pPr>
      <w:numPr>
        <w:numId w:val="1"/>
      </w:numPr>
      <w:tabs>
        <w:tab w:val="left" w:pos="1134"/>
      </w:tabs>
      <w:suppressAutoHyphens/>
      <w:spacing w:before="240"/>
      <w:jc w:val="both"/>
    </w:pPr>
    <w:rPr>
      <w:rFonts w:ascii="Times New Roman" w:hAnsi="Times New Roman"/>
      <w:noProof/>
      <w:sz w:val="28"/>
      <w:szCs w:val="20"/>
    </w:rPr>
  </w:style>
  <w:style w:type="paragraph" w:customStyle="1" w:styleId="12">
    <w:name w:val="Абзац списка1"/>
    <w:basedOn w:val="a1"/>
    <w:rsid w:val="0070697E"/>
    <w:pPr>
      <w:spacing w:after="0" w:line="240" w:lineRule="auto"/>
      <w:ind w:left="720"/>
    </w:pPr>
    <w:rPr>
      <w:rFonts w:cs="Calibri"/>
      <w:lang w:eastAsia="en-US"/>
    </w:rPr>
  </w:style>
  <w:style w:type="character" w:customStyle="1" w:styleId="220">
    <w:name w:val="Заголовок №2 (2)_"/>
    <w:basedOn w:val="a2"/>
    <w:link w:val="221"/>
    <w:uiPriority w:val="99"/>
    <w:locked/>
    <w:rsid w:val="0070697E"/>
    <w:rPr>
      <w:rFonts w:ascii="Times New Roman" w:hAnsi="Times New Roman" w:cs="Times New Roman"/>
      <w:sz w:val="23"/>
      <w:szCs w:val="23"/>
      <w:shd w:val="clear" w:color="auto" w:fill="FFFFFF"/>
    </w:rPr>
  </w:style>
  <w:style w:type="paragraph" w:customStyle="1" w:styleId="221">
    <w:name w:val="Заголовок №2 (2)"/>
    <w:basedOn w:val="a1"/>
    <w:link w:val="220"/>
    <w:uiPriority w:val="99"/>
    <w:rsid w:val="0070697E"/>
    <w:pPr>
      <w:shd w:val="clear" w:color="auto" w:fill="FFFFFF"/>
      <w:spacing w:before="240" w:after="300" w:line="240" w:lineRule="atLeast"/>
      <w:outlineLvl w:val="1"/>
    </w:pPr>
    <w:rPr>
      <w:rFonts w:ascii="Times New Roman" w:hAnsi="Times New Roman"/>
      <w:sz w:val="23"/>
      <w:szCs w:val="23"/>
    </w:rPr>
  </w:style>
  <w:style w:type="paragraph" w:styleId="23">
    <w:name w:val="Body Text 2"/>
    <w:basedOn w:val="a1"/>
    <w:link w:val="24"/>
    <w:uiPriority w:val="99"/>
    <w:rsid w:val="00564069"/>
    <w:pPr>
      <w:spacing w:after="120" w:line="480" w:lineRule="auto"/>
    </w:pPr>
    <w:rPr>
      <w:rFonts w:cs="Calibri"/>
    </w:rPr>
  </w:style>
  <w:style w:type="character" w:customStyle="1" w:styleId="24">
    <w:name w:val="Основной текст 2 Знак"/>
    <w:basedOn w:val="a2"/>
    <w:link w:val="23"/>
    <w:uiPriority w:val="99"/>
    <w:locked/>
    <w:rsid w:val="00564069"/>
    <w:rPr>
      <w:rFonts w:ascii="Calibri" w:hAnsi="Calibri" w:cs="Calibri"/>
    </w:rPr>
  </w:style>
  <w:style w:type="paragraph" w:styleId="af9">
    <w:name w:val="Title"/>
    <w:basedOn w:val="a1"/>
    <w:next w:val="a1"/>
    <w:link w:val="afa"/>
    <w:uiPriority w:val="99"/>
    <w:qFormat/>
    <w:rsid w:val="00FB1948"/>
    <w:pPr>
      <w:spacing w:after="0" w:line="240" w:lineRule="auto"/>
      <w:contextualSpacing/>
    </w:pPr>
    <w:rPr>
      <w:rFonts w:ascii="Calibri Light" w:hAnsi="Calibri Light"/>
      <w:color w:val="262626"/>
      <w:spacing w:val="-15"/>
      <w:sz w:val="96"/>
      <w:szCs w:val="96"/>
    </w:rPr>
  </w:style>
  <w:style w:type="character" w:customStyle="1" w:styleId="afa">
    <w:name w:val="Название Знак"/>
    <w:basedOn w:val="a2"/>
    <w:link w:val="af9"/>
    <w:uiPriority w:val="99"/>
    <w:locked/>
    <w:rsid w:val="00FB1948"/>
    <w:rPr>
      <w:rFonts w:ascii="Calibri Light" w:hAnsi="Calibri Light" w:cs="Times New Roman"/>
      <w:color w:val="262626"/>
      <w:spacing w:val="-15"/>
      <w:sz w:val="96"/>
      <w:szCs w:val="96"/>
    </w:rPr>
  </w:style>
  <w:style w:type="character" w:customStyle="1" w:styleId="CommentTextChar">
    <w:name w:val="Comment Text Char"/>
    <w:uiPriority w:val="99"/>
    <w:semiHidden/>
    <w:locked/>
    <w:rsid w:val="0043741E"/>
    <w:rPr>
      <w:rFonts w:ascii="Times New Roman" w:hAnsi="Times New Roman"/>
      <w:sz w:val="20"/>
    </w:rPr>
  </w:style>
  <w:style w:type="paragraph" w:styleId="afb">
    <w:name w:val="annotation text"/>
    <w:basedOn w:val="a1"/>
    <w:link w:val="afc"/>
    <w:uiPriority w:val="99"/>
    <w:semiHidden/>
    <w:rsid w:val="0043741E"/>
    <w:pPr>
      <w:spacing w:after="0" w:line="240" w:lineRule="auto"/>
    </w:pPr>
    <w:rPr>
      <w:rFonts w:ascii="Times New Roman" w:hAnsi="Times New Roman"/>
      <w:sz w:val="20"/>
      <w:szCs w:val="20"/>
    </w:rPr>
  </w:style>
  <w:style w:type="character" w:customStyle="1" w:styleId="afc">
    <w:name w:val="Текст примечания Знак"/>
    <w:basedOn w:val="a2"/>
    <w:link w:val="afb"/>
    <w:uiPriority w:val="99"/>
    <w:semiHidden/>
    <w:locked/>
    <w:rsid w:val="00460A18"/>
    <w:rPr>
      <w:rFonts w:cs="Times New Roman"/>
      <w:sz w:val="20"/>
      <w:szCs w:val="20"/>
    </w:rPr>
  </w:style>
  <w:style w:type="character" w:styleId="afd">
    <w:name w:val="page number"/>
    <w:basedOn w:val="a2"/>
    <w:uiPriority w:val="99"/>
    <w:rsid w:val="0043741E"/>
    <w:rPr>
      <w:rFonts w:cs="Times New Roman"/>
    </w:rPr>
  </w:style>
  <w:style w:type="paragraph" w:customStyle="1" w:styleId="CharCarChar">
    <w:name w:val="Char Car Char"/>
    <w:basedOn w:val="a1"/>
    <w:uiPriority w:val="99"/>
    <w:rsid w:val="0043741E"/>
    <w:pPr>
      <w:spacing w:after="160" w:line="240" w:lineRule="exact"/>
    </w:pPr>
    <w:rPr>
      <w:rFonts w:ascii="Verdana" w:hAnsi="Verdana" w:cs="Verdana"/>
      <w:sz w:val="20"/>
      <w:szCs w:val="20"/>
      <w:lang w:val="en-US" w:eastAsia="en-US"/>
    </w:rPr>
  </w:style>
  <w:style w:type="character" w:customStyle="1" w:styleId="apple-style-span">
    <w:name w:val="apple-style-span"/>
    <w:basedOn w:val="a2"/>
    <w:uiPriority w:val="99"/>
    <w:rsid w:val="0043741E"/>
    <w:rPr>
      <w:rFonts w:cs="Times New Roman"/>
    </w:rPr>
  </w:style>
  <w:style w:type="character" w:styleId="afe">
    <w:name w:val="endnote reference"/>
    <w:basedOn w:val="a2"/>
    <w:uiPriority w:val="99"/>
    <w:semiHidden/>
    <w:rsid w:val="00873EBA"/>
    <w:rPr>
      <w:rFonts w:cs="Times New Roman"/>
      <w:vertAlign w:val="superscript"/>
    </w:rPr>
  </w:style>
  <w:style w:type="table" w:customStyle="1" w:styleId="13">
    <w:name w:val="Сетка таблицы1"/>
    <w:uiPriority w:val="99"/>
    <w:rsid w:val="000A490D"/>
    <w:rPr>
      <w:rFonts w:ascii="Times New Roman" w:hAnsi="Times New Roman"/>
      <w:sz w:val="28"/>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
    <w:name w:val="Сетка таблицы2"/>
    <w:uiPriority w:val="99"/>
    <w:rsid w:val="003B73AB"/>
    <w:rPr>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
    <w:name w:val="Сетка таблицы3"/>
    <w:uiPriority w:val="99"/>
    <w:rsid w:val="00670720"/>
    <w:rPr>
      <w:rFonts w:ascii="Times New Roman" w:hAnsi="Times New Roman"/>
      <w:sz w:val="28"/>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
    <w:name w:val="Сетка таблицы4"/>
    <w:uiPriority w:val="99"/>
    <w:rsid w:val="00A56B0A"/>
    <w:rPr>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
    <w:name w:val="annotation reference"/>
    <w:basedOn w:val="a2"/>
    <w:uiPriority w:val="99"/>
    <w:semiHidden/>
    <w:rsid w:val="00806941"/>
    <w:rPr>
      <w:rFonts w:cs="Times New Roman"/>
      <w:sz w:val="16"/>
      <w:szCs w:val="16"/>
    </w:rPr>
  </w:style>
  <w:style w:type="table" w:customStyle="1" w:styleId="51">
    <w:name w:val="Сетка таблицы5"/>
    <w:uiPriority w:val="99"/>
    <w:rsid w:val="00806941"/>
    <w:rPr>
      <w:rFonts w:ascii="Times New Roman" w:hAnsi="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0">
    <w:name w:val="footnote reference"/>
    <w:aliases w:val="Знак сноски-FN,Ciae niinee-FN,Знак сноски 1"/>
    <w:basedOn w:val="a2"/>
    <w:uiPriority w:val="99"/>
    <w:semiHidden/>
    <w:rsid w:val="00806941"/>
    <w:rPr>
      <w:rFonts w:cs="Times New Roman"/>
      <w:vertAlign w:val="superscript"/>
    </w:rPr>
  </w:style>
  <w:style w:type="paragraph" w:customStyle="1" w:styleId="aff1">
    <w:name w:val="Всегда"/>
    <w:basedOn w:val="a1"/>
    <w:autoRedefine/>
    <w:uiPriority w:val="99"/>
    <w:rsid w:val="001D7743"/>
    <w:pPr>
      <w:tabs>
        <w:tab w:val="left" w:pos="1701"/>
      </w:tabs>
      <w:spacing w:after="0" w:line="240" w:lineRule="auto"/>
    </w:pPr>
    <w:rPr>
      <w:rFonts w:ascii="Times New Roman" w:hAnsi="Times New Roman"/>
      <w:sz w:val="20"/>
      <w:szCs w:val="20"/>
      <w:lang w:eastAsia="en-US"/>
    </w:rPr>
  </w:style>
  <w:style w:type="paragraph" w:styleId="aff2">
    <w:name w:val="Body Text"/>
    <w:basedOn w:val="a1"/>
    <w:link w:val="aff3"/>
    <w:uiPriority w:val="99"/>
    <w:rsid w:val="008F22F1"/>
    <w:pPr>
      <w:spacing w:after="120"/>
    </w:pPr>
  </w:style>
  <w:style w:type="character" w:customStyle="1" w:styleId="aff3">
    <w:name w:val="Основной текст Знак"/>
    <w:basedOn w:val="a2"/>
    <w:link w:val="aff2"/>
    <w:uiPriority w:val="99"/>
    <w:locked/>
    <w:rsid w:val="008F22F1"/>
    <w:rPr>
      <w:rFonts w:cs="Times New Roman"/>
    </w:rPr>
  </w:style>
  <w:style w:type="paragraph" w:styleId="26">
    <w:name w:val="Body Text Indent 2"/>
    <w:basedOn w:val="a1"/>
    <w:link w:val="27"/>
    <w:uiPriority w:val="99"/>
    <w:rsid w:val="001B77D1"/>
    <w:pPr>
      <w:spacing w:after="120" w:line="480" w:lineRule="auto"/>
      <w:ind w:left="283"/>
    </w:pPr>
    <w:rPr>
      <w:lang w:eastAsia="en-US"/>
    </w:rPr>
  </w:style>
  <w:style w:type="character" w:customStyle="1" w:styleId="27">
    <w:name w:val="Основной текст с отступом 2 Знак"/>
    <w:basedOn w:val="a2"/>
    <w:link w:val="26"/>
    <w:uiPriority w:val="99"/>
    <w:locked/>
    <w:rsid w:val="001B77D1"/>
    <w:rPr>
      <w:rFonts w:ascii="Calibri" w:hAnsi="Calibri" w:cs="Times New Roman"/>
      <w:lang w:eastAsia="en-US"/>
    </w:rPr>
  </w:style>
  <w:style w:type="paragraph" w:customStyle="1" w:styleId="NormalANX">
    <w:name w:val="NormalANX"/>
    <w:basedOn w:val="a1"/>
    <w:uiPriority w:val="99"/>
    <w:rsid w:val="00843F46"/>
    <w:pPr>
      <w:spacing w:before="240" w:after="240" w:line="360" w:lineRule="auto"/>
      <w:ind w:firstLine="720"/>
      <w:jc w:val="both"/>
    </w:pPr>
    <w:rPr>
      <w:rFonts w:ascii="Times New Roman" w:hAnsi="Times New Roman"/>
      <w:sz w:val="28"/>
      <w:szCs w:val="20"/>
    </w:rPr>
  </w:style>
  <w:style w:type="table" w:customStyle="1" w:styleId="110">
    <w:name w:val="Сетка таблицы11"/>
    <w:uiPriority w:val="99"/>
    <w:rsid w:val="00843F46"/>
    <w:rPr>
      <w:rFonts w:ascii="Times New Roman" w:hAnsi="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4F3C6E"/>
    <w:pPr>
      <w:autoSpaceDE w:val="0"/>
      <w:autoSpaceDN w:val="0"/>
      <w:adjustRightInd w:val="0"/>
    </w:pPr>
    <w:rPr>
      <w:rFonts w:ascii="Times New Roman" w:hAnsi="Times New Roman"/>
      <w:color w:val="000000"/>
      <w:sz w:val="24"/>
      <w:szCs w:val="24"/>
      <w:lang w:eastAsia="en-US"/>
    </w:rPr>
  </w:style>
  <w:style w:type="paragraph" w:styleId="aff4">
    <w:name w:val="footnote text"/>
    <w:basedOn w:val="a1"/>
    <w:link w:val="aff5"/>
    <w:uiPriority w:val="99"/>
    <w:rsid w:val="004F3C6E"/>
    <w:pPr>
      <w:spacing w:after="0" w:line="240" w:lineRule="auto"/>
    </w:pPr>
    <w:rPr>
      <w:rFonts w:ascii="Times New Roman" w:hAnsi="Times New Roman"/>
      <w:sz w:val="20"/>
      <w:szCs w:val="20"/>
    </w:rPr>
  </w:style>
  <w:style w:type="character" w:customStyle="1" w:styleId="aff5">
    <w:name w:val="Текст сноски Знак"/>
    <w:basedOn w:val="a2"/>
    <w:link w:val="aff4"/>
    <w:uiPriority w:val="99"/>
    <w:locked/>
    <w:rsid w:val="004F3C6E"/>
    <w:rPr>
      <w:rFonts w:ascii="Times New Roman" w:hAnsi="Times New Roman" w:cs="Times New Roman"/>
      <w:sz w:val="20"/>
      <w:szCs w:val="20"/>
    </w:rPr>
  </w:style>
  <w:style w:type="paragraph" w:styleId="28">
    <w:name w:val="Body Text First Indent 2"/>
    <w:basedOn w:val="ad"/>
    <w:link w:val="29"/>
    <w:uiPriority w:val="99"/>
    <w:rsid w:val="004F3C6E"/>
    <w:pPr>
      <w:ind w:firstLine="210"/>
      <w:jc w:val="left"/>
    </w:pPr>
    <w:rPr>
      <w:rFonts w:ascii="Times New Roman" w:hAnsi="Times New Roman"/>
      <w:sz w:val="24"/>
      <w:szCs w:val="24"/>
      <w:lang w:eastAsia="ru-RU"/>
    </w:rPr>
  </w:style>
  <w:style w:type="character" w:customStyle="1" w:styleId="29">
    <w:name w:val="Красная строка 2 Знак"/>
    <w:basedOn w:val="ae"/>
    <w:link w:val="28"/>
    <w:uiPriority w:val="99"/>
    <w:locked/>
    <w:rsid w:val="004F3C6E"/>
    <w:rPr>
      <w:rFonts w:ascii="Times New Roman" w:eastAsia="Times New Roman" w:hAnsi="Times New Roman" w:cs="Times New Roman"/>
      <w:sz w:val="24"/>
      <w:szCs w:val="24"/>
      <w:lang w:eastAsia="en-US"/>
    </w:rPr>
  </w:style>
  <w:style w:type="character" w:styleId="aff6">
    <w:name w:val="Strong"/>
    <w:basedOn w:val="a2"/>
    <w:qFormat/>
    <w:rsid w:val="00FB1948"/>
    <w:rPr>
      <w:rFonts w:cs="Times New Roman"/>
      <w:b/>
      <w:bCs/>
    </w:rPr>
  </w:style>
  <w:style w:type="paragraph" w:customStyle="1" w:styleId="a0">
    <w:name w:val="Список: маркер"/>
    <w:basedOn w:val="a1"/>
    <w:link w:val="aff7"/>
    <w:uiPriority w:val="99"/>
    <w:rsid w:val="004F3C6E"/>
    <w:pPr>
      <w:numPr>
        <w:numId w:val="2"/>
      </w:numPr>
      <w:spacing w:after="0" w:line="360" w:lineRule="auto"/>
      <w:jc w:val="both"/>
    </w:pPr>
    <w:rPr>
      <w:rFonts w:ascii="Times New Roman" w:hAnsi="Times New Roman"/>
      <w:sz w:val="28"/>
      <w:szCs w:val="24"/>
    </w:rPr>
  </w:style>
  <w:style w:type="character" w:customStyle="1" w:styleId="aff7">
    <w:name w:val="Список: маркер Знак"/>
    <w:basedOn w:val="a2"/>
    <w:link w:val="a0"/>
    <w:uiPriority w:val="99"/>
    <w:locked/>
    <w:rsid w:val="004F3C6E"/>
    <w:rPr>
      <w:rFonts w:ascii="Times New Roman" w:hAnsi="Times New Roman"/>
      <w:sz w:val="28"/>
      <w:szCs w:val="24"/>
    </w:rPr>
  </w:style>
  <w:style w:type="character" w:styleId="aff8">
    <w:name w:val="Placeholder Text"/>
    <w:basedOn w:val="a2"/>
    <w:uiPriority w:val="99"/>
    <w:semiHidden/>
    <w:rsid w:val="004F3C6E"/>
    <w:rPr>
      <w:rFonts w:cs="Times New Roman"/>
      <w:color w:val="808080"/>
    </w:rPr>
  </w:style>
  <w:style w:type="paragraph" w:styleId="aff9">
    <w:name w:val="endnote text"/>
    <w:basedOn w:val="a1"/>
    <w:link w:val="affa"/>
    <w:uiPriority w:val="99"/>
    <w:rsid w:val="00100F93"/>
    <w:pPr>
      <w:spacing w:after="0" w:line="240" w:lineRule="auto"/>
    </w:pPr>
    <w:rPr>
      <w:sz w:val="20"/>
      <w:szCs w:val="20"/>
      <w:lang w:eastAsia="en-US"/>
    </w:rPr>
  </w:style>
  <w:style w:type="character" w:customStyle="1" w:styleId="affa">
    <w:name w:val="Текст концевой сноски Знак"/>
    <w:basedOn w:val="a2"/>
    <w:link w:val="aff9"/>
    <w:uiPriority w:val="99"/>
    <w:locked/>
    <w:rsid w:val="00100F93"/>
    <w:rPr>
      <w:rFonts w:eastAsia="Times New Roman" w:cs="Times New Roman"/>
      <w:sz w:val="20"/>
      <w:szCs w:val="20"/>
      <w:lang w:eastAsia="en-US"/>
    </w:rPr>
  </w:style>
  <w:style w:type="character" w:styleId="HTML">
    <w:name w:val="HTML Cite"/>
    <w:basedOn w:val="a2"/>
    <w:uiPriority w:val="99"/>
    <w:rsid w:val="00100F93"/>
    <w:rPr>
      <w:rFonts w:cs="Times New Roman"/>
      <w:i/>
      <w:iCs/>
    </w:rPr>
  </w:style>
  <w:style w:type="character" w:customStyle="1" w:styleId="titlerazdel">
    <w:name w:val="title_razdel"/>
    <w:basedOn w:val="a2"/>
    <w:uiPriority w:val="99"/>
    <w:rsid w:val="00100F93"/>
    <w:rPr>
      <w:rFonts w:cs="Times New Roman"/>
    </w:rPr>
  </w:style>
  <w:style w:type="table" w:customStyle="1" w:styleId="61">
    <w:name w:val="Сетка таблицы6"/>
    <w:uiPriority w:val="99"/>
    <w:rsid w:val="004F2E57"/>
    <w:rPr>
      <w:sz w:val="20"/>
      <w:szCs w:val="20"/>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
    <w:name w:val="Сетка таблицы7"/>
    <w:uiPriority w:val="99"/>
    <w:rsid w:val="00D11C51"/>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1">
    <w:name w:val="Сетка таблицы8"/>
    <w:uiPriority w:val="99"/>
    <w:rsid w:val="000C1F9B"/>
    <w:rPr>
      <w:rFonts w:ascii="Times New Roman" w:hAnsi="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
    <w:name w:val="Сетка таблицы9"/>
    <w:uiPriority w:val="99"/>
    <w:rsid w:val="00177394"/>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0">
    <w:name w:val="Сетка таблицы10"/>
    <w:uiPriority w:val="99"/>
    <w:rsid w:val="00177394"/>
    <w:rPr>
      <w:rFonts w:ascii="Times New Roman" w:hAnsi="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
    <w:name w:val="Сетка таблицы12"/>
    <w:uiPriority w:val="99"/>
    <w:rsid w:val="00F35DBC"/>
    <w:rPr>
      <w:rFonts w:ascii="Times New Roman" w:hAnsi="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0">
    <w:name w:val="Сетка таблицы13"/>
    <w:uiPriority w:val="99"/>
    <w:rsid w:val="00886EC8"/>
    <w:rPr>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4">
    <w:name w:val="Текст примечания Знак1"/>
    <w:basedOn w:val="a2"/>
    <w:uiPriority w:val="99"/>
    <w:semiHidden/>
    <w:rsid w:val="005038CA"/>
    <w:rPr>
      <w:rFonts w:cs="Times New Roman"/>
      <w:sz w:val="20"/>
      <w:szCs w:val="20"/>
    </w:rPr>
  </w:style>
  <w:style w:type="table" w:customStyle="1" w:styleId="140">
    <w:name w:val="Сетка таблицы14"/>
    <w:uiPriority w:val="99"/>
    <w:rsid w:val="00D9725D"/>
    <w:rPr>
      <w:rFonts w:ascii="Times New Roman" w:hAnsi="Times New Roman"/>
      <w:sz w:val="28"/>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
    <w:name w:val="Сетка таблицы15"/>
    <w:uiPriority w:val="99"/>
    <w:rsid w:val="00A33607"/>
    <w:rPr>
      <w:rFonts w:ascii="Times New Roman" w:hAnsi="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
    <w:name w:val="Сетка таблицы16"/>
    <w:uiPriority w:val="99"/>
    <w:rsid w:val="00E00B03"/>
    <w:rPr>
      <w:sz w:val="20"/>
      <w:szCs w:val="20"/>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7">
    <w:name w:val="Сетка таблицы17"/>
    <w:uiPriority w:val="99"/>
    <w:rsid w:val="00007867"/>
    <w:rPr>
      <w:rFonts w:ascii="Times New Roman" w:hAnsi="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b">
    <w:name w:val="annotation subject"/>
    <w:basedOn w:val="afb"/>
    <w:next w:val="afb"/>
    <w:link w:val="affc"/>
    <w:uiPriority w:val="99"/>
    <w:semiHidden/>
    <w:rsid w:val="00007867"/>
    <w:pPr>
      <w:spacing w:after="160"/>
    </w:pPr>
    <w:rPr>
      <w:rFonts w:ascii="Calibri" w:hAnsi="Calibri"/>
      <w:b/>
      <w:bCs/>
      <w:lang w:eastAsia="en-US"/>
    </w:rPr>
  </w:style>
  <w:style w:type="character" w:customStyle="1" w:styleId="affc">
    <w:name w:val="Тема примечания Знак"/>
    <w:basedOn w:val="CommentTextChar"/>
    <w:link w:val="affb"/>
    <w:uiPriority w:val="99"/>
    <w:semiHidden/>
    <w:locked/>
    <w:rsid w:val="00007867"/>
    <w:rPr>
      <w:rFonts w:ascii="Calibri" w:hAnsi="Calibri" w:cs="Times New Roman"/>
      <w:b/>
      <w:bCs/>
      <w:sz w:val="20"/>
      <w:szCs w:val="20"/>
      <w:lang w:eastAsia="en-US"/>
    </w:rPr>
  </w:style>
  <w:style w:type="table" w:customStyle="1" w:styleId="18">
    <w:name w:val="Сетка таблицы18"/>
    <w:uiPriority w:val="99"/>
    <w:rsid w:val="00833B1A"/>
    <w:rPr>
      <w:rFonts w:ascii="Times New Roman" w:hAnsi="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
    <w:name w:val="Сетка таблицы19"/>
    <w:uiPriority w:val="99"/>
    <w:rsid w:val="00026846"/>
    <w:rPr>
      <w:sz w:val="20"/>
      <w:szCs w:val="20"/>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00">
    <w:name w:val="Сетка таблицы20"/>
    <w:uiPriority w:val="99"/>
    <w:rsid w:val="0030157B"/>
    <w:rPr>
      <w:rFonts w:ascii="Times New Roman" w:hAnsi="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
    <w:name w:val="Сетка таблицы21"/>
    <w:uiPriority w:val="99"/>
    <w:rsid w:val="00215429"/>
    <w:rPr>
      <w:rFonts w:ascii="Times New Roman" w:hAnsi="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
    <w:name w:val="Сетка таблицы111"/>
    <w:uiPriority w:val="99"/>
    <w:rsid w:val="0046037F"/>
    <w:rPr>
      <w:rFonts w:ascii="Times New Roman" w:hAnsi="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
    <w:name w:val="Сетка таблицы22"/>
    <w:uiPriority w:val="99"/>
    <w:rsid w:val="00C62A3F"/>
    <w:rPr>
      <w:rFonts w:ascii="Times New Roman" w:hAnsi="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0">
    <w:name w:val="Сетка таблицы23"/>
    <w:uiPriority w:val="99"/>
    <w:rsid w:val="0077771E"/>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910">
    <w:name w:val="Сетка таблицы91"/>
    <w:uiPriority w:val="99"/>
    <w:rsid w:val="00AD4BCA"/>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40">
    <w:name w:val="Сетка таблицы24"/>
    <w:uiPriority w:val="99"/>
    <w:rsid w:val="003F74FE"/>
    <w:rPr>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a">
    <w:name w:val="Без интервала1"/>
    <w:uiPriority w:val="99"/>
    <w:rsid w:val="001E28B8"/>
    <w:rPr>
      <w:sz w:val="21"/>
      <w:szCs w:val="21"/>
    </w:rPr>
  </w:style>
  <w:style w:type="character" w:customStyle="1" w:styleId="NoSpacingChar1">
    <w:name w:val="No Spacing Char1"/>
    <w:uiPriority w:val="99"/>
    <w:locked/>
    <w:rsid w:val="001E28B8"/>
    <w:rPr>
      <w:sz w:val="22"/>
      <w:lang w:val="ru-RU" w:eastAsia="ru-RU"/>
    </w:rPr>
  </w:style>
  <w:style w:type="paragraph" w:styleId="HTML0">
    <w:name w:val="HTML Preformatted"/>
    <w:basedOn w:val="a1"/>
    <w:link w:val="HTML1"/>
    <w:uiPriority w:val="99"/>
    <w:locked/>
    <w:rsid w:val="001E28B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rPr>
  </w:style>
  <w:style w:type="character" w:customStyle="1" w:styleId="HTML1">
    <w:name w:val="Стандартный HTML Знак"/>
    <w:basedOn w:val="a2"/>
    <w:link w:val="HTML0"/>
    <w:uiPriority w:val="99"/>
    <w:semiHidden/>
    <w:locked/>
    <w:rsid w:val="001E28B8"/>
    <w:rPr>
      <w:rFonts w:ascii="Courier New" w:hAnsi="Courier New" w:cs="Courier New"/>
      <w:sz w:val="22"/>
      <w:szCs w:val="22"/>
      <w:lang w:val="ru-RU" w:eastAsia="ru-RU" w:bidi="ar-SA"/>
    </w:rPr>
  </w:style>
  <w:style w:type="paragraph" w:customStyle="1" w:styleId="affd">
    <w:name w:val="Прижатый влево"/>
    <w:basedOn w:val="a1"/>
    <w:next w:val="a1"/>
    <w:uiPriority w:val="99"/>
    <w:rsid w:val="001E28B8"/>
    <w:pPr>
      <w:widowControl w:val="0"/>
      <w:autoSpaceDE w:val="0"/>
      <w:autoSpaceDN w:val="0"/>
      <w:adjustRightInd w:val="0"/>
      <w:spacing w:after="0" w:line="240" w:lineRule="auto"/>
    </w:pPr>
    <w:rPr>
      <w:rFonts w:ascii="Times New Roman" w:hAnsi="Times New Roman"/>
      <w:sz w:val="24"/>
      <w:szCs w:val="24"/>
    </w:rPr>
  </w:style>
  <w:style w:type="paragraph" w:customStyle="1" w:styleId="121">
    <w:name w:val="Абзац списка12"/>
    <w:basedOn w:val="a1"/>
    <w:uiPriority w:val="99"/>
    <w:rsid w:val="00E04A0C"/>
    <w:pPr>
      <w:spacing w:after="0" w:line="240" w:lineRule="auto"/>
      <w:ind w:left="720"/>
    </w:pPr>
    <w:rPr>
      <w:rFonts w:cs="Calibri"/>
      <w:lang w:eastAsia="en-US"/>
    </w:rPr>
  </w:style>
  <w:style w:type="character" w:customStyle="1" w:styleId="ListParagraphChar">
    <w:name w:val="List Paragraph Char"/>
    <w:uiPriority w:val="99"/>
    <w:locked/>
    <w:rsid w:val="00E04A0C"/>
    <w:rPr>
      <w:rFonts w:ascii="Calibri" w:hAnsi="Calibri"/>
      <w:sz w:val="22"/>
      <w:lang w:val="ru-RU" w:eastAsia="ru-RU"/>
    </w:rPr>
  </w:style>
  <w:style w:type="character" w:customStyle="1" w:styleId="ac">
    <w:name w:val="Абзац списка Знак"/>
    <w:link w:val="ab"/>
    <w:uiPriority w:val="99"/>
    <w:locked/>
    <w:rsid w:val="00E04A0C"/>
  </w:style>
  <w:style w:type="paragraph" w:customStyle="1" w:styleId="2a">
    <w:name w:val="Абзац списка2"/>
    <w:basedOn w:val="a1"/>
    <w:uiPriority w:val="99"/>
    <w:rsid w:val="002B159D"/>
    <w:pPr>
      <w:spacing w:after="0" w:line="240" w:lineRule="auto"/>
      <w:ind w:left="708"/>
    </w:pPr>
    <w:rPr>
      <w:rFonts w:cs="Calibri"/>
      <w:sz w:val="24"/>
      <w:szCs w:val="24"/>
    </w:rPr>
  </w:style>
  <w:style w:type="paragraph" w:styleId="HTML2">
    <w:name w:val="HTML Address"/>
    <w:basedOn w:val="a1"/>
    <w:link w:val="HTML3"/>
    <w:uiPriority w:val="99"/>
    <w:locked/>
    <w:rsid w:val="009D703F"/>
    <w:pPr>
      <w:spacing w:after="0" w:line="240" w:lineRule="auto"/>
    </w:pPr>
    <w:rPr>
      <w:i/>
      <w:sz w:val="24"/>
      <w:szCs w:val="20"/>
    </w:rPr>
  </w:style>
  <w:style w:type="character" w:customStyle="1" w:styleId="HTML3">
    <w:name w:val="Адрес HTML Знак"/>
    <w:basedOn w:val="a2"/>
    <w:link w:val="HTML2"/>
    <w:uiPriority w:val="99"/>
    <w:locked/>
    <w:rsid w:val="009D703F"/>
    <w:rPr>
      <w:rFonts w:eastAsia="Times New Roman" w:cs="Times New Roman"/>
      <w:i/>
      <w:sz w:val="24"/>
      <w:lang w:val="ru-RU" w:eastAsia="ru-RU"/>
    </w:rPr>
  </w:style>
  <w:style w:type="paragraph" w:customStyle="1" w:styleId="32">
    <w:name w:val="Абзац списка3"/>
    <w:basedOn w:val="a1"/>
    <w:uiPriority w:val="99"/>
    <w:rsid w:val="009D703F"/>
    <w:pPr>
      <w:snapToGrid w:val="0"/>
      <w:spacing w:after="0" w:line="240" w:lineRule="auto"/>
      <w:ind w:left="720"/>
      <w:contextualSpacing/>
    </w:pPr>
    <w:rPr>
      <w:rFonts w:ascii="Times New Roman" w:hAnsi="Times New Roman"/>
      <w:sz w:val="26"/>
      <w:szCs w:val="20"/>
    </w:rPr>
  </w:style>
  <w:style w:type="paragraph" w:styleId="affe">
    <w:name w:val="caption"/>
    <w:basedOn w:val="a1"/>
    <w:next w:val="a1"/>
    <w:uiPriority w:val="99"/>
    <w:qFormat/>
    <w:locked/>
    <w:rsid w:val="00FB1948"/>
    <w:pPr>
      <w:spacing w:line="240" w:lineRule="auto"/>
    </w:pPr>
    <w:rPr>
      <w:b/>
      <w:bCs/>
      <w:smallCaps/>
      <w:color w:val="595959"/>
    </w:rPr>
  </w:style>
  <w:style w:type="paragraph" w:styleId="afff">
    <w:name w:val="Subtitle"/>
    <w:basedOn w:val="a1"/>
    <w:next w:val="a1"/>
    <w:link w:val="afff0"/>
    <w:uiPriority w:val="99"/>
    <w:qFormat/>
    <w:locked/>
    <w:rsid w:val="00FB1948"/>
    <w:pPr>
      <w:numPr>
        <w:ilvl w:val="1"/>
      </w:numPr>
      <w:spacing w:line="240" w:lineRule="auto"/>
    </w:pPr>
    <w:rPr>
      <w:rFonts w:ascii="Calibri Light" w:hAnsi="Calibri Light"/>
      <w:sz w:val="30"/>
      <w:szCs w:val="30"/>
    </w:rPr>
  </w:style>
  <w:style w:type="character" w:customStyle="1" w:styleId="afff0">
    <w:name w:val="Подзаголовок Знак"/>
    <w:basedOn w:val="a2"/>
    <w:link w:val="afff"/>
    <w:uiPriority w:val="99"/>
    <w:locked/>
    <w:rsid w:val="00FB1948"/>
    <w:rPr>
      <w:rFonts w:ascii="Calibri Light" w:hAnsi="Calibri Light" w:cs="Times New Roman"/>
      <w:sz w:val="30"/>
      <w:szCs w:val="30"/>
    </w:rPr>
  </w:style>
  <w:style w:type="character" w:styleId="afff1">
    <w:name w:val="Emphasis"/>
    <w:basedOn w:val="a2"/>
    <w:uiPriority w:val="99"/>
    <w:qFormat/>
    <w:locked/>
    <w:rsid w:val="00FB1948"/>
    <w:rPr>
      <w:rFonts w:cs="Times New Roman"/>
      <w:i/>
      <w:iCs/>
      <w:color w:val="70AD47"/>
    </w:rPr>
  </w:style>
  <w:style w:type="paragraph" w:styleId="2b">
    <w:name w:val="Quote"/>
    <w:basedOn w:val="a1"/>
    <w:next w:val="a1"/>
    <w:link w:val="2c"/>
    <w:uiPriority w:val="99"/>
    <w:qFormat/>
    <w:rsid w:val="00FB1948"/>
    <w:pPr>
      <w:spacing w:before="160"/>
      <w:ind w:left="720" w:right="720"/>
      <w:jc w:val="center"/>
    </w:pPr>
    <w:rPr>
      <w:i/>
      <w:iCs/>
      <w:color w:val="262626"/>
    </w:rPr>
  </w:style>
  <w:style w:type="character" w:customStyle="1" w:styleId="2c">
    <w:name w:val="Цитата 2 Знак"/>
    <w:basedOn w:val="a2"/>
    <w:link w:val="2b"/>
    <w:uiPriority w:val="99"/>
    <w:locked/>
    <w:rsid w:val="00FB1948"/>
    <w:rPr>
      <w:rFonts w:cs="Times New Roman"/>
      <w:i/>
      <w:iCs/>
      <w:color w:val="262626"/>
    </w:rPr>
  </w:style>
  <w:style w:type="paragraph" w:styleId="afff2">
    <w:name w:val="Intense Quote"/>
    <w:basedOn w:val="a1"/>
    <w:next w:val="a1"/>
    <w:link w:val="afff3"/>
    <w:uiPriority w:val="99"/>
    <w:qFormat/>
    <w:rsid w:val="00FB1948"/>
    <w:pPr>
      <w:spacing w:before="160" w:after="160" w:line="264" w:lineRule="auto"/>
      <w:ind w:left="720" w:right="720"/>
      <w:jc w:val="center"/>
    </w:pPr>
    <w:rPr>
      <w:rFonts w:ascii="Calibri Light" w:hAnsi="Calibri Light"/>
      <w:i/>
      <w:iCs/>
      <w:color w:val="70AD47"/>
      <w:sz w:val="32"/>
      <w:szCs w:val="32"/>
    </w:rPr>
  </w:style>
  <w:style w:type="character" w:customStyle="1" w:styleId="afff3">
    <w:name w:val="Выделенная цитата Знак"/>
    <w:basedOn w:val="a2"/>
    <w:link w:val="afff2"/>
    <w:uiPriority w:val="99"/>
    <w:locked/>
    <w:rsid w:val="00FB1948"/>
    <w:rPr>
      <w:rFonts w:ascii="Calibri Light" w:hAnsi="Calibri Light" w:cs="Times New Roman"/>
      <w:i/>
      <w:iCs/>
      <w:color w:val="70AD47"/>
      <w:sz w:val="32"/>
      <w:szCs w:val="32"/>
    </w:rPr>
  </w:style>
  <w:style w:type="character" w:styleId="afff4">
    <w:name w:val="Subtle Emphasis"/>
    <w:basedOn w:val="a2"/>
    <w:uiPriority w:val="99"/>
    <w:qFormat/>
    <w:rsid w:val="00FB1948"/>
    <w:rPr>
      <w:rFonts w:cs="Times New Roman"/>
      <w:i/>
      <w:iCs/>
    </w:rPr>
  </w:style>
  <w:style w:type="character" w:styleId="afff5">
    <w:name w:val="Intense Emphasis"/>
    <w:basedOn w:val="a2"/>
    <w:uiPriority w:val="99"/>
    <w:qFormat/>
    <w:rsid w:val="00FB1948"/>
    <w:rPr>
      <w:rFonts w:cs="Times New Roman"/>
      <w:b/>
      <w:bCs/>
      <w:i/>
      <w:iCs/>
    </w:rPr>
  </w:style>
  <w:style w:type="character" w:styleId="afff6">
    <w:name w:val="Subtle Reference"/>
    <w:basedOn w:val="a2"/>
    <w:uiPriority w:val="99"/>
    <w:qFormat/>
    <w:rsid w:val="00FB1948"/>
    <w:rPr>
      <w:rFonts w:cs="Times New Roman"/>
      <w:smallCaps/>
      <w:color w:val="595959"/>
    </w:rPr>
  </w:style>
  <w:style w:type="character" w:styleId="afff7">
    <w:name w:val="Intense Reference"/>
    <w:basedOn w:val="a2"/>
    <w:uiPriority w:val="32"/>
    <w:qFormat/>
    <w:rsid w:val="00FB1948"/>
    <w:rPr>
      <w:rFonts w:cs="Times New Roman"/>
      <w:b/>
      <w:bCs/>
      <w:smallCaps/>
      <w:color w:val="70AD47"/>
    </w:rPr>
  </w:style>
  <w:style w:type="character" w:styleId="afff8">
    <w:name w:val="Book Title"/>
    <w:basedOn w:val="a2"/>
    <w:uiPriority w:val="99"/>
    <w:qFormat/>
    <w:rsid w:val="00FB1948"/>
    <w:rPr>
      <w:rFonts w:cs="Times New Roman"/>
      <w:b/>
      <w:bCs/>
      <w:smallCaps/>
      <w:spacing w:val="7"/>
      <w:sz w:val="21"/>
      <w:szCs w:val="21"/>
    </w:rPr>
  </w:style>
  <w:style w:type="paragraph" w:styleId="afff9">
    <w:name w:val="TOC Heading"/>
    <w:basedOn w:val="1"/>
    <w:next w:val="a1"/>
    <w:uiPriority w:val="39"/>
    <w:qFormat/>
    <w:rsid w:val="00FB1948"/>
    <w:pPr>
      <w:outlineLvl w:val="9"/>
    </w:pPr>
  </w:style>
  <w:style w:type="paragraph" w:customStyle="1" w:styleId="42">
    <w:name w:val="Абзац списка4"/>
    <w:basedOn w:val="a1"/>
    <w:rsid w:val="00A02580"/>
    <w:pPr>
      <w:spacing w:line="276" w:lineRule="auto"/>
      <w:ind w:left="720"/>
      <w:contextualSpacing/>
    </w:pPr>
    <w:rPr>
      <w:sz w:val="22"/>
      <w:szCs w:val="22"/>
    </w:rPr>
  </w:style>
  <w:style w:type="character" w:customStyle="1" w:styleId="FontStyle18">
    <w:name w:val="Font Style18"/>
    <w:rsid w:val="00F73CAC"/>
    <w:rPr>
      <w:rFonts w:ascii="Times New Roman" w:hAnsi="Times New Roman" w:cs="Times New Roman" w:hint="default"/>
      <w:sz w:val="28"/>
      <w:szCs w:val="28"/>
    </w:rPr>
  </w:style>
  <w:style w:type="paragraph" w:customStyle="1" w:styleId="Point">
    <w:name w:val="Point"/>
    <w:basedOn w:val="a1"/>
    <w:link w:val="PointChar"/>
    <w:rsid w:val="005904CD"/>
    <w:pPr>
      <w:spacing w:before="120" w:after="0"/>
      <w:ind w:firstLine="720"/>
      <w:jc w:val="both"/>
    </w:pPr>
    <w:rPr>
      <w:rFonts w:ascii="Times New Roman" w:eastAsia="Batang" w:hAnsi="Times New Roman"/>
      <w:sz w:val="24"/>
      <w:szCs w:val="20"/>
    </w:rPr>
  </w:style>
  <w:style w:type="character" w:customStyle="1" w:styleId="PointChar">
    <w:name w:val="Point Char"/>
    <w:link w:val="Point"/>
    <w:locked/>
    <w:rsid w:val="005904CD"/>
    <w:rPr>
      <w:rFonts w:ascii="Times New Roman" w:eastAsia="Batang" w:hAnsi="Times New Roman"/>
      <w:sz w:val="24"/>
      <w:szCs w:val="20"/>
    </w:rPr>
  </w:style>
  <w:style w:type="paragraph" w:customStyle="1" w:styleId="ConsNormal">
    <w:name w:val="ConsNormal"/>
    <w:rsid w:val="003B1816"/>
    <w:pPr>
      <w:widowControl w:val="0"/>
      <w:snapToGrid w:val="0"/>
      <w:ind w:right="19772" w:firstLine="720"/>
    </w:pPr>
    <w:rPr>
      <w:rFonts w:ascii="Arial" w:hAnsi="Arial"/>
      <w:sz w:val="20"/>
      <w:szCs w:val="20"/>
    </w:rPr>
  </w:style>
  <w:style w:type="character" w:customStyle="1" w:styleId="ConsPlusNormal0">
    <w:name w:val="ConsPlusNormal Знак"/>
    <w:link w:val="ConsPlusNormal"/>
    <w:locked/>
    <w:rsid w:val="005954AD"/>
    <w:rPr>
      <w:rFonts w:ascii="Arial" w:hAnsi="Arial" w:cs="Arial"/>
      <w:sz w:val="20"/>
      <w:szCs w:val="20"/>
    </w:rPr>
  </w:style>
  <w:style w:type="paragraph" w:styleId="afffa">
    <w:name w:val="Document Map"/>
    <w:basedOn w:val="a1"/>
    <w:link w:val="afffb"/>
    <w:semiHidden/>
    <w:locked/>
    <w:rsid w:val="00556E2D"/>
    <w:pPr>
      <w:shd w:val="clear" w:color="auto" w:fill="000080"/>
      <w:spacing w:after="0" w:line="240" w:lineRule="auto"/>
    </w:pPr>
    <w:rPr>
      <w:rFonts w:ascii="Tahoma" w:hAnsi="Tahoma" w:cs="Tahoma"/>
      <w:sz w:val="20"/>
      <w:szCs w:val="20"/>
    </w:rPr>
  </w:style>
  <w:style w:type="character" w:customStyle="1" w:styleId="afffb">
    <w:name w:val="Схема документа Знак"/>
    <w:basedOn w:val="a2"/>
    <w:link w:val="afffa"/>
    <w:semiHidden/>
    <w:rsid w:val="00556E2D"/>
    <w:rPr>
      <w:rFonts w:ascii="Tahoma" w:hAnsi="Tahoma" w:cs="Tahoma"/>
      <w:sz w:val="20"/>
      <w:szCs w:val="20"/>
      <w:shd w:val="clear" w:color="auto" w:fill="000080"/>
    </w:rPr>
  </w:style>
  <w:style w:type="paragraph" w:customStyle="1" w:styleId="52">
    <w:name w:val="Абзац списка5"/>
    <w:basedOn w:val="a1"/>
    <w:rsid w:val="008B094D"/>
    <w:pPr>
      <w:spacing w:line="276" w:lineRule="auto"/>
      <w:ind w:left="720"/>
      <w:contextualSpacing/>
    </w:pPr>
    <w:rPr>
      <w:sz w:val="22"/>
      <w:szCs w:val="22"/>
    </w:rPr>
  </w:style>
  <w:style w:type="paragraph" w:styleId="2d">
    <w:name w:val="toc 2"/>
    <w:basedOn w:val="a1"/>
    <w:next w:val="a1"/>
    <w:autoRedefine/>
    <w:uiPriority w:val="39"/>
    <w:unhideWhenUsed/>
    <w:rsid w:val="00501AD7"/>
    <w:pPr>
      <w:spacing w:after="100"/>
      <w:ind w:left="210"/>
    </w:pPr>
  </w:style>
  <w:style w:type="paragraph" w:styleId="1b">
    <w:name w:val="toc 1"/>
    <w:basedOn w:val="a1"/>
    <w:next w:val="a1"/>
    <w:autoRedefine/>
    <w:uiPriority w:val="39"/>
    <w:unhideWhenUsed/>
    <w:rsid w:val="00501AD7"/>
    <w:pPr>
      <w:spacing w:after="100"/>
    </w:pPr>
  </w:style>
  <w:style w:type="paragraph" w:styleId="33">
    <w:name w:val="toc 3"/>
    <w:basedOn w:val="a1"/>
    <w:next w:val="a1"/>
    <w:autoRedefine/>
    <w:uiPriority w:val="39"/>
    <w:unhideWhenUsed/>
    <w:rsid w:val="00CC44C0"/>
    <w:pPr>
      <w:spacing w:after="100"/>
      <w:ind w:left="4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8097405">
      <w:bodyDiv w:val="1"/>
      <w:marLeft w:val="0"/>
      <w:marRight w:val="0"/>
      <w:marTop w:val="0"/>
      <w:marBottom w:val="0"/>
      <w:divBdr>
        <w:top w:val="none" w:sz="0" w:space="0" w:color="auto"/>
        <w:left w:val="none" w:sz="0" w:space="0" w:color="auto"/>
        <w:bottom w:val="none" w:sz="0" w:space="0" w:color="auto"/>
        <w:right w:val="none" w:sz="0" w:space="0" w:color="auto"/>
      </w:divBdr>
    </w:div>
    <w:div w:id="104007053">
      <w:bodyDiv w:val="1"/>
      <w:marLeft w:val="0"/>
      <w:marRight w:val="0"/>
      <w:marTop w:val="0"/>
      <w:marBottom w:val="0"/>
      <w:divBdr>
        <w:top w:val="none" w:sz="0" w:space="0" w:color="auto"/>
        <w:left w:val="none" w:sz="0" w:space="0" w:color="auto"/>
        <w:bottom w:val="none" w:sz="0" w:space="0" w:color="auto"/>
        <w:right w:val="none" w:sz="0" w:space="0" w:color="auto"/>
      </w:divBdr>
    </w:div>
    <w:div w:id="131335040">
      <w:bodyDiv w:val="1"/>
      <w:marLeft w:val="0"/>
      <w:marRight w:val="0"/>
      <w:marTop w:val="0"/>
      <w:marBottom w:val="0"/>
      <w:divBdr>
        <w:top w:val="none" w:sz="0" w:space="0" w:color="auto"/>
        <w:left w:val="none" w:sz="0" w:space="0" w:color="auto"/>
        <w:bottom w:val="none" w:sz="0" w:space="0" w:color="auto"/>
        <w:right w:val="none" w:sz="0" w:space="0" w:color="auto"/>
      </w:divBdr>
    </w:div>
    <w:div w:id="174879819">
      <w:bodyDiv w:val="1"/>
      <w:marLeft w:val="0"/>
      <w:marRight w:val="0"/>
      <w:marTop w:val="0"/>
      <w:marBottom w:val="0"/>
      <w:divBdr>
        <w:top w:val="none" w:sz="0" w:space="0" w:color="auto"/>
        <w:left w:val="none" w:sz="0" w:space="0" w:color="auto"/>
        <w:bottom w:val="none" w:sz="0" w:space="0" w:color="auto"/>
        <w:right w:val="none" w:sz="0" w:space="0" w:color="auto"/>
      </w:divBdr>
    </w:div>
    <w:div w:id="228854148">
      <w:bodyDiv w:val="1"/>
      <w:marLeft w:val="0"/>
      <w:marRight w:val="0"/>
      <w:marTop w:val="0"/>
      <w:marBottom w:val="0"/>
      <w:divBdr>
        <w:top w:val="none" w:sz="0" w:space="0" w:color="auto"/>
        <w:left w:val="none" w:sz="0" w:space="0" w:color="auto"/>
        <w:bottom w:val="none" w:sz="0" w:space="0" w:color="auto"/>
        <w:right w:val="none" w:sz="0" w:space="0" w:color="auto"/>
      </w:divBdr>
    </w:div>
    <w:div w:id="246503601">
      <w:bodyDiv w:val="1"/>
      <w:marLeft w:val="0"/>
      <w:marRight w:val="0"/>
      <w:marTop w:val="0"/>
      <w:marBottom w:val="0"/>
      <w:divBdr>
        <w:top w:val="none" w:sz="0" w:space="0" w:color="auto"/>
        <w:left w:val="none" w:sz="0" w:space="0" w:color="auto"/>
        <w:bottom w:val="none" w:sz="0" w:space="0" w:color="auto"/>
        <w:right w:val="none" w:sz="0" w:space="0" w:color="auto"/>
      </w:divBdr>
    </w:div>
    <w:div w:id="337275639">
      <w:bodyDiv w:val="1"/>
      <w:marLeft w:val="0"/>
      <w:marRight w:val="0"/>
      <w:marTop w:val="0"/>
      <w:marBottom w:val="0"/>
      <w:divBdr>
        <w:top w:val="none" w:sz="0" w:space="0" w:color="auto"/>
        <w:left w:val="none" w:sz="0" w:space="0" w:color="auto"/>
        <w:bottom w:val="none" w:sz="0" w:space="0" w:color="auto"/>
        <w:right w:val="none" w:sz="0" w:space="0" w:color="auto"/>
      </w:divBdr>
    </w:div>
    <w:div w:id="437723329">
      <w:bodyDiv w:val="1"/>
      <w:marLeft w:val="0"/>
      <w:marRight w:val="0"/>
      <w:marTop w:val="0"/>
      <w:marBottom w:val="0"/>
      <w:divBdr>
        <w:top w:val="none" w:sz="0" w:space="0" w:color="auto"/>
        <w:left w:val="none" w:sz="0" w:space="0" w:color="auto"/>
        <w:bottom w:val="none" w:sz="0" w:space="0" w:color="auto"/>
        <w:right w:val="none" w:sz="0" w:space="0" w:color="auto"/>
      </w:divBdr>
    </w:div>
    <w:div w:id="444160294">
      <w:bodyDiv w:val="1"/>
      <w:marLeft w:val="0"/>
      <w:marRight w:val="0"/>
      <w:marTop w:val="0"/>
      <w:marBottom w:val="0"/>
      <w:divBdr>
        <w:top w:val="none" w:sz="0" w:space="0" w:color="auto"/>
        <w:left w:val="none" w:sz="0" w:space="0" w:color="auto"/>
        <w:bottom w:val="none" w:sz="0" w:space="0" w:color="auto"/>
        <w:right w:val="none" w:sz="0" w:space="0" w:color="auto"/>
      </w:divBdr>
    </w:div>
    <w:div w:id="537426434">
      <w:bodyDiv w:val="1"/>
      <w:marLeft w:val="0"/>
      <w:marRight w:val="0"/>
      <w:marTop w:val="0"/>
      <w:marBottom w:val="0"/>
      <w:divBdr>
        <w:top w:val="none" w:sz="0" w:space="0" w:color="auto"/>
        <w:left w:val="none" w:sz="0" w:space="0" w:color="auto"/>
        <w:bottom w:val="none" w:sz="0" w:space="0" w:color="auto"/>
        <w:right w:val="none" w:sz="0" w:space="0" w:color="auto"/>
      </w:divBdr>
    </w:div>
    <w:div w:id="569729235">
      <w:bodyDiv w:val="1"/>
      <w:marLeft w:val="0"/>
      <w:marRight w:val="0"/>
      <w:marTop w:val="0"/>
      <w:marBottom w:val="0"/>
      <w:divBdr>
        <w:top w:val="none" w:sz="0" w:space="0" w:color="auto"/>
        <w:left w:val="none" w:sz="0" w:space="0" w:color="auto"/>
        <w:bottom w:val="none" w:sz="0" w:space="0" w:color="auto"/>
        <w:right w:val="none" w:sz="0" w:space="0" w:color="auto"/>
      </w:divBdr>
    </w:div>
    <w:div w:id="585068821">
      <w:bodyDiv w:val="1"/>
      <w:marLeft w:val="0"/>
      <w:marRight w:val="0"/>
      <w:marTop w:val="0"/>
      <w:marBottom w:val="0"/>
      <w:divBdr>
        <w:top w:val="none" w:sz="0" w:space="0" w:color="auto"/>
        <w:left w:val="none" w:sz="0" w:space="0" w:color="auto"/>
        <w:bottom w:val="none" w:sz="0" w:space="0" w:color="auto"/>
        <w:right w:val="none" w:sz="0" w:space="0" w:color="auto"/>
      </w:divBdr>
    </w:div>
    <w:div w:id="594947480">
      <w:bodyDiv w:val="1"/>
      <w:marLeft w:val="0"/>
      <w:marRight w:val="0"/>
      <w:marTop w:val="0"/>
      <w:marBottom w:val="0"/>
      <w:divBdr>
        <w:top w:val="none" w:sz="0" w:space="0" w:color="auto"/>
        <w:left w:val="none" w:sz="0" w:space="0" w:color="auto"/>
        <w:bottom w:val="none" w:sz="0" w:space="0" w:color="auto"/>
        <w:right w:val="none" w:sz="0" w:space="0" w:color="auto"/>
      </w:divBdr>
    </w:div>
    <w:div w:id="625938147">
      <w:bodyDiv w:val="1"/>
      <w:marLeft w:val="0"/>
      <w:marRight w:val="0"/>
      <w:marTop w:val="0"/>
      <w:marBottom w:val="0"/>
      <w:divBdr>
        <w:top w:val="none" w:sz="0" w:space="0" w:color="auto"/>
        <w:left w:val="none" w:sz="0" w:space="0" w:color="auto"/>
        <w:bottom w:val="none" w:sz="0" w:space="0" w:color="auto"/>
        <w:right w:val="none" w:sz="0" w:space="0" w:color="auto"/>
      </w:divBdr>
    </w:div>
    <w:div w:id="689644038">
      <w:bodyDiv w:val="1"/>
      <w:marLeft w:val="0"/>
      <w:marRight w:val="0"/>
      <w:marTop w:val="0"/>
      <w:marBottom w:val="0"/>
      <w:divBdr>
        <w:top w:val="none" w:sz="0" w:space="0" w:color="auto"/>
        <w:left w:val="none" w:sz="0" w:space="0" w:color="auto"/>
        <w:bottom w:val="none" w:sz="0" w:space="0" w:color="auto"/>
        <w:right w:val="none" w:sz="0" w:space="0" w:color="auto"/>
      </w:divBdr>
    </w:div>
    <w:div w:id="690453963">
      <w:bodyDiv w:val="1"/>
      <w:marLeft w:val="0"/>
      <w:marRight w:val="0"/>
      <w:marTop w:val="0"/>
      <w:marBottom w:val="0"/>
      <w:divBdr>
        <w:top w:val="none" w:sz="0" w:space="0" w:color="auto"/>
        <w:left w:val="none" w:sz="0" w:space="0" w:color="auto"/>
        <w:bottom w:val="none" w:sz="0" w:space="0" w:color="auto"/>
        <w:right w:val="none" w:sz="0" w:space="0" w:color="auto"/>
      </w:divBdr>
    </w:div>
    <w:div w:id="719132583">
      <w:bodyDiv w:val="1"/>
      <w:marLeft w:val="0"/>
      <w:marRight w:val="0"/>
      <w:marTop w:val="0"/>
      <w:marBottom w:val="0"/>
      <w:divBdr>
        <w:top w:val="none" w:sz="0" w:space="0" w:color="auto"/>
        <w:left w:val="none" w:sz="0" w:space="0" w:color="auto"/>
        <w:bottom w:val="none" w:sz="0" w:space="0" w:color="auto"/>
        <w:right w:val="none" w:sz="0" w:space="0" w:color="auto"/>
      </w:divBdr>
    </w:div>
    <w:div w:id="869105012">
      <w:bodyDiv w:val="1"/>
      <w:marLeft w:val="0"/>
      <w:marRight w:val="0"/>
      <w:marTop w:val="0"/>
      <w:marBottom w:val="0"/>
      <w:divBdr>
        <w:top w:val="none" w:sz="0" w:space="0" w:color="auto"/>
        <w:left w:val="none" w:sz="0" w:space="0" w:color="auto"/>
        <w:bottom w:val="none" w:sz="0" w:space="0" w:color="auto"/>
        <w:right w:val="none" w:sz="0" w:space="0" w:color="auto"/>
      </w:divBdr>
    </w:div>
    <w:div w:id="882592729">
      <w:bodyDiv w:val="1"/>
      <w:marLeft w:val="0"/>
      <w:marRight w:val="0"/>
      <w:marTop w:val="0"/>
      <w:marBottom w:val="0"/>
      <w:divBdr>
        <w:top w:val="none" w:sz="0" w:space="0" w:color="auto"/>
        <w:left w:val="none" w:sz="0" w:space="0" w:color="auto"/>
        <w:bottom w:val="none" w:sz="0" w:space="0" w:color="auto"/>
        <w:right w:val="none" w:sz="0" w:space="0" w:color="auto"/>
      </w:divBdr>
    </w:div>
    <w:div w:id="918711912">
      <w:bodyDiv w:val="1"/>
      <w:marLeft w:val="0"/>
      <w:marRight w:val="0"/>
      <w:marTop w:val="0"/>
      <w:marBottom w:val="0"/>
      <w:divBdr>
        <w:top w:val="none" w:sz="0" w:space="0" w:color="auto"/>
        <w:left w:val="none" w:sz="0" w:space="0" w:color="auto"/>
        <w:bottom w:val="none" w:sz="0" w:space="0" w:color="auto"/>
        <w:right w:val="none" w:sz="0" w:space="0" w:color="auto"/>
      </w:divBdr>
    </w:div>
    <w:div w:id="963778994">
      <w:bodyDiv w:val="1"/>
      <w:marLeft w:val="0"/>
      <w:marRight w:val="0"/>
      <w:marTop w:val="0"/>
      <w:marBottom w:val="0"/>
      <w:divBdr>
        <w:top w:val="none" w:sz="0" w:space="0" w:color="auto"/>
        <w:left w:val="none" w:sz="0" w:space="0" w:color="auto"/>
        <w:bottom w:val="none" w:sz="0" w:space="0" w:color="auto"/>
        <w:right w:val="none" w:sz="0" w:space="0" w:color="auto"/>
      </w:divBdr>
    </w:div>
    <w:div w:id="1025252859">
      <w:bodyDiv w:val="1"/>
      <w:marLeft w:val="0"/>
      <w:marRight w:val="0"/>
      <w:marTop w:val="0"/>
      <w:marBottom w:val="0"/>
      <w:divBdr>
        <w:top w:val="none" w:sz="0" w:space="0" w:color="auto"/>
        <w:left w:val="none" w:sz="0" w:space="0" w:color="auto"/>
        <w:bottom w:val="none" w:sz="0" w:space="0" w:color="auto"/>
        <w:right w:val="none" w:sz="0" w:space="0" w:color="auto"/>
      </w:divBdr>
    </w:div>
    <w:div w:id="1086806820">
      <w:bodyDiv w:val="1"/>
      <w:marLeft w:val="0"/>
      <w:marRight w:val="0"/>
      <w:marTop w:val="0"/>
      <w:marBottom w:val="0"/>
      <w:divBdr>
        <w:top w:val="none" w:sz="0" w:space="0" w:color="auto"/>
        <w:left w:val="none" w:sz="0" w:space="0" w:color="auto"/>
        <w:bottom w:val="none" w:sz="0" w:space="0" w:color="auto"/>
        <w:right w:val="none" w:sz="0" w:space="0" w:color="auto"/>
      </w:divBdr>
    </w:div>
    <w:div w:id="1114789651">
      <w:bodyDiv w:val="1"/>
      <w:marLeft w:val="0"/>
      <w:marRight w:val="0"/>
      <w:marTop w:val="0"/>
      <w:marBottom w:val="0"/>
      <w:divBdr>
        <w:top w:val="none" w:sz="0" w:space="0" w:color="auto"/>
        <w:left w:val="none" w:sz="0" w:space="0" w:color="auto"/>
        <w:bottom w:val="none" w:sz="0" w:space="0" w:color="auto"/>
        <w:right w:val="none" w:sz="0" w:space="0" w:color="auto"/>
      </w:divBdr>
    </w:div>
    <w:div w:id="1209878010">
      <w:bodyDiv w:val="1"/>
      <w:marLeft w:val="0"/>
      <w:marRight w:val="0"/>
      <w:marTop w:val="0"/>
      <w:marBottom w:val="0"/>
      <w:divBdr>
        <w:top w:val="none" w:sz="0" w:space="0" w:color="auto"/>
        <w:left w:val="none" w:sz="0" w:space="0" w:color="auto"/>
        <w:bottom w:val="none" w:sz="0" w:space="0" w:color="auto"/>
        <w:right w:val="none" w:sz="0" w:space="0" w:color="auto"/>
      </w:divBdr>
    </w:div>
    <w:div w:id="1473249592">
      <w:bodyDiv w:val="1"/>
      <w:marLeft w:val="0"/>
      <w:marRight w:val="0"/>
      <w:marTop w:val="0"/>
      <w:marBottom w:val="0"/>
      <w:divBdr>
        <w:top w:val="none" w:sz="0" w:space="0" w:color="auto"/>
        <w:left w:val="none" w:sz="0" w:space="0" w:color="auto"/>
        <w:bottom w:val="none" w:sz="0" w:space="0" w:color="auto"/>
        <w:right w:val="none" w:sz="0" w:space="0" w:color="auto"/>
      </w:divBdr>
    </w:div>
    <w:div w:id="1496602972">
      <w:bodyDiv w:val="1"/>
      <w:marLeft w:val="0"/>
      <w:marRight w:val="0"/>
      <w:marTop w:val="0"/>
      <w:marBottom w:val="0"/>
      <w:divBdr>
        <w:top w:val="none" w:sz="0" w:space="0" w:color="auto"/>
        <w:left w:val="none" w:sz="0" w:space="0" w:color="auto"/>
        <w:bottom w:val="none" w:sz="0" w:space="0" w:color="auto"/>
        <w:right w:val="none" w:sz="0" w:space="0" w:color="auto"/>
      </w:divBdr>
    </w:div>
    <w:div w:id="1519418618">
      <w:bodyDiv w:val="1"/>
      <w:marLeft w:val="0"/>
      <w:marRight w:val="0"/>
      <w:marTop w:val="0"/>
      <w:marBottom w:val="0"/>
      <w:divBdr>
        <w:top w:val="none" w:sz="0" w:space="0" w:color="auto"/>
        <w:left w:val="none" w:sz="0" w:space="0" w:color="auto"/>
        <w:bottom w:val="none" w:sz="0" w:space="0" w:color="auto"/>
        <w:right w:val="none" w:sz="0" w:space="0" w:color="auto"/>
      </w:divBdr>
    </w:div>
    <w:div w:id="1761608087">
      <w:bodyDiv w:val="1"/>
      <w:marLeft w:val="0"/>
      <w:marRight w:val="0"/>
      <w:marTop w:val="0"/>
      <w:marBottom w:val="0"/>
      <w:divBdr>
        <w:top w:val="none" w:sz="0" w:space="0" w:color="auto"/>
        <w:left w:val="none" w:sz="0" w:space="0" w:color="auto"/>
        <w:bottom w:val="none" w:sz="0" w:space="0" w:color="auto"/>
        <w:right w:val="none" w:sz="0" w:space="0" w:color="auto"/>
      </w:divBdr>
    </w:div>
    <w:div w:id="1955405517">
      <w:bodyDiv w:val="1"/>
      <w:marLeft w:val="0"/>
      <w:marRight w:val="0"/>
      <w:marTop w:val="0"/>
      <w:marBottom w:val="0"/>
      <w:divBdr>
        <w:top w:val="none" w:sz="0" w:space="0" w:color="auto"/>
        <w:left w:val="none" w:sz="0" w:space="0" w:color="auto"/>
        <w:bottom w:val="none" w:sz="0" w:space="0" w:color="auto"/>
        <w:right w:val="none" w:sz="0" w:space="0" w:color="auto"/>
      </w:divBdr>
    </w:div>
    <w:div w:id="1968464784">
      <w:bodyDiv w:val="1"/>
      <w:marLeft w:val="0"/>
      <w:marRight w:val="0"/>
      <w:marTop w:val="0"/>
      <w:marBottom w:val="0"/>
      <w:divBdr>
        <w:top w:val="none" w:sz="0" w:space="0" w:color="auto"/>
        <w:left w:val="none" w:sz="0" w:space="0" w:color="auto"/>
        <w:bottom w:val="none" w:sz="0" w:space="0" w:color="auto"/>
        <w:right w:val="none" w:sz="0" w:space="0" w:color="auto"/>
      </w:divBdr>
    </w:div>
    <w:div w:id="1988244015">
      <w:bodyDiv w:val="1"/>
      <w:marLeft w:val="0"/>
      <w:marRight w:val="0"/>
      <w:marTop w:val="0"/>
      <w:marBottom w:val="0"/>
      <w:divBdr>
        <w:top w:val="none" w:sz="0" w:space="0" w:color="auto"/>
        <w:left w:val="none" w:sz="0" w:space="0" w:color="auto"/>
        <w:bottom w:val="none" w:sz="0" w:space="0" w:color="auto"/>
        <w:right w:val="none" w:sz="0" w:space="0" w:color="auto"/>
      </w:divBdr>
    </w:div>
    <w:div w:id="2080133829">
      <w:bodyDiv w:val="1"/>
      <w:marLeft w:val="0"/>
      <w:marRight w:val="0"/>
      <w:marTop w:val="0"/>
      <w:marBottom w:val="0"/>
      <w:divBdr>
        <w:top w:val="none" w:sz="0" w:space="0" w:color="auto"/>
        <w:left w:val="none" w:sz="0" w:space="0" w:color="auto"/>
        <w:bottom w:val="none" w:sz="0" w:space="0" w:color="auto"/>
        <w:right w:val="none" w:sz="0" w:space="0" w:color="auto"/>
      </w:divBdr>
    </w:div>
    <w:div w:id="2096172565">
      <w:marLeft w:val="0"/>
      <w:marRight w:val="0"/>
      <w:marTop w:val="0"/>
      <w:marBottom w:val="0"/>
      <w:divBdr>
        <w:top w:val="none" w:sz="0" w:space="0" w:color="auto"/>
        <w:left w:val="none" w:sz="0" w:space="0" w:color="auto"/>
        <w:bottom w:val="none" w:sz="0" w:space="0" w:color="auto"/>
        <w:right w:val="none" w:sz="0" w:space="0" w:color="auto"/>
      </w:divBdr>
    </w:div>
    <w:div w:id="2096172566">
      <w:marLeft w:val="0"/>
      <w:marRight w:val="0"/>
      <w:marTop w:val="0"/>
      <w:marBottom w:val="0"/>
      <w:divBdr>
        <w:top w:val="none" w:sz="0" w:space="0" w:color="auto"/>
        <w:left w:val="none" w:sz="0" w:space="0" w:color="auto"/>
        <w:bottom w:val="none" w:sz="0" w:space="0" w:color="auto"/>
        <w:right w:val="none" w:sz="0" w:space="0" w:color="auto"/>
      </w:divBdr>
    </w:div>
    <w:div w:id="2096172567">
      <w:marLeft w:val="0"/>
      <w:marRight w:val="0"/>
      <w:marTop w:val="0"/>
      <w:marBottom w:val="0"/>
      <w:divBdr>
        <w:top w:val="none" w:sz="0" w:space="0" w:color="auto"/>
        <w:left w:val="none" w:sz="0" w:space="0" w:color="auto"/>
        <w:bottom w:val="none" w:sz="0" w:space="0" w:color="auto"/>
        <w:right w:val="none" w:sz="0" w:space="0" w:color="auto"/>
      </w:divBdr>
    </w:div>
    <w:div w:id="2096172568">
      <w:marLeft w:val="0"/>
      <w:marRight w:val="0"/>
      <w:marTop w:val="0"/>
      <w:marBottom w:val="0"/>
      <w:divBdr>
        <w:top w:val="none" w:sz="0" w:space="0" w:color="auto"/>
        <w:left w:val="none" w:sz="0" w:space="0" w:color="auto"/>
        <w:bottom w:val="none" w:sz="0" w:space="0" w:color="auto"/>
        <w:right w:val="none" w:sz="0" w:space="0" w:color="auto"/>
      </w:divBdr>
    </w:div>
    <w:div w:id="2096172569">
      <w:marLeft w:val="0"/>
      <w:marRight w:val="0"/>
      <w:marTop w:val="0"/>
      <w:marBottom w:val="0"/>
      <w:divBdr>
        <w:top w:val="none" w:sz="0" w:space="0" w:color="auto"/>
        <w:left w:val="none" w:sz="0" w:space="0" w:color="auto"/>
        <w:bottom w:val="none" w:sz="0" w:space="0" w:color="auto"/>
        <w:right w:val="none" w:sz="0" w:space="0" w:color="auto"/>
      </w:divBdr>
    </w:div>
    <w:div w:id="2096172570">
      <w:marLeft w:val="0"/>
      <w:marRight w:val="0"/>
      <w:marTop w:val="0"/>
      <w:marBottom w:val="0"/>
      <w:divBdr>
        <w:top w:val="none" w:sz="0" w:space="0" w:color="auto"/>
        <w:left w:val="none" w:sz="0" w:space="0" w:color="auto"/>
        <w:bottom w:val="none" w:sz="0" w:space="0" w:color="auto"/>
        <w:right w:val="none" w:sz="0" w:space="0" w:color="auto"/>
      </w:divBdr>
    </w:div>
    <w:div w:id="2096172571">
      <w:marLeft w:val="0"/>
      <w:marRight w:val="0"/>
      <w:marTop w:val="0"/>
      <w:marBottom w:val="0"/>
      <w:divBdr>
        <w:top w:val="none" w:sz="0" w:space="0" w:color="auto"/>
        <w:left w:val="none" w:sz="0" w:space="0" w:color="auto"/>
        <w:bottom w:val="none" w:sz="0" w:space="0" w:color="auto"/>
        <w:right w:val="none" w:sz="0" w:space="0" w:color="auto"/>
      </w:divBdr>
    </w:div>
    <w:div w:id="2096172572">
      <w:marLeft w:val="0"/>
      <w:marRight w:val="0"/>
      <w:marTop w:val="0"/>
      <w:marBottom w:val="0"/>
      <w:divBdr>
        <w:top w:val="none" w:sz="0" w:space="0" w:color="auto"/>
        <w:left w:val="none" w:sz="0" w:space="0" w:color="auto"/>
        <w:bottom w:val="none" w:sz="0" w:space="0" w:color="auto"/>
        <w:right w:val="none" w:sz="0" w:space="0" w:color="auto"/>
      </w:divBdr>
    </w:div>
    <w:div w:id="2096172573">
      <w:marLeft w:val="0"/>
      <w:marRight w:val="0"/>
      <w:marTop w:val="0"/>
      <w:marBottom w:val="0"/>
      <w:divBdr>
        <w:top w:val="none" w:sz="0" w:space="0" w:color="auto"/>
        <w:left w:val="none" w:sz="0" w:space="0" w:color="auto"/>
        <w:bottom w:val="none" w:sz="0" w:space="0" w:color="auto"/>
        <w:right w:val="none" w:sz="0" w:space="0" w:color="auto"/>
      </w:divBdr>
    </w:div>
    <w:div w:id="2096172574">
      <w:marLeft w:val="0"/>
      <w:marRight w:val="0"/>
      <w:marTop w:val="0"/>
      <w:marBottom w:val="0"/>
      <w:divBdr>
        <w:top w:val="none" w:sz="0" w:space="0" w:color="auto"/>
        <w:left w:val="none" w:sz="0" w:space="0" w:color="auto"/>
        <w:bottom w:val="none" w:sz="0" w:space="0" w:color="auto"/>
        <w:right w:val="none" w:sz="0" w:space="0" w:color="auto"/>
      </w:divBdr>
    </w:div>
    <w:div w:id="2096172575">
      <w:marLeft w:val="0"/>
      <w:marRight w:val="0"/>
      <w:marTop w:val="0"/>
      <w:marBottom w:val="0"/>
      <w:divBdr>
        <w:top w:val="none" w:sz="0" w:space="0" w:color="auto"/>
        <w:left w:val="none" w:sz="0" w:space="0" w:color="auto"/>
        <w:bottom w:val="none" w:sz="0" w:space="0" w:color="auto"/>
        <w:right w:val="none" w:sz="0" w:space="0" w:color="auto"/>
      </w:divBdr>
    </w:div>
    <w:div w:id="2096172576">
      <w:marLeft w:val="0"/>
      <w:marRight w:val="0"/>
      <w:marTop w:val="0"/>
      <w:marBottom w:val="0"/>
      <w:divBdr>
        <w:top w:val="none" w:sz="0" w:space="0" w:color="auto"/>
        <w:left w:val="none" w:sz="0" w:space="0" w:color="auto"/>
        <w:bottom w:val="none" w:sz="0" w:space="0" w:color="auto"/>
        <w:right w:val="none" w:sz="0" w:space="0" w:color="auto"/>
      </w:divBdr>
    </w:div>
    <w:div w:id="2096172577">
      <w:marLeft w:val="0"/>
      <w:marRight w:val="0"/>
      <w:marTop w:val="0"/>
      <w:marBottom w:val="0"/>
      <w:divBdr>
        <w:top w:val="none" w:sz="0" w:space="0" w:color="auto"/>
        <w:left w:val="none" w:sz="0" w:space="0" w:color="auto"/>
        <w:bottom w:val="none" w:sz="0" w:space="0" w:color="auto"/>
        <w:right w:val="none" w:sz="0" w:space="0" w:color="auto"/>
      </w:divBdr>
    </w:div>
    <w:div w:id="2096172578">
      <w:marLeft w:val="0"/>
      <w:marRight w:val="0"/>
      <w:marTop w:val="0"/>
      <w:marBottom w:val="0"/>
      <w:divBdr>
        <w:top w:val="none" w:sz="0" w:space="0" w:color="auto"/>
        <w:left w:val="none" w:sz="0" w:space="0" w:color="auto"/>
        <w:bottom w:val="none" w:sz="0" w:space="0" w:color="auto"/>
        <w:right w:val="none" w:sz="0" w:space="0" w:color="auto"/>
      </w:divBdr>
    </w:div>
    <w:div w:id="2096172579">
      <w:marLeft w:val="0"/>
      <w:marRight w:val="0"/>
      <w:marTop w:val="0"/>
      <w:marBottom w:val="0"/>
      <w:divBdr>
        <w:top w:val="none" w:sz="0" w:space="0" w:color="auto"/>
        <w:left w:val="none" w:sz="0" w:space="0" w:color="auto"/>
        <w:bottom w:val="none" w:sz="0" w:space="0" w:color="auto"/>
        <w:right w:val="none" w:sz="0" w:space="0" w:color="auto"/>
      </w:divBdr>
    </w:div>
    <w:div w:id="2096172580">
      <w:marLeft w:val="0"/>
      <w:marRight w:val="0"/>
      <w:marTop w:val="0"/>
      <w:marBottom w:val="0"/>
      <w:divBdr>
        <w:top w:val="none" w:sz="0" w:space="0" w:color="auto"/>
        <w:left w:val="none" w:sz="0" w:space="0" w:color="auto"/>
        <w:bottom w:val="none" w:sz="0" w:space="0" w:color="auto"/>
        <w:right w:val="none" w:sz="0" w:space="0" w:color="auto"/>
      </w:divBdr>
    </w:div>
    <w:div w:id="2096172581">
      <w:marLeft w:val="0"/>
      <w:marRight w:val="0"/>
      <w:marTop w:val="0"/>
      <w:marBottom w:val="0"/>
      <w:divBdr>
        <w:top w:val="none" w:sz="0" w:space="0" w:color="auto"/>
        <w:left w:val="none" w:sz="0" w:space="0" w:color="auto"/>
        <w:bottom w:val="none" w:sz="0" w:space="0" w:color="auto"/>
        <w:right w:val="none" w:sz="0" w:space="0" w:color="auto"/>
      </w:divBdr>
    </w:div>
    <w:div w:id="2096172582">
      <w:marLeft w:val="0"/>
      <w:marRight w:val="0"/>
      <w:marTop w:val="0"/>
      <w:marBottom w:val="0"/>
      <w:divBdr>
        <w:top w:val="none" w:sz="0" w:space="0" w:color="auto"/>
        <w:left w:val="none" w:sz="0" w:space="0" w:color="auto"/>
        <w:bottom w:val="none" w:sz="0" w:space="0" w:color="auto"/>
        <w:right w:val="none" w:sz="0" w:space="0" w:color="auto"/>
      </w:divBdr>
    </w:div>
    <w:div w:id="2096172583">
      <w:marLeft w:val="0"/>
      <w:marRight w:val="0"/>
      <w:marTop w:val="0"/>
      <w:marBottom w:val="0"/>
      <w:divBdr>
        <w:top w:val="none" w:sz="0" w:space="0" w:color="auto"/>
        <w:left w:val="none" w:sz="0" w:space="0" w:color="auto"/>
        <w:bottom w:val="none" w:sz="0" w:space="0" w:color="auto"/>
        <w:right w:val="none" w:sz="0" w:space="0" w:color="auto"/>
      </w:divBdr>
    </w:div>
    <w:div w:id="2096172584">
      <w:marLeft w:val="0"/>
      <w:marRight w:val="0"/>
      <w:marTop w:val="0"/>
      <w:marBottom w:val="0"/>
      <w:divBdr>
        <w:top w:val="none" w:sz="0" w:space="0" w:color="auto"/>
        <w:left w:val="none" w:sz="0" w:space="0" w:color="auto"/>
        <w:bottom w:val="none" w:sz="0" w:space="0" w:color="auto"/>
        <w:right w:val="none" w:sz="0" w:space="0" w:color="auto"/>
      </w:divBdr>
    </w:div>
    <w:div w:id="2096172585">
      <w:marLeft w:val="0"/>
      <w:marRight w:val="0"/>
      <w:marTop w:val="0"/>
      <w:marBottom w:val="0"/>
      <w:divBdr>
        <w:top w:val="none" w:sz="0" w:space="0" w:color="auto"/>
        <w:left w:val="none" w:sz="0" w:space="0" w:color="auto"/>
        <w:bottom w:val="none" w:sz="0" w:space="0" w:color="auto"/>
        <w:right w:val="none" w:sz="0" w:space="0" w:color="auto"/>
      </w:divBdr>
    </w:div>
    <w:div w:id="2096172586">
      <w:marLeft w:val="0"/>
      <w:marRight w:val="0"/>
      <w:marTop w:val="0"/>
      <w:marBottom w:val="0"/>
      <w:divBdr>
        <w:top w:val="none" w:sz="0" w:space="0" w:color="auto"/>
        <w:left w:val="none" w:sz="0" w:space="0" w:color="auto"/>
        <w:bottom w:val="none" w:sz="0" w:space="0" w:color="auto"/>
        <w:right w:val="none" w:sz="0" w:space="0" w:color="auto"/>
      </w:divBdr>
    </w:div>
    <w:div w:id="2096172587">
      <w:marLeft w:val="0"/>
      <w:marRight w:val="0"/>
      <w:marTop w:val="0"/>
      <w:marBottom w:val="0"/>
      <w:divBdr>
        <w:top w:val="none" w:sz="0" w:space="0" w:color="auto"/>
        <w:left w:val="none" w:sz="0" w:space="0" w:color="auto"/>
        <w:bottom w:val="none" w:sz="0" w:space="0" w:color="auto"/>
        <w:right w:val="none" w:sz="0" w:space="0" w:color="auto"/>
      </w:divBdr>
    </w:div>
    <w:div w:id="2096172588">
      <w:marLeft w:val="0"/>
      <w:marRight w:val="0"/>
      <w:marTop w:val="0"/>
      <w:marBottom w:val="0"/>
      <w:divBdr>
        <w:top w:val="none" w:sz="0" w:space="0" w:color="auto"/>
        <w:left w:val="none" w:sz="0" w:space="0" w:color="auto"/>
        <w:bottom w:val="none" w:sz="0" w:space="0" w:color="auto"/>
        <w:right w:val="none" w:sz="0" w:space="0" w:color="auto"/>
      </w:divBdr>
    </w:div>
    <w:div w:id="2096172589">
      <w:marLeft w:val="0"/>
      <w:marRight w:val="0"/>
      <w:marTop w:val="0"/>
      <w:marBottom w:val="0"/>
      <w:divBdr>
        <w:top w:val="none" w:sz="0" w:space="0" w:color="auto"/>
        <w:left w:val="none" w:sz="0" w:space="0" w:color="auto"/>
        <w:bottom w:val="none" w:sz="0" w:space="0" w:color="auto"/>
        <w:right w:val="none" w:sz="0" w:space="0" w:color="auto"/>
      </w:divBdr>
    </w:div>
    <w:div w:id="2096172590">
      <w:marLeft w:val="0"/>
      <w:marRight w:val="0"/>
      <w:marTop w:val="0"/>
      <w:marBottom w:val="0"/>
      <w:divBdr>
        <w:top w:val="none" w:sz="0" w:space="0" w:color="auto"/>
        <w:left w:val="none" w:sz="0" w:space="0" w:color="auto"/>
        <w:bottom w:val="none" w:sz="0" w:space="0" w:color="auto"/>
        <w:right w:val="none" w:sz="0" w:space="0" w:color="auto"/>
      </w:divBdr>
    </w:div>
    <w:div w:id="2096172591">
      <w:marLeft w:val="0"/>
      <w:marRight w:val="0"/>
      <w:marTop w:val="0"/>
      <w:marBottom w:val="0"/>
      <w:divBdr>
        <w:top w:val="none" w:sz="0" w:space="0" w:color="auto"/>
        <w:left w:val="none" w:sz="0" w:space="0" w:color="auto"/>
        <w:bottom w:val="none" w:sz="0" w:space="0" w:color="auto"/>
        <w:right w:val="none" w:sz="0" w:space="0" w:color="auto"/>
      </w:divBdr>
    </w:div>
    <w:div w:id="2096172592">
      <w:marLeft w:val="0"/>
      <w:marRight w:val="0"/>
      <w:marTop w:val="0"/>
      <w:marBottom w:val="0"/>
      <w:divBdr>
        <w:top w:val="none" w:sz="0" w:space="0" w:color="auto"/>
        <w:left w:val="none" w:sz="0" w:space="0" w:color="auto"/>
        <w:bottom w:val="none" w:sz="0" w:space="0" w:color="auto"/>
        <w:right w:val="none" w:sz="0" w:space="0" w:color="auto"/>
      </w:divBdr>
    </w:div>
    <w:div w:id="2096172593">
      <w:marLeft w:val="0"/>
      <w:marRight w:val="0"/>
      <w:marTop w:val="0"/>
      <w:marBottom w:val="0"/>
      <w:divBdr>
        <w:top w:val="none" w:sz="0" w:space="0" w:color="auto"/>
        <w:left w:val="none" w:sz="0" w:space="0" w:color="auto"/>
        <w:bottom w:val="none" w:sz="0" w:space="0" w:color="auto"/>
        <w:right w:val="none" w:sz="0" w:space="0" w:color="auto"/>
      </w:divBdr>
    </w:div>
    <w:div w:id="2096172594">
      <w:marLeft w:val="0"/>
      <w:marRight w:val="0"/>
      <w:marTop w:val="0"/>
      <w:marBottom w:val="0"/>
      <w:divBdr>
        <w:top w:val="none" w:sz="0" w:space="0" w:color="auto"/>
        <w:left w:val="none" w:sz="0" w:space="0" w:color="auto"/>
        <w:bottom w:val="none" w:sz="0" w:space="0" w:color="auto"/>
        <w:right w:val="none" w:sz="0" w:space="0" w:color="auto"/>
      </w:divBdr>
    </w:div>
    <w:div w:id="2096172595">
      <w:marLeft w:val="0"/>
      <w:marRight w:val="0"/>
      <w:marTop w:val="0"/>
      <w:marBottom w:val="0"/>
      <w:divBdr>
        <w:top w:val="none" w:sz="0" w:space="0" w:color="auto"/>
        <w:left w:val="none" w:sz="0" w:space="0" w:color="auto"/>
        <w:bottom w:val="none" w:sz="0" w:space="0" w:color="auto"/>
        <w:right w:val="none" w:sz="0" w:space="0" w:color="auto"/>
      </w:divBdr>
    </w:div>
    <w:div w:id="2096172596">
      <w:marLeft w:val="0"/>
      <w:marRight w:val="0"/>
      <w:marTop w:val="0"/>
      <w:marBottom w:val="0"/>
      <w:divBdr>
        <w:top w:val="none" w:sz="0" w:space="0" w:color="auto"/>
        <w:left w:val="none" w:sz="0" w:space="0" w:color="auto"/>
        <w:bottom w:val="none" w:sz="0" w:space="0" w:color="auto"/>
        <w:right w:val="none" w:sz="0" w:space="0" w:color="auto"/>
      </w:divBdr>
    </w:div>
    <w:div w:id="2096172597">
      <w:marLeft w:val="0"/>
      <w:marRight w:val="0"/>
      <w:marTop w:val="0"/>
      <w:marBottom w:val="0"/>
      <w:divBdr>
        <w:top w:val="none" w:sz="0" w:space="0" w:color="auto"/>
        <w:left w:val="none" w:sz="0" w:space="0" w:color="auto"/>
        <w:bottom w:val="none" w:sz="0" w:space="0" w:color="auto"/>
        <w:right w:val="none" w:sz="0" w:space="0" w:color="auto"/>
      </w:divBdr>
    </w:div>
    <w:div w:id="2096172598">
      <w:marLeft w:val="0"/>
      <w:marRight w:val="0"/>
      <w:marTop w:val="0"/>
      <w:marBottom w:val="0"/>
      <w:divBdr>
        <w:top w:val="none" w:sz="0" w:space="0" w:color="auto"/>
        <w:left w:val="none" w:sz="0" w:space="0" w:color="auto"/>
        <w:bottom w:val="none" w:sz="0" w:space="0" w:color="auto"/>
        <w:right w:val="none" w:sz="0" w:space="0" w:color="auto"/>
      </w:divBdr>
    </w:div>
    <w:div w:id="2096172599">
      <w:marLeft w:val="0"/>
      <w:marRight w:val="0"/>
      <w:marTop w:val="0"/>
      <w:marBottom w:val="0"/>
      <w:divBdr>
        <w:top w:val="none" w:sz="0" w:space="0" w:color="auto"/>
        <w:left w:val="none" w:sz="0" w:space="0" w:color="auto"/>
        <w:bottom w:val="none" w:sz="0" w:space="0" w:color="auto"/>
        <w:right w:val="none" w:sz="0" w:space="0" w:color="auto"/>
      </w:divBdr>
    </w:div>
    <w:div w:id="2096172600">
      <w:marLeft w:val="0"/>
      <w:marRight w:val="0"/>
      <w:marTop w:val="0"/>
      <w:marBottom w:val="0"/>
      <w:divBdr>
        <w:top w:val="none" w:sz="0" w:space="0" w:color="auto"/>
        <w:left w:val="none" w:sz="0" w:space="0" w:color="auto"/>
        <w:bottom w:val="none" w:sz="0" w:space="0" w:color="auto"/>
        <w:right w:val="none" w:sz="0" w:space="0" w:color="auto"/>
      </w:divBdr>
    </w:div>
    <w:div w:id="2096172601">
      <w:marLeft w:val="0"/>
      <w:marRight w:val="0"/>
      <w:marTop w:val="0"/>
      <w:marBottom w:val="0"/>
      <w:divBdr>
        <w:top w:val="none" w:sz="0" w:space="0" w:color="auto"/>
        <w:left w:val="none" w:sz="0" w:space="0" w:color="auto"/>
        <w:bottom w:val="none" w:sz="0" w:space="0" w:color="auto"/>
        <w:right w:val="none" w:sz="0" w:space="0" w:color="auto"/>
      </w:divBdr>
    </w:div>
    <w:div w:id="2096172602">
      <w:marLeft w:val="0"/>
      <w:marRight w:val="0"/>
      <w:marTop w:val="0"/>
      <w:marBottom w:val="0"/>
      <w:divBdr>
        <w:top w:val="none" w:sz="0" w:space="0" w:color="auto"/>
        <w:left w:val="none" w:sz="0" w:space="0" w:color="auto"/>
        <w:bottom w:val="none" w:sz="0" w:space="0" w:color="auto"/>
        <w:right w:val="none" w:sz="0" w:space="0" w:color="auto"/>
      </w:divBdr>
    </w:div>
    <w:div w:id="2096172603">
      <w:marLeft w:val="0"/>
      <w:marRight w:val="0"/>
      <w:marTop w:val="0"/>
      <w:marBottom w:val="0"/>
      <w:divBdr>
        <w:top w:val="none" w:sz="0" w:space="0" w:color="auto"/>
        <w:left w:val="none" w:sz="0" w:space="0" w:color="auto"/>
        <w:bottom w:val="none" w:sz="0" w:space="0" w:color="auto"/>
        <w:right w:val="none" w:sz="0" w:space="0" w:color="auto"/>
      </w:divBdr>
    </w:div>
    <w:div w:id="2096172604">
      <w:marLeft w:val="0"/>
      <w:marRight w:val="0"/>
      <w:marTop w:val="0"/>
      <w:marBottom w:val="0"/>
      <w:divBdr>
        <w:top w:val="none" w:sz="0" w:space="0" w:color="auto"/>
        <w:left w:val="none" w:sz="0" w:space="0" w:color="auto"/>
        <w:bottom w:val="none" w:sz="0" w:space="0" w:color="auto"/>
        <w:right w:val="none" w:sz="0" w:space="0" w:color="auto"/>
      </w:divBdr>
    </w:div>
    <w:div w:id="2096172605">
      <w:marLeft w:val="0"/>
      <w:marRight w:val="0"/>
      <w:marTop w:val="0"/>
      <w:marBottom w:val="0"/>
      <w:divBdr>
        <w:top w:val="none" w:sz="0" w:space="0" w:color="auto"/>
        <w:left w:val="none" w:sz="0" w:space="0" w:color="auto"/>
        <w:bottom w:val="none" w:sz="0" w:space="0" w:color="auto"/>
        <w:right w:val="none" w:sz="0" w:space="0" w:color="auto"/>
      </w:divBdr>
    </w:div>
    <w:div w:id="2096172606">
      <w:marLeft w:val="0"/>
      <w:marRight w:val="0"/>
      <w:marTop w:val="0"/>
      <w:marBottom w:val="0"/>
      <w:divBdr>
        <w:top w:val="none" w:sz="0" w:space="0" w:color="auto"/>
        <w:left w:val="none" w:sz="0" w:space="0" w:color="auto"/>
        <w:bottom w:val="none" w:sz="0" w:space="0" w:color="auto"/>
        <w:right w:val="none" w:sz="0" w:space="0" w:color="auto"/>
      </w:divBdr>
    </w:div>
    <w:div w:id="2096172607">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8.jpeg"/><Relationship Id="rId21" Type="http://schemas.openxmlformats.org/officeDocument/2006/relationships/image" Target="media/image3.jpeg"/><Relationship Id="rId42" Type="http://schemas.openxmlformats.org/officeDocument/2006/relationships/image" Target="media/image24.jpeg"/><Relationship Id="rId47" Type="http://schemas.openxmlformats.org/officeDocument/2006/relationships/image" Target="media/image29.jpeg"/><Relationship Id="rId63" Type="http://schemas.openxmlformats.org/officeDocument/2006/relationships/image" Target="media/image41.jpeg"/><Relationship Id="rId68" Type="http://schemas.openxmlformats.org/officeDocument/2006/relationships/image" Target="media/image46.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consultantplus://offline/ref=9AE3238E685AA518B88805B6B03324109E600BB664D59240210A399F9FJ2UAI" TargetMode="External"/><Relationship Id="rId29" Type="http://schemas.openxmlformats.org/officeDocument/2006/relationships/image" Target="media/image11.jpeg"/><Relationship Id="rId11" Type="http://schemas.openxmlformats.org/officeDocument/2006/relationships/footer" Target="footer3.xml"/><Relationship Id="rId24" Type="http://schemas.openxmlformats.org/officeDocument/2006/relationships/image" Target="media/image6.jpeg"/><Relationship Id="rId32" Type="http://schemas.openxmlformats.org/officeDocument/2006/relationships/image" Target="media/image14.jpeg"/><Relationship Id="rId37" Type="http://schemas.openxmlformats.org/officeDocument/2006/relationships/image" Target="media/image19.jpeg"/><Relationship Id="rId40" Type="http://schemas.openxmlformats.org/officeDocument/2006/relationships/image" Target="media/image22.jpeg"/><Relationship Id="rId45" Type="http://schemas.openxmlformats.org/officeDocument/2006/relationships/image" Target="media/image27.jpeg"/><Relationship Id="rId53" Type="http://schemas.openxmlformats.org/officeDocument/2006/relationships/image" Target="media/image31.jpeg"/><Relationship Id="rId58" Type="http://schemas.openxmlformats.org/officeDocument/2006/relationships/image" Target="media/image36.jpeg"/><Relationship Id="rId66" Type="http://schemas.openxmlformats.org/officeDocument/2006/relationships/image" Target="media/image44.jpeg"/><Relationship Id="rId5" Type="http://schemas.openxmlformats.org/officeDocument/2006/relationships/webSettings" Target="webSettings.xml"/><Relationship Id="rId61" Type="http://schemas.openxmlformats.org/officeDocument/2006/relationships/image" Target="media/image39.jpeg"/><Relationship Id="rId19" Type="http://schemas.openxmlformats.org/officeDocument/2006/relationships/hyperlink" Target="consultantplus://offline/ref=543BD92102D4A4B4F6618955C8673A980CA0D70F6E19EA37FBCE5B908F414B950287F8F0DB22DA7E8A1D8913FDX9I" TargetMode="External"/><Relationship Id="rId14" Type="http://schemas.openxmlformats.org/officeDocument/2006/relationships/hyperlink" Target="consultantplus://offline/ref=0B48B5FCBB9E88076295231D1DF1DC67E4DF2C91C2AAF18C19A6CFCDF97788F1BF826CE16E3B4680f4F6F" TargetMode="External"/><Relationship Id="rId22" Type="http://schemas.openxmlformats.org/officeDocument/2006/relationships/image" Target="media/image4.jpeg"/><Relationship Id="rId27" Type="http://schemas.openxmlformats.org/officeDocument/2006/relationships/image" Target="media/image9.jpeg"/><Relationship Id="rId30" Type="http://schemas.openxmlformats.org/officeDocument/2006/relationships/image" Target="media/image12.jpeg"/><Relationship Id="rId35" Type="http://schemas.openxmlformats.org/officeDocument/2006/relationships/image" Target="media/image17.jpeg"/><Relationship Id="rId43" Type="http://schemas.openxmlformats.org/officeDocument/2006/relationships/image" Target="media/image25.jpeg"/><Relationship Id="rId48" Type="http://schemas.openxmlformats.org/officeDocument/2006/relationships/image" Target="media/image30.jpeg"/><Relationship Id="rId56" Type="http://schemas.openxmlformats.org/officeDocument/2006/relationships/image" Target="media/image34.jpeg"/><Relationship Id="rId64" Type="http://schemas.openxmlformats.org/officeDocument/2006/relationships/image" Target="media/image42.jpeg"/><Relationship Id="rId69"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hyperlink" Target="consultantplus://offline/ref=1577547833BF8B96C81FFD9C64EA657E534A7EAFF1C05FAD2E3E68C34182672ABD77DF7F5CE6G6WEE" TargetMode="Externa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hyperlink" Target="consultantplus://offline/ref=C40E8D9C43E3E5E9EDFAE2E14DF27E48464232B2A898B6D0DFE658573C2F4595A60DBC38A41BDA410Ag4K" TargetMode="External"/><Relationship Id="rId25" Type="http://schemas.openxmlformats.org/officeDocument/2006/relationships/image" Target="media/image7.jpeg"/><Relationship Id="rId33" Type="http://schemas.openxmlformats.org/officeDocument/2006/relationships/image" Target="media/image15.jpeg"/><Relationship Id="rId38" Type="http://schemas.openxmlformats.org/officeDocument/2006/relationships/image" Target="media/image20.jpeg"/><Relationship Id="rId46" Type="http://schemas.openxmlformats.org/officeDocument/2006/relationships/image" Target="media/image28.jpeg"/><Relationship Id="rId59" Type="http://schemas.openxmlformats.org/officeDocument/2006/relationships/image" Target="media/image37.jpeg"/><Relationship Id="rId67" Type="http://schemas.openxmlformats.org/officeDocument/2006/relationships/image" Target="media/image45.jpeg"/><Relationship Id="rId20" Type="http://schemas.openxmlformats.org/officeDocument/2006/relationships/image" Target="media/image2.jpeg"/><Relationship Id="rId41" Type="http://schemas.openxmlformats.org/officeDocument/2006/relationships/image" Target="media/image23.jpeg"/><Relationship Id="rId54" Type="http://schemas.openxmlformats.org/officeDocument/2006/relationships/image" Target="media/image32.jpeg"/><Relationship Id="rId62" Type="http://schemas.openxmlformats.org/officeDocument/2006/relationships/image" Target="media/image40.jpeg"/><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consultantplus://offline/ref=A0414AC90E7807FA305CBB9B0BA2B73C28811B27EA40DE2F01551B6062C1gDL" TargetMode="External"/><Relationship Id="rId23" Type="http://schemas.openxmlformats.org/officeDocument/2006/relationships/image" Target="media/image5.jpeg"/><Relationship Id="rId28" Type="http://schemas.openxmlformats.org/officeDocument/2006/relationships/image" Target="media/image10.jpeg"/><Relationship Id="rId36" Type="http://schemas.openxmlformats.org/officeDocument/2006/relationships/image" Target="media/image18.jpeg"/><Relationship Id="rId49" Type="http://schemas.openxmlformats.org/officeDocument/2006/relationships/hyperlink" Target="consultantplus://offline/ref=1577547833BF8B96C81FFD9C64EA657E534A7EAFF1C05FAD2E3E68C34182672ABD77DF7C54E16D9CG8WDE" TargetMode="External"/><Relationship Id="rId57" Type="http://schemas.openxmlformats.org/officeDocument/2006/relationships/image" Target="media/image35.jpeg"/><Relationship Id="rId10" Type="http://schemas.openxmlformats.org/officeDocument/2006/relationships/footer" Target="footer2.xml"/><Relationship Id="rId31" Type="http://schemas.openxmlformats.org/officeDocument/2006/relationships/image" Target="media/image13.jpeg"/><Relationship Id="rId44" Type="http://schemas.openxmlformats.org/officeDocument/2006/relationships/image" Target="media/image26.jpeg"/><Relationship Id="rId52" Type="http://schemas.openxmlformats.org/officeDocument/2006/relationships/hyperlink" Target="consultantplus://offline/ref=1577547833BF8B96C81FFD9C64EA657E534A7EAFF1C05FAD2E3E68C34182672ABD77DF7C54E16B94G8WBE" TargetMode="External"/><Relationship Id="rId60" Type="http://schemas.openxmlformats.org/officeDocument/2006/relationships/image" Target="media/image38.jpeg"/><Relationship Id="rId65" Type="http://schemas.openxmlformats.org/officeDocument/2006/relationships/image" Target="media/image43.jpe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eader" Target="header2.xml"/><Relationship Id="rId18" Type="http://schemas.openxmlformats.org/officeDocument/2006/relationships/hyperlink" Target="consultantplus://offline/ref=78FF71D066BF7E9E22B6EF56AED7FC629975BCF6420F7F44E72599875E122D5B267D8310FEkEeAE" TargetMode="External"/><Relationship Id="rId39" Type="http://schemas.openxmlformats.org/officeDocument/2006/relationships/image" Target="media/image21.jpeg"/><Relationship Id="rId34" Type="http://schemas.openxmlformats.org/officeDocument/2006/relationships/image" Target="media/image16.jpeg"/><Relationship Id="rId50" Type="http://schemas.openxmlformats.org/officeDocument/2006/relationships/hyperlink" Target="consultantplus://offline/ref=1577547833BF8B96C81FFD9C64EA657E534A7EAFF1C05FAD2E3E68C34182672ABD77DF7C54E06293G8WFE" TargetMode="External"/><Relationship Id="rId55" Type="http://schemas.openxmlformats.org/officeDocument/2006/relationships/image" Target="media/image3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834B46C-5386-4EB7-A8B9-4CBB8D4413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3836</TotalTime>
  <Pages>67</Pages>
  <Words>15018</Words>
  <Characters>101633</Characters>
  <Application>Microsoft Office Word</Application>
  <DocSecurity>0</DocSecurity>
  <Lines>846</Lines>
  <Paragraphs>232</Paragraphs>
  <ScaleCrop>false</ScaleCrop>
  <HeadingPairs>
    <vt:vector size="2" baseType="variant">
      <vt:variant>
        <vt:lpstr>Название</vt:lpstr>
      </vt:variant>
      <vt:variant>
        <vt:i4>1</vt:i4>
      </vt:variant>
    </vt:vector>
  </HeadingPairs>
  <TitlesOfParts>
    <vt:vector size="1" baseType="lpstr">
      <vt:lpstr>IV</vt:lpstr>
    </vt:vector>
  </TitlesOfParts>
  <Company/>
  <LinksUpToDate>false</LinksUpToDate>
  <CharactersWithSpaces>116419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Сергей Медведев</cp:lastModifiedBy>
  <cp:revision>89</cp:revision>
  <cp:lastPrinted>2016-11-14T10:48:00Z</cp:lastPrinted>
  <dcterms:created xsi:type="dcterms:W3CDTF">2015-11-23T03:56:00Z</dcterms:created>
  <dcterms:modified xsi:type="dcterms:W3CDTF">2016-12-05T11:46:00Z</dcterms:modified>
  <cp:contentStatus/>
</cp:coreProperties>
</file>