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26" w:rsidRDefault="00952426" w:rsidP="00656FA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614" w:rsidRDefault="00656FAA" w:rsidP="00132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15F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6FAA" w:rsidRDefault="00656FAA" w:rsidP="00132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в «окне для бизнеса»</w:t>
      </w:r>
      <w:r w:rsidRPr="00CB15F2">
        <w:rPr>
          <w:rFonts w:ascii="Times New Roman" w:hAnsi="Times New Roman" w:cs="Times New Roman"/>
          <w:sz w:val="28"/>
          <w:szCs w:val="28"/>
        </w:rPr>
        <w:t xml:space="preserve"> для суб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CB15F2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</w:t>
      </w:r>
    </w:p>
    <w:p w:rsidR="00132614" w:rsidRDefault="00132614" w:rsidP="00132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43"/>
        <w:gridCol w:w="4239"/>
        <w:gridCol w:w="896"/>
        <w:gridCol w:w="9008"/>
      </w:tblGrid>
      <w:tr w:rsidR="00FA3463" w:rsidRPr="00283BD4" w:rsidTr="00FA3463">
        <w:tc>
          <w:tcPr>
            <w:tcW w:w="643" w:type="dxa"/>
          </w:tcPr>
          <w:p w:rsidR="00FA3463" w:rsidRPr="00283BD4" w:rsidRDefault="00FA3463" w:rsidP="00656F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46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39" w:type="dxa"/>
          </w:tcPr>
          <w:p w:rsidR="00FA3463" w:rsidRPr="00283BD4" w:rsidRDefault="00FA3463" w:rsidP="00B4302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власти (органа местного самоуправления)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08" w:type="dxa"/>
          </w:tcPr>
          <w:p w:rsidR="00FA3463" w:rsidRPr="00283BD4" w:rsidRDefault="00FA3463" w:rsidP="00656F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</w:tr>
      <w:tr w:rsidR="00FA3463" w:rsidRPr="00283BD4" w:rsidTr="00FA3463">
        <w:tc>
          <w:tcPr>
            <w:tcW w:w="643" w:type="dxa"/>
            <w:vMerge w:val="restart"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9" w:type="dxa"/>
            <w:vMerge w:val="restart"/>
          </w:tcPr>
          <w:p w:rsidR="00FA3463" w:rsidRPr="00283BD4" w:rsidRDefault="00FA3463" w:rsidP="004C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Пыть-Яха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города Пыть-Яха.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</w:t>
            </w:r>
            <w:r w:rsidRPr="00283BD4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расположенного на территории</w:t>
            </w: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Пыть-Яха.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и эксплуатацию рекламных конструкций.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bCs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Присвоение объекту адресации адреса, аннулирование его адреса.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FA3463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Продление срока действия разрешения на строительство.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Предоставление земельных участков, </w:t>
            </w:r>
            <w:r w:rsidRPr="00283BD4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находящихся в муниципальной собственности </w:t>
            </w:r>
            <w:r w:rsidRPr="00283BD4">
              <w:rPr>
                <w:rFonts w:ascii="Times New Roman" w:hAnsi="Times New Roman" w:cs="Times New Roman"/>
                <w:kern w:val="2"/>
                <w:sz w:val="26"/>
                <w:szCs w:val="26"/>
              </w:rPr>
              <w:t>или государственная собственность на которые не разграничена, без проведения торгов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производство земляных работ.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Предоставление поддержки субъектам малого и среднего предпринимательства в рамках реализации муниципальных программ.</w:t>
            </w:r>
          </w:p>
        </w:tc>
      </w:tr>
      <w:tr w:rsidR="00FA3463" w:rsidRPr="00283BD4" w:rsidTr="00FA3463">
        <w:tc>
          <w:tcPr>
            <w:tcW w:w="643" w:type="dxa"/>
            <w:vMerge w:val="restart"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9" w:type="dxa"/>
            <w:vMerge w:val="restart"/>
          </w:tcPr>
          <w:p w:rsidR="00FA3463" w:rsidRPr="00283BD4" w:rsidRDefault="00FA3463" w:rsidP="004C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Фонд поддержки предпринимательства Югры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Консультация о действующих на территории ХМАО-Югры программах поддержки субъектов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по финансовой поддержке, предоставляемой Фондом </w:t>
            </w:r>
            <w:r w:rsidRPr="00283B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предпринимательства Югры субъектам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Консультация по образовательной, информационно-консультационной поддержке и поддержке социального и молодежного предпринимательства, предоставляемой Фондом поддержки предпринимательства Югры субъектам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Консультация по имущественной поддержке, предоставляемой Фондом поддержки предпринимательства Югры субъектам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4C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8" w:type="dxa"/>
          </w:tcPr>
          <w:p w:rsidR="00FA3463" w:rsidRPr="00283BD4" w:rsidRDefault="00FA3463" w:rsidP="004C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Адресная консультационная поддержка субъектов малого и среднего предпринимательства организациями инфраструктуры поддержки субъектов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 w:val="restart"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9" w:type="dxa"/>
            <w:vMerge w:val="restart"/>
          </w:tcPr>
          <w:p w:rsidR="00FA3463" w:rsidRPr="00283BD4" w:rsidRDefault="00FA3463" w:rsidP="00580E7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ФГБУ «Федеральная кадастровая палата Федеральной службы государственной регистрации, кадастра и картографии по ХМАО-Югре»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ED4A2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ED4A2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заявлений о предоставлении земельных участков на Дальнем Востоке Российской Федерации в соответствии с Законом № 119-ФЗ</w:t>
            </w:r>
          </w:p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3463" w:rsidRPr="00283BD4" w:rsidTr="00FA3463">
        <w:tc>
          <w:tcPr>
            <w:tcW w:w="643" w:type="dxa"/>
            <w:vMerge w:val="restart"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9" w:type="dxa"/>
            <w:vMerge w:val="restart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Федеральная корпорация  по развитию малого и среднего предпринимательства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о действующих на территории Ханты-Мансийского автономного округа – Югры программах поддержки субъектов малого и среднего предпринимательства 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Консультация по финансовой поддержке, предоставляемой Фондом поддержки предпринимательства Югры субъектам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Консультация по образовательной, информационно-консультационной поддержке и поддержке социального и молодежного предпринимательства, предоставляемой Фондом поддержки предпринимательства Югры субъектам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Консультация по имущественной поддержке, предоставляемой Фондом поддержки предпринимательства Югры субъектам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Адресная консультационная поддержка субъектов малого и среднего организациями инфраструктуры поддержки субъектов малого и среднего предпринимательства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C72CD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08" w:type="dxa"/>
          </w:tcPr>
          <w:p w:rsidR="00FA3463" w:rsidRPr="00283BD4" w:rsidRDefault="00FA3463" w:rsidP="00C72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 xml:space="preserve">Услуга по предоставлению информации о формах и условиях финансовой поддержки субъектов малого и среднего предпринимательства по заданным параметрам </w:t>
            </w:r>
          </w:p>
        </w:tc>
      </w:tr>
      <w:tr w:rsidR="00FA3463" w:rsidRPr="00283BD4" w:rsidTr="00FA3463">
        <w:tc>
          <w:tcPr>
            <w:tcW w:w="643" w:type="dxa"/>
            <w:vMerge w:val="restart"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9" w:type="dxa"/>
            <w:vMerge w:val="restart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УФНС России по ХМАО-Югре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сведений, содержащихся в реестре дисквалифицированных лиц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952426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08" w:type="dxa"/>
            <w:vAlign w:val="center"/>
          </w:tcPr>
          <w:p w:rsidR="00FA3463" w:rsidRPr="00952426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2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сведений, содержащихся в государственном адресном реестре</w:t>
            </w:r>
          </w:p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3463" w:rsidRPr="00283BD4" w:rsidTr="00FA3463">
        <w:trPr>
          <w:trHeight w:val="1144"/>
        </w:trPr>
        <w:tc>
          <w:tcPr>
            <w:tcW w:w="643" w:type="dxa"/>
          </w:tcPr>
          <w:p w:rsidR="00FA3463" w:rsidRPr="00283BD4" w:rsidRDefault="00FA3463" w:rsidP="00283B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9" w:type="dxa"/>
          </w:tcPr>
          <w:p w:rsidR="00FA3463" w:rsidRPr="00283BD4" w:rsidRDefault="00FA3463" w:rsidP="00283BD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Департамент труда и занятости населения ХМАО-Югры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283BD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 о положении на рынке труда в Ханты-Мансийском автономном округе – Югре</w:t>
            </w:r>
          </w:p>
          <w:p w:rsidR="00FA3463" w:rsidRPr="00283BD4" w:rsidRDefault="00FA3463" w:rsidP="00283BD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3463" w:rsidRPr="00283BD4" w:rsidTr="00FA3463">
        <w:trPr>
          <w:trHeight w:val="1685"/>
        </w:trPr>
        <w:tc>
          <w:tcPr>
            <w:tcW w:w="643" w:type="dxa"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инспекция труда в Ханты-Мансийском автономном округе – Югре</w:t>
            </w:r>
          </w:p>
          <w:p w:rsidR="00FA3463" w:rsidRPr="00283BD4" w:rsidRDefault="00FA3463" w:rsidP="008C6EA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8C6EA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</w:t>
            </w:r>
          </w:p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3463" w:rsidRPr="00283BD4" w:rsidTr="00FA3463">
        <w:trPr>
          <w:trHeight w:val="1651"/>
        </w:trPr>
        <w:tc>
          <w:tcPr>
            <w:tcW w:w="643" w:type="dxa"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Роспотребнадзора по Ханты-Мансийскому автономному округу – Югре</w:t>
            </w:r>
          </w:p>
          <w:p w:rsidR="00FA3463" w:rsidRPr="00283BD4" w:rsidRDefault="00FA3463" w:rsidP="001326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13261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FA3463" w:rsidRPr="00283BD4" w:rsidTr="0079761E">
        <w:trPr>
          <w:trHeight w:val="1871"/>
        </w:trPr>
        <w:tc>
          <w:tcPr>
            <w:tcW w:w="643" w:type="dxa"/>
            <w:vMerge w:val="restart"/>
          </w:tcPr>
          <w:p w:rsidR="00FA3463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239" w:type="dxa"/>
            <w:vMerge w:val="restart"/>
          </w:tcPr>
          <w:p w:rsidR="00FA3463" w:rsidRPr="00283BD4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учреждение – региональное отделение Фонда социального страхования Российской Федерации по Ханты-Мансийскому автономному округу – Югре</w:t>
            </w:r>
          </w:p>
        </w:tc>
        <w:tc>
          <w:tcPr>
            <w:tcW w:w="896" w:type="dxa"/>
            <w:vAlign w:val="center"/>
          </w:tcPr>
          <w:p w:rsidR="00FA3463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7976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</w:t>
            </w:r>
          </w:p>
        </w:tc>
      </w:tr>
      <w:tr w:rsidR="00FA3463" w:rsidRPr="00283BD4" w:rsidTr="0079761E">
        <w:trPr>
          <w:trHeight w:val="990"/>
        </w:trPr>
        <w:tc>
          <w:tcPr>
            <w:tcW w:w="643" w:type="dxa"/>
            <w:vMerge/>
          </w:tcPr>
          <w:p w:rsidR="00FA3463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283BD4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7976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</w:tr>
      <w:tr w:rsidR="00FA3463" w:rsidRPr="00283BD4" w:rsidTr="00FA3463">
        <w:trPr>
          <w:trHeight w:val="1554"/>
        </w:trPr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952426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2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документов, служащих основанием для исчисления и уплаты (перечисления) страховых взносов, а также документов, подтверждающих правильность  исчисления и своевременность уплаты (перечисления) страховых взносов</w:t>
            </w:r>
          </w:p>
        </w:tc>
      </w:tr>
      <w:tr w:rsidR="00FA3463" w:rsidRPr="00283BD4" w:rsidTr="00FA3463">
        <w:tc>
          <w:tcPr>
            <w:tcW w:w="643" w:type="dxa"/>
            <w:vMerge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vMerge/>
          </w:tcPr>
          <w:p w:rsidR="00FA3463" w:rsidRPr="00952426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952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2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FA3463" w:rsidRPr="00283BD4" w:rsidTr="00FA3463">
        <w:tc>
          <w:tcPr>
            <w:tcW w:w="643" w:type="dxa"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39" w:type="dxa"/>
          </w:tcPr>
          <w:p w:rsidR="00FA3463" w:rsidRPr="00283BD4" w:rsidRDefault="00FA3463" w:rsidP="008C6EA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8C6EA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разрешения на осуществление деятельности по перевозке пассажиров и багажа легковым такси на территории Ханты-Мансийского автономного округа – Югры</w:t>
            </w:r>
          </w:p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3463" w:rsidRPr="00283BD4" w:rsidTr="00FA3463">
        <w:tc>
          <w:tcPr>
            <w:tcW w:w="643" w:type="dxa"/>
          </w:tcPr>
          <w:p w:rsidR="00FA3463" w:rsidRPr="00283BD4" w:rsidRDefault="00FA3463" w:rsidP="001030A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9" w:type="dxa"/>
          </w:tcPr>
          <w:p w:rsidR="00FA3463" w:rsidRPr="00283BD4" w:rsidRDefault="00FA3463" w:rsidP="000B03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Территориальное управление Федерального агентства по управлению государственным имуществом в ХМАО - Югре</w:t>
            </w:r>
          </w:p>
        </w:tc>
        <w:tc>
          <w:tcPr>
            <w:tcW w:w="896" w:type="dxa"/>
            <w:vAlign w:val="center"/>
          </w:tcPr>
          <w:p w:rsidR="00FA3463" w:rsidRPr="00283BD4" w:rsidRDefault="00FA3463" w:rsidP="00FA34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8" w:type="dxa"/>
            <w:vAlign w:val="center"/>
          </w:tcPr>
          <w:p w:rsidR="00FA3463" w:rsidRPr="00283BD4" w:rsidRDefault="00FA3463" w:rsidP="000B03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3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выписок из реестра федерального имущества</w:t>
            </w:r>
          </w:p>
          <w:p w:rsidR="00FA3463" w:rsidRPr="00283BD4" w:rsidRDefault="00FA3463" w:rsidP="00103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25155" w:rsidRDefault="00EE137C" w:rsidP="00656FAA">
      <w:pPr>
        <w:jc w:val="center"/>
      </w:pPr>
    </w:p>
    <w:sectPr w:rsidR="00A25155" w:rsidSect="0079761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7C" w:rsidRDefault="00EE137C" w:rsidP="004C05F0">
      <w:pPr>
        <w:spacing w:after="0" w:line="240" w:lineRule="auto"/>
      </w:pPr>
      <w:r>
        <w:separator/>
      </w:r>
    </w:p>
  </w:endnote>
  <w:endnote w:type="continuationSeparator" w:id="0">
    <w:p w:rsidR="00EE137C" w:rsidRDefault="00EE137C" w:rsidP="004C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7C" w:rsidRDefault="00EE137C" w:rsidP="004C05F0">
      <w:pPr>
        <w:spacing w:after="0" w:line="240" w:lineRule="auto"/>
      </w:pPr>
      <w:r>
        <w:separator/>
      </w:r>
    </w:p>
  </w:footnote>
  <w:footnote w:type="continuationSeparator" w:id="0">
    <w:p w:rsidR="00EE137C" w:rsidRDefault="00EE137C" w:rsidP="004C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7E"/>
    <w:rsid w:val="000B030F"/>
    <w:rsid w:val="001030AA"/>
    <w:rsid w:val="00132614"/>
    <w:rsid w:val="00283BD4"/>
    <w:rsid w:val="00311987"/>
    <w:rsid w:val="004C05F0"/>
    <w:rsid w:val="00550859"/>
    <w:rsid w:val="005A4BC4"/>
    <w:rsid w:val="00656FAA"/>
    <w:rsid w:val="006C357B"/>
    <w:rsid w:val="0079761E"/>
    <w:rsid w:val="00855B7E"/>
    <w:rsid w:val="008A69D1"/>
    <w:rsid w:val="008C6EA4"/>
    <w:rsid w:val="008E6F3E"/>
    <w:rsid w:val="00952426"/>
    <w:rsid w:val="00A516B3"/>
    <w:rsid w:val="00AA03DC"/>
    <w:rsid w:val="00C72CD9"/>
    <w:rsid w:val="00D71344"/>
    <w:rsid w:val="00E26534"/>
    <w:rsid w:val="00ED4A20"/>
    <w:rsid w:val="00EE137C"/>
    <w:rsid w:val="00EE599B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0B54-51F9-452E-B89E-64F5640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5F0"/>
  </w:style>
  <w:style w:type="paragraph" w:styleId="a6">
    <w:name w:val="footer"/>
    <w:basedOn w:val="a"/>
    <w:link w:val="a7"/>
    <w:uiPriority w:val="99"/>
    <w:unhideWhenUsed/>
    <w:rsid w:val="004C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5F0"/>
  </w:style>
  <w:style w:type="paragraph" w:styleId="a8">
    <w:name w:val="Balloon Text"/>
    <w:basedOn w:val="a"/>
    <w:link w:val="a9"/>
    <w:uiPriority w:val="99"/>
    <w:semiHidden/>
    <w:unhideWhenUsed/>
    <w:rsid w:val="0010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Лилия Евгеньевна</dc:creator>
  <cp:keywords/>
  <dc:description/>
  <cp:lastModifiedBy>Екатерина Вагина</cp:lastModifiedBy>
  <cp:revision>13</cp:revision>
  <cp:lastPrinted>2017-03-24T03:49:00Z</cp:lastPrinted>
  <dcterms:created xsi:type="dcterms:W3CDTF">2017-03-23T11:56:00Z</dcterms:created>
  <dcterms:modified xsi:type="dcterms:W3CDTF">2017-10-03T04:54:00Z</dcterms:modified>
</cp:coreProperties>
</file>