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872D6A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872D6A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872D6A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872D6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872D6A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872D6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872D6A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872D6A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872D6A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72D6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872D6A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72D6A">
        <w:rPr>
          <w:rFonts w:ascii="Times New Roman" w:hAnsi="Times New Roman"/>
          <w:sz w:val="20"/>
          <w:szCs w:val="20"/>
          <w:lang w:val="en-US"/>
        </w:rPr>
        <w:t>:</w:t>
      </w:r>
      <w:r w:rsidRPr="00872D6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72D6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72D6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72D6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872D6A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EC5236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582AFF">
        <w:rPr>
          <w:rFonts w:ascii="Times New Roman" w:hAnsi="Times New Roman"/>
          <w:sz w:val="26"/>
          <w:szCs w:val="26"/>
        </w:rPr>
        <w:t>.02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582AFF">
        <w:rPr>
          <w:rFonts w:ascii="Times New Roman" w:hAnsi="Times New Roman"/>
          <w:sz w:val="26"/>
          <w:szCs w:val="26"/>
        </w:rPr>
        <w:t xml:space="preserve">                       № </w:t>
      </w:r>
      <w:r w:rsidR="005F7DF7">
        <w:rPr>
          <w:rFonts w:ascii="Times New Roman" w:hAnsi="Times New Roman"/>
          <w:sz w:val="26"/>
          <w:szCs w:val="26"/>
        </w:rPr>
        <w:t>85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582AF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состоянии преступности и правонарушений</w:t>
      </w:r>
    </w:p>
    <w:p w:rsidR="00582AFF" w:rsidRDefault="00582AF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 на участке обслуживания</w:t>
      </w:r>
    </w:p>
    <w:p w:rsidR="00582AFF" w:rsidRDefault="00582AF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на транспорте МВД России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</w:p>
    <w:p w:rsidR="00582AFF" w:rsidRDefault="00582AF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Уральскому Федеральному округу ХМАО-Югре</w:t>
      </w:r>
    </w:p>
    <w:p w:rsidR="00582AFF" w:rsidRPr="00FA3E5F" w:rsidRDefault="00582AF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2016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582AFF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заместителя начальника полиции по ООП УТ МВД России по </w:t>
      </w:r>
      <w:proofErr w:type="spellStart"/>
      <w:r w:rsidR="00582AFF">
        <w:rPr>
          <w:rFonts w:ascii="Times New Roman" w:eastAsia="Times New Roman" w:hAnsi="Times New Roman"/>
          <w:sz w:val="26"/>
          <w:szCs w:val="26"/>
          <w:lang w:eastAsia="ru-RU"/>
        </w:rPr>
        <w:t>УрФО</w:t>
      </w:r>
      <w:proofErr w:type="spellEnd"/>
      <w:r w:rsidR="00582AF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полковника полиции Г.А. Пашкова «О состоянии преступности и правонарушений несовершеннолетних на участке обслуживания Управления на транспорте МВД России по Уральскому Федеральному округу ХМАО-Югре по итогам 2016 года» (информация прилагается)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582AFF" w:rsidRDefault="00582AF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AFF" w:rsidRDefault="00582AF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течение 2016 года на объектах транспорта, обслуживаемых Управлением на транспорте МВД России по Уральскому Федеральному округу (УТ МВД России по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УрФО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), дислоцирующихся на территории Ханты-Мансийского автономного округа-Югры, несовершеннолетними совершено 2 преступления (АППГ- 6 преступлений).</w:t>
      </w:r>
    </w:p>
    <w:p w:rsidR="00582AFF" w:rsidRDefault="00582AF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Не зарегистрировано тяжких преступлений, таких как: убийства, изнасилования, причинение тяжких телесных повреждений, разбой, хищение государственного имущества, хищение цветных металлов.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AFF" w:rsidRDefault="00582AF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По видам преступлений:</w:t>
      </w:r>
    </w:p>
    <w:p w:rsidR="00582AFF" w:rsidRDefault="00582AF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грабеж – 1 (АППГ – 1);</w:t>
      </w:r>
    </w:p>
    <w:p w:rsidR="00582AFF" w:rsidRDefault="00582AF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кражи – 0 (АППГ – 4);</w:t>
      </w:r>
    </w:p>
    <w:p w:rsidR="00582AFF" w:rsidRDefault="00582AF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линии НОН – 0 (АППГ – 1);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вымогательство – 1 (АППГ – 0).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Удельный вес подростковой преступности в общей структуре составил 0,6% (АППГ – 1,4%).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несовершеннолетних в 2016 году совершено 4 преступления (АППГ – 11).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истекший период на 5% снизилось количество правонарушений, угрожающих безопасности движения поездов (с 20 до 19 фактов).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 совершение административных правонарушений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доставлено 193 несовершеннолетних (АППГ – 153).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течение 2016 года в территориальные комиссии по делам несовершеннолетних и защите их прав направлено 130 административных протоколов.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2016 году зарегистрирован один факт смертельного травматизма несовершеннолетнего на объектах транспорта (АППГ – 0).</w:t>
      </w: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31D4" w:rsidRDefault="007231D4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2016 году на рассмотрение территориальной комиссии по делам несовершеннолетних и защите их прав при администрации города Пыть-Яха поступило 15 административных дел в отношении несовершеннолетних по ч. 5 ст. 11.1 Кодекса Российской Федерации об административных правонарушениях</w:t>
      </w:r>
      <w:r w:rsidR="007708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708AD">
        <w:rPr>
          <w:rFonts w:ascii="Times New Roman" w:hAnsi="Times New Roman"/>
          <w:sz w:val="26"/>
          <w:szCs w:val="26"/>
        </w:rPr>
        <w:t>(действия, угрожающие безопасности движения на железнодорожном транспорте)</w:t>
      </w:r>
      <w:r w:rsidR="007708AD">
        <w:rPr>
          <w:rFonts w:ascii="Times New Roman" w:hAnsi="Times New Roman"/>
          <w:sz w:val="26"/>
          <w:szCs w:val="26"/>
        </w:rPr>
        <w:t>, а также 7 представлений по факту прохода железнодорожных путей в неустановленных местах.</w:t>
      </w:r>
    </w:p>
    <w:p w:rsidR="000E18FC" w:rsidRDefault="000E18FC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8AD" w:rsidRDefault="007708AD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результатам рассмотрения дел на заседаниях территориальной комиссии приняты меры административного и общественного воздействия к несовершеннолетним, а также постановления территориальной комиссии направлены по месту обучения несовершеннолетних, совершивших административные правонарушения, с целью организации бесед и лекций, направленных на профилактику травматизма и гибели детей на объектах транспортной инфраструктуры.</w:t>
      </w:r>
    </w:p>
    <w:p w:rsidR="000E18FC" w:rsidRDefault="000E18FC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8AD" w:rsidRDefault="007708AD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Копии принятых на заседаниях территориальной комиссии постановлений для сведения направлены в </w:t>
      </w:r>
      <w:proofErr w:type="spellStart"/>
      <w:r>
        <w:rPr>
          <w:rFonts w:ascii="Times New Roman" w:hAnsi="Times New Roman"/>
          <w:sz w:val="26"/>
          <w:szCs w:val="26"/>
        </w:rPr>
        <w:t>Сургутский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транспорте. </w:t>
      </w:r>
    </w:p>
    <w:p w:rsidR="000E18FC" w:rsidRDefault="000E18FC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8FC" w:rsidRDefault="000E18FC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На улично-дорожной сети муниципального образования городской округ город Пыть-Ях размещено баннерное полотно «Железная дорога – зона повышенной опасности», а также изготовлены и распространяются</w:t>
      </w:r>
      <w:r w:rsidR="002478CF">
        <w:rPr>
          <w:rFonts w:ascii="Times New Roman" w:hAnsi="Times New Roman"/>
          <w:sz w:val="26"/>
          <w:szCs w:val="26"/>
        </w:rPr>
        <w:t xml:space="preserve">: буклет </w:t>
      </w:r>
      <w:r>
        <w:rPr>
          <w:rFonts w:ascii="Times New Roman" w:hAnsi="Times New Roman"/>
          <w:sz w:val="26"/>
          <w:szCs w:val="26"/>
        </w:rPr>
        <w:t>«Железная дорога</w:t>
      </w:r>
      <w:r w:rsidR="002478CF">
        <w:rPr>
          <w:rFonts w:ascii="Times New Roman" w:hAnsi="Times New Roman"/>
          <w:sz w:val="26"/>
          <w:szCs w:val="26"/>
        </w:rPr>
        <w:t xml:space="preserve"> – зона повышенной опасности», листовка «Железная дорога – не место для игр».</w:t>
      </w:r>
    </w:p>
    <w:p w:rsidR="002478CF" w:rsidRDefault="002478CF" w:rsidP="00FA3E5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78CF" w:rsidRPr="007708AD" w:rsidRDefault="002478C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>На официальном сайте администрации города Пыть-Яха размещена информация о профилактике травматизма среди несовершеннолетних.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71182">
        <w:rPr>
          <w:rFonts w:ascii="Times New Roman" w:hAnsi="Times New Roman"/>
          <w:sz w:val="26"/>
          <w:szCs w:val="26"/>
        </w:rPr>
        <w:t>На основании вышеизложенного,</w:t>
      </w:r>
      <w:r w:rsidR="00093DEA">
        <w:rPr>
          <w:rFonts w:ascii="Times New Roman" w:hAnsi="Times New Roman"/>
          <w:sz w:val="26"/>
          <w:szCs w:val="26"/>
        </w:rPr>
        <w:t xml:space="preserve"> с целью исключения случаев травматизма несовершеннолетних на объектах транспортной инфраструктуры, </w:t>
      </w:r>
      <w:r w:rsidRPr="00571182">
        <w:rPr>
          <w:rFonts w:ascii="Times New Roman" w:hAnsi="Times New Roman"/>
          <w:sz w:val="26"/>
          <w:szCs w:val="26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  <w:proofErr w:type="gramEnd"/>
    </w:p>
    <w:p w:rsidR="00571182" w:rsidRPr="00571182" w:rsidRDefault="00571182" w:rsidP="00872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093DEA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начальника полиции по ООП УТ МВД России по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УрФО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полковника полиции Г.А. Пашкова «О состоянии преступности и правонарушений несовершеннолетних на участке обслуживания Управления на транспорте МВД России по Уральскому Федеральному округу ХМАО-Югре по итогам 2016 года» 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93DEA" w:rsidRPr="00093DEA" w:rsidRDefault="00093DEA" w:rsidP="00093DEA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Директорам образовательных организаций, дошкольных образовательных организаций:</w:t>
      </w:r>
    </w:p>
    <w:p w:rsidR="00D926F4" w:rsidRPr="00D926F4" w:rsidRDefault="00D926F4" w:rsidP="00D926F4">
      <w:pPr>
        <w:pStyle w:val="a4"/>
        <w:rPr>
          <w:rFonts w:ascii="Times New Roman" w:hAnsi="Times New Roman"/>
          <w:sz w:val="26"/>
          <w:szCs w:val="26"/>
        </w:rPr>
      </w:pPr>
    </w:p>
    <w:p w:rsidR="00D926F4" w:rsidRDefault="00093DEA" w:rsidP="00D926F4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проведение мероприятий (беседы, лекции, игровые программы) с привлечением сотрудников ПДН </w:t>
      </w: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</w:t>
      </w:r>
      <w:r w:rsidR="00D926F4">
        <w:rPr>
          <w:rFonts w:ascii="Times New Roman" w:hAnsi="Times New Roman"/>
          <w:sz w:val="26"/>
          <w:szCs w:val="26"/>
        </w:rPr>
        <w:t>.</w:t>
      </w:r>
    </w:p>
    <w:p w:rsidR="00D926F4" w:rsidRDefault="00093DEA" w:rsidP="00D926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10.06</w:t>
      </w:r>
      <w:r w:rsidR="00872D6A">
        <w:rPr>
          <w:rFonts w:ascii="Times New Roman" w:hAnsi="Times New Roman"/>
          <w:sz w:val="26"/>
          <w:szCs w:val="26"/>
        </w:rPr>
        <w:t xml:space="preserve">.2017 </w:t>
      </w:r>
    </w:p>
    <w:p w:rsidR="00C514D3" w:rsidRDefault="00C514D3" w:rsidP="00C514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4D3" w:rsidRDefault="00C514D3" w:rsidP="00025FB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>
        <w:rPr>
          <w:rFonts w:ascii="Times New Roman" w:hAnsi="Times New Roman"/>
          <w:sz w:val="26"/>
          <w:szCs w:val="26"/>
        </w:rPr>
        <w:t>Гербыш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492D01" w:rsidRDefault="00492D01" w:rsidP="00492D0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C514D3" w:rsidRDefault="00093DEA" w:rsidP="00025FB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проведением подведомственными организациями мероприятий указанных в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2.1 п.1 настоящего постановления.</w:t>
      </w:r>
    </w:p>
    <w:p w:rsidR="00025FBF" w:rsidRDefault="00093DEA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10.06</w:t>
      </w:r>
      <w:r w:rsidR="00872D6A">
        <w:rPr>
          <w:rFonts w:ascii="Times New Roman" w:hAnsi="Times New Roman"/>
          <w:sz w:val="26"/>
          <w:szCs w:val="26"/>
        </w:rPr>
        <w:t xml:space="preserve">.2017 </w:t>
      </w:r>
    </w:p>
    <w:p w:rsidR="00025FBF" w:rsidRDefault="00025FBF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</w:p>
    <w:p w:rsidR="00872D6A" w:rsidRDefault="00872D6A" w:rsidP="00093DEA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Сургутскому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транспорте:</w:t>
      </w:r>
    </w:p>
    <w:p w:rsidR="00872D6A" w:rsidRDefault="00872D6A" w:rsidP="00872D6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2D6A" w:rsidRDefault="00872D6A" w:rsidP="00872D6A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направить в адрес территориальной комиссии предложения по проведению совместных мероприятий, направленных на предупреждение наркомании, токсикомании и алкоголизации несовершеннолетних на объектах транспортной инфраструктуры, с целью включения их в Комплекс мер по предупреждению чрезвычайных происшествий с несовершеннолетними на 2017 год.</w:t>
      </w:r>
    </w:p>
    <w:p w:rsidR="00872D6A" w:rsidRDefault="00872D6A" w:rsidP="00872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до 10.03.2017 </w:t>
      </w:r>
    </w:p>
    <w:p w:rsidR="00872D6A" w:rsidRPr="00872D6A" w:rsidRDefault="00872D6A" w:rsidP="00872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2D6A" w:rsidRDefault="00872D6A" w:rsidP="00872D6A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(А.А. Устинов):</w:t>
      </w:r>
    </w:p>
    <w:p w:rsidR="00872D6A" w:rsidRDefault="00872D6A" w:rsidP="00872D6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2D6A" w:rsidRDefault="00872D6A" w:rsidP="00872D6A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размещение постановления территориальной комиссии на официальном сайте администрации города Пыть-Яха.</w:t>
      </w:r>
    </w:p>
    <w:p w:rsidR="00872D6A" w:rsidRPr="00872D6A" w:rsidRDefault="00872D6A" w:rsidP="00872D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22.02.2017</w:t>
      </w:r>
    </w:p>
    <w:p w:rsidR="00093DEA" w:rsidRPr="00093DEA" w:rsidRDefault="00093DEA" w:rsidP="00872D6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4414" w:rsidRPr="00D1644D" w:rsidRDefault="002E57BD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100E70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5F7DF7" w:rsidRDefault="005F7DF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100E70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="00853723" w:rsidRPr="00853723">
        <w:rPr>
          <w:rFonts w:ascii="Times New Roman" w:hAnsi="Times New Roman"/>
          <w:sz w:val="26"/>
          <w:szCs w:val="26"/>
        </w:rPr>
        <w:t xml:space="preserve"> </w:t>
      </w:r>
    </w:p>
    <w:p w:rsidR="00853723" w:rsidRPr="00853723" w:rsidRDefault="00853723" w:rsidP="005F7DF7">
      <w:pPr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5F7DF7">
        <w:rPr>
          <w:rFonts w:ascii="Times New Roman" w:hAnsi="Times New Roman"/>
          <w:sz w:val="26"/>
          <w:szCs w:val="26"/>
        </w:rPr>
        <w:t xml:space="preserve">                    </w:t>
      </w:r>
      <w:r w:rsidR="005F7DF7">
        <w:rPr>
          <w:rFonts w:ascii="Times New Roman" w:hAnsi="Times New Roman"/>
          <w:sz w:val="26"/>
          <w:szCs w:val="26"/>
        </w:rPr>
        <w:tab/>
        <w:t>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DEA"/>
    <w:rsid w:val="00093F9D"/>
    <w:rsid w:val="000A5645"/>
    <w:rsid w:val="000B1C91"/>
    <w:rsid w:val="000D4E25"/>
    <w:rsid w:val="000E18FC"/>
    <w:rsid w:val="000E5475"/>
    <w:rsid w:val="000E6F43"/>
    <w:rsid w:val="000F07A3"/>
    <w:rsid w:val="000F0F7D"/>
    <w:rsid w:val="001002BD"/>
    <w:rsid w:val="00100E70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478CF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2CD2"/>
    <w:rsid w:val="003D6547"/>
    <w:rsid w:val="003D6AF0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87A02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2AFF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7DF7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31D4"/>
    <w:rsid w:val="007245B2"/>
    <w:rsid w:val="00734A2B"/>
    <w:rsid w:val="0075437A"/>
    <w:rsid w:val="007708AD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2D6A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5236"/>
    <w:rsid w:val="00EC7AC7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F4C1-D446-4AE3-8CB0-A2BC9899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147</cp:revision>
  <cp:lastPrinted>2017-02-16T04:42:00Z</cp:lastPrinted>
  <dcterms:created xsi:type="dcterms:W3CDTF">2013-06-06T04:46:00Z</dcterms:created>
  <dcterms:modified xsi:type="dcterms:W3CDTF">2017-02-17T10:18:00Z</dcterms:modified>
</cp:coreProperties>
</file>