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1" w:rsidRDefault="00187105" w:rsidP="001D1C3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2.8pt;height:65.5pt;visibility:visible">
            <v:imagedata r:id="rId9" o:title=""/>
          </v:shape>
        </w:pict>
      </w:r>
    </w:p>
    <w:p w:rsidR="00AC6CB1" w:rsidRPr="001D1C3A" w:rsidRDefault="00AC6CB1" w:rsidP="001D1C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1C3A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C6CB1" w:rsidRPr="001D1C3A" w:rsidRDefault="00AC6CB1" w:rsidP="001D1C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1C3A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C6CB1" w:rsidRPr="001D1C3A" w:rsidRDefault="00AC6CB1" w:rsidP="001D1C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1C3A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C6CB1" w:rsidRPr="001D1C3A" w:rsidRDefault="00AC6CB1" w:rsidP="001D1C3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D1C3A">
        <w:rPr>
          <w:rFonts w:ascii="Times New Roman" w:hAnsi="Times New Roman"/>
          <w:sz w:val="36"/>
          <w:szCs w:val="36"/>
        </w:rPr>
        <w:t>АДМИНИСТРАЦИЯ ГОРОДА</w:t>
      </w:r>
    </w:p>
    <w:p w:rsidR="00AC6CB1" w:rsidRPr="001D1C3A" w:rsidRDefault="00AC6CB1" w:rsidP="001D1C3A">
      <w:pPr>
        <w:jc w:val="center"/>
        <w:rPr>
          <w:rFonts w:ascii="Times New Roman" w:hAnsi="Times New Roman"/>
          <w:sz w:val="36"/>
          <w:szCs w:val="36"/>
        </w:rPr>
      </w:pPr>
    </w:p>
    <w:p w:rsidR="00AC6CB1" w:rsidRPr="001D1C3A" w:rsidRDefault="00AC6CB1" w:rsidP="001D1C3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D1C3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D1C3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C6CB1" w:rsidRPr="00FD368E" w:rsidRDefault="00AC6CB1" w:rsidP="00FD36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 xml:space="preserve">О создании Координационного совета </w:t>
      </w: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 xml:space="preserve">по внедрению и реализации </w:t>
      </w:r>
      <w:proofErr w:type="gramStart"/>
      <w:r w:rsidRPr="00FD368E">
        <w:rPr>
          <w:rFonts w:ascii="Times New Roman" w:hAnsi="Times New Roman"/>
          <w:sz w:val="28"/>
          <w:szCs w:val="28"/>
          <w:lang w:eastAsia="ru-RU"/>
        </w:rPr>
        <w:t>Всероссийского</w:t>
      </w:r>
      <w:proofErr w:type="gramEnd"/>
      <w:r w:rsidRPr="00FD36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 xml:space="preserve">физкультурно-спортивного комплекса </w:t>
      </w: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 xml:space="preserve">«Готов к труду и обороне» (ГТО) </w:t>
      </w:r>
      <w:proofErr w:type="gramStart"/>
      <w:r w:rsidRPr="00FD368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D36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городской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округй</w:t>
      </w:r>
      <w:proofErr w:type="spellEnd"/>
      <w:r w:rsidRPr="00FD36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город  Пыть-Ях</w:t>
      </w: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E82326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C6CB1" w:rsidRDefault="00AC6CB1" w:rsidP="008640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DDD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>координации деятельности по внедрению</w:t>
      </w:r>
      <w:r w:rsidRPr="00D73DDD">
        <w:rPr>
          <w:rFonts w:ascii="Times New Roman" w:hAnsi="Times New Roman"/>
          <w:sz w:val="28"/>
          <w:szCs w:val="28"/>
          <w:lang w:eastAsia="ru-RU"/>
        </w:rPr>
        <w:t xml:space="preserve"> и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Всероссийского физкультурно-спортивного комплекса «Готов к труду и обороне» </w:t>
      </w:r>
      <w:r w:rsidRPr="001D1C3A">
        <w:rPr>
          <w:rFonts w:ascii="Times New Roman" w:hAnsi="Times New Roman"/>
          <w:sz w:val="28"/>
          <w:szCs w:val="28"/>
          <w:lang w:eastAsia="ru-RU"/>
        </w:rPr>
        <w:t>(ГТО)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DDD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городской округ город Пыть-Ях</w:t>
      </w:r>
      <w:proofErr w:type="gramStart"/>
      <w:r w:rsidRPr="00D73D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DDD">
        <w:rPr>
          <w:rFonts w:ascii="Times New Roman" w:hAnsi="Times New Roman"/>
          <w:sz w:val="28"/>
          <w:szCs w:val="28"/>
          <w:lang w:eastAsia="ru-RU"/>
        </w:rPr>
        <w:t>плана мероприятий по поэтапному внедрению Всероссийского физк</w:t>
      </w:r>
      <w:r>
        <w:rPr>
          <w:rFonts w:ascii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D73DDD">
        <w:rPr>
          <w:rFonts w:ascii="Times New Roman" w:hAnsi="Times New Roman"/>
          <w:sz w:val="28"/>
          <w:szCs w:val="28"/>
          <w:lang w:eastAsia="ru-RU"/>
        </w:rPr>
        <w:t xml:space="preserve">Готов </w:t>
      </w:r>
      <w:r>
        <w:rPr>
          <w:rFonts w:ascii="Times New Roman" w:hAnsi="Times New Roman"/>
          <w:sz w:val="28"/>
          <w:szCs w:val="28"/>
          <w:lang w:eastAsia="ru-RU"/>
        </w:rPr>
        <w:t>к труду и обороне»</w:t>
      </w:r>
      <w:r w:rsidRPr="00D73DDD">
        <w:rPr>
          <w:rFonts w:ascii="Times New Roman" w:hAnsi="Times New Roman"/>
          <w:sz w:val="28"/>
          <w:szCs w:val="28"/>
          <w:lang w:eastAsia="ru-RU"/>
        </w:rPr>
        <w:t xml:space="preserve"> (ГТО),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DD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D73DDD">
          <w:rPr>
            <w:rFonts w:ascii="Times New Roman" w:hAnsi="Times New Roman"/>
            <w:color w:val="000000"/>
            <w:sz w:val="28"/>
            <w:szCs w:val="28"/>
            <w:lang w:eastAsia="ru-RU"/>
          </w:rPr>
          <w:t>Указом Президента Российской Федерации от 24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.03.2014 № 172 «</w:t>
        </w:r>
        <w:r w:rsidRPr="00D73DDD">
          <w:rPr>
            <w:rFonts w:ascii="Times New Roman" w:hAnsi="Times New Roman"/>
            <w:color w:val="000000"/>
            <w:sz w:val="28"/>
            <w:szCs w:val="28"/>
            <w:lang w:eastAsia="ru-RU"/>
          </w:rPr>
          <w:t>О Всероссийском физ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культурно-спортивном комплексе «</w:t>
        </w:r>
        <w:r w:rsidRPr="00D73DDD">
          <w:rPr>
            <w:rFonts w:ascii="Times New Roman" w:hAnsi="Times New Roman"/>
            <w:color w:val="000000"/>
            <w:sz w:val="28"/>
            <w:szCs w:val="28"/>
            <w:lang w:eastAsia="ru-RU"/>
          </w:rPr>
          <w:t>Готов к труду и обороне"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(ГТО)</w:t>
      </w:r>
      <w:r w:rsidRPr="00D73D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D73DDD">
          <w:rPr>
            <w:rFonts w:ascii="Times New Roman" w:hAnsi="Times New Roman"/>
            <w:color w:val="000000"/>
            <w:sz w:val="28"/>
            <w:szCs w:val="28"/>
            <w:lang w:eastAsia="ru-RU"/>
          </w:rPr>
          <w:t>распоряжением Правительства Российской Федерации от 30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.06.2014 № </w:t>
        </w:r>
        <w:r w:rsidRPr="00D73DDD">
          <w:rPr>
            <w:rFonts w:ascii="Times New Roman" w:hAnsi="Times New Roman"/>
            <w:color w:val="000000"/>
            <w:sz w:val="28"/>
            <w:szCs w:val="28"/>
            <w:lang w:eastAsia="ru-RU"/>
          </w:rPr>
          <w:t>1165-р</w:t>
        </w:r>
      </w:hyperlink>
      <w:r>
        <w:rPr>
          <w:sz w:val="28"/>
          <w:szCs w:val="28"/>
        </w:rPr>
        <w:t xml:space="preserve"> </w:t>
      </w:r>
      <w:r w:rsidRPr="00D73DDD">
        <w:rPr>
          <w:sz w:val="28"/>
          <w:szCs w:val="28"/>
        </w:rPr>
        <w:t>«</w:t>
      </w:r>
      <w:r w:rsidRPr="00D73DDD">
        <w:rPr>
          <w:rFonts w:ascii="Times New Roman" w:hAnsi="Times New Roman"/>
          <w:sz w:val="28"/>
          <w:szCs w:val="28"/>
          <w:lang w:eastAsia="ru-RU"/>
        </w:rPr>
        <w:t>О плане мероприятий по поэтапному внедрению Всероссийского физкультурно-спортивного комп</w:t>
      </w:r>
      <w:r>
        <w:rPr>
          <w:rFonts w:ascii="Times New Roman" w:hAnsi="Times New Roman"/>
          <w:sz w:val="28"/>
          <w:szCs w:val="28"/>
          <w:lang w:eastAsia="ru-RU"/>
        </w:rPr>
        <w:t xml:space="preserve">лекса «Готов к труду и обороне» </w:t>
      </w:r>
      <w:r w:rsidRPr="00D73DDD">
        <w:rPr>
          <w:rFonts w:ascii="Times New Roman" w:hAnsi="Times New Roman"/>
          <w:sz w:val="28"/>
          <w:szCs w:val="28"/>
          <w:lang w:eastAsia="ru-RU"/>
        </w:rPr>
        <w:t>(ГТО)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73D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CB1" w:rsidRDefault="00AC6CB1" w:rsidP="00D73D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D73D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D73DD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Создать </w:t>
      </w:r>
      <w:r w:rsidRPr="00FD368E">
        <w:rPr>
          <w:rFonts w:ascii="Times New Roman" w:hAnsi="Times New Roman"/>
          <w:sz w:val="28"/>
          <w:szCs w:val="28"/>
          <w:lang w:eastAsia="ru-RU"/>
        </w:rPr>
        <w:t>Координационный совет по внедрению и реализации Всероссийского физкультурно-спортивного ком</w:t>
      </w:r>
      <w:r>
        <w:rPr>
          <w:rFonts w:ascii="Times New Roman" w:hAnsi="Times New Roman"/>
          <w:sz w:val="28"/>
          <w:szCs w:val="28"/>
          <w:lang w:eastAsia="ru-RU"/>
        </w:rPr>
        <w:t>плекса «Готов к труду и обороне</w:t>
      </w:r>
      <w:r w:rsidRPr="00FD368E">
        <w:rPr>
          <w:rFonts w:ascii="Times New Roman" w:hAnsi="Times New Roman"/>
          <w:sz w:val="28"/>
          <w:szCs w:val="28"/>
          <w:lang w:eastAsia="ru-RU"/>
        </w:rPr>
        <w:t>» (ГТО) в муниципальном образовании городской округ город Пыть-Ях.</w:t>
      </w:r>
    </w:p>
    <w:p w:rsidR="00AC6CB1" w:rsidRPr="00FD368E" w:rsidRDefault="00AC6CB1" w:rsidP="00D73DD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Утвердить: </w:t>
      </w:r>
    </w:p>
    <w:p w:rsidR="00AC6CB1" w:rsidRPr="00FD368E" w:rsidRDefault="00AC6CB1" w:rsidP="00FD368E">
      <w:pPr>
        <w:spacing w:after="0" w:line="360" w:lineRule="auto"/>
        <w:ind w:firstLine="53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hyperlink r:id="rId12" w:history="1">
        <w:r w:rsidRPr="00FD368E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Положение о Координационном совете по внедрению и реализации Всероссийского физкультурно-спортивного ком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плекса «Готов к труду и обороне</w:t>
        </w:r>
        <w:r w:rsidRPr="00FD368E">
          <w:rPr>
            <w:rFonts w:ascii="Times New Roman" w:hAnsi="Times New Roman"/>
            <w:color w:val="000000"/>
            <w:sz w:val="28"/>
            <w:szCs w:val="28"/>
            <w:lang w:eastAsia="ru-RU"/>
          </w:rPr>
          <w:t>» (ГТО)</w:t>
        </w:r>
      </w:hyperlink>
      <w:r w:rsidRPr="00FD368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муниципальном образовании городской округ город Пыть-Ях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Pr="00FD368E">
        <w:rPr>
          <w:rFonts w:ascii="Times New Roman" w:hAnsi="Times New Roman"/>
          <w:color w:val="000000"/>
          <w:sz w:val="28"/>
          <w:szCs w:val="28"/>
        </w:rPr>
        <w:t>1).</w:t>
      </w:r>
    </w:p>
    <w:p w:rsidR="00AC6CB1" w:rsidRPr="00FD368E" w:rsidRDefault="00AC6CB1" w:rsidP="00D73DDD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D368E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hyperlink r:id="rId13" w:history="1">
        <w:r w:rsidRPr="00FD368E">
          <w:rPr>
            <w:rFonts w:ascii="Times New Roman" w:hAnsi="Times New Roman"/>
            <w:color w:val="000000"/>
            <w:sz w:val="28"/>
            <w:szCs w:val="28"/>
            <w:lang w:eastAsia="ru-RU"/>
          </w:rPr>
          <w:t>Координационного совета по внедрению и реализации Всероссийского физкультурно-спортивного комплекса «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Готов к труду и обороне</w:t>
        </w:r>
        <w:r w:rsidRPr="00FD368E">
          <w:rPr>
            <w:rFonts w:ascii="Times New Roman" w:hAnsi="Times New Roman"/>
            <w:color w:val="000000"/>
            <w:sz w:val="28"/>
            <w:szCs w:val="28"/>
            <w:lang w:eastAsia="ru-RU"/>
          </w:rPr>
          <w:t>» (ГТО)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муниципальном образовании городской округ город Пыть-Ях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Pr="00FD368E">
        <w:rPr>
          <w:rFonts w:ascii="Times New Roman" w:hAnsi="Times New Roman"/>
          <w:color w:val="000000"/>
          <w:sz w:val="28"/>
          <w:szCs w:val="28"/>
        </w:rPr>
        <w:t>2).</w:t>
      </w:r>
    </w:p>
    <w:p w:rsidR="00AC6CB1" w:rsidRPr="00FD368E" w:rsidRDefault="00AC6CB1" w:rsidP="00D73DD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3.</w:t>
      </w:r>
      <w:r w:rsidRPr="00FD368E">
        <w:rPr>
          <w:rFonts w:ascii="Times New Roman" w:hAnsi="Times New Roman"/>
          <w:sz w:val="28"/>
          <w:szCs w:val="28"/>
          <w:lang w:eastAsia="ru-RU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C6CB1" w:rsidRPr="00FD368E" w:rsidRDefault="00AC6CB1" w:rsidP="00D73DD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4.</w:t>
      </w:r>
      <w:r w:rsidRPr="00FD368E">
        <w:rPr>
          <w:rFonts w:ascii="Times New Roman" w:hAnsi="Times New Roman"/>
          <w:sz w:val="28"/>
          <w:szCs w:val="28"/>
          <w:lang w:eastAsia="ru-RU"/>
        </w:rPr>
        <w:tab/>
        <w:t xml:space="preserve">Отделу по информационным ресурсам (А.А. Мерзляков) </w:t>
      </w:r>
      <w:proofErr w:type="gramStart"/>
      <w:r w:rsidRPr="00FD368E">
        <w:rPr>
          <w:rFonts w:ascii="Times New Roman" w:hAnsi="Times New Roman"/>
          <w:sz w:val="28"/>
          <w:szCs w:val="28"/>
          <w:lang w:eastAsia="ru-RU"/>
        </w:rPr>
        <w:t>разместить постановление</w:t>
      </w:r>
      <w:proofErr w:type="gramEnd"/>
      <w:r w:rsidRPr="00FD368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города в сети Интернет.</w:t>
      </w:r>
    </w:p>
    <w:p w:rsidR="00AC6CB1" w:rsidRDefault="00AC6CB1" w:rsidP="00D73DD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C6CB1" w:rsidRPr="00FD368E" w:rsidRDefault="00AC6CB1" w:rsidP="00D73DD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FD368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368E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(направление деятельности - социальная сфера).</w:t>
      </w:r>
    </w:p>
    <w:p w:rsidR="00AC6CB1" w:rsidRPr="00FD368E" w:rsidRDefault="00AC6CB1" w:rsidP="00FD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FD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D368E"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 w:rsidRPr="00FD368E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FD368E">
        <w:rPr>
          <w:rFonts w:ascii="Times New Roman" w:hAnsi="Times New Roman"/>
          <w:sz w:val="28"/>
          <w:szCs w:val="28"/>
          <w:lang w:eastAsia="ru-RU"/>
        </w:rPr>
        <w:t>лавы</w:t>
      </w:r>
      <w:proofErr w:type="spellEnd"/>
      <w:r w:rsidRPr="00FD368E">
        <w:rPr>
          <w:rFonts w:ascii="Times New Roman" w:hAnsi="Times New Roman"/>
          <w:sz w:val="28"/>
          <w:szCs w:val="28"/>
          <w:lang w:eastAsia="ru-RU"/>
        </w:rPr>
        <w:t xml:space="preserve"> города  </w:t>
      </w:r>
      <w:proofErr w:type="spellStart"/>
      <w:r w:rsidRPr="00FD368E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Pr="00FD36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880CC6">
        <w:rPr>
          <w:rFonts w:ascii="Times New Roman" w:hAnsi="Times New Roman"/>
          <w:sz w:val="28"/>
          <w:szCs w:val="28"/>
          <w:lang w:eastAsia="ru-RU"/>
        </w:rPr>
        <w:t>А.Ф.Золотухин</w:t>
      </w:r>
      <w:proofErr w:type="spellEnd"/>
    </w:p>
    <w:p w:rsidR="00AC6CB1" w:rsidRPr="00FD368E" w:rsidRDefault="00AC6CB1" w:rsidP="008106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Pr="00FD368E">
        <w:rPr>
          <w:rFonts w:ascii="Times New Roman" w:hAnsi="Times New Roman"/>
          <w:sz w:val="28"/>
          <w:szCs w:val="28"/>
          <w:lang w:eastAsia="ru-RU"/>
        </w:rPr>
        <w:t>1</w:t>
      </w:r>
    </w:p>
    <w:p w:rsidR="00AC6CB1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C6CB1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</w:p>
    <w:p w:rsidR="00AC6CB1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FD36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2925A9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73DDD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</w:t>
      </w:r>
    </w:p>
    <w:p w:rsidR="00AC6CB1" w:rsidRDefault="00AC6CB1" w:rsidP="002925A9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К</w:t>
      </w:r>
      <w:r w:rsidRPr="00D73DDD">
        <w:rPr>
          <w:rFonts w:ascii="Times New Roman" w:hAnsi="Times New Roman"/>
          <w:bCs/>
          <w:sz w:val="28"/>
          <w:szCs w:val="28"/>
          <w:lang w:eastAsia="ru-RU"/>
        </w:rPr>
        <w:t>оординационном совете по внедрению и реализации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C6CB1" w:rsidRDefault="00AC6CB1" w:rsidP="002925A9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73DDD">
        <w:rPr>
          <w:rFonts w:ascii="Times New Roman" w:hAnsi="Times New Roman"/>
          <w:bCs/>
          <w:sz w:val="28"/>
          <w:szCs w:val="28"/>
          <w:lang w:eastAsia="ru-RU"/>
        </w:rPr>
        <w:t>Всероссийского физкультурно-спортивного комплекса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C6CB1" w:rsidRDefault="00AC6CB1" w:rsidP="002925A9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«Готов к труду и обороне»</w:t>
      </w:r>
      <w:r w:rsidRPr="00D73DDD">
        <w:rPr>
          <w:rFonts w:ascii="Times New Roman" w:hAnsi="Times New Roman"/>
          <w:bCs/>
          <w:sz w:val="28"/>
          <w:szCs w:val="28"/>
          <w:lang w:eastAsia="ru-RU"/>
        </w:rPr>
        <w:t xml:space="preserve"> (ГТО)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C6CB1" w:rsidRPr="00D73DDD" w:rsidRDefault="00AC6CB1" w:rsidP="003C3A9D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городской округ город Пыть-Ях</w:t>
      </w:r>
    </w:p>
    <w:p w:rsidR="00AC6CB1" w:rsidRPr="00D73DDD" w:rsidRDefault="00AC6CB1" w:rsidP="008106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73DDD">
        <w:rPr>
          <w:rFonts w:ascii="Times New Roman" w:hAnsi="Times New Roman"/>
          <w:sz w:val="28"/>
          <w:szCs w:val="28"/>
          <w:lang w:eastAsia="ru-RU"/>
        </w:rPr>
        <w:t xml:space="preserve">Общие положения 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Координационный совет по внедрению и реализации Всероссийского физк</w:t>
      </w:r>
      <w:r>
        <w:rPr>
          <w:rFonts w:ascii="Times New Roman" w:hAnsi="Times New Roman"/>
          <w:sz w:val="28"/>
          <w:szCs w:val="28"/>
        </w:rPr>
        <w:t>ультурно-спортивного комплекса «Готов к труду и обороне»</w:t>
      </w:r>
      <w:r w:rsidRPr="00FD368E">
        <w:rPr>
          <w:rFonts w:ascii="Times New Roman" w:hAnsi="Times New Roman"/>
          <w:sz w:val="28"/>
          <w:szCs w:val="28"/>
        </w:rPr>
        <w:t xml:space="preserve"> (ГТО) в муниципальном образовании городской округ город Пыть-Ях (далее - координационный совет) является постоянно действующим совещательным органом, обеспечивающим решение вопросов, касающихся внедрения и реализации Всероссийского физк</w:t>
      </w:r>
      <w:r>
        <w:rPr>
          <w:rFonts w:ascii="Times New Roman" w:hAnsi="Times New Roman"/>
          <w:sz w:val="28"/>
          <w:szCs w:val="28"/>
        </w:rPr>
        <w:t>ультурно-спортивного комплекса «Готов к труду и обороне»</w:t>
      </w:r>
      <w:r w:rsidRPr="00FD368E">
        <w:rPr>
          <w:rFonts w:ascii="Times New Roman" w:hAnsi="Times New Roman"/>
          <w:sz w:val="28"/>
          <w:szCs w:val="28"/>
        </w:rPr>
        <w:t>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Координационный совет в своей деятельности руководствуется Конституцией Российской Федерации, Указом Президента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24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172 «</w:t>
      </w:r>
      <w:r w:rsidRPr="00FD368E">
        <w:rPr>
          <w:rFonts w:ascii="Times New Roman" w:hAnsi="Times New Roman"/>
          <w:sz w:val="28"/>
          <w:szCs w:val="28"/>
        </w:rPr>
        <w:t xml:space="preserve">О Всероссийском физкультурно-спортивном комплексе </w:t>
      </w:r>
      <w:r>
        <w:rPr>
          <w:rFonts w:ascii="Times New Roman" w:hAnsi="Times New Roman"/>
          <w:sz w:val="28"/>
          <w:szCs w:val="28"/>
        </w:rPr>
        <w:t>«Готов к труду и обороне" (ГТО)»</w:t>
      </w:r>
      <w:r w:rsidRPr="00FD368E">
        <w:rPr>
          <w:rFonts w:ascii="Times New Roman" w:hAnsi="Times New Roman"/>
          <w:sz w:val="28"/>
          <w:szCs w:val="28"/>
        </w:rPr>
        <w:t>, Уставом муниципального образования городской округ город Пыть-Ях, а также настоящим Положением.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Настоящее Положение устанавливает общие правила организации деятельности Координационного совета по реализации его полномочий.</w:t>
      </w:r>
    </w:p>
    <w:p w:rsidR="00AC6CB1" w:rsidRPr="00FD368E" w:rsidRDefault="00AC6CB1" w:rsidP="00E054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Координационного совета осуществляет отдел по физической культуре и спорту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городской округ город </w:t>
      </w:r>
      <w:r w:rsidRPr="00FD368E">
        <w:rPr>
          <w:rFonts w:ascii="Times New Roman" w:hAnsi="Times New Roman"/>
          <w:sz w:val="28"/>
          <w:szCs w:val="28"/>
        </w:rPr>
        <w:t>Пыть-Ях.</w:t>
      </w:r>
    </w:p>
    <w:p w:rsidR="00AC6CB1" w:rsidRDefault="00AC6CB1" w:rsidP="00880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CC6" w:rsidRDefault="00880CC6" w:rsidP="00880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CB1" w:rsidRDefault="00AC6CB1" w:rsidP="00E054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Основные задачи Координационного совета</w:t>
      </w:r>
    </w:p>
    <w:p w:rsidR="00AC6CB1" w:rsidRPr="00FD368E" w:rsidRDefault="00AC6CB1" w:rsidP="00E05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68E">
        <w:rPr>
          <w:rFonts w:ascii="Times New Roman" w:hAnsi="Times New Roman"/>
          <w:sz w:val="28"/>
          <w:szCs w:val="28"/>
        </w:rPr>
        <w:t>Основными задачами Координационного совета являются: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Разработка и утверждение порядка организации и проведения мероприятий по выполнению нормативов Всероссийского физк</w:t>
      </w:r>
      <w:r>
        <w:rPr>
          <w:rFonts w:ascii="Times New Roman" w:hAnsi="Times New Roman"/>
          <w:sz w:val="28"/>
          <w:szCs w:val="28"/>
        </w:rPr>
        <w:t>ультурно-спортивного комплекса «Готов к труду и обороне»</w:t>
      </w:r>
      <w:r w:rsidRPr="00FD368E">
        <w:rPr>
          <w:rFonts w:ascii="Times New Roman" w:hAnsi="Times New Roman"/>
          <w:sz w:val="28"/>
          <w:szCs w:val="28"/>
        </w:rPr>
        <w:t xml:space="preserve"> (ГТО) среди обучающихся образовательных организаций и работников организаций,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городской округ город </w:t>
      </w:r>
      <w:r w:rsidRPr="00FD368E">
        <w:rPr>
          <w:rFonts w:ascii="Times New Roman" w:hAnsi="Times New Roman"/>
          <w:sz w:val="28"/>
          <w:szCs w:val="28"/>
        </w:rPr>
        <w:t>Пыть-Ях.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Содействие обеспечению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населения.</w:t>
      </w:r>
    </w:p>
    <w:p w:rsidR="00AC6CB1" w:rsidRPr="00FD368E" w:rsidRDefault="00AC6CB1" w:rsidP="00E0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B1" w:rsidRPr="00FD368E" w:rsidRDefault="00AC6CB1" w:rsidP="00E054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368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880CC6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Pr="00FD368E">
        <w:rPr>
          <w:rFonts w:ascii="Times New Roman" w:hAnsi="Times New Roman"/>
          <w:sz w:val="28"/>
          <w:szCs w:val="28"/>
        </w:rPr>
        <w:t>Координационного совета</w:t>
      </w:r>
    </w:p>
    <w:p w:rsidR="00AC6CB1" w:rsidRPr="00FD368E" w:rsidRDefault="00AC6CB1" w:rsidP="00E05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Координационный совет осуществляет свою деятельность в соответствии с планом работы, проект которого рассматривается на заседании Координационного совета и утверждается его председателем. План составляется и утверждается на один календарный год.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Члены Координационного совета принимают участие в подготовке и решении вопросов внедрения Всероссийского физкультурно-спортивного комп</w:t>
      </w:r>
      <w:r>
        <w:rPr>
          <w:rFonts w:ascii="Times New Roman" w:hAnsi="Times New Roman"/>
          <w:sz w:val="28"/>
          <w:szCs w:val="28"/>
        </w:rPr>
        <w:t xml:space="preserve">лекса «Готов к труду и обороне» </w:t>
      </w:r>
      <w:r w:rsidRPr="00FD368E">
        <w:rPr>
          <w:rFonts w:ascii="Times New Roman" w:hAnsi="Times New Roman"/>
          <w:sz w:val="28"/>
          <w:szCs w:val="28"/>
        </w:rPr>
        <w:t>(ГТО) в муниципальном образовании  городской округ  город  Пыть-Ях.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Проект повестки дня заседания Координационного совета уточняется в процессе подготовки к очередному заседанию и предоставляется на утверждение председателю координационного совета не менее чем за 5 дней до даты проведения заседания.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Председателю Координационног</w:t>
      </w:r>
      <w:r w:rsidR="009D296E">
        <w:rPr>
          <w:rFonts w:ascii="Times New Roman" w:hAnsi="Times New Roman"/>
          <w:sz w:val="28"/>
          <w:szCs w:val="28"/>
        </w:rPr>
        <w:t>о совета не позднее чем за 5 дней</w:t>
      </w:r>
      <w:r w:rsidRPr="00FD368E">
        <w:rPr>
          <w:rFonts w:ascii="Times New Roman" w:hAnsi="Times New Roman"/>
          <w:sz w:val="28"/>
          <w:szCs w:val="28"/>
        </w:rPr>
        <w:t xml:space="preserve"> до даты проведения заседания предоставляются следующие материалы: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аналитическая справка по рассматриваемому вопросу;</w:t>
      </w:r>
    </w:p>
    <w:p w:rsidR="00AC6CB1" w:rsidRPr="00FD368E" w:rsidRDefault="00AC6CB1" w:rsidP="007513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тезисы выступлений содокладчиков;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предложения по составу приглашенных на заседание Координационного совета лиц.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Контроль за качеством и своевременностью подготовки и предоставления материалов для рассмотрения на заседаниях Координационного совета осуществляется секретарем Координационного совета.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В случае не предоставления материалов</w:t>
      </w:r>
      <w:r w:rsidR="009D296E">
        <w:rPr>
          <w:rFonts w:ascii="Times New Roman" w:hAnsi="Times New Roman"/>
          <w:sz w:val="28"/>
          <w:szCs w:val="28"/>
        </w:rPr>
        <w:t xml:space="preserve">, указанных в пунктах 3.3, 3.4 </w:t>
      </w:r>
      <w:r w:rsidRPr="00FD368E">
        <w:rPr>
          <w:rFonts w:ascii="Times New Roman" w:hAnsi="Times New Roman"/>
          <w:sz w:val="28"/>
          <w:szCs w:val="28"/>
        </w:rPr>
        <w:t>в срок, вопрос, по решению председателя Координационного совета</w:t>
      </w:r>
      <w:r w:rsidR="009D296E">
        <w:rPr>
          <w:rFonts w:ascii="Times New Roman" w:hAnsi="Times New Roman"/>
          <w:sz w:val="28"/>
          <w:szCs w:val="28"/>
        </w:rPr>
        <w:t>,</w:t>
      </w:r>
      <w:r w:rsidRPr="00FD368E">
        <w:rPr>
          <w:rFonts w:ascii="Times New Roman" w:hAnsi="Times New Roman"/>
          <w:sz w:val="28"/>
          <w:szCs w:val="28"/>
        </w:rPr>
        <w:t xml:space="preserve"> может быть снят с рассмотрения либо перенесен для рассмотрения на другом заседании.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Утвержденный председателем Координационного совета проект решения, повестка заседания и соответствующие материалы раздаются членам Координационного совета и участникам заседания на заседании.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Заседания Координационного совета проводятся не реже одного раза в полугодие. В случае необходимости по решению председателя Координационного совета могут проводиться внеочередные заседания.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Заседание Координационного совета считается правомочным, если на нем присутствует более половины его членов.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Заседание проводит председатель Координационного совета, который: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ведет заседание Координационного совета;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организует обсуждение вопросов повестки дня заседания Координационного совета;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организует обсуждение поступивших от членов Координационного совета замечаний и предложений по проекту решения;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предоставляет слово для выступления членам Координационного совета, а также приглашенным лицам в порядке очередности поступивших заявок.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При голосовании член Координационного совета имеет один голос и голосует лично.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Член Координационного совета, не согласный с принятым Координационным советом решением, вправе на заседании, на котором было принято указанное решение, после голосования довести до сведения членов Координационного совета особое мнение, которое вносится в протокол. Особое мнение, изложенное в письменной форме, прилагается к протоколу заседания Координационного совета.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совета. В случае проведения голосования по рассматриваемому вопросу председатель голосует последним. При равенстве голосов решающим является голос председателя Координационного совета.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Решения Координационного совета рассылаются членам Координационного совета, а также организациям и должностным лицам по списку, утвержденному председателем Координационного совета, в трехдневный срок после подписания протокола.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Контроль исполнения поручений, содержащихся в решениях Координационного совета, осуществляет секретарь Координационного совета.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Председатель Координационного совета определяет сроки и периодичность представления ему результатов контроля исполнения поручений.</w:t>
      </w:r>
    </w:p>
    <w:p w:rsidR="00AC6CB1" w:rsidRPr="00FD368E" w:rsidRDefault="00AC6CB1" w:rsidP="00E054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FD368E">
        <w:rPr>
          <w:rFonts w:ascii="Times New Roman" w:hAnsi="Times New Roman"/>
          <w:sz w:val="28"/>
          <w:szCs w:val="28"/>
          <w:lang w:eastAsia="ru-RU"/>
        </w:rPr>
        <w:t>Координационного совета носят рекомендательный характер.</w:t>
      </w:r>
    </w:p>
    <w:p w:rsidR="00AC6CB1" w:rsidRDefault="00AC6CB1" w:rsidP="006F2F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</w:rPr>
        <w:t>3.18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FD368E">
        <w:rPr>
          <w:rFonts w:ascii="Times New Roman" w:hAnsi="Times New Roman"/>
          <w:sz w:val="28"/>
          <w:szCs w:val="28"/>
        </w:rPr>
        <w:t>В случае отсутствия председателя Координационного совета его обязанности исполняет заместитель председателя Координационного совета.</w:t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CB1" w:rsidRDefault="00AC6CB1" w:rsidP="00880CC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80CC6" w:rsidRDefault="00880CC6" w:rsidP="00880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0CC6" w:rsidRDefault="00880CC6" w:rsidP="00880CC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Состав </w:t>
      </w:r>
      <w:r w:rsidRPr="00FD368E">
        <w:rPr>
          <w:rFonts w:ascii="Times New Roman" w:hAnsi="Times New Roman"/>
          <w:sz w:val="28"/>
          <w:szCs w:val="28"/>
          <w:lang w:eastAsia="ru-RU"/>
        </w:rPr>
        <w:t>Координационного совета</w:t>
      </w:r>
    </w:p>
    <w:p w:rsidR="00AC6CB1" w:rsidRPr="00FD368E" w:rsidRDefault="00AC6CB1" w:rsidP="00E054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Состав </w:t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Координационного совета утверждается постановлением администрации города </w:t>
      </w:r>
      <w:proofErr w:type="spellStart"/>
      <w:r w:rsidRPr="00FD368E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Pr="00FD368E">
        <w:rPr>
          <w:rFonts w:ascii="Times New Roman" w:hAnsi="Times New Roman"/>
          <w:sz w:val="28"/>
          <w:szCs w:val="28"/>
          <w:lang w:eastAsia="ru-RU"/>
        </w:rPr>
        <w:t>.</w:t>
      </w:r>
    </w:p>
    <w:p w:rsidR="00AC6CB1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</w:t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 Координационного совета включаются (по согласованию) представители органов местного самоуправления города </w:t>
      </w:r>
      <w:proofErr w:type="spellStart"/>
      <w:r w:rsidRPr="00FD368E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Pr="00FD368E">
        <w:rPr>
          <w:rFonts w:ascii="Times New Roman" w:hAnsi="Times New Roman"/>
          <w:sz w:val="28"/>
          <w:szCs w:val="28"/>
          <w:lang w:eastAsia="ru-RU"/>
        </w:rPr>
        <w:t>,</w:t>
      </w:r>
      <w:r w:rsidR="009D296E">
        <w:rPr>
          <w:rFonts w:ascii="Times New Roman" w:hAnsi="Times New Roman"/>
          <w:sz w:val="28"/>
          <w:szCs w:val="28"/>
          <w:lang w:eastAsia="ru-RU"/>
        </w:rPr>
        <w:t xml:space="preserve"> учреждений физической культуры и спорта,</w:t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организаций, органов управления образованием, СМИ, заинтересованных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общественных организаций и др.</w:t>
      </w:r>
    </w:p>
    <w:p w:rsidR="00AC6CB1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состав </w:t>
      </w:r>
      <w:r w:rsidRPr="00FD368E">
        <w:rPr>
          <w:rFonts w:ascii="Times New Roman" w:hAnsi="Times New Roman"/>
          <w:sz w:val="28"/>
          <w:szCs w:val="28"/>
          <w:lang w:eastAsia="ru-RU"/>
        </w:rPr>
        <w:t>Координационного совета входят председатель, заместитель председателя, ответст</w:t>
      </w:r>
      <w:r>
        <w:rPr>
          <w:rFonts w:ascii="Times New Roman" w:hAnsi="Times New Roman"/>
          <w:sz w:val="28"/>
          <w:szCs w:val="28"/>
          <w:lang w:eastAsia="ru-RU"/>
        </w:rPr>
        <w:t>венный секретарь, члены совета.</w:t>
      </w:r>
    </w:p>
    <w:p w:rsidR="00AC6CB1" w:rsidRPr="00FD368E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Председателем </w:t>
      </w:r>
      <w:r w:rsidRPr="00FD368E">
        <w:rPr>
          <w:rFonts w:ascii="Times New Roman" w:hAnsi="Times New Roman"/>
          <w:sz w:val="28"/>
          <w:szCs w:val="28"/>
          <w:lang w:eastAsia="ru-RU"/>
        </w:rPr>
        <w:t>Координационного совета является заместитель главы города, курирующий вопросы социальной сферы.</w:t>
      </w:r>
    </w:p>
    <w:p w:rsidR="00AC6CB1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Функции председателя </w:t>
      </w:r>
      <w:r w:rsidRPr="00FD368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оординационного совета:</w:t>
      </w:r>
    </w:p>
    <w:p w:rsidR="00AC6CB1" w:rsidRPr="00FD368E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планирование, организация деятельности и ведение заседаний Координационного совета;</w:t>
      </w:r>
    </w:p>
    <w:p w:rsidR="00AC6CB1" w:rsidRPr="00FD368E" w:rsidRDefault="00AC6CB1" w:rsidP="00E0549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осуществление контроля за исполнением принятых решений.</w:t>
      </w:r>
    </w:p>
    <w:p w:rsidR="00AC6CB1" w:rsidRPr="00FD368E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ab/>
        <w:t>В отсутствие председателя</w:t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 Координационного совета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полномочия осуществляет </w:t>
      </w:r>
      <w:r w:rsidRPr="00FD368E">
        <w:rPr>
          <w:rFonts w:ascii="Times New Roman" w:hAnsi="Times New Roman"/>
          <w:sz w:val="28"/>
          <w:szCs w:val="28"/>
          <w:lang w:eastAsia="ru-RU"/>
        </w:rPr>
        <w:t>заместитель.</w:t>
      </w:r>
    </w:p>
    <w:p w:rsidR="00AC6CB1" w:rsidRPr="00FD368E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.5.</w:t>
      </w:r>
      <w:r>
        <w:rPr>
          <w:rFonts w:ascii="Times New Roman" w:hAnsi="Times New Roman"/>
          <w:sz w:val="28"/>
          <w:szCs w:val="28"/>
          <w:lang w:eastAsia="ru-RU"/>
        </w:rPr>
        <w:tab/>
        <w:t>Ответственным секретарём</w:t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 Координационного совета является один из его членов, который выполняет следующие функции:</w:t>
      </w:r>
    </w:p>
    <w:p w:rsidR="00AC6CB1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обеспечение организационн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условий работы </w:t>
      </w:r>
      <w:r w:rsidRPr="00FD368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оординационного совета;</w:t>
      </w:r>
    </w:p>
    <w:p w:rsidR="00AC6CB1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своевременное извещение членов  Координационного совета о повестке дня предстоящего заседания и ознако</w:t>
      </w:r>
      <w:r>
        <w:rPr>
          <w:rFonts w:ascii="Times New Roman" w:hAnsi="Times New Roman"/>
          <w:sz w:val="28"/>
          <w:szCs w:val="28"/>
          <w:lang w:eastAsia="ru-RU"/>
        </w:rPr>
        <w:t>мление с материалами заседания;</w:t>
      </w:r>
    </w:p>
    <w:p w:rsidR="00AC6CB1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подготовка материалов к обсуждению на заседании  Координационного совета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C6CB1" w:rsidRDefault="00AC6CB1" w:rsidP="00E054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ведение протоколов заседаний  К</w:t>
      </w:r>
      <w:r>
        <w:rPr>
          <w:rFonts w:ascii="Times New Roman" w:hAnsi="Times New Roman"/>
          <w:sz w:val="28"/>
          <w:szCs w:val="28"/>
          <w:lang w:eastAsia="ru-RU"/>
        </w:rPr>
        <w:t>оординационного совета.</w:t>
      </w:r>
    </w:p>
    <w:p w:rsidR="00AC6CB1" w:rsidRDefault="00AC6CB1" w:rsidP="002743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Координационный совет осуществляет свою деятельность в соотве</w:t>
      </w:r>
      <w:r>
        <w:rPr>
          <w:rFonts w:ascii="Times New Roman" w:hAnsi="Times New Roman"/>
          <w:sz w:val="28"/>
          <w:szCs w:val="28"/>
          <w:lang w:eastAsia="ru-RU"/>
        </w:rPr>
        <w:t xml:space="preserve">тствии с планом, утверждённым </w:t>
      </w:r>
      <w:r w:rsidRPr="00FD368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оординационным советом.</w:t>
      </w:r>
    </w:p>
    <w:p w:rsidR="00AC6CB1" w:rsidRDefault="00AC6CB1" w:rsidP="002743A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6CB1" w:rsidRPr="00FD368E" w:rsidRDefault="00AC6CB1" w:rsidP="002743A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Права и обязанности членов  Координационного совета</w:t>
      </w:r>
    </w:p>
    <w:p w:rsidR="00AC6CB1" w:rsidRDefault="00AC6CB1" w:rsidP="002743A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E054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Члены </w:t>
      </w:r>
      <w:r w:rsidRPr="00FD368E">
        <w:rPr>
          <w:rFonts w:ascii="Times New Roman" w:hAnsi="Times New Roman"/>
          <w:sz w:val="28"/>
          <w:szCs w:val="28"/>
          <w:lang w:eastAsia="ru-RU"/>
        </w:rPr>
        <w:t>Коорди</w:t>
      </w:r>
      <w:r>
        <w:rPr>
          <w:rFonts w:ascii="Times New Roman" w:hAnsi="Times New Roman"/>
          <w:sz w:val="28"/>
          <w:szCs w:val="28"/>
          <w:lang w:eastAsia="ru-RU"/>
        </w:rPr>
        <w:t>национного совета имеют право:</w:t>
      </w:r>
    </w:p>
    <w:p w:rsidR="00AC6CB1" w:rsidRPr="00FD368E" w:rsidRDefault="00AC6CB1" w:rsidP="00E054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своевременно получать из Центра тестирования по выполнению испытаний (тестов) Всероссийского физкультурно-спортивного комплекса «Готов к труду и обороне» (ГТО) необходимые нормативные правовые акты, документацию и материалы по направлениям реализации плана ВФСК ГТО;</w:t>
      </w:r>
    </w:p>
    <w:p w:rsidR="00AC6CB1" w:rsidRPr="00FD368E" w:rsidRDefault="00AC6CB1" w:rsidP="00E054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необходимые дополнительные сведения от федеральных ор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ганов государственной власти, </w:t>
      </w:r>
      <w:r w:rsidRPr="00FD368E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самоуправления, общественных организаций (объединений), а также от должностных лиц для принятия решений по направлениям реализации плана ВФСК ГТО;</w:t>
      </w:r>
    </w:p>
    <w:p w:rsidR="00AC6CB1" w:rsidRPr="00FD368E" w:rsidRDefault="00AC6CB1" w:rsidP="00E054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приглашать на свои заседания должностных лиц органов местного самоуправления, представителей общественных организаций (объединений) и других организаций;</w:t>
      </w:r>
    </w:p>
    <w:p w:rsidR="00AC6CB1" w:rsidRPr="00FD368E" w:rsidRDefault="00AC6CB1" w:rsidP="00E054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вносить предложения по с</w:t>
      </w:r>
      <w:r>
        <w:rPr>
          <w:rFonts w:ascii="Times New Roman" w:hAnsi="Times New Roman"/>
          <w:sz w:val="28"/>
          <w:szCs w:val="28"/>
          <w:lang w:eastAsia="ru-RU"/>
        </w:rPr>
        <w:t xml:space="preserve">овершенствованию деятельности </w:t>
      </w:r>
      <w:r w:rsidRPr="00FD368E">
        <w:rPr>
          <w:rFonts w:ascii="Times New Roman" w:hAnsi="Times New Roman"/>
          <w:sz w:val="28"/>
          <w:szCs w:val="28"/>
          <w:lang w:eastAsia="ru-RU"/>
        </w:rPr>
        <w:t>Координационного совета;</w:t>
      </w:r>
    </w:p>
    <w:p w:rsidR="00AC6CB1" w:rsidRPr="00FD368E" w:rsidRDefault="00AC6CB1" w:rsidP="00E054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направлять своих представителей для участия в совещаниях (конференциях, семинарах) по проблемам, связанным с выработкой и реализацией государственной политики в области физической культуры, спорта, проводимых федеральными органами государственной власти, органами государственной власти ХМАО-Югры, органами местного самоуправления, общественными организациями (объединениями) и другими организациями.</w:t>
      </w:r>
    </w:p>
    <w:p w:rsidR="00AC6CB1" w:rsidRPr="002743A8" w:rsidRDefault="00AC6CB1" w:rsidP="002743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68E">
        <w:rPr>
          <w:rFonts w:ascii="Times New Roman" w:hAnsi="Times New Roman"/>
          <w:sz w:val="28"/>
          <w:szCs w:val="28"/>
          <w:lang w:eastAsia="ru-RU"/>
        </w:rPr>
        <w:t>Члены  Координационного совета обязаны руководствоваться в своей деятельности требованиями нормативных правовых актов, регламентирующих реализацию плана ВФСК ГТО, профессиональными и этическими норм</w:t>
      </w:r>
      <w:r>
        <w:rPr>
          <w:rFonts w:ascii="Times New Roman" w:hAnsi="Times New Roman"/>
          <w:sz w:val="28"/>
          <w:szCs w:val="28"/>
          <w:lang w:eastAsia="ru-RU"/>
        </w:rPr>
        <w:t>ами; участвовать в заседаниях</w:t>
      </w:r>
      <w:r w:rsidRPr="00FD368E">
        <w:rPr>
          <w:rFonts w:ascii="Times New Roman" w:hAnsi="Times New Roman"/>
          <w:sz w:val="28"/>
          <w:szCs w:val="28"/>
          <w:lang w:eastAsia="ru-RU"/>
        </w:rPr>
        <w:t xml:space="preserve"> Координационного совета.</w:t>
      </w:r>
    </w:p>
    <w:p w:rsidR="00AC6CB1" w:rsidRDefault="00AC6CB1" w:rsidP="002743A8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274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2743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AC6CB1" w:rsidRDefault="00AC6CB1" w:rsidP="002743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C6CB1" w:rsidRDefault="00AC6CB1" w:rsidP="002743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</w:p>
    <w:p w:rsidR="00AC6CB1" w:rsidRDefault="00AC6CB1" w:rsidP="002743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Pr="00D73DDD" w:rsidRDefault="00AC6CB1" w:rsidP="002743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6CB1" w:rsidRDefault="00AC6CB1" w:rsidP="002743A8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Состав</w:t>
      </w:r>
      <w:r w:rsidRPr="00D73D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C6CB1" w:rsidRDefault="00AC6CB1" w:rsidP="002743A8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Координационного совета</w:t>
      </w:r>
      <w:r w:rsidRPr="00D73DDD">
        <w:rPr>
          <w:rFonts w:ascii="Times New Roman" w:hAnsi="Times New Roman"/>
          <w:bCs/>
          <w:sz w:val="28"/>
          <w:szCs w:val="28"/>
          <w:lang w:eastAsia="ru-RU"/>
        </w:rPr>
        <w:t xml:space="preserve"> по внедрению и реализации </w:t>
      </w:r>
    </w:p>
    <w:p w:rsidR="00AC6CB1" w:rsidRDefault="00AC6CB1" w:rsidP="002743A8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73DDD">
        <w:rPr>
          <w:rFonts w:ascii="Times New Roman" w:hAnsi="Times New Roman"/>
          <w:bCs/>
          <w:sz w:val="28"/>
          <w:szCs w:val="28"/>
          <w:lang w:eastAsia="ru-RU"/>
        </w:rPr>
        <w:t xml:space="preserve">Всероссийского физкультурно-спортивного комплекса </w:t>
      </w:r>
    </w:p>
    <w:p w:rsidR="00AC6CB1" w:rsidRDefault="00AC6CB1" w:rsidP="002743A8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«Готов к труду и обороне»</w:t>
      </w:r>
      <w:r w:rsidRPr="00D73DDD">
        <w:rPr>
          <w:rFonts w:ascii="Times New Roman" w:hAnsi="Times New Roman"/>
          <w:bCs/>
          <w:sz w:val="28"/>
          <w:szCs w:val="28"/>
          <w:lang w:eastAsia="ru-RU"/>
        </w:rPr>
        <w:t xml:space="preserve"> (ГТО)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муниципальном </w:t>
      </w:r>
    </w:p>
    <w:p w:rsidR="00AC6CB1" w:rsidRPr="00D73DDD" w:rsidRDefault="00AC6CB1" w:rsidP="002743A8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образовании городской округ город Пыть-Ях</w:t>
      </w:r>
    </w:p>
    <w:p w:rsidR="00AC6CB1" w:rsidRPr="002743A8" w:rsidRDefault="00AC6CB1" w:rsidP="002743A8">
      <w:pPr>
        <w:spacing w:after="0" w:line="360" w:lineRule="auto"/>
      </w:pPr>
    </w:p>
    <w:tbl>
      <w:tblPr>
        <w:tblW w:w="0" w:type="auto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20"/>
        <w:gridCol w:w="393"/>
        <w:gridCol w:w="5732"/>
      </w:tblGrid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города </w:t>
            </w:r>
            <w:proofErr w:type="spellStart"/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(курирующий вопросы социальной сферы)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, председатель координационного совета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физической культуры и спорта администрации города </w:t>
            </w:r>
            <w:proofErr w:type="spellStart"/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заместитель председателя  координационного совета 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департамента образования и молодежной политики администрации города </w:t>
            </w:r>
            <w:r w:rsidR="009D2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заместитель председателя координационного совета 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муниципального автономного учреждения «Спортивный комплекс», ответственный секретарь регионального координационного совета </w:t>
            </w:r>
          </w:p>
          <w:p w:rsidR="00AC6CB1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CB1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депутат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</w:p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редседатель городского общественного совета по физической культуре и спорту</w:t>
            </w:r>
          </w:p>
          <w:p w:rsidR="009D296E" w:rsidRPr="00C10204" w:rsidRDefault="009D296E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лавный специалист о</w:t>
            </w:r>
            <w:bookmarkStart w:id="0" w:name="_GoBack"/>
            <w:bookmarkEnd w:id="0"/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тдела по физической культуре и спорту администрации города </w:t>
            </w:r>
            <w:proofErr w:type="spellStart"/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9D296E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врач</w:t>
            </w:r>
            <w:r w:rsidR="00AC6CB1"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6CB1"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r w:rsidR="00AC6CB1"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6CB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C6CB1">
              <w:rPr>
                <w:rFonts w:ascii="Times New Roman" w:hAnsi="Times New Roman"/>
                <w:sz w:val="28"/>
                <w:szCs w:val="28"/>
                <w:lang w:eastAsia="ru-RU"/>
              </w:rPr>
              <w:t>Пыть-Яхская</w:t>
            </w:r>
            <w:proofErr w:type="spellEnd"/>
            <w:r w:rsidR="00AC6C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окружная клиническая больница»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муниципального бюджетного образовательного учреждения средняя образовательная школа №1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муниципального бюджетного образовательного учреждения средняя образовательная школа №2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муниципального бюджетного образовательного учреждения средняя образовательная школа №4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муниципального бюджетного образовательного учреждения средняя образовательная школа №5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муниципального бюджетного образовательного учреждения средняя образовательная школа №6</w:t>
            </w:r>
          </w:p>
          <w:p w:rsidR="00AC6CB1" w:rsidRPr="00C10204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CB1" w:rsidRPr="002843BF" w:rsidTr="00C10204">
        <w:trPr>
          <w:tblCellSpacing w:w="15" w:type="dxa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C10204" w:rsidRDefault="00AC6CB1" w:rsidP="002743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Pr="00E82326" w:rsidRDefault="00AC6CB1" w:rsidP="002743A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C6CB1" w:rsidRDefault="00AC6CB1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муниципального бюджетного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«Комплекс</w:t>
            </w:r>
            <w:r w:rsidRPr="00C10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образовательная школа – Детский сад»</w:t>
            </w:r>
          </w:p>
          <w:p w:rsidR="009D296E" w:rsidRDefault="009D296E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296E" w:rsidRDefault="009D296E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муниципального бюджетного учреждения спортивная школа</w:t>
            </w:r>
          </w:p>
          <w:p w:rsidR="009D296E" w:rsidRDefault="009D296E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296E" w:rsidRPr="00C10204" w:rsidRDefault="009D296E" w:rsidP="002743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муниципального бюджетного учреждения спортивная школа олимпийского резерва</w:t>
            </w:r>
          </w:p>
        </w:tc>
      </w:tr>
    </w:tbl>
    <w:p w:rsidR="00AC6CB1" w:rsidRDefault="00AC6CB1" w:rsidP="002925A9">
      <w:pPr>
        <w:spacing w:after="0" w:line="360" w:lineRule="auto"/>
        <w:ind w:firstLine="720"/>
      </w:pPr>
    </w:p>
    <w:sectPr w:rsidR="00AC6CB1" w:rsidSect="00880CC6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05" w:rsidRDefault="00187105">
      <w:r>
        <w:separator/>
      </w:r>
    </w:p>
  </w:endnote>
  <w:endnote w:type="continuationSeparator" w:id="0">
    <w:p w:rsidR="00187105" w:rsidRDefault="001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05" w:rsidRDefault="00187105">
      <w:r>
        <w:separator/>
      </w:r>
    </w:p>
  </w:footnote>
  <w:footnote w:type="continuationSeparator" w:id="0">
    <w:p w:rsidR="00187105" w:rsidRDefault="0018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B1" w:rsidRDefault="00AC6CB1" w:rsidP="00EA1F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CB1" w:rsidRDefault="00AC6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B1" w:rsidRDefault="00AC6CB1" w:rsidP="00EA1F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F8B">
      <w:rPr>
        <w:rStyle w:val="a7"/>
        <w:noProof/>
      </w:rPr>
      <w:t>11</w:t>
    </w:r>
    <w:r>
      <w:rPr>
        <w:rStyle w:val="a7"/>
      </w:rPr>
      <w:fldChar w:fldCharType="end"/>
    </w:r>
  </w:p>
  <w:p w:rsidR="00AC6CB1" w:rsidRDefault="00AC6C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C9"/>
    <w:multiLevelType w:val="multilevel"/>
    <w:tmpl w:val="8FE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7C8F"/>
    <w:multiLevelType w:val="multilevel"/>
    <w:tmpl w:val="B32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0156"/>
    <w:multiLevelType w:val="multilevel"/>
    <w:tmpl w:val="FD6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F499C"/>
    <w:multiLevelType w:val="multilevel"/>
    <w:tmpl w:val="431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37922A80"/>
    <w:multiLevelType w:val="multilevel"/>
    <w:tmpl w:val="7D3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04A86"/>
    <w:multiLevelType w:val="multilevel"/>
    <w:tmpl w:val="8FB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54574"/>
    <w:multiLevelType w:val="multilevel"/>
    <w:tmpl w:val="55F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810D3"/>
    <w:multiLevelType w:val="multilevel"/>
    <w:tmpl w:val="398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5416B"/>
    <w:multiLevelType w:val="multilevel"/>
    <w:tmpl w:val="DBD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C0946"/>
    <w:multiLevelType w:val="multilevel"/>
    <w:tmpl w:val="052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707A5"/>
    <w:multiLevelType w:val="multilevel"/>
    <w:tmpl w:val="CA2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54B1A"/>
    <w:multiLevelType w:val="multilevel"/>
    <w:tmpl w:val="E2E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D2FFA"/>
    <w:multiLevelType w:val="multilevel"/>
    <w:tmpl w:val="6D4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0BD"/>
    <w:rsid w:val="00007FB6"/>
    <w:rsid w:val="000256A7"/>
    <w:rsid w:val="00034E24"/>
    <w:rsid w:val="000571E7"/>
    <w:rsid w:val="0006328A"/>
    <w:rsid w:val="000638A9"/>
    <w:rsid w:val="000766E9"/>
    <w:rsid w:val="00086BAD"/>
    <w:rsid w:val="000A2F9D"/>
    <w:rsid w:val="00110EEA"/>
    <w:rsid w:val="00115D15"/>
    <w:rsid w:val="00185377"/>
    <w:rsid w:val="00187105"/>
    <w:rsid w:val="001C2CCF"/>
    <w:rsid w:val="001C58F6"/>
    <w:rsid w:val="001C6A11"/>
    <w:rsid w:val="001D1C3A"/>
    <w:rsid w:val="001E4E04"/>
    <w:rsid w:val="001E7F42"/>
    <w:rsid w:val="001F2557"/>
    <w:rsid w:val="002743A8"/>
    <w:rsid w:val="00282D09"/>
    <w:rsid w:val="002843BF"/>
    <w:rsid w:val="002925A9"/>
    <w:rsid w:val="00340A16"/>
    <w:rsid w:val="003843FD"/>
    <w:rsid w:val="003C3A9D"/>
    <w:rsid w:val="00463246"/>
    <w:rsid w:val="004D3DEF"/>
    <w:rsid w:val="0052153C"/>
    <w:rsid w:val="005407E9"/>
    <w:rsid w:val="005F0B89"/>
    <w:rsid w:val="006B0334"/>
    <w:rsid w:val="006F2FAD"/>
    <w:rsid w:val="007112A3"/>
    <w:rsid w:val="0071208F"/>
    <w:rsid w:val="0075139C"/>
    <w:rsid w:val="0076387D"/>
    <w:rsid w:val="00765564"/>
    <w:rsid w:val="007B2299"/>
    <w:rsid w:val="007D7AE9"/>
    <w:rsid w:val="007F7008"/>
    <w:rsid w:val="008053DB"/>
    <w:rsid w:val="008106D7"/>
    <w:rsid w:val="00864094"/>
    <w:rsid w:val="00880CC6"/>
    <w:rsid w:val="008B56FA"/>
    <w:rsid w:val="008C6F57"/>
    <w:rsid w:val="00903F8B"/>
    <w:rsid w:val="00931F8D"/>
    <w:rsid w:val="00946858"/>
    <w:rsid w:val="00996691"/>
    <w:rsid w:val="00997839"/>
    <w:rsid w:val="009D07C4"/>
    <w:rsid w:val="009D296E"/>
    <w:rsid w:val="009D3F80"/>
    <w:rsid w:val="00A5499F"/>
    <w:rsid w:val="00A6159F"/>
    <w:rsid w:val="00A666FC"/>
    <w:rsid w:val="00AC4C4F"/>
    <w:rsid w:val="00AC6CB1"/>
    <w:rsid w:val="00AC74A3"/>
    <w:rsid w:val="00B31637"/>
    <w:rsid w:val="00B560F8"/>
    <w:rsid w:val="00C0714F"/>
    <w:rsid w:val="00C10204"/>
    <w:rsid w:val="00C36B01"/>
    <w:rsid w:val="00C848C3"/>
    <w:rsid w:val="00CA1337"/>
    <w:rsid w:val="00CB2CD8"/>
    <w:rsid w:val="00CC0F40"/>
    <w:rsid w:val="00D6372B"/>
    <w:rsid w:val="00D73DDD"/>
    <w:rsid w:val="00D75627"/>
    <w:rsid w:val="00DD30D3"/>
    <w:rsid w:val="00DF3D29"/>
    <w:rsid w:val="00E05494"/>
    <w:rsid w:val="00E370BD"/>
    <w:rsid w:val="00E50108"/>
    <w:rsid w:val="00E82326"/>
    <w:rsid w:val="00E86205"/>
    <w:rsid w:val="00EA1F8E"/>
    <w:rsid w:val="00EF0B07"/>
    <w:rsid w:val="00F03E27"/>
    <w:rsid w:val="00F250F8"/>
    <w:rsid w:val="00F41B25"/>
    <w:rsid w:val="00F847CB"/>
    <w:rsid w:val="00FD368E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1B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C3A"/>
    <w:pPr>
      <w:keepNext/>
      <w:numPr>
        <w:numId w:val="14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D1C3A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D1C3A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D1C3A"/>
    <w:pPr>
      <w:keepNext/>
      <w:numPr>
        <w:ilvl w:val="3"/>
        <w:numId w:val="14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D1C3A"/>
    <w:pPr>
      <w:numPr>
        <w:ilvl w:val="4"/>
        <w:numId w:val="14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D1C3A"/>
    <w:pPr>
      <w:numPr>
        <w:ilvl w:val="5"/>
        <w:numId w:val="14"/>
      </w:num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D1C3A"/>
    <w:pPr>
      <w:numPr>
        <w:ilvl w:val="6"/>
        <w:numId w:val="14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1D1C3A"/>
    <w:pPr>
      <w:numPr>
        <w:ilvl w:val="7"/>
        <w:numId w:val="14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1D1C3A"/>
    <w:pPr>
      <w:numPr>
        <w:ilvl w:val="8"/>
        <w:numId w:val="14"/>
      </w:num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4E04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1E4E04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1E4E04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E4E04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1E4E04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1E4E04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1E4E04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1E4E04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1E4E04"/>
    <w:rPr>
      <w:rFonts w:ascii="Cambria" w:hAnsi="Cambria" w:cs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007FB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07FB6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locked/>
    <w:rsid w:val="00D73D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946858"/>
    <w:rPr>
      <w:rFonts w:cs="Times New Roman"/>
      <w:lang w:eastAsia="en-US"/>
    </w:rPr>
  </w:style>
  <w:style w:type="character" w:styleId="a7">
    <w:name w:val="page number"/>
    <w:uiPriority w:val="99"/>
    <w:locked/>
    <w:rsid w:val="00D73D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6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6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6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6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0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6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560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437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4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04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4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6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6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6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7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60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6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60051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60074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0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760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6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6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005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9B9B9B"/>
                                                        <w:left w:val="single" w:sz="6" w:space="0" w:color="D5D5D5"/>
                                                        <w:bottom w:val="single" w:sz="6" w:space="2" w:color="E8E8E8"/>
                                                        <w:right w:val="single" w:sz="6" w:space="0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6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00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740327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740327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0464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4990840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79D1-45C1-40E4-A724-D454E43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Светлана Серегина</cp:lastModifiedBy>
  <cp:revision>40</cp:revision>
  <cp:lastPrinted>2018-09-10T05:05:00Z</cp:lastPrinted>
  <dcterms:created xsi:type="dcterms:W3CDTF">2018-06-22T06:41:00Z</dcterms:created>
  <dcterms:modified xsi:type="dcterms:W3CDTF">2018-09-10T05:06:00Z</dcterms:modified>
</cp:coreProperties>
</file>