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6731B" w14:textId="77777777" w:rsidR="00D44F3A" w:rsidRPr="009C08B4" w:rsidRDefault="00D44F3A" w:rsidP="002F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08B4">
        <w:rPr>
          <w:rFonts w:ascii="Times New Roman" w:eastAsia="Calibri" w:hAnsi="Times New Roman" w:cs="Times New Roman"/>
          <w:sz w:val="26"/>
          <w:szCs w:val="26"/>
        </w:rPr>
        <w:t>Информация по вопросу</w:t>
      </w:r>
    </w:p>
    <w:p w14:paraId="3A1BDAAC" w14:textId="77777777" w:rsidR="00657EF4" w:rsidRPr="009C08B4" w:rsidRDefault="00D44F3A" w:rsidP="002F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08B4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657EF4" w:rsidRPr="009C08B4">
        <w:rPr>
          <w:rFonts w:ascii="Times New Roman" w:eastAsia="Calibri" w:hAnsi="Times New Roman" w:cs="Times New Roman"/>
          <w:sz w:val="26"/>
          <w:szCs w:val="26"/>
        </w:rPr>
        <w:t>Мониторинг</w:t>
      </w:r>
      <w:r w:rsidR="00054471" w:rsidRPr="009C08B4">
        <w:rPr>
          <w:rFonts w:ascii="Times New Roman" w:eastAsia="Calibri" w:hAnsi="Times New Roman" w:cs="Times New Roman"/>
          <w:sz w:val="26"/>
          <w:szCs w:val="26"/>
        </w:rPr>
        <w:t xml:space="preserve"> качества проведения оценки регулирующего воздействия </w:t>
      </w:r>
      <w:r w:rsidR="00054471" w:rsidRPr="009C08B4">
        <w:rPr>
          <w:rFonts w:ascii="Times New Roman" w:eastAsia="Calibri" w:hAnsi="Times New Roman" w:cs="Times New Roman"/>
          <w:sz w:val="26"/>
          <w:szCs w:val="26"/>
        </w:rPr>
        <w:br/>
        <w:t>проектов муниципальных нормативных правовых актов</w:t>
      </w:r>
      <w:r w:rsidR="00657EF4" w:rsidRPr="009C08B4">
        <w:rPr>
          <w:rFonts w:ascii="Times New Roman" w:eastAsia="Calibri" w:hAnsi="Times New Roman" w:cs="Times New Roman"/>
          <w:sz w:val="26"/>
          <w:szCs w:val="26"/>
        </w:rPr>
        <w:t>,</w:t>
      </w:r>
      <w:r w:rsidR="00054471" w:rsidRPr="009C08B4">
        <w:rPr>
          <w:rFonts w:ascii="Times New Roman" w:eastAsia="Calibri" w:hAnsi="Times New Roman" w:cs="Times New Roman"/>
          <w:sz w:val="26"/>
          <w:szCs w:val="26"/>
        </w:rPr>
        <w:t xml:space="preserve"> экспертизы </w:t>
      </w:r>
      <w:r w:rsidR="00657EF4" w:rsidRPr="009C08B4">
        <w:rPr>
          <w:rFonts w:ascii="Times New Roman" w:eastAsia="Calibri" w:hAnsi="Times New Roman" w:cs="Times New Roman"/>
          <w:sz w:val="26"/>
          <w:szCs w:val="26"/>
        </w:rPr>
        <w:t xml:space="preserve">и оценки фактического воздействия </w:t>
      </w:r>
      <w:r w:rsidR="00054471" w:rsidRPr="009C08B4">
        <w:rPr>
          <w:rFonts w:ascii="Times New Roman" w:eastAsia="Calibri" w:hAnsi="Times New Roman" w:cs="Times New Roman"/>
          <w:sz w:val="26"/>
          <w:szCs w:val="26"/>
        </w:rPr>
        <w:t>муниципальных нормативных правовых актов в муниципальных образованиях Ханты-Мансийского</w:t>
      </w:r>
      <w:r w:rsidR="002F1AC9" w:rsidRPr="009C08B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54471" w:rsidRPr="009C08B4">
        <w:rPr>
          <w:rFonts w:ascii="Times New Roman" w:eastAsia="Calibri" w:hAnsi="Times New Roman" w:cs="Times New Roman"/>
          <w:sz w:val="26"/>
          <w:szCs w:val="26"/>
        </w:rPr>
        <w:t xml:space="preserve">автономного округа – Югры </w:t>
      </w:r>
    </w:p>
    <w:p w14:paraId="53A23801" w14:textId="4D2EBDF8" w:rsidR="00054471" w:rsidRPr="009C08B4" w:rsidRDefault="00054471" w:rsidP="002F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08B4">
        <w:rPr>
          <w:rFonts w:ascii="Times New Roman" w:hAnsi="Times New Roman" w:cs="Times New Roman"/>
          <w:sz w:val="26"/>
          <w:szCs w:val="26"/>
        </w:rPr>
        <w:t xml:space="preserve">за </w:t>
      </w:r>
      <w:r w:rsidR="00657EF4" w:rsidRPr="009C08B4">
        <w:rPr>
          <w:rFonts w:ascii="Times New Roman" w:hAnsi="Times New Roman" w:cs="Times New Roman"/>
          <w:sz w:val="26"/>
          <w:szCs w:val="26"/>
        </w:rPr>
        <w:t>1 полугодие 2020</w:t>
      </w:r>
      <w:r w:rsidRPr="009C08B4">
        <w:rPr>
          <w:rFonts w:ascii="Times New Roman" w:hAnsi="Times New Roman" w:cs="Times New Roman"/>
          <w:sz w:val="26"/>
          <w:szCs w:val="26"/>
        </w:rPr>
        <w:t xml:space="preserve"> год</w:t>
      </w:r>
      <w:r w:rsidR="00657EF4" w:rsidRPr="009C08B4">
        <w:rPr>
          <w:rFonts w:ascii="Times New Roman" w:hAnsi="Times New Roman" w:cs="Times New Roman"/>
          <w:sz w:val="26"/>
          <w:szCs w:val="26"/>
        </w:rPr>
        <w:t>а</w:t>
      </w:r>
      <w:r w:rsidR="00D44F3A" w:rsidRPr="009C08B4">
        <w:rPr>
          <w:rFonts w:ascii="Times New Roman" w:hAnsi="Times New Roman" w:cs="Times New Roman"/>
          <w:sz w:val="26"/>
          <w:szCs w:val="26"/>
        </w:rPr>
        <w:t>»</w:t>
      </w:r>
    </w:p>
    <w:p w14:paraId="114B52A9" w14:textId="77777777" w:rsidR="00D44F3A" w:rsidRPr="009C08B4" w:rsidRDefault="00D44F3A" w:rsidP="002F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C08B4">
        <w:rPr>
          <w:rFonts w:ascii="Times New Roman" w:hAnsi="Times New Roman" w:cs="Times New Roman"/>
          <w:b/>
          <w:sz w:val="26"/>
          <w:szCs w:val="26"/>
          <w:u w:val="single"/>
        </w:rPr>
        <w:t>по городу Пыть-Яху</w:t>
      </w:r>
    </w:p>
    <w:p w14:paraId="11AEDE23" w14:textId="77777777" w:rsidR="00054471" w:rsidRPr="009C08B4" w:rsidRDefault="00054471" w:rsidP="002F1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6955B1F" w14:textId="07DA1688" w:rsidR="000F12AF" w:rsidRPr="009C08B4" w:rsidRDefault="00657EF4" w:rsidP="0065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8B4">
        <w:rPr>
          <w:rFonts w:ascii="Times New Roman" w:hAnsi="Times New Roman" w:cs="Times New Roman"/>
          <w:sz w:val="26"/>
          <w:szCs w:val="26"/>
        </w:rPr>
        <w:t>Департаментом экономического развития автономного округа подведены результаты проведения ОРВ, экспертизы и ОФВ в муниципальных образованиях автономного округа за 1 полугодие 2020 года.</w:t>
      </w:r>
    </w:p>
    <w:p w14:paraId="2DB93A0E" w14:textId="77777777" w:rsidR="004C2178" w:rsidRPr="009C08B4" w:rsidRDefault="004C2178" w:rsidP="004C2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F504DA" w14:textId="6ACB20E9" w:rsidR="004C2178" w:rsidRPr="009C08B4" w:rsidRDefault="004C2178" w:rsidP="004C2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08B4">
        <w:rPr>
          <w:rFonts w:ascii="Times New Roman" w:hAnsi="Times New Roman" w:cs="Times New Roman"/>
          <w:bCs/>
          <w:sz w:val="26"/>
          <w:szCs w:val="26"/>
        </w:rPr>
        <w:t>I. Результаты проведения ОРВ</w:t>
      </w:r>
    </w:p>
    <w:p w14:paraId="13C7E9E7" w14:textId="0DBA8D66" w:rsidR="004C2178" w:rsidRPr="009C08B4" w:rsidRDefault="004C2178" w:rsidP="00A83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08B4">
        <w:rPr>
          <w:rFonts w:ascii="Times New Roman" w:hAnsi="Times New Roman" w:cs="Times New Roman"/>
          <w:i/>
          <w:sz w:val="26"/>
          <w:szCs w:val="26"/>
        </w:rPr>
        <w:t xml:space="preserve">*По состоянию на 1 июля 2020 года органами местного самоуправления подготовлено 193 заключения об ОРВ, из которых 179 (или 93%) положительных, 14 (или 7%) отрицательных. </w:t>
      </w:r>
    </w:p>
    <w:p w14:paraId="7764FA10" w14:textId="77777777" w:rsidR="004C2178" w:rsidRPr="009C08B4" w:rsidRDefault="004C2178" w:rsidP="00A83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08B4">
        <w:rPr>
          <w:rFonts w:ascii="Times New Roman" w:hAnsi="Times New Roman" w:cs="Times New Roman"/>
          <w:i/>
          <w:sz w:val="26"/>
          <w:szCs w:val="26"/>
        </w:rPr>
        <w:t xml:space="preserve">Причины вынесения отрицательных заключений: </w:t>
      </w:r>
    </w:p>
    <w:p w14:paraId="77DA2C06" w14:textId="77777777" w:rsidR="004C2178" w:rsidRPr="009C08B4" w:rsidRDefault="004C2178" w:rsidP="00D1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08B4">
        <w:rPr>
          <w:rFonts w:ascii="Times New Roman" w:hAnsi="Times New Roman" w:cs="Times New Roman"/>
          <w:i/>
          <w:sz w:val="26"/>
          <w:szCs w:val="26"/>
        </w:rPr>
        <w:t xml:space="preserve">- нарушение порядка проведения ОРВ; </w:t>
      </w:r>
    </w:p>
    <w:p w14:paraId="07D7D7E5" w14:textId="77777777" w:rsidR="004C2178" w:rsidRPr="009C08B4" w:rsidRDefault="004C2178" w:rsidP="00D1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08B4">
        <w:rPr>
          <w:rFonts w:ascii="Times New Roman" w:hAnsi="Times New Roman" w:cs="Times New Roman"/>
          <w:i/>
          <w:sz w:val="26"/>
          <w:szCs w:val="26"/>
        </w:rPr>
        <w:t xml:space="preserve">- наличие замечаний к проекту (неоднозначная трактовка положений, признаки непрозрачности административных процедур, наличие неопределенной, двусмысленной терминологии); </w:t>
      </w:r>
    </w:p>
    <w:p w14:paraId="7E822D73" w14:textId="77777777" w:rsidR="004C2178" w:rsidRPr="009C08B4" w:rsidRDefault="004C2178" w:rsidP="00D1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08B4">
        <w:rPr>
          <w:rFonts w:ascii="Times New Roman" w:hAnsi="Times New Roman" w:cs="Times New Roman"/>
          <w:i/>
          <w:sz w:val="26"/>
          <w:szCs w:val="26"/>
        </w:rPr>
        <w:t xml:space="preserve">- несоответствие предлагаемого регулирования федеральному законодательству, избыточность (недостаточность) полномочий органов местного самоуправления; </w:t>
      </w:r>
    </w:p>
    <w:p w14:paraId="63169CFF" w14:textId="77777777" w:rsidR="004C2178" w:rsidRPr="009C08B4" w:rsidRDefault="004C2178" w:rsidP="00D1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08B4">
        <w:rPr>
          <w:rFonts w:ascii="Times New Roman" w:hAnsi="Times New Roman" w:cs="Times New Roman"/>
          <w:i/>
          <w:sz w:val="26"/>
          <w:szCs w:val="26"/>
        </w:rPr>
        <w:t xml:space="preserve">- введение необоснованных ограничений для субъектов предпринимательской и инвестиционной деятельности. </w:t>
      </w:r>
    </w:p>
    <w:p w14:paraId="6D5AE884" w14:textId="7591C52A" w:rsidR="00F84B49" w:rsidRPr="009C08B4" w:rsidRDefault="004C2178" w:rsidP="00D1140E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9C08B4">
        <w:rPr>
          <w:rFonts w:eastAsiaTheme="minorHAnsi"/>
          <w:i/>
          <w:sz w:val="26"/>
          <w:szCs w:val="26"/>
          <w:lang w:eastAsia="en-US"/>
        </w:rPr>
        <w:t>Более 65% заключений об ОРВ подготовлено с использованием количественных методов (проведены монетарная оценка издержек, связанных с выполнением предлагаемого правового регулирования, анализ альтернативных способов достижения целей разработки НПА).</w:t>
      </w:r>
    </w:p>
    <w:p w14:paraId="7445D6FD" w14:textId="2E7EFFBA" w:rsidR="004C2178" w:rsidRPr="009C08B4" w:rsidRDefault="004C2178" w:rsidP="00D1140E">
      <w:pPr>
        <w:pStyle w:val="a3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9C08B4">
        <w:rPr>
          <w:i/>
          <w:sz w:val="26"/>
          <w:szCs w:val="26"/>
        </w:rPr>
        <w:t>Наибольшее количество заключений об ОРВ подготовлено органами местного самоуправления городов Нижневартовска</w:t>
      </w:r>
      <w:r w:rsidR="001863F6" w:rsidRPr="009C08B4">
        <w:rPr>
          <w:i/>
          <w:sz w:val="26"/>
          <w:szCs w:val="26"/>
        </w:rPr>
        <w:t xml:space="preserve"> (9 ед./с использованием количественных методов 9 ед.)</w:t>
      </w:r>
      <w:r w:rsidRPr="009C08B4">
        <w:rPr>
          <w:i/>
          <w:sz w:val="26"/>
          <w:szCs w:val="26"/>
        </w:rPr>
        <w:t>, Покачи</w:t>
      </w:r>
      <w:r w:rsidR="001863F6" w:rsidRPr="009C08B4">
        <w:rPr>
          <w:i/>
          <w:sz w:val="26"/>
          <w:szCs w:val="26"/>
        </w:rPr>
        <w:t xml:space="preserve"> (19 ед./12 ед.</w:t>
      </w:r>
      <w:r w:rsidR="00395CA6" w:rsidRPr="009C08B4">
        <w:rPr>
          <w:i/>
          <w:sz w:val="26"/>
          <w:szCs w:val="26"/>
        </w:rPr>
        <w:t xml:space="preserve"> соответственно</w:t>
      </w:r>
      <w:r w:rsidR="001863F6" w:rsidRPr="009C08B4">
        <w:rPr>
          <w:i/>
          <w:sz w:val="26"/>
          <w:szCs w:val="26"/>
        </w:rPr>
        <w:t xml:space="preserve">), </w:t>
      </w:r>
      <w:r w:rsidRPr="009C08B4">
        <w:rPr>
          <w:i/>
          <w:sz w:val="26"/>
          <w:szCs w:val="26"/>
        </w:rPr>
        <w:t>Ханты-Мансийска</w:t>
      </w:r>
      <w:r w:rsidR="008E62E1" w:rsidRPr="009C08B4">
        <w:rPr>
          <w:i/>
          <w:sz w:val="26"/>
          <w:szCs w:val="26"/>
        </w:rPr>
        <w:t xml:space="preserve"> (17 ед./12 ед.)</w:t>
      </w:r>
      <w:r w:rsidR="0043119B" w:rsidRPr="009C08B4">
        <w:rPr>
          <w:i/>
          <w:sz w:val="26"/>
          <w:szCs w:val="26"/>
        </w:rPr>
        <w:t>,</w:t>
      </w:r>
      <w:r w:rsidRPr="009C08B4">
        <w:rPr>
          <w:i/>
          <w:sz w:val="26"/>
          <w:szCs w:val="26"/>
        </w:rPr>
        <w:t xml:space="preserve"> а также Березовского</w:t>
      </w:r>
      <w:r w:rsidR="008E62E1" w:rsidRPr="009C08B4">
        <w:rPr>
          <w:i/>
          <w:sz w:val="26"/>
          <w:szCs w:val="26"/>
        </w:rPr>
        <w:t xml:space="preserve"> </w:t>
      </w:r>
      <w:r w:rsidR="0043119B" w:rsidRPr="009C08B4">
        <w:rPr>
          <w:i/>
          <w:sz w:val="26"/>
          <w:szCs w:val="26"/>
        </w:rPr>
        <w:t xml:space="preserve">района </w:t>
      </w:r>
      <w:r w:rsidR="008E62E1" w:rsidRPr="009C08B4">
        <w:rPr>
          <w:i/>
          <w:sz w:val="26"/>
          <w:szCs w:val="26"/>
        </w:rPr>
        <w:t>(19 ед./11 ед.)</w:t>
      </w:r>
      <w:r w:rsidR="0043119B" w:rsidRPr="009C08B4">
        <w:rPr>
          <w:i/>
          <w:sz w:val="26"/>
          <w:szCs w:val="26"/>
        </w:rPr>
        <w:t>,</w:t>
      </w:r>
      <w:r w:rsidRPr="009C08B4">
        <w:rPr>
          <w:i/>
          <w:sz w:val="26"/>
          <w:szCs w:val="26"/>
        </w:rPr>
        <w:t xml:space="preserve"> </w:t>
      </w:r>
      <w:r w:rsidR="0043119B" w:rsidRPr="009C08B4">
        <w:rPr>
          <w:i/>
          <w:sz w:val="26"/>
          <w:szCs w:val="26"/>
        </w:rPr>
        <w:t>Кандинского района</w:t>
      </w:r>
      <w:r w:rsidRPr="009C08B4">
        <w:rPr>
          <w:i/>
          <w:sz w:val="26"/>
          <w:szCs w:val="26"/>
        </w:rPr>
        <w:t xml:space="preserve"> </w:t>
      </w:r>
      <w:r w:rsidR="008E62E1" w:rsidRPr="009C08B4">
        <w:rPr>
          <w:i/>
          <w:sz w:val="26"/>
          <w:szCs w:val="26"/>
        </w:rPr>
        <w:t>(20 ед./17 ед.)</w:t>
      </w:r>
      <w:r w:rsidR="00B8639B" w:rsidRPr="009C08B4">
        <w:rPr>
          <w:i/>
          <w:sz w:val="26"/>
          <w:szCs w:val="26"/>
        </w:rPr>
        <w:t xml:space="preserve"> </w:t>
      </w:r>
      <w:r w:rsidRPr="009C08B4">
        <w:rPr>
          <w:i/>
          <w:sz w:val="26"/>
          <w:szCs w:val="26"/>
        </w:rPr>
        <w:t xml:space="preserve">и Сургутского </w:t>
      </w:r>
      <w:r w:rsidR="0043119B" w:rsidRPr="009C08B4">
        <w:rPr>
          <w:i/>
          <w:sz w:val="26"/>
          <w:szCs w:val="26"/>
        </w:rPr>
        <w:t>района</w:t>
      </w:r>
      <w:r w:rsidR="008E62E1" w:rsidRPr="009C08B4">
        <w:rPr>
          <w:i/>
          <w:sz w:val="26"/>
          <w:szCs w:val="26"/>
        </w:rPr>
        <w:t xml:space="preserve"> (10 ед./ 10 ед.)</w:t>
      </w:r>
      <w:r w:rsidR="00B8639B" w:rsidRPr="009C08B4">
        <w:rPr>
          <w:i/>
          <w:sz w:val="26"/>
          <w:szCs w:val="26"/>
        </w:rPr>
        <w:t>.</w:t>
      </w:r>
    </w:p>
    <w:p w14:paraId="07927B0B" w14:textId="59253FC9" w:rsidR="00B8639B" w:rsidRPr="009C08B4" w:rsidRDefault="00B8639B" w:rsidP="00B863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январь – июнь 2020 года в городе Пыть-Яхе подготовлены 3 положительных заключения, в том числе 1 </w:t>
      </w:r>
      <w:r w:rsidR="00012298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</w:t>
      </w: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использованием количественных методов. </w:t>
      </w:r>
    </w:p>
    <w:p w14:paraId="49418DE1" w14:textId="77777777" w:rsidR="00B8639B" w:rsidRPr="009C08B4" w:rsidRDefault="00B8639B" w:rsidP="004C2178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</w:p>
    <w:p w14:paraId="528C1B94" w14:textId="640AE836" w:rsidR="005D56ED" w:rsidRPr="009C08B4" w:rsidRDefault="005D56ED" w:rsidP="005D5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08B4">
        <w:rPr>
          <w:rFonts w:ascii="Times New Roman" w:hAnsi="Times New Roman" w:cs="Times New Roman"/>
          <w:bCs/>
          <w:sz w:val="26"/>
          <w:szCs w:val="26"/>
        </w:rPr>
        <w:t>II. Результаты проведения экспертизы</w:t>
      </w:r>
    </w:p>
    <w:p w14:paraId="36559621" w14:textId="1502F674" w:rsidR="004C2178" w:rsidRPr="009C08B4" w:rsidRDefault="006F5477" w:rsidP="005D56ED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9C08B4">
        <w:rPr>
          <w:rFonts w:eastAsiaTheme="minorHAnsi"/>
          <w:i/>
          <w:sz w:val="26"/>
          <w:szCs w:val="26"/>
          <w:lang w:eastAsia="en-US"/>
        </w:rPr>
        <w:t>*</w:t>
      </w:r>
      <w:r w:rsidR="005D56ED" w:rsidRPr="009C08B4">
        <w:rPr>
          <w:rFonts w:eastAsiaTheme="minorHAnsi"/>
          <w:i/>
          <w:sz w:val="26"/>
          <w:szCs w:val="26"/>
          <w:lang w:eastAsia="en-US"/>
        </w:rPr>
        <w:t>Во всех 22 муниципальных образованиях автономного округа утверждены планы проведения экспертизы НПА на 2020 год, в соответствии с которыми предусмотрена экспертиза 119 НПА.</w:t>
      </w:r>
    </w:p>
    <w:p w14:paraId="3058DE9D" w14:textId="77777777" w:rsidR="005D56ED" w:rsidRPr="009C08B4" w:rsidRDefault="005D56ED" w:rsidP="00C71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08B4">
        <w:rPr>
          <w:rFonts w:ascii="Times New Roman" w:hAnsi="Times New Roman" w:cs="Times New Roman"/>
          <w:i/>
          <w:sz w:val="26"/>
          <w:szCs w:val="26"/>
        </w:rPr>
        <w:t xml:space="preserve">По состоянию на 1 июля 2020 года органами местного самоуправления завершена экспертиза 49 НПА. Подготовлено 54 заключения об экспертизе, из которых 28 положительных и 26 отрицательных. </w:t>
      </w:r>
    </w:p>
    <w:p w14:paraId="5C60E8FA" w14:textId="77777777" w:rsidR="005D56ED" w:rsidRPr="009C08B4" w:rsidRDefault="005D56ED" w:rsidP="00731A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08B4">
        <w:rPr>
          <w:rFonts w:ascii="Times New Roman" w:hAnsi="Times New Roman" w:cs="Times New Roman"/>
          <w:i/>
          <w:sz w:val="26"/>
          <w:szCs w:val="26"/>
        </w:rPr>
        <w:t xml:space="preserve">Причины вынесения отрицательных заключений об экспертизе: </w:t>
      </w:r>
    </w:p>
    <w:p w14:paraId="0CD6A4A7" w14:textId="77777777" w:rsidR="005D56ED" w:rsidRPr="009C08B4" w:rsidRDefault="005D56ED" w:rsidP="00C7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08B4">
        <w:rPr>
          <w:rFonts w:ascii="Times New Roman" w:hAnsi="Times New Roman" w:cs="Times New Roman"/>
          <w:i/>
          <w:sz w:val="26"/>
          <w:szCs w:val="26"/>
        </w:rPr>
        <w:t xml:space="preserve">- несоблюдение порядка проведения экспертизы; </w:t>
      </w:r>
    </w:p>
    <w:p w14:paraId="21774860" w14:textId="77777777" w:rsidR="005D56ED" w:rsidRPr="009C08B4" w:rsidRDefault="005D56ED" w:rsidP="00C7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08B4">
        <w:rPr>
          <w:rFonts w:ascii="Times New Roman" w:hAnsi="Times New Roman" w:cs="Times New Roman"/>
          <w:i/>
          <w:sz w:val="26"/>
          <w:szCs w:val="26"/>
        </w:rPr>
        <w:t xml:space="preserve">- неоднозначная трактовка положений, наличие признаков непрозрачности административных процедур, наличие неопределенной, двусмысленной терминологии; </w:t>
      </w:r>
    </w:p>
    <w:p w14:paraId="78205D11" w14:textId="77777777" w:rsidR="005D56ED" w:rsidRPr="009C08B4" w:rsidRDefault="005D56ED" w:rsidP="00C7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08B4">
        <w:rPr>
          <w:rFonts w:ascii="Times New Roman" w:hAnsi="Times New Roman" w:cs="Times New Roman"/>
          <w:i/>
          <w:sz w:val="26"/>
          <w:szCs w:val="26"/>
        </w:rPr>
        <w:lastRenderedPageBreak/>
        <w:t xml:space="preserve">- несоответствие действующего регулирования федеральному законодательству, избыточность (недостаточность) полномочий органов местного самоуправления; </w:t>
      </w:r>
    </w:p>
    <w:p w14:paraId="0C9F5F59" w14:textId="77777777" w:rsidR="005D56ED" w:rsidRPr="009C08B4" w:rsidRDefault="005D56ED" w:rsidP="00C7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08B4">
        <w:rPr>
          <w:rFonts w:ascii="Times New Roman" w:hAnsi="Times New Roman" w:cs="Times New Roman"/>
          <w:i/>
          <w:sz w:val="26"/>
          <w:szCs w:val="26"/>
        </w:rPr>
        <w:t xml:space="preserve">- требование органами власти излишних документов. </w:t>
      </w:r>
    </w:p>
    <w:p w14:paraId="0C6D5153" w14:textId="6FF2EDF7" w:rsidR="004C2178" w:rsidRPr="009C08B4" w:rsidRDefault="005D56ED" w:rsidP="00C71D78">
      <w:pPr>
        <w:pStyle w:val="a3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9C08B4">
        <w:rPr>
          <w:rFonts w:eastAsiaTheme="minorHAnsi"/>
          <w:i/>
          <w:sz w:val="26"/>
          <w:szCs w:val="26"/>
          <w:lang w:eastAsia="en-US"/>
        </w:rPr>
        <w:t>По результатам экспертизы внесены изменения в 14 НПА, признаны</w:t>
      </w:r>
      <w:r w:rsidRPr="009C08B4">
        <w:rPr>
          <w:i/>
          <w:sz w:val="26"/>
          <w:szCs w:val="26"/>
        </w:rPr>
        <w:t xml:space="preserve"> утратившими силу 6 НПА. По прочим НПА принято решение о сохранении действующего правового регулирования.</w:t>
      </w:r>
    </w:p>
    <w:p w14:paraId="16A533C7" w14:textId="736BFFEB" w:rsidR="00D81F61" w:rsidRPr="009C08B4" w:rsidRDefault="00731AA6" w:rsidP="00D81F6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08B4">
        <w:rPr>
          <w:rFonts w:eastAsiaTheme="minorHAnsi"/>
          <w:sz w:val="26"/>
          <w:szCs w:val="26"/>
          <w:lang w:eastAsia="en-US"/>
        </w:rPr>
        <w:t>Распоряжением администрации города от 22.01.2020 № 155-ра (в ред. от 10.03.2020 №501-ра; от 26.05.2020 №986-ра) утвержден план проведения экспертизы муниципальных нормативных правовых актов муниципального образования городской округ город Пыть-Ях на 2020 год</w:t>
      </w:r>
      <w:r w:rsidR="00D81F61" w:rsidRPr="009C08B4">
        <w:rPr>
          <w:rFonts w:eastAsiaTheme="minorHAnsi"/>
          <w:sz w:val="26"/>
          <w:szCs w:val="26"/>
          <w:lang w:eastAsia="en-US"/>
        </w:rPr>
        <w:t>,</w:t>
      </w:r>
      <w:r w:rsidR="00D81F61" w:rsidRPr="009C08B4">
        <w:rPr>
          <w:sz w:val="26"/>
          <w:szCs w:val="26"/>
        </w:rPr>
        <w:t xml:space="preserve"> </w:t>
      </w:r>
      <w:r w:rsidR="00D81F61" w:rsidRPr="009C08B4">
        <w:rPr>
          <w:sz w:val="26"/>
          <w:szCs w:val="26"/>
        </w:rPr>
        <w:t>в соответствии с которым предусмотрена экспертиза 8 НПА.</w:t>
      </w:r>
    </w:p>
    <w:p w14:paraId="44C1A97A" w14:textId="77BF4889" w:rsidR="0021420A" w:rsidRPr="009C08B4" w:rsidRDefault="0021420A" w:rsidP="00A80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январь-июнь подготовлено 2 заключения об экспертизе, из которых 1 положительное и 1 отрицательное</w:t>
      </w:r>
      <w:r w:rsidR="0029052F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(несоблюдение порядка проведения экспертизы)</w:t>
      </w: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5EE0355" w14:textId="77777777" w:rsidR="005D56ED" w:rsidRPr="009C08B4" w:rsidRDefault="005D56ED" w:rsidP="004C217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7F3D21C6" w14:textId="68580D4B" w:rsidR="006F5477" w:rsidRPr="009C08B4" w:rsidRDefault="006F5477" w:rsidP="006F5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C08B4">
        <w:rPr>
          <w:rFonts w:ascii="Times New Roman" w:hAnsi="Times New Roman" w:cs="Times New Roman"/>
          <w:bCs/>
          <w:i/>
          <w:sz w:val="26"/>
          <w:szCs w:val="26"/>
        </w:rPr>
        <w:t>III. Результаты проведения ОФВ</w:t>
      </w:r>
    </w:p>
    <w:p w14:paraId="67459F2A" w14:textId="2DB56B73" w:rsidR="006F5477" w:rsidRPr="009C08B4" w:rsidRDefault="006F5477" w:rsidP="00865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08B4">
        <w:rPr>
          <w:rFonts w:ascii="Times New Roman" w:hAnsi="Times New Roman" w:cs="Times New Roman"/>
          <w:i/>
          <w:sz w:val="26"/>
          <w:szCs w:val="26"/>
        </w:rPr>
        <w:t xml:space="preserve">*Планы проведения ОФВ муниципальных нормативных правовых актов на 2020 год утверждены в 21 муниципальном образовании автономного округа (за исключением Ханты-Мансийского района), в соответствии с которыми предусмотрена ОФВ 170 НПА. </w:t>
      </w:r>
    </w:p>
    <w:p w14:paraId="74F8005F" w14:textId="77777777" w:rsidR="006F5477" w:rsidRPr="009C08B4" w:rsidRDefault="006F5477" w:rsidP="00865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08B4">
        <w:rPr>
          <w:rFonts w:ascii="Times New Roman" w:hAnsi="Times New Roman" w:cs="Times New Roman"/>
          <w:i/>
          <w:sz w:val="26"/>
          <w:szCs w:val="26"/>
        </w:rPr>
        <w:t xml:space="preserve">По состоянию на 1 июля 2020 года органами местного самоуправления завершена ОФВ 53 НПА. Подготовлено 61 заключение об ОФВ, из которых 41 положительное и 20 отрицательных. </w:t>
      </w:r>
    </w:p>
    <w:p w14:paraId="69332EDA" w14:textId="77777777" w:rsidR="006F5477" w:rsidRPr="009C08B4" w:rsidRDefault="006F5477" w:rsidP="00865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08B4">
        <w:rPr>
          <w:rFonts w:ascii="Times New Roman" w:hAnsi="Times New Roman" w:cs="Times New Roman"/>
          <w:i/>
          <w:sz w:val="26"/>
          <w:szCs w:val="26"/>
        </w:rPr>
        <w:t xml:space="preserve">Причины вынесения отрицательных заключений об ОФВ: </w:t>
      </w:r>
    </w:p>
    <w:p w14:paraId="6B99423A" w14:textId="1F10F8AC" w:rsidR="006F5477" w:rsidRPr="009C08B4" w:rsidRDefault="006F5477" w:rsidP="0086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08B4">
        <w:rPr>
          <w:rFonts w:ascii="Times New Roman" w:hAnsi="Times New Roman" w:cs="Times New Roman"/>
          <w:i/>
          <w:sz w:val="26"/>
          <w:szCs w:val="26"/>
        </w:rPr>
        <w:t>- несоблюден</w:t>
      </w:r>
      <w:r w:rsidR="00865850" w:rsidRPr="009C08B4">
        <w:rPr>
          <w:rFonts w:ascii="Times New Roman" w:hAnsi="Times New Roman" w:cs="Times New Roman"/>
          <w:i/>
          <w:sz w:val="26"/>
          <w:szCs w:val="26"/>
        </w:rPr>
        <w:t>ие порядка проведения ОФВ</w:t>
      </w:r>
      <w:r w:rsidRPr="009C08B4">
        <w:rPr>
          <w:rFonts w:ascii="Times New Roman" w:hAnsi="Times New Roman" w:cs="Times New Roman"/>
          <w:i/>
          <w:sz w:val="26"/>
          <w:szCs w:val="26"/>
        </w:rPr>
        <w:t xml:space="preserve">; </w:t>
      </w:r>
    </w:p>
    <w:p w14:paraId="4702D402" w14:textId="718E8D86" w:rsidR="005D56ED" w:rsidRPr="009C08B4" w:rsidRDefault="006F5477" w:rsidP="00865850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9C08B4">
        <w:rPr>
          <w:rFonts w:eastAsiaTheme="minorHAnsi"/>
          <w:i/>
          <w:sz w:val="26"/>
          <w:szCs w:val="26"/>
          <w:lang w:eastAsia="en-US"/>
        </w:rPr>
        <w:t>- неоднозначная трактовка положений, наличие признаков непрозрачности административных процедур, наличие неопределенной, двусмысленной терминологии;</w:t>
      </w:r>
    </w:p>
    <w:p w14:paraId="05E859CE" w14:textId="77777777" w:rsidR="006F5477" w:rsidRPr="009C08B4" w:rsidRDefault="006F5477" w:rsidP="0086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08B4">
        <w:rPr>
          <w:rFonts w:ascii="Times New Roman" w:hAnsi="Times New Roman" w:cs="Times New Roman"/>
          <w:i/>
          <w:sz w:val="26"/>
          <w:szCs w:val="26"/>
        </w:rPr>
        <w:t xml:space="preserve">- несоответствие действующего регулирования федеральному законодательству, избыточность (недостаточность) полномочий органов местного самоуправления; </w:t>
      </w:r>
    </w:p>
    <w:p w14:paraId="3DC9E9A3" w14:textId="77777777" w:rsidR="006F5477" w:rsidRPr="009C08B4" w:rsidRDefault="006F5477" w:rsidP="0086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08B4">
        <w:rPr>
          <w:rFonts w:ascii="Times New Roman" w:hAnsi="Times New Roman" w:cs="Times New Roman"/>
          <w:i/>
          <w:sz w:val="26"/>
          <w:szCs w:val="26"/>
        </w:rPr>
        <w:t xml:space="preserve">- требование органами власти излишних документов. </w:t>
      </w:r>
    </w:p>
    <w:p w14:paraId="694C18FA" w14:textId="0F48F05D" w:rsidR="00B95591" w:rsidRPr="009C08B4" w:rsidRDefault="00B95591" w:rsidP="00B955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08B4">
        <w:rPr>
          <w:sz w:val="26"/>
          <w:szCs w:val="26"/>
        </w:rPr>
        <w:t>Распоряжением администрации города от 22.01.2020 №155-ра (в ред. от 10.03.2020 №501-ра; от 26.05.2020 №986-ра) утвержден п</w:t>
      </w:r>
      <w:r w:rsidRPr="009C08B4">
        <w:rPr>
          <w:sz w:val="26"/>
          <w:szCs w:val="26"/>
        </w:rPr>
        <w:t xml:space="preserve">лан проведения оценки фактического </w:t>
      </w:r>
      <w:r w:rsidRPr="009C08B4">
        <w:rPr>
          <w:sz w:val="26"/>
          <w:szCs w:val="26"/>
        </w:rPr>
        <w:t xml:space="preserve">воздействия муниципальных нормативных правовых актов муниципального образования городской округ город Пыть-Ях на 2020 год </w:t>
      </w:r>
      <w:r w:rsidRPr="009C08B4">
        <w:rPr>
          <w:sz w:val="26"/>
          <w:szCs w:val="26"/>
        </w:rPr>
        <w:t>соответствии с которым предусмот</w:t>
      </w:r>
      <w:r w:rsidRPr="009C08B4">
        <w:rPr>
          <w:sz w:val="26"/>
          <w:szCs w:val="26"/>
        </w:rPr>
        <w:t>рена ОФВ</w:t>
      </w:r>
      <w:r w:rsidRPr="009C08B4">
        <w:rPr>
          <w:sz w:val="26"/>
          <w:szCs w:val="26"/>
        </w:rPr>
        <w:t xml:space="preserve"> 6 НПА.</w:t>
      </w:r>
    </w:p>
    <w:p w14:paraId="148EE3D9" w14:textId="4E28076F" w:rsidR="006F5477" w:rsidRPr="009C08B4" w:rsidRDefault="00090F51" w:rsidP="000347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январь-июнь подготовлено 1 </w:t>
      </w:r>
      <w:r w:rsidR="00A80C7A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положительное заключение</w:t>
      </w: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ОФВ</w:t>
      </w:r>
      <w:r w:rsidR="00DB0F66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3470B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НПА, </w:t>
      </w:r>
      <w:r w:rsidR="00DB0F66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переходящее с 2019 года)</w:t>
      </w: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5F69E1A1" w14:textId="4D5D4624" w:rsidR="00964F94" w:rsidRPr="009C08B4" w:rsidRDefault="00A12FA1" w:rsidP="00083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постановление </w:t>
      </w: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</w:t>
      </w:r>
      <w:r w:rsidR="005468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01.07.2020 года проходило</w:t>
      </w: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процедуру ОФВ согласно утвержд</w:t>
      </w:r>
      <w:r w:rsidR="006E237B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енному</w:t>
      </w: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</w:t>
      </w:r>
      <w:r w:rsidR="006E237B">
        <w:rPr>
          <w:rFonts w:ascii="Times New Roman" w:eastAsia="Times New Roman" w:hAnsi="Times New Roman" w:cs="Times New Roman"/>
          <w:sz w:val="26"/>
          <w:szCs w:val="26"/>
          <w:lang w:eastAsia="ru-RU"/>
        </w:rPr>
        <w:t>ану</w:t>
      </w: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 год</w:t>
      </w:r>
      <w:r w:rsidR="00083E52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№15-па </w:t>
      </w: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17.01.2017</w:t>
      </w: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3E52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ред. от 22.05.2018 №124-па)</w:t>
      </w:r>
      <w:r w:rsidR="00083E52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проведения проверки инвестиционных проектов на предмет эффективности использования средств бюджета муниципального образования городской округ город Пыть-Ях, направляемых на капитальные вложения</w:t>
      </w:r>
      <w:r w:rsidR="00241CF8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105B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процедура завершена, положительное заключение подготовлено, исх. от 25.08.2020 №Сл-7832-9.</w:t>
      </w:r>
    </w:p>
    <w:p w14:paraId="14835D1C" w14:textId="77777777" w:rsidR="00083E52" w:rsidRPr="009C08B4" w:rsidRDefault="00083E52" w:rsidP="00083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</w:p>
    <w:p w14:paraId="18584566" w14:textId="2C191506" w:rsidR="00A80C7A" w:rsidRPr="009C08B4" w:rsidRDefault="00A80C7A" w:rsidP="00A80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08B4">
        <w:rPr>
          <w:rFonts w:ascii="Times New Roman" w:hAnsi="Times New Roman" w:cs="Times New Roman"/>
          <w:bCs/>
          <w:sz w:val="26"/>
          <w:szCs w:val="26"/>
        </w:rPr>
        <w:t>IV. Проведение публичных консультаций</w:t>
      </w:r>
    </w:p>
    <w:p w14:paraId="0D6B2476" w14:textId="2875AEC0" w:rsidR="00A80C7A" w:rsidRPr="009C08B4" w:rsidRDefault="00145F31" w:rsidP="00A80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08B4">
        <w:rPr>
          <w:rFonts w:ascii="Times New Roman" w:hAnsi="Times New Roman" w:cs="Times New Roman"/>
          <w:i/>
          <w:sz w:val="26"/>
          <w:szCs w:val="26"/>
        </w:rPr>
        <w:t>*</w:t>
      </w:r>
      <w:r w:rsidR="00A80C7A" w:rsidRPr="009C08B4">
        <w:rPr>
          <w:rFonts w:ascii="Times New Roman" w:hAnsi="Times New Roman" w:cs="Times New Roman"/>
          <w:i/>
          <w:sz w:val="26"/>
          <w:szCs w:val="26"/>
        </w:rPr>
        <w:t xml:space="preserve">При проведении ОРВ, экспертизы и ОФВ особое внимание уделяется публичному обсуждению проектов и НПА с общественностью, представителями бизнес-сообщества. </w:t>
      </w:r>
    </w:p>
    <w:p w14:paraId="483A9470" w14:textId="11364D78" w:rsidR="00A80C7A" w:rsidRPr="009C08B4" w:rsidRDefault="00A80C7A" w:rsidP="00A80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08B4">
        <w:rPr>
          <w:rFonts w:ascii="Times New Roman" w:hAnsi="Times New Roman" w:cs="Times New Roman"/>
          <w:sz w:val="26"/>
          <w:szCs w:val="26"/>
        </w:rPr>
        <w:lastRenderedPageBreak/>
        <w:t>В 1 полугодии текущего года участниками публичных консультаций муниципальных нормативных правовых актов стали 10 респондентов.</w:t>
      </w:r>
      <w:r w:rsidR="001E5103" w:rsidRPr="009C08B4">
        <w:rPr>
          <w:rFonts w:ascii="Times New Roman" w:hAnsi="Times New Roman" w:cs="Times New Roman"/>
          <w:sz w:val="26"/>
          <w:szCs w:val="26"/>
        </w:rPr>
        <w:t xml:space="preserve"> Количество поступивших отзывов «без предложений и замечаний» (содержащих информацию о концептуальном одобрении текущей редакции проекта НПА) – 10 отзывов.</w:t>
      </w:r>
    </w:p>
    <w:p w14:paraId="102AA530" w14:textId="77777777" w:rsidR="00A56B3B" w:rsidRPr="009C08B4" w:rsidRDefault="00A56B3B" w:rsidP="00A56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08B4">
        <w:rPr>
          <w:rFonts w:ascii="Times New Roman" w:eastAsia="Times New Roman" w:hAnsi="Times New Roman" w:cs="Times New Roman"/>
          <w:sz w:val="26"/>
          <w:szCs w:val="26"/>
        </w:rPr>
        <w:t>В 2020 году в целях повышения результативности и оптимизации механизмов проведения оценки регулирующего воздействия на муниципальном уровне необходимо обеспечить на каждый проект муниципального нормативного правового акта, относящегося к сфере ОРВ</w:t>
      </w:r>
      <w:r w:rsidRPr="009C08B4">
        <w:rPr>
          <w:rFonts w:ascii="Times New Roman" w:eastAsia="Times New Roman" w:hAnsi="Times New Roman" w:cs="Times New Roman"/>
          <w:b/>
          <w:sz w:val="26"/>
          <w:szCs w:val="26"/>
        </w:rPr>
        <w:t>, не менее 20% отзывов</w:t>
      </w:r>
      <w:r w:rsidRPr="009C08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08B4">
        <w:rPr>
          <w:rFonts w:ascii="Times New Roman" w:eastAsia="Times New Roman" w:hAnsi="Times New Roman" w:cs="Times New Roman"/>
          <w:b/>
          <w:sz w:val="26"/>
          <w:szCs w:val="26"/>
        </w:rPr>
        <w:t>участников публичных консультаций в электронном виде с использованием Портала проектов нормативных правовых актов.</w:t>
      </w:r>
    </w:p>
    <w:p w14:paraId="4F0FC9B3" w14:textId="77777777" w:rsidR="00A56B3B" w:rsidRPr="009C08B4" w:rsidRDefault="00A56B3B" w:rsidP="00A56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8B4">
        <w:rPr>
          <w:rFonts w:ascii="Times New Roman" w:eastAsia="Times New Roman" w:hAnsi="Times New Roman" w:cs="Times New Roman"/>
          <w:sz w:val="26"/>
          <w:szCs w:val="26"/>
        </w:rPr>
        <w:t xml:space="preserve">В целях вовлечения бизнеса в процесс публичных консультаций на официальном сайте администрации города размещены все необходимые документы для общественного просмотра, участия в общественном обсуждении (раздел </w:t>
      </w:r>
      <w:hyperlink r:id="rId8" w:history="1">
        <w:r w:rsidRPr="009C08B4">
          <w:rPr>
            <w:rFonts w:ascii="Times New Roman" w:eastAsia="Times New Roman" w:hAnsi="Times New Roman" w:cs="Times New Roman"/>
            <w:sz w:val="26"/>
            <w:szCs w:val="26"/>
          </w:rPr>
          <w:t>Главная</w:t>
        </w:r>
      </w:hyperlink>
      <w:r w:rsidRPr="009C08B4">
        <w:rPr>
          <w:rFonts w:ascii="Times New Roman" w:eastAsia="Times New Roman" w:hAnsi="Times New Roman" w:cs="Times New Roman"/>
          <w:sz w:val="26"/>
          <w:szCs w:val="26"/>
        </w:rPr>
        <w:t> / </w:t>
      </w:r>
      <w:hyperlink r:id="rId9" w:history="1">
        <w:r w:rsidRPr="009C08B4">
          <w:rPr>
            <w:rFonts w:ascii="Times New Roman" w:eastAsia="Times New Roman" w:hAnsi="Times New Roman" w:cs="Times New Roman"/>
            <w:sz w:val="26"/>
            <w:szCs w:val="26"/>
          </w:rPr>
          <w:t>Документы</w:t>
        </w:r>
      </w:hyperlink>
      <w:r w:rsidRPr="009C08B4">
        <w:rPr>
          <w:rFonts w:ascii="Times New Roman" w:eastAsia="Times New Roman" w:hAnsi="Times New Roman" w:cs="Times New Roman"/>
          <w:sz w:val="26"/>
          <w:szCs w:val="26"/>
        </w:rPr>
        <w:t xml:space="preserve"> / Оценка регулирующего воздействия, экспертиза и оценка фактического воздействия муниципальных нормативно-правовых актов). </w:t>
      </w:r>
    </w:p>
    <w:p w14:paraId="2BB9B8C3" w14:textId="77777777" w:rsidR="00A56B3B" w:rsidRPr="009C08B4" w:rsidRDefault="00A56B3B" w:rsidP="00A56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8B4">
        <w:rPr>
          <w:rFonts w:ascii="Times New Roman" w:eastAsia="Times New Roman" w:hAnsi="Times New Roman" w:cs="Times New Roman"/>
          <w:sz w:val="26"/>
          <w:szCs w:val="26"/>
        </w:rPr>
        <w:t>Кроме этого, информация в обязательном порядке размещена в открытом доступе на портале проектов нормативных правовых актов Ханты-Мансийского автономного округа – Югры (</w:t>
      </w:r>
      <w:hyperlink r:id="rId10" w:history="1">
        <w:r w:rsidRPr="009C08B4">
          <w:rPr>
            <w:rFonts w:ascii="Times New Roman" w:eastAsia="Times New Roman" w:hAnsi="Times New Roman" w:cs="Times New Roman"/>
            <w:sz w:val="26"/>
            <w:szCs w:val="26"/>
          </w:rPr>
          <w:t>http://regulation.admhmao.ru</w:t>
        </w:r>
      </w:hyperlink>
      <w:r w:rsidRPr="009C08B4">
        <w:rPr>
          <w:rFonts w:ascii="Times New Roman" w:eastAsia="Times New Roman" w:hAnsi="Times New Roman" w:cs="Times New Roman"/>
          <w:sz w:val="26"/>
          <w:szCs w:val="26"/>
        </w:rPr>
        <w:t xml:space="preserve">). При проведении публичных консультаций информация размещается в социальных сетях: Одноклассники </w:t>
      </w:r>
      <w:hyperlink r:id="rId11" w:history="1">
        <w:r w:rsidRPr="009C08B4">
          <w:rPr>
            <w:rFonts w:ascii="Times New Roman" w:eastAsia="Times New Roman" w:hAnsi="Times New Roman" w:cs="Times New Roman"/>
            <w:sz w:val="26"/>
            <w:szCs w:val="26"/>
          </w:rPr>
          <w:t>http://ok.ru</w:t>
        </w:r>
      </w:hyperlink>
      <w:r w:rsidRPr="009C08B4">
        <w:rPr>
          <w:rFonts w:ascii="Times New Roman" w:eastAsia="Times New Roman" w:hAnsi="Times New Roman" w:cs="Times New Roman"/>
          <w:sz w:val="26"/>
          <w:szCs w:val="26"/>
        </w:rPr>
        <w:t>, ВКонтакте vk.com.</w:t>
      </w:r>
    </w:p>
    <w:p w14:paraId="0EF1D76D" w14:textId="77777777" w:rsidR="00A56B3B" w:rsidRPr="009C08B4" w:rsidRDefault="00A56B3B" w:rsidP="00A56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8B4">
        <w:rPr>
          <w:rFonts w:ascii="Times New Roman" w:eastAsia="Times New Roman" w:hAnsi="Times New Roman" w:cs="Times New Roman"/>
          <w:sz w:val="26"/>
          <w:szCs w:val="26"/>
        </w:rPr>
        <w:t>По состоянию на 01.07.2020 года отзывов участников публичных консультаций в электронном виде с использованием Портала проектов нормативных правовых актов не поступало.</w:t>
      </w:r>
    </w:p>
    <w:p w14:paraId="59485D92" w14:textId="77777777" w:rsidR="00A80C7A" w:rsidRPr="009C08B4" w:rsidRDefault="00A80C7A" w:rsidP="00A80C7A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14:paraId="54476DB7" w14:textId="0FC1BE29" w:rsidR="00936A13" w:rsidRPr="00936A13" w:rsidRDefault="00936A13" w:rsidP="00D95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6A13">
        <w:rPr>
          <w:rFonts w:ascii="Times New Roman" w:hAnsi="Times New Roman" w:cs="Times New Roman"/>
          <w:bCs/>
          <w:sz w:val="26"/>
          <w:szCs w:val="26"/>
        </w:rPr>
        <w:t>V. Лучшие практики</w:t>
      </w:r>
    </w:p>
    <w:p w14:paraId="2A7608BA" w14:textId="1D08A6EE" w:rsidR="00A80C7A" w:rsidRPr="009C08B4" w:rsidRDefault="00936A13" w:rsidP="0093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08B4">
        <w:rPr>
          <w:rFonts w:ascii="Times New Roman" w:hAnsi="Times New Roman" w:cs="Times New Roman"/>
          <w:i/>
          <w:sz w:val="26"/>
          <w:szCs w:val="26"/>
        </w:rPr>
        <w:t>*</w:t>
      </w:r>
      <w:r w:rsidRPr="00936A13">
        <w:rPr>
          <w:rFonts w:ascii="Times New Roman" w:hAnsi="Times New Roman" w:cs="Times New Roman"/>
          <w:i/>
          <w:sz w:val="26"/>
          <w:szCs w:val="26"/>
        </w:rPr>
        <w:t xml:space="preserve">Во 2 квартале 2020 года в рамках информационного обмена лучшими практиками проведения ОРВ на муниципальном уровне представлены материалы органами местного самоуправления городов Нижневартовск, Нягань, Покачи, Сургут, Нефтеюганского и Сургутского районов, из которых </w:t>
      </w:r>
      <w:r w:rsidRPr="009C08B4">
        <w:rPr>
          <w:rFonts w:ascii="Times New Roman" w:hAnsi="Times New Roman" w:cs="Times New Roman"/>
          <w:i/>
          <w:sz w:val="26"/>
          <w:szCs w:val="26"/>
        </w:rPr>
        <w:t>признаны соответствующими критериям отнесения к лучшим практикам проведения ОРВ следующие заключения (приложение №2).</w:t>
      </w:r>
    </w:p>
    <w:p w14:paraId="0D398ED5" w14:textId="77777777" w:rsidR="00A80C7A" w:rsidRPr="009C08B4" w:rsidRDefault="00A80C7A" w:rsidP="004C217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754B6948" w14:textId="749CF2DA" w:rsidR="00B001C0" w:rsidRPr="009C08B4" w:rsidRDefault="00DB2D24" w:rsidP="002F1AC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310DE7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январь-июнь 2020</w:t>
      </w: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310DE7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4B3E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проведены</w:t>
      </w:r>
      <w:r w:rsidR="00B001C0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71666EE" w14:textId="3F4A3F25" w:rsidR="00B001C0" w:rsidRPr="009C08B4" w:rsidRDefault="00AD4DFA" w:rsidP="002F1AC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001C0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 консультационного органа, на которых рассматривались вопросы ОРВ, экспертизы и ОФВ; </w:t>
      </w:r>
    </w:p>
    <w:p w14:paraId="736E0905" w14:textId="3085227C" w:rsidR="000651E5" w:rsidRPr="009C08B4" w:rsidRDefault="000651E5" w:rsidP="002F1AC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1 совместное</w:t>
      </w: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аседание</w:t>
      </w: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координационного совета по вопросам развития малого и среднего предпринимательства города Пыть-Яха и Координационного совета по вопросам развития инвестиционной деятельности в муниципальном образовании городской округ город Пыть-Ях</w:t>
      </w: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котором</w:t>
      </w: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освещен вопрос ОРВ, экспертизы и ОФВ. Приглашены представители предпринимательского сообщества</w:t>
      </w: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9F9FF9F" w14:textId="71F2807B" w:rsidR="000651E5" w:rsidRPr="009C08B4" w:rsidRDefault="000651E5" w:rsidP="002F1AC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hyperlink r:id="rId12" w:history="1">
        <w:r w:rsidRPr="009C08B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</w:t>
        </w:r>
        <w:r w:rsidRPr="009C08B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аседание</w:t>
        </w:r>
        <w:r w:rsidRPr="009C08B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комиссии по вопросам стабилизации и развития финансового рынка и поддержке реального сектора экономики муниципального образования городской округ г. Пыть-Ях</w:t>
        </w:r>
      </w:hyperlink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котором</w:t>
      </w: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 освещен вопрос ОРВ, экспертизы и ОФВ</w:t>
      </w: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B54DEC2" w14:textId="77777777" w:rsidR="000651E5" w:rsidRPr="009C08B4" w:rsidRDefault="000651E5" w:rsidP="002F1AC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59876D" w14:textId="38F03156" w:rsidR="00051CAC" w:rsidRPr="009C08B4" w:rsidRDefault="00051CAC" w:rsidP="006A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8B4">
        <w:rPr>
          <w:rFonts w:ascii="Times New Roman" w:eastAsia="Times New Roman" w:hAnsi="Times New Roman" w:cs="Times New Roman"/>
          <w:sz w:val="26"/>
          <w:szCs w:val="26"/>
        </w:rPr>
        <w:tab/>
        <w:t>В целях развития и совершенствования оценки регулирующего воздействия, экспертизы и оценки фактического воздействия на 2020 год разработаны и утверждены:</w:t>
      </w:r>
    </w:p>
    <w:p w14:paraId="78AD2980" w14:textId="77777777" w:rsidR="00051CAC" w:rsidRPr="009C08B4" w:rsidRDefault="00051CAC" w:rsidP="00051CA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8B4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>- План мероприятий по развитию оценки регулирующего воздействия, экспертизы и оценки фактического воздействия (распоряжение от 19.11.2019 №2598-ра).</w:t>
      </w:r>
    </w:p>
    <w:p w14:paraId="261E0997" w14:textId="4439A960" w:rsidR="00051CAC" w:rsidRPr="009C08B4" w:rsidRDefault="00051CAC" w:rsidP="00051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8B4">
        <w:rPr>
          <w:rFonts w:ascii="Times New Roman" w:eastAsia="Times New Roman" w:hAnsi="Times New Roman" w:cs="Times New Roman"/>
          <w:sz w:val="26"/>
          <w:szCs w:val="26"/>
        </w:rPr>
        <w:t>- План     проведения     экспертизы     муниципальных   нормативных правовых актов муниципального образования городской округ город Пыть-Ях (распоряжение от 22.01.2020 №155-ра, с изм. от 10.03.2020 №501-ра</w:t>
      </w:r>
      <w:r w:rsidR="000606ED" w:rsidRPr="009C08B4">
        <w:rPr>
          <w:rFonts w:ascii="Times New Roman" w:eastAsia="Times New Roman" w:hAnsi="Times New Roman" w:cs="Times New Roman"/>
          <w:sz w:val="26"/>
          <w:szCs w:val="26"/>
        </w:rPr>
        <w:t>, от 26.05.2020 №986-ра</w:t>
      </w:r>
      <w:r w:rsidRPr="009C08B4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6962A385" w14:textId="580A1DB1" w:rsidR="00051CAC" w:rsidRPr="009C08B4" w:rsidRDefault="00051CAC" w:rsidP="00051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8B4">
        <w:rPr>
          <w:rFonts w:ascii="Times New Roman" w:eastAsia="Times New Roman" w:hAnsi="Times New Roman" w:cs="Times New Roman"/>
          <w:sz w:val="26"/>
          <w:szCs w:val="26"/>
        </w:rPr>
        <w:t>- План      проведения         оценки       фактического          воздействия муниципальных нормативных правовых актов муниципального образования городской округ город Пыть-Ях (распоряжение от 22.01.2020 №155-ра</w:t>
      </w:r>
      <w:r w:rsidR="009D2DAD" w:rsidRPr="009C08B4">
        <w:rPr>
          <w:rFonts w:ascii="Times New Roman" w:eastAsia="Times New Roman" w:hAnsi="Times New Roman" w:cs="Times New Roman"/>
          <w:sz w:val="26"/>
          <w:szCs w:val="26"/>
        </w:rPr>
        <w:t>, с изм. от 10.03.2020 №501-ра</w:t>
      </w:r>
      <w:r w:rsidRPr="009C08B4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3D3FF2A8" w14:textId="77777777" w:rsidR="003B08BF" w:rsidRPr="009C08B4" w:rsidRDefault="003B08BF" w:rsidP="00051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145DB88" w14:textId="3F718C65" w:rsidR="00036A75" w:rsidRPr="009C08B4" w:rsidRDefault="00036A75" w:rsidP="00BA4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8B4">
        <w:rPr>
          <w:rFonts w:ascii="Times New Roman" w:eastAsia="Times New Roman" w:hAnsi="Times New Roman" w:cs="Times New Roman"/>
          <w:sz w:val="26"/>
          <w:szCs w:val="26"/>
        </w:rPr>
        <w:t>Управление по экономике предлагает</w:t>
      </w:r>
      <w:r w:rsidR="00B840A9" w:rsidRPr="009C08B4">
        <w:rPr>
          <w:rFonts w:ascii="Times New Roman" w:eastAsia="Times New Roman" w:hAnsi="Times New Roman" w:cs="Times New Roman"/>
          <w:sz w:val="26"/>
          <w:szCs w:val="26"/>
        </w:rPr>
        <w:t xml:space="preserve"> структурным подразделениям администрации города</w:t>
      </w:r>
      <w:r w:rsidRPr="009C08B4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2EF565F" w14:textId="31D340A2" w:rsidR="00863054" w:rsidRPr="009C08B4" w:rsidRDefault="00863054" w:rsidP="008630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8B4">
        <w:rPr>
          <w:rFonts w:ascii="Times New Roman" w:eastAsia="Times New Roman" w:hAnsi="Times New Roman" w:cs="Times New Roman"/>
          <w:sz w:val="26"/>
          <w:szCs w:val="26"/>
        </w:rPr>
        <w:t xml:space="preserve">в целях выполнения плана проведения экспертизы, утвержденного </w:t>
      </w:r>
      <w:hyperlink r:id="rId13" w:history="1">
        <w:r w:rsidRPr="009C08B4">
          <w:rPr>
            <w:rFonts w:ascii="Times New Roman" w:eastAsia="Times New Roman" w:hAnsi="Times New Roman" w:cs="Times New Roman"/>
            <w:sz w:val="26"/>
            <w:szCs w:val="26"/>
          </w:rPr>
          <w:t>распоряжением администрации города от 22.01.2020 № 155-ра (в ред. от 10.03.2020 №501-ра; от 26.05.2020 №986-ра) «Об утверждении планов проведения экспертизы и оценки фактического воздействия муниципальных нормативных правовых актов муниципального образования городской округ город Пыть-Ях на 2020 год»</w:t>
        </w:r>
      </w:hyperlink>
      <w:r w:rsidR="008A1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7BFE" w:rsidRPr="009C08B4">
        <w:rPr>
          <w:rFonts w:ascii="Times New Roman" w:eastAsia="Times New Roman" w:hAnsi="Times New Roman" w:cs="Times New Roman"/>
          <w:sz w:val="26"/>
          <w:szCs w:val="26"/>
        </w:rPr>
        <w:t>провести процедуру экспертизы в отношении следующих НПА:</w:t>
      </w:r>
    </w:p>
    <w:p w14:paraId="410AB7AC" w14:textId="77777777" w:rsidR="00177BFE" w:rsidRPr="009C08B4" w:rsidRDefault="00863054" w:rsidP="0017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8B4">
        <w:rPr>
          <w:rFonts w:ascii="Times New Roman" w:eastAsia="Times New Roman" w:hAnsi="Times New Roman" w:cs="Times New Roman"/>
          <w:sz w:val="26"/>
          <w:szCs w:val="26"/>
        </w:rPr>
        <w:t>- Постановление администрации города от 01.11.2013 №287-па «Об утверждении методики определения размера арендной платы за использование муниципального имущества» (с изм от 01.06.2015 № 165-па, от 19.07.2017 № 183-па, от 16.10.2017 № 260-па, от 12.02.2019 №32-па)</w:t>
      </w:r>
      <w:r w:rsidR="00177BFE" w:rsidRPr="009C08B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2D12ED0" w14:textId="0C60CF90" w:rsidR="00863054" w:rsidRPr="009C08B4" w:rsidRDefault="00177BFE" w:rsidP="00177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8B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63054" w:rsidRPr="009C08B4">
        <w:rPr>
          <w:rFonts w:ascii="Times New Roman" w:eastAsia="Times New Roman" w:hAnsi="Times New Roman" w:cs="Times New Roman"/>
          <w:sz w:val="26"/>
          <w:szCs w:val="26"/>
        </w:rPr>
        <w:t>тветственный УМИ, повторная процедура.</w:t>
      </w:r>
    </w:p>
    <w:p w14:paraId="54F13100" w14:textId="77777777" w:rsidR="00534716" w:rsidRPr="009C08B4" w:rsidRDefault="006F09DE" w:rsidP="0053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8B4">
        <w:rPr>
          <w:rFonts w:ascii="Times New Roman" w:eastAsia="Times New Roman" w:hAnsi="Times New Roman" w:cs="Times New Roman"/>
          <w:sz w:val="26"/>
          <w:szCs w:val="26"/>
        </w:rPr>
        <w:t>- Постановление администрации города от 15.05.2017 №124-па «Об утверждении порядка предоставления субсидий из бюджета города Пыть-Яха социально-ориентированным некоммерческим организациям на реализацию мероприятий в сфере молодежной политики» (в ред. от 16.03.2020 №91-па)</w:t>
      </w:r>
      <w:r w:rsidR="00534716" w:rsidRPr="009C08B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EBF8D63" w14:textId="14B72E81" w:rsidR="006F09DE" w:rsidRPr="009C08B4" w:rsidRDefault="00534716" w:rsidP="00534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8B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F09DE" w:rsidRPr="009C08B4">
        <w:rPr>
          <w:rFonts w:ascii="Times New Roman" w:eastAsia="Times New Roman" w:hAnsi="Times New Roman" w:cs="Times New Roman"/>
          <w:sz w:val="26"/>
          <w:szCs w:val="26"/>
        </w:rPr>
        <w:t>тветственный Департамент образования и молодежной политики, отрицательное заключение.</w:t>
      </w:r>
    </w:p>
    <w:p w14:paraId="42B20614" w14:textId="77777777" w:rsidR="00534716" w:rsidRPr="009C08B4" w:rsidRDefault="00220F33" w:rsidP="0053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8B4">
        <w:rPr>
          <w:rFonts w:ascii="Times New Roman" w:eastAsia="Times New Roman" w:hAnsi="Times New Roman" w:cs="Times New Roman"/>
          <w:sz w:val="26"/>
          <w:szCs w:val="26"/>
        </w:rPr>
        <w:t>- Постановление администрации города от 18.11.2015 №311-па «О порядке предоставления субъектам малого и среднего предпринимательства, осуществляющим деятельность в социально-значимых (приоритетных) направлениях и соответствующих условиям преимуществ, в целях обеспечения им более выгодных условий деятельности, путем передачи муниципального имущества в аренду без проведения торгов (муниципальных преференций)»</w:t>
      </w:r>
      <w:r w:rsidR="00534716" w:rsidRPr="009C08B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EC4ABFD" w14:textId="15783A77" w:rsidR="00220F33" w:rsidRPr="009C08B4" w:rsidRDefault="00534716" w:rsidP="00534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8B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20F33" w:rsidRPr="009C08B4">
        <w:rPr>
          <w:rFonts w:ascii="Times New Roman" w:eastAsia="Times New Roman" w:hAnsi="Times New Roman" w:cs="Times New Roman"/>
          <w:sz w:val="26"/>
          <w:szCs w:val="26"/>
        </w:rPr>
        <w:t>тветственный УМИ, планируемый срок проведения публичных кон</w:t>
      </w:r>
      <w:r w:rsidR="0083172F">
        <w:rPr>
          <w:rFonts w:ascii="Times New Roman" w:eastAsia="Times New Roman" w:hAnsi="Times New Roman" w:cs="Times New Roman"/>
          <w:sz w:val="26"/>
          <w:szCs w:val="26"/>
        </w:rPr>
        <w:t>сультаций согласно утвержденному плану</w:t>
      </w:r>
      <w:r w:rsidR="00220F33" w:rsidRPr="009C08B4">
        <w:rPr>
          <w:rFonts w:ascii="Times New Roman" w:eastAsia="Times New Roman" w:hAnsi="Times New Roman" w:cs="Times New Roman"/>
          <w:sz w:val="26"/>
          <w:szCs w:val="26"/>
        </w:rPr>
        <w:t>: 06.07.2020-10.08.2020 года.</w:t>
      </w:r>
    </w:p>
    <w:p w14:paraId="76AD481E" w14:textId="77777777" w:rsidR="00534716" w:rsidRPr="009C08B4" w:rsidRDefault="00071B0C" w:rsidP="0003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8B4">
        <w:rPr>
          <w:rFonts w:ascii="Times New Roman" w:eastAsia="Times New Roman" w:hAnsi="Times New Roman" w:cs="Times New Roman"/>
          <w:sz w:val="26"/>
          <w:szCs w:val="26"/>
        </w:rPr>
        <w:t>- Постановление администрации города от 08.05.2020 №171-па «О порядке предоставления субсидии юридическим лицам (за исключением субсидий государственным (муниципальным) учреждениям), оказывающим услуги по организации питания в образовательных организациях, на финансовое обеспечение затрат, связанных с профилактикой и устранением последствий распространения коронавирусной инфекции (COVID -19)»</w:t>
      </w:r>
      <w:r w:rsidR="00534716" w:rsidRPr="009C08B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215C550" w14:textId="3716E5DF" w:rsidR="00071B0C" w:rsidRPr="009C08B4" w:rsidRDefault="00534716" w:rsidP="00034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8B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E0B16" w:rsidRPr="009C08B4">
        <w:rPr>
          <w:rFonts w:ascii="Times New Roman" w:eastAsia="Times New Roman" w:hAnsi="Times New Roman" w:cs="Times New Roman"/>
          <w:sz w:val="26"/>
          <w:szCs w:val="26"/>
        </w:rPr>
        <w:t>тветственный Департамент образования и молодежной политики, планируемый срок проведения публичных кон</w:t>
      </w:r>
      <w:r w:rsidR="00505922">
        <w:rPr>
          <w:rFonts w:ascii="Times New Roman" w:eastAsia="Times New Roman" w:hAnsi="Times New Roman" w:cs="Times New Roman"/>
          <w:sz w:val="26"/>
          <w:szCs w:val="26"/>
        </w:rPr>
        <w:t>сультаций согласно утвержденному плану</w:t>
      </w:r>
      <w:r w:rsidR="00CE0B16" w:rsidRPr="009C08B4">
        <w:rPr>
          <w:rFonts w:ascii="Times New Roman" w:eastAsia="Times New Roman" w:hAnsi="Times New Roman" w:cs="Times New Roman"/>
          <w:sz w:val="26"/>
          <w:szCs w:val="26"/>
        </w:rPr>
        <w:t>:</w:t>
      </w:r>
      <w:r w:rsidR="00CE0B16" w:rsidRPr="009C08B4">
        <w:rPr>
          <w:rFonts w:eastAsia="MS Mincho"/>
          <w:sz w:val="26"/>
          <w:szCs w:val="26"/>
        </w:rPr>
        <w:t xml:space="preserve"> </w:t>
      </w:r>
      <w:r w:rsidR="00CE0B16" w:rsidRPr="009C08B4">
        <w:rPr>
          <w:rFonts w:ascii="Times New Roman" w:eastAsia="Times New Roman" w:hAnsi="Times New Roman" w:cs="Times New Roman"/>
          <w:sz w:val="26"/>
          <w:szCs w:val="26"/>
        </w:rPr>
        <w:t>06.07.2020-10.08.2020 года</w:t>
      </w:r>
      <w:r w:rsidRPr="009C08B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17C47C6" w14:textId="6556D9FC" w:rsidR="0003470B" w:rsidRPr="009C08B4" w:rsidRDefault="00A11A5B" w:rsidP="0003470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8B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целях </w:t>
      </w:r>
      <w:r w:rsidR="0090361E" w:rsidRPr="009C08B4">
        <w:rPr>
          <w:rFonts w:ascii="Times New Roman" w:eastAsia="Times New Roman" w:hAnsi="Times New Roman" w:cs="Times New Roman"/>
          <w:sz w:val="26"/>
          <w:szCs w:val="26"/>
        </w:rPr>
        <w:t xml:space="preserve">своевременного </w:t>
      </w:r>
      <w:r w:rsidRPr="009C08B4">
        <w:rPr>
          <w:rFonts w:ascii="Times New Roman" w:eastAsia="Times New Roman" w:hAnsi="Times New Roman" w:cs="Times New Roman"/>
          <w:sz w:val="26"/>
          <w:szCs w:val="26"/>
        </w:rPr>
        <w:t xml:space="preserve">выполнения плана проведения оценки фактического воздействия, утвержденного </w:t>
      </w:r>
      <w:hyperlink r:id="rId14" w:history="1">
        <w:r w:rsidRPr="009C08B4">
          <w:rPr>
            <w:rFonts w:ascii="Times New Roman" w:eastAsia="Times New Roman" w:hAnsi="Times New Roman" w:cs="Times New Roman"/>
            <w:sz w:val="26"/>
            <w:szCs w:val="26"/>
          </w:rPr>
          <w:t>распоряжением администрации города от 22.01.2020 № 155-ра (в ред. от 10.03.2020 №501-ра; от 26.05.2020 №986-ра) «Об утверждении планов проведения экспертизы и оценки фактического воздействия муниципальных нормативных правовых актов муниципального образования городской округ город Пыть-Ях на 2020 год»</w:t>
        </w:r>
      </w:hyperlink>
      <w:r w:rsidR="0003470B" w:rsidRPr="009C08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470B" w:rsidRPr="009C08B4">
        <w:rPr>
          <w:rFonts w:ascii="Times New Roman" w:eastAsia="Times New Roman" w:hAnsi="Times New Roman" w:cs="Times New Roman"/>
          <w:sz w:val="26"/>
          <w:szCs w:val="26"/>
        </w:rPr>
        <w:t>необходи</w:t>
      </w:r>
      <w:r w:rsidR="0003470B" w:rsidRPr="009C08B4">
        <w:rPr>
          <w:rFonts w:ascii="Times New Roman" w:eastAsia="Times New Roman" w:hAnsi="Times New Roman" w:cs="Times New Roman"/>
          <w:sz w:val="26"/>
          <w:szCs w:val="26"/>
        </w:rPr>
        <w:t>мо провести процедуру ОФВ в отношении</w:t>
      </w:r>
      <w:r w:rsidR="0003470B" w:rsidRPr="009C08B4">
        <w:rPr>
          <w:rFonts w:ascii="Times New Roman" w:eastAsia="Times New Roman" w:hAnsi="Times New Roman" w:cs="Times New Roman"/>
          <w:sz w:val="26"/>
          <w:szCs w:val="26"/>
        </w:rPr>
        <w:t xml:space="preserve"> НПА</w:t>
      </w:r>
      <w:r w:rsidR="0003470B" w:rsidRPr="009C08B4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№1.</w:t>
      </w:r>
    </w:p>
    <w:p w14:paraId="79317418" w14:textId="4D1161CD" w:rsidR="00BA4F2F" w:rsidRPr="009C08B4" w:rsidRDefault="00036A75" w:rsidP="00906512">
      <w:pPr>
        <w:pStyle w:val="a4"/>
        <w:numPr>
          <w:ilvl w:val="3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8B4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A4F2F" w:rsidRPr="009C08B4">
        <w:rPr>
          <w:rFonts w:ascii="Times New Roman" w:eastAsia="Times New Roman" w:hAnsi="Times New Roman" w:cs="Times New Roman"/>
          <w:sz w:val="26"/>
          <w:szCs w:val="26"/>
        </w:rPr>
        <w:t xml:space="preserve"> целях увеличения количест</w:t>
      </w:r>
      <w:r w:rsidR="00B840A9" w:rsidRPr="009C08B4">
        <w:rPr>
          <w:rFonts w:ascii="Times New Roman" w:eastAsia="Times New Roman" w:hAnsi="Times New Roman" w:cs="Times New Roman"/>
          <w:sz w:val="26"/>
          <w:szCs w:val="26"/>
        </w:rPr>
        <w:t>ва НПА, прошедших процедуру ОРВ</w:t>
      </w:r>
      <w:r w:rsidR="00BA4F2F" w:rsidRPr="009C08B4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93FB247" w14:textId="713989BA" w:rsidR="00BA4F2F" w:rsidRPr="009C08B4" w:rsidRDefault="00C65597" w:rsidP="00530C1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8B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A4F2F" w:rsidRPr="009C08B4">
        <w:rPr>
          <w:rFonts w:ascii="Times New Roman" w:eastAsia="Times New Roman" w:hAnsi="Times New Roman" w:cs="Times New Roman"/>
          <w:sz w:val="26"/>
          <w:szCs w:val="26"/>
        </w:rPr>
        <w:t>изучить на Портале проектов ХМАО-Югры</w:t>
      </w:r>
      <w:r w:rsidR="00BA4F2F" w:rsidRPr="009C08B4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BA4F2F" w:rsidRPr="009C08B4">
          <w:rPr>
            <w:rFonts w:ascii="Times New Roman" w:hAnsi="Times New Roman" w:cs="Times New Roman"/>
            <w:sz w:val="26"/>
            <w:szCs w:val="26"/>
            <w:u w:val="single"/>
          </w:rPr>
          <w:t>http://regulation.admhmao.ru/projects</w:t>
        </w:r>
      </w:hyperlink>
      <w:r w:rsidR="00BA4F2F" w:rsidRPr="009C08B4">
        <w:rPr>
          <w:rFonts w:ascii="Times New Roman" w:hAnsi="Times New Roman" w:cs="Times New Roman"/>
          <w:sz w:val="26"/>
          <w:szCs w:val="26"/>
        </w:rPr>
        <w:t xml:space="preserve"> </w:t>
      </w:r>
      <w:r w:rsidR="00BA4F2F" w:rsidRPr="009C08B4">
        <w:rPr>
          <w:rFonts w:ascii="Times New Roman" w:eastAsia="Times New Roman" w:hAnsi="Times New Roman" w:cs="Times New Roman"/>
          <w:sz w:val="26"/>
          <w:szCs w:val="26"/>
        </w:rPr>
        <w:t xml:space="preserve">опыт муниципальных образований, находящихся в группе </w:t>
      </w:r>
      <w:r w:rsidR="00BA4F2F" w:rsidRPr="009C08B4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BA4F2F" w:rsidRPr="009C08B4">
        <w:rPr>
          <w:rFonts w:ascii="Times New Roman" w:eastAsia="Times New Roman" w:hAnsi="Times New Roman" w:cs="Times New Roman"/>
          <w:sz w:val="26"/>
          <w:szCs w:val="26"/>
        </w:rPr>
        <w:t xml:space="preserve"> «Высший уровень» по результатам рейтинга за 2019 год;</w:t>
      </w:r>
    </w:p>
    <w:p w14:paraId="1BA74DD9" w14:textId="4765AAC4" w:rsidR="00BA4F2F" w:rsidRPr="009C08B4" w:rsidRDefault="00C65597" w:rsidP="00530C1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8B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A4F2F" w:rsidRPr="009C08B4">
        <w:rPr>
          <w:rFonts w:ascii="Times New Roman" w:eastAsia="Times New Roman" w:hAnsi="Times New Roman" w:cs="Times New Roman"/>
          <w:sz w:val="26"/>
          <w:szCs w:val="26"/>
        </w:rPr>
        <w:t>провести работу по ревизии аналогичных действующих муниципальных нормативных правовых актов на предмет выявления в них положений, затрагивающих вопросы осуществления предпринимательско</w:t>
      </w:r>
      <w:r w:rsidR="00063A1F" w:rsidRPr="009C08B4">
        <w:rPr>
          <w:rFonts w:ascii="Times New Roman" w:eastAsia="Times New Roman" w:hAnsi="Times New Roman" w:cs="Times New Roman"/>
          <w:sz w:val="26"/>
          <w:szCs w:val="26"/>
        </w:rPr>
        <w:t>й и инвестиционной деятельности;</w:t>
      </w:r>
    </w:p>
    <w:p w14:paraId="7C6241A4" w14:textId="60A2F846" w:rsidR="00BA4F2F" w:rsidRPr="009C08B4" w:rsidRDefault="00C65597" w:rsidP="00530C1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8B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65870" w:rsidRPr="009C08B4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A4F2F" w:rsidRPr="009C08B4">
        <w:rPr>
          <w:rFonts w:ascii="Times New Roman" w:eastAsia="Times New Roman" w:hAnsi="Times New Roman" w:cs="Times New Roman"/>
          <w:sz w:val="26"/>
          <w:szCs w:val="26"/>
        </w:rPr>
        <w:t>аправить предложения</w:t>
      </w:r>
      <w:r w:rsidR="00906512" w:rsidRPr="009C08B4">
        <w:rPr>
          <w:rFonts w:ascii="Times New Roman" w:eastAsia="Times New Roman" w:hAnsi="Times New Roman" w:cs="Times New Roman"/>
          <w:sz w:val="26"/>
          <w:szCs w:val="26"/>
        </w:rPr>
        <w:t xml:space="preserve"> в управление по экономике</w:t>
      </w:r>
      <w:r w:rsidR="00BA4F2F" w:rsidRPr="009C08B4">
        <w:rPr>
          <w:rFonts w:ascii="Times New Roman" w:eastAsia="Times New Roman" w:hAnsi="Times New Roman" w:cs="Times New Roman"/>
          <w:sz w:val="26"/>
          <w:szCs w:val="26"/>
        </w:rPr>
        <w:t xml:space="preserve"> для включения в План проведения экспертизы муниципальных нормативных правовых актов на 2020 год</w:t>
      </w:r>
      <w:r w:rsidR="00F65870" w:rsidRPr="009C08B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357AA53" w14:textId="6DCDF57E" w:rsidR="00A14320" w:rsidRPr="009C08B4" w:rsidRDefault="00063A1F" w:rsidP="0006445D">
      <w:pPr>
        <w:pStyle w:val="a4"/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04D61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систематического проведения мероприятий</w:t>
      </w:r>
      <w:r w:rsidR="0028759E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посвященных ОРВ, </w:t>
      </w:r>
      <w:r w:rsidR="00D04D61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экспертизе и ОФВ</w:t>
      </w:r>
      <w:r w:rsidR="00A14320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C9B9F31" w14:textId="7079491B" w:rsidR="000056FA" w:rsidRPr="009C08B4" w:rsidRDefault="0028759E" w:rsidP="0028759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05376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рассматривать вопросы осуществления ОРВ, экспертизы и ОФВ </w:t>
      </w:r>
      <w:r w:rsidR="00D04D61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мероприятиях (совещаниях, координационных советах) с привлечением бизнес-сообществ, </w:t>
      </w:r>
      <w:r w:rsidR="0045093D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дальнейшим размещением информации н</w:t>
      </w:r>
      <w:r w:rsidR="000056FA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сайте администрации города</w:t>
      </w:r>
      <w:r w:rsidR="005221F0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</w:t>
      </w:r>
      <w:r w:rsidR="003F350D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221F0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6" w:history="1">
        <w:r w:rsidR="005221F0" w:rsidRPr="009C08B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Главная</w:t>
        </w:r>
      </w:hyperlink>
      <w:r w:rsidR="005221F0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 / </w:t>
      </w:r>
      <w:hyperlink r:id="rId17" w:history="1">
        <w:r w:rsidR="005221F0" w:rsidRPr="009C08B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Документы</w:t>
        </w:r>
      </w:hyperlink>
      <w:r w:rsidR="005221F0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 / </w:t>
      </w:r>
      <w:hyperlink r:id="rId18" w:history="1">
        <w:r w:rsidR="005221F0" w:rsidRPr="009C08B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Оценка регулирующего воздействия, экспертиза и оценка фактического воздействия муниципальных нормативно-правовых актов</w:t>
        </w:r>
      </w:hyperlink>
      <w:r w:rsidR="005221F0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 / Мероприятия по ОРВ</w:t>
      </w:r>
      <w:r w:rsidR="000056FA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056FA" w:rsidRPr="009C08B4">
        <w:rPr>
          <w:rFonts w:ascii="Times New Roman" w:eastAsia="Times New Roman" w:hAnsi="Times New Roman" w:cs="Times New Roman"/>
          <w:sz w:val="26"/>
          <w:szCs w:val="26"/>
        </w:rPr>
        <w:t xml:space="preserve">социальных сетях: Одноклассники </w:t>
      </w:r>
      <w:hyperlink r:id="rId19" w:history="1">
        <w:r w:rsidR="000056FA" w:rsidRPr="009C08B4">
          <w:rPr>
            <w:rFonts w:ascii="Times New Roman" w:eastAsia="Times New Roman" w:hAnsi="Times New Roman" w:cs="Times New Roman"/>
            <w:sz w:val="26"/>
            <w:szCs w:val="26"/>
          </w:rPr>
          <w:t>http://ok.ru</w:t>
        </w:r>
      </w:hyperlink>
      <w:r w:rsidR="000056FA" w:rsidRPr="009C08B4">
        <w:rPr>
          <w:rFonts w:ascii="Times New Roman" w:eastAsia="Times New Roman" w:hAnsi="Times New Roman" w:cs="Times New Roman"/>
          <w:sz w:val="26"/>
          <w:szCs w:val="26"/>
        </w:rPr>
        <w:t>, ВКонтакте vk.com.</w:t>
      </w:r>
    </w:p>
    <w:p w14:paraId="602F7F98" w14:textId="086D1DCE" w:rsidR="00D04D61" w:rsidRPr="009C08B4" w:rsidRDefault="00AD4E4B" w:rsidP="0006445D">
      <w:pPr>
        <w:pStyle w:val="a4"/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D5102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увеличения применения</w:t>
      </w:r>
      <w:r w:rsidR="00C00E57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количественных методов</w:t>
      </w:r>
      <w:r w:rsidR="00F756BB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</w:t>
      </w:r>
      <w:r w:rsidR="008D5102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100% охват все</w:t>
      </w:r>
      <w:r w:rsidR="000A20AD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8D5102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НПА, проходящих </w:t>
      </w:r>
      <w:r w:rsidR="000A20AD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процедуры </w:t>
      </w:r>
      <w:r w:rsidR="008D5102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ОРВ, экспертизы и ОФВ</w:t>
      </w:r>
      <w:r w:rsidR="00C65597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AF6B3DF" w14:textId="297C58B3" w:rsidR="006F44D8" w:rsidRPr="009C08B4" w:rsidRDefault="008D5102" w:rsidP="00174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</w:t>
      </w:r>
      <w:r w:rsidR="00C65597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Калькулятор издержек размещены на сайте администрации города в разделе </w:t>
      </w:r>
      <w:hyperlink r:id="rId20" w:history="1">
        <w:r w:rsidR="00E7115E" w:rsidRPr="009C08B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Главная</w:t>
        </w:r>
      </w:hyperlink>
      <w:r w:rsidR="00E7115E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 / </w:t>
      </w:r>
      <w:hyperlink r:id="rId21" w:history="1">
        <w:r w:rsidR="00E7115E" w:rsidRPr="009C08B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Документы</w:t>
        </w:r>
      </w:hyperlink>
      <w:r w:rsidR="00E7115E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 / </w:t>
      </w:r>
      <w:hyperlink r:id="rId22" w:history="1">
        <w:r w:rsidR="00E7115E" w:rsidRPr="009C08B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Оценка регулирующего воздействия, экспертиза и оценка фактического воздействия муниципальных нормативно-правовых актов</w:t>
        </w:r>
      </w:hyperlink>
      <w:r w:rsidR="00E7115E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 / Нормативно-правовое обеспечение проведения ОРВ, экспертизы и ОФВ</w:t>
      </w:r>
      <w:r w:rsidR="00C65597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04D61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5E763DF" w14:textId="74658319" w:rsidR="000E3570" w:rsidRPr="009C08B4" w:rsidRDefault="00531113" w:rsidP="00531113">
      <w:pPr>
        <w:pStyle w:val="a4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повышения качества проведения публичных консультаций организовать публичные консультации</w:t>
      </w:r>
      <w:r w:rsidR="000E3570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электронном виде с </w:t>
      </w:r>
      <w:r w:rsidR="00D041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размещением отзывов на Портале</w:t>
      </w:r>
      <w:r w:rsidR="000E3570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 нормативных правовых актов.</w:t>
      </w:r>
    </w:p>
    <w:p w14:paraId="117EBC58" w14:textId="2352B326" w:rsidR="00123D85" w:rsidRPr="009C08B4" w:rsidRDefault="00865CCB" w:rsidP="00174707">
      <w:pPr>
        <w:pStyle w:val="a4"/>
        <w:numPr>
          <w:ilvl w:val="3"/>
          <w:numId w:val="2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процедур ОРВ, экспертизе и ОФВ учитывать </w:t>
      </w:r>
      <w:proofErr w:type="gramStart"/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планируемые </w:t>
      </w:r>
      <w:r w:rsidR="005C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</w:t>
      </w:r>
      <w:proofErr w:type="gramEnd"/>
      <w:r w:rsidR="00123D85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674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</w:t>
      </w: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экономического развития ХМАО-Югры </w:t>
      </w:r>
      <w:r w:rsidR="00123D85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Методику формирования рейтинга качества проведения оценки регулирующего воздействия, экспертизы и оценки фактического воздействия в муниципальных образованиях Ханты-Мансийского автономного округа – Югры, утвержденную приказом от 12.12.2016 № 253:</w:t>
      </w:r>
    </w:p>
    <w:p w14:paraId="6280B6F5" w14:textId="77777777" w:rsidR="00123D85" w:rsidRPr="009C08B4" w:rsidRDefault="00123D85" w:rsidP="001747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 объединение показателей по экспертизе и ОФВ, с учетом сходства процедур (3 балла);</w:t>
      </w:r>
    </w:p>
    <w:p w14:paraId="7EF7B775" w14:textId="2051252F" w:rsidR="00123D85" w:rsidRPr="009C08B4" w:rsidRDefault="00123D85" w:rsidP="001747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 изменение методологии оценки эффективности экспертизы и ОФВ (в расчете участвуют НПА, в отношении которых рекомендованы внесение изменений либо </w:t>
      </w: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отмена, ранее оценка проводилась с учетом всех НПА, в отношении которых проведена экспертиза (ОФВ)) (5 баллов);</w:t>
      </w:r>
    </w:p>
    <w:p w14:paraId="172BDDF9" w14:textId="0AF8727F" w:rsidR="00123D85" w:rsidRPr="009C08B4" w:rsidRDefault="00123D85" w:rsidP="00123D8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начисление баллов за работу в рамках соглашений о взаимодействии при проведении ОРВ (усиливается акцент на получение отзывов от бизнес-сообществ, с которыми заключены соглашения) (до 3 баллов). В настоящее время практическое взаимодействие в рамках соглашений находится на недостаточно высоком уровне, в связи с чем необходима активизация работы в данном направлении;</w:t>
      </w:r>
    </w:p>
    <w:p w14:paraId="08EF4D03" w14:textId="7FE441A1" w:rsidR="00123D85" w:rsidRPr="009C08B4" w:rsidRDefault="00123D85" w:rsidP="00123D8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 дополнительно устанавливается критерий «Направление в Депэкономики Югры предложений по совершенствованию процедур ОРВ (инновационная составляющая)» для их последующего закрепления в модельных актах (3 балла);</w:t>
      </w:r>
    </w:p>
    <w:p w14:paraId="5F6A2CBC" w14:textId="2143B700" w:rsidR="00123D85" w:rsidRPr="009C08B4" w:rsidRDefault="00123D85" w:rsidP="00123D8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 уточняются критерии отнесения информационных материалов к лучшим практикам проведения ОРВ в целях оценки по показателю обмена лучшими практиками проведения ОРВ (4 балла).</w:t>
      </w:r>
    </w:p>
    <w:p w14:paraId="0743009F" w14:textId="0081EB6F" w:rsidR="00123D85" w:rsidRPr="009C08B4" w:rsidRDefault="00123D85" w:rsidP="00123D8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6E71"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читываются преимущественно – «истории» подготовки отрицательных заключений (кроме заключений по причине выявления процедурных нарушений). </w:t>
      </w:r>
    </w:p>
    <w:p w14:paraId="307B9507" w14:textId="77777777" w:rsidR="00123D85" w:rsidRPr="009C08B4" w:rsidRDefault="00123D85" w:rsidP="00123D8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Если в качестве лучшей практики предлагается положительное заключение, то необходимо пояснить почему данная «история» может считаться «лучшей практикой»:</w:t>
      </w:r>
    </w:p>
    <w:p w14:paraId="1010E90A" w14:textId="77777777" w:rsidR="00123D85" w:rsidRPr="009C08B4" w:rsidRDefault="00123D85" w:rsidP="00123D8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 большой охват участников публичных консультаций; </w:t>
      </w:r>
    </w:p>
    <w:p w14:paraId="73C8E0A6" w14:textId="77777777" w:rsidR="00123D85" w:rsidRPr="009C08B4" w:rsidRDefault="00123D85" w:rsidP="00123D8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 учет мнения участников обсуждения при доработке проекта; </w:t>
      </w:r>
    </w:p>
    <w:p w14:paraId="7C5F2D19" w14:textId="77777777" w:rsidR="00123D85" w:rsidRPr="009C08B4" w:rsidRDefault="00123D85" w:rsidP="00123D8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 нестандартные методы проведения публичных консультаций;</w:t>
      </w:r>
    </w:p>
    <w:p w14:paraId="6A520E64" w14:textId="77777777" w:rsidR="00123D85" w:rsidRPr="009C08B4" w:rsidRDefault="00123D85" w:rsidP="00123D8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 проведение согласительных процедур с участниками публичных консультаций, а также между регулирующим и уполномоченными органами; </w:t>
      </w:r>
    </w:p>
    <w:p w14:paraId="68FF0B56" w14:textId="77777777" w:rsidR="00123D85" w:rsidRPr="009C08B4" w:rsidRDefault="00123D85" w:rsidP="00123D8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 использование количественных методов при подготовке проекта, анализ альтернативных способов предлагаемого регулирования; </w:t>
      </w:r>
    </w:p>
    <w:p w14:paraId="1B62C97F" w14:textId="77777777" w:rsidR="00123D85" w:rsidRPr="009C08B4" w:rsidRDefault="00123D85" w:rsidP="00123D8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 первый акт в данной сфере, в том числе имеющий больший общественный резонанс;</w:t>
      </w:r>
    </w:p>
    <w:p w14:paraId="37D8CC27" w14:textId="77777777" w:rsidR="00123D85" w:rsidRPr="009C08B4" w:rsidRDefault="00123D85" w:rsidP="00123D8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 актуальность проблемы с обоснованием негативных последствий </w:t>
      </w: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случае отсутствия предлагаемого правового регулирования.</w:t>
      </w:r>
    </w:p>
    <w:p w14:paraId="064C72A2" w14:textId="77777777" w:rsidR="00123D85" w:rsidRPr="009C08B4" w:rsidRDefault="00123D85" w:rsidP="0012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C50254" w14:textId="55034C83" w:rsidR="0076277E" w:rsidRPr="009C08B4" w:rsidRDefault="0076277E" w:rsidP="0076277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9C08B4">
        <w:rPr>
          <w:color w:val="auto"/>
          <w:sz w:val="20"/>
          <w:szCs w:val="20"/>
        </w:rPr>
        <w:t>*</w:t>
      </w:r>
      <w:r w:rsidRPr="009C08B4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Информация из доклада ХМАО-Югры «Мониторинг качества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 в муниципальных образованиях Ханты-Мансийского автономного округа – Югры за 1 полугодие 2020 года»</w:t>
      </w:r>
      <w:r w:rsidR="006C2C1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.</w:t>
      </w:r>
      <w:r w:rsidRPr="009C08B4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</w:t>
      </w:r>
    </w:p>
    <w:p w14:paraId="2943D895" w14:textId="77777777" w:rsidR="00530C1E" w:rsidRPr="009C08B4" w:rsidRDefault="00530C1E" w:rsidP="00D04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D88B4C" w14:textId="77777777" w:rsidR="00530C1E" w:rsidRPr="009C08B4" w:rsidRDefault="00530C1E" w:rsidP="00D04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5AB142" w14:textId="77777777" w:rsidR="00530C1E" w:rsidRPr="009C08B4" w:rsidRDefault="00530C1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</w:p>
    <w:p w14:paraId="50649ACE" w14:textId="64D65253" w:rsidR="00530C1E" w:rsidRPr="009C08B4" w:rsidRDefault="00530C1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по экономике                                                                                   С.В. Маслак</w:t>
      </w:r>
    </w:p>
    <w:p w14:paraId="67EA4E7B" w14:textId="77777777" w:rsidR="001C2475" w:rsidRPr="009C08B4" w:rsidRDefault="001C2475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D1A305" w14:textId="77777777" w:rsidR="001C2475" w:rsidRPr="009C08B4" w:rsidRDefault="001C2475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E5F39C" w14:textId="77777777" w:rsidR="004D4B15" w:rsidRPr="009C08B4" w:rsidRDefault="004D4B15" w:rsidP="004D4B1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08B4">
        <w:rPr>
          <w:rFonts w:ascii="Times New Roman" w:hAnsi="Times New Roman"/>
          <w:sz w:val="20"/>
          <w:szCs w:val="20"/>
        </w:rPr>
        <w:t>Зам. начальника отдела</w:t>
      </w:r>
    </w:p>
    <w:p w14:paraId="3FBF9824" w14:textId="77777777" w:rsidR="004D4B15" w:rsidRPr="009C08B4" w:rsidRDefault="004D4B15" w:rsidP="004D4B1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08B4">
        <w:rPr>
          <w:rFonts w:ascii="Times New Roman" w:hAnsi="Times New Roman"/>
          <w:sz w:val="20"/>
          <w:szCs w:val="20"/>
        </w:rPr>
        <w:t xml:space="preserve">экономического анализа и </w:t>
      </w:r>
    </w:p>
    <w:p w14:paraId="343C6948" w14:textId="77777777" w:rsidR="004D4B15" w:rsidRPr="009C08B4" w:rsidRDefault="004D4B15" w:rsidP="004D4B1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08B4">
        <w:rPr>
          <w:rFonts w:ascii="Times New Roman" w:hAnsi="Times New Roman"/>
          <w:sz w:val="20"/>
          <w:szCs w:val="20"/>
        </w:rPr>
        <w:t>прогнозирования управления</w:t>
      </w:r>
    </w:p>
    <w:p w14:paraId="0C9FBE95" w14:textId="77777777" w:rsidR="004D4B15" w:rsidRPr="009C08B4" w:rsidRDefault="004D4B15" w:rsidP="004D4B1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08B4">
        <w:rPr>
          <w:rFonts w:ascii="Times New Roman" w:hAnsi="Times New Roman"/>
          <w:sz w:val="20"/>
          <w:szCs w:val="20"/>
        </w:rPr>
        <w:t>по экономике</w:t>
      </w:r>
    </w:p>
    <w:p w14:paraId="675F2248" w14:textId="77777777" w:rsidR="004D4B15" w:rsidRPr="009C08B4" w:rsidRDefault="004D4B15" w:rsidP="004D4B1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08B4">
        <w:rPr>
          <w:rFonts w:ascii="Times New Roman" w:hAnsi="Times New Roman"/>
          <w:sz w:val="20"/>
          <w:szCs w:val="20"/>
        </w:rPr>
        <w:t>Бунак Людмила Дмитриевна</w:t>
      </w:r>
    </w:p>
    <w:p w14:paraId="4421D738" w14:textId="3E113C17" w:rsidR="00396F1C" w:rsidRPr="009C08B4" w:rsidRDefault="004D4B15" w:rsidP="00530C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08B4">
        <w:rPr>
          <w:rFonts w:ascii="Times New Roman" w:hAnsi="Times New Roman"/>
          <w:sz w:val="20"/>
          <w:szCs w:val="20"/>
        </w:rPr>
        <w:t>8(3463)46-55-07</w:t>
      </w:r>
    </w:p>
    <w:p w14:paraId="51E091CB" w14:textId="2F45FB34" w:rsidR="00396F1C" w:rsidRPr="009C08B4" w:rsidRDefault="00396F1C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8B4">
        <w:rPr>
          <w:rFonts w:ascii="Times New Roman" w:hAnsi="Times New Roman"/>
          <w:sz w:val="20"/>
          <w:szCs w:val="20"/>
        </w:rPr>
        <w:t>25.08.2020г.</w:t>
      </w:r>
    </w:p>
    <w:p w14:paraId="67E37534" w14:textId="77777777" w:rsidR="00396F1C" w:rsidRPr="009C08B4" w:rsidRDefault="00396F1C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96F1C" w:rsidRPr="009C08B4" w:rsidSect="00ED0412">
          <w:headerReference w:type="default" r:id="rId23"/>
          <w:pgSz w:w="11906" w:h="16838"/>
          <w:pgMar w:top="1134" w:right="567" w:bottom="907" w:left="1701" w:header="709" w:footer="709" w:gutter="0"/>
          <w:cols w:space="708"/>
          <w:titlePg/>
          <w:docGrid w:linePitch="360"/>
        </w:sectPr>
      </w:pPr>
    </w:p>
    <w:p w14:paraId="2E29D4C1" w14:textId="4219079C" w:rsidR="00F15508" w:rsidRPr="009C08B4" w:rsidRDefault="004F5D99" w:rsidP="00F15508">
      <w:pPr>
        <w:pStyle w:val="a4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C08B4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F15508" w:rsidRPr="009C08B4">
        <w:rPr>
          <w:rFonts w:ascii="Times New Roman" w:eastAsia="Times New Roman" w:hAnsi="Times New Roman" w:cs="Times New Roman"/>
          <w:sz w:val="26"/>
          <w:szCs w:val="26"/>
        </w:rPr>
        <w:t xml:space="preserve"> №1</w:t>
      </w:r>
    </w:p>
    <w:p w14:paraId="72BF3A45" w14:textId="77777777" w:rsidR="00C97842" w:rsidRPr="009C08B4" w:rsidRDefault="00C97842" w:rsidP="00F15508">
      <w:pPr>
        <w:pStyle w:val="a4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5ED416D" w14:textId="60063F04" w:rsidR="00C97842" w:rsidRPr="009C08B4" w:rsidRDefault="009028CD" w:rsidP="00364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 из плана</w:t>
      </w:r>
    </w:p>
    <w:p w14:paraId="11B71E31" w14:textId="0610CC66" w:rsidR="00C97842" w:rsidRPr="009C08B4" w:rsidRDefault="00C97842" w:rsidP="00364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оценки фактического воздействия муниципальных нормативных правовых актов муниципального образования городской округ город Пыть-Ях на 2020 год </w:t>
      </w:r>
    </w:p>
    <w:p w14:paraId="2FED7E05" w14:textId="77777777" w:rsidR="00364DE5" w:rsidRPr="009C08B4" w:rsidRDefault="00364DE5" w:rsidP="00364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985"/>
        <w:gridCol w:w="1701"/>
        <w:gridCol w:w="1701"/>
        <w:gridCol w:w="3685"/>
      </w:tblGrid>
      <w:tr w:rsidR="009C08B4" w:rsidRPr="009C08B4" w14:paraId="0C2460B7" w14:textId="77777777" w:rsidTr="00885E61">
        <w:trPr>
          <w:trHeight w:val="4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07FB" w14:textId="77777777" w:rsidR="00364DE5" w:rsidRPr="009C08B4" w:rsidRDefault="00364DE5" w:rsidP="00AD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FB47" w14:textId="77777777" w:rsidR="00364DE5" w:rsidRPr="009C08B4" w:rsidRDefault="00364DE5" w:rsidP="0024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нормативный правовой акт, </w:t>
            </w:r>
          </w:p>
          <w:p w14:paraId="5938BD7D" w14:textId="77777777" w:rsidR="00364DE5" w:rsidRPr="009C08B4" w:rsidRDefault="00364DE5" w:rsidP="0024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подлежащий оценке фактического воздействия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576C" w14:textId="77777777" w:rsidR="00364DE5" w:rsidRPr="009C08B4" w:rsidRDefault="00364DE5" w:rsidP="00AD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оценки фактического воздействия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8C379" w14:textId="52635932" w:rsidR="00364DE5" w:rsidRPr="009C08B4" w:rsidRDefault="00364DE5" w:rsidP="00AD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Инициатор предложения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FA88A" w14:textId="77777777" w:rsidR="00364DE5" w:rsidRPr="009C08B4" w:rsidRDefault="00364DE5" w:rsidP="00AD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необходимости включения муниципального нормативного правового акта в проект плана</w:t>
            </w:r>
          </w:p>
        </w:tc>
      </w:tr>
      <w:tr w:rsidR="009C08B4" w:rsidRPr="009C08B4" w14:paraId="62F64BFC" w14:textId="77777777" w:rsidTr="00885E61">
        <w:trPr>
          <w:trHeight w:val="1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0739" w14:textId="77777777" w:rsidR="00364DE5" w:rsidRPr="009C08B4" w:rsidRDefault="00364DE5" w:rsidP="00AD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FF21" w14:textId="77777777" w:rsidR="00364DE5" w:rsidRPr="009C08B4" w:rsidRDefault="00364DE5" w:rsidP="00AD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84A1" w14:textId="77777777" w:rsidR="00364DE5" w:rsidRPr="009C08B4" w:rsidRDefault="00364DE5" w:rsidP="00AD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проведения публичных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0734" w14:textId="77777777" w:rsidR="00364DE5" w:rsidRPr="009C08B4" w:rsidRDefault="00364DE5" w:rsidP="00AD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направления документов в уполномоченный орган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3354" w14:textId="678A01C6" w:rsidR="00364DE5" w:rsidRPr="009C08B4" w:rsidRDefault="00364DE5" w:rsidP="00AD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E466" w14:textId="77777777" w:rsidR="00364DE5" w:rsidRPr="009C08B4" w:rsidRDefault="00364DE5" w:rsidP="00AD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8B4" w:rsidRPr="009C08B4" w14:paraId="691100F9" w14:textId="77777777" w:rsidTr="00885E61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E514" w14:textId="77777777" w:rsidR="00364DE5" w:rsidRPr="009C08B4" w:rsidRDefault="00364DE5" w:rsidP="00AD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04A2" w14:textId="77777777" w:rsidR="00364DE5" w:rsidRPr="009C08B4" w:rsidRDefault="00364DE5" w:rsidP="00AD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A8ED" w14:textId="77777777" w:rsidR="00364DE5" w:rsidRPr="009C08B4" w:rsidRDefault="00364DE5" w:rsidP="00AD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3922" w14:textId="77777777" w:rsidR="00364DE5" w:rsidRPr="009C08B4" w:rsidRDefault="00364DE5" w:rsidP="00AD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8732" w14:textId="383E5C8C" w:rsidR="00364DE5" w:rsidRPr="009C08B4" w:rsidRDefault="00364DE5" w:rsidP="00AD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6BB2" w14:textId="77777777" w:rsidR="00364DE5" w:rsidRPr="009C08B4" w:rsidRDefault="00364DE5" w:rsidP="00AD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08B4" w:rsidRPr="009C08B4" w14:paraId="008A5BFE" w14:textId="77777777" w:rsidTr="00885E61">
        <w:trPr>
          <w:trHeight w:val="1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A535" w14:textId="5FC870B4" w:rsidR="00364DE5" w:rsidRPr="009C08B4" w:rsidRDefault="00364DE5" w:rsidP="00AD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B3B4" w14:textId="77777777" w:rsidR="00364DE5" w:rsidRPr="009C08B4" w:rsidRDefault="00364DE5" w:rsidP="00AD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от 31.01.2018 №15-па «О внесении изменений в постановление администрации города от 24.03.2015 №68-па "Об утверждении порядка предоставления субсидий на возмещение недополученных доходов в связи с оказанием услуг по городским пассажирским перевозкам"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C4E0" w14:textId="77777777" w:rsidR="00364DE5" w:rsidRPr="009C08B4" w:rsidRDefault="00364DE5" w:rsidP="00AD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10.02.2020-06.03.2020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9FF7" w14:textId="77777777" w:rsidR="00364DE5" w:rsidRPr="009C08B4" w:rsidRDefault="00364DE5" w:rsidP="00AD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7AD4" w14:textId="77777777" w:rsidR="00364DE5" w:rsidRPr="009C08B4" w:rsidRDefault="00364DE5" w:rsidP="003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D1C4CF6" w14:textId="764D2BE1" w:rsidR="00364DE5" w:rsidRPr="009C08B4" w:rsidRDefault="00364DE5" w:rsidP="00E5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E571BF"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ЖКК</w:t>
            </w: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транспорту и дорогам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71B4" w14:textId="77777777" w:rsidR="00364DE5" w:rsidRPr="009C08B4" w:rsidRDefault="00364DE5" w:rsidP="00AD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уполномоченного органа об оценке регулирующего воздействия проекта муниципального нормативного правого акта от 30.10.2017 №9-1122</w:t>
            </w:r>
          </w:p>
        </w:tc>
      </w:tr>
      <w:tr w:rsidR="009C08B4" w:rsidRPr="009C08B4" w14:paraId="2663E780" w14:textId="77777777" w:rsidTr="00885E61">
        <w:trPr>
          <w:trHeight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C629" w14:textId="44ECC71F" w:rsidR="00364DE5" w:rsidRPr="009C08B4" w:rsidRDefault="00364DE5" w:rsidP="00AD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F726" w14:textId="77777777" w:rsidR="00364DE5" w:rsidRPr="009C08B4" w:rsidRDefault="00364DE5" w:rsidP="00AD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от 13.10.2017 №259-па «О порядке предоставления субсидии в целях возмещения затрат в связи с реализацией мероприятий по благоустройству и озеленению городских территорий» (в ред. от 02.03.2018 №37-па)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5375" w14:textId="77777777" w:rsidR="00364DE5" w:rsidRPr="009C08B4" w:rsidRDefault="00364DE5" w:rsidP="00AD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16.03.2020-10.04.2020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83A6" w14:textId="77777777" w:rsidR="00364DE5" w:rsidRPr="009C08B4" w:rsidRDefault="00364DE5" w:rsidP="00AD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5079" w14:textId="63AD15A8" w:rsidR="00364DE5" w:rsidRPr="009C08B4" w:rsidRDefault="00364DE5" w:rsidP="00E57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</w:t>
            </w:r>
            <w:r w:rsidR="00E571BF"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ЖКК,</w:t>
            </w: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транспорту и дорогам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B47" w14:textId="77777777" w:rsidR="00364DE5" w:rsidRPr="009C08B4" w:rsidRDefault="00364DE5" w:rsidP="00AD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уполномоченного органа об оценке регулирующего воздействия проекта муниципального нормативного правого акта от 05.07.2017 №9-658; от 02.03.2018 №9-137-па</w:t>
            </w:r>
          </w:p>
        </w:tc>
      </w:tr>
      <w:tr w:rsidR="009C08B4" w:rsidRPr="009C08B4" w14:paraId="53C17C49" w14:textId="77777777" w:rsidTr="00885E61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024" w14:textId="4EE4FC65" w:rsidR="00364DE5" w:rsidRPr="009C08B4" w:rsidRDefault="00E571BF" w:rsidP="00AD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8E77" w14:textId="77777777" w:rsidR="00364DE5" w:rsidRPr="009C08B4" w:rsidRDefault="00364DE5" w:rsidP="00AD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от 24.07.2017 №189-па «Об утверждении Положения о предоставлении субсидий на возмещение недополученных доходов организациям, предоставляющим населению услуги бань по тарифам, не обеспечивающим возмещение издержек" (ред. от 10.08.2018 №238-па)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5FD1" w14:textId="77777777" w:rsidR="00364DE5" w:rsidRPr="009C08B4" w:rsidRDefault="00364DE5" w:rsidP="00AD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20.08.2020-16.09.2020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C70B" w14:textId="77777777" w:rsidR="00364DE5" w:rsidRPr="009C08B4" w:rsidRDefault="00364DE5" w:rsidP="00AD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BD0C" w14:textId="57E3CF84" w:rsidR="00364DE5" w:rsidRPr="009C08B4" w:rsidRDefault="00364DE5" w:rsidP="00AD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экономике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5D35" w14:textId="77777777" w:rsidR="00364DE5" w:rsidRPr="009C08B4" w:rsidRDefault="00364DE5" w:rsidP="00AD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уполномоченного органа об оценке регулирующего воздействия проекта муниципального нормативного правого акта от 23.05.2017 №9-531; от 29.06.2018 №9-382</w:t>
            </w:r>
          </w:p>
        </w:tc>
      </w:tr>
    </w:tbl>
    <w:p w14:paraId="0AC09435" w14:textId="77777777" w:rsidR="00D12174" w:rsidRDefault="00D12174" w:rsidP="004F5D99">
      <w:pPr>
        <w:pStyle w:val="a4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D12174" w:rsidSect="005403E9">
          <w:pgSz w:w="16838" w:h="11906" w:orient="landscape"/>
          <w:pgMar w:top="567" w:right="907" w:bottom="1701" w:left="1134" w:header="709" w:footer="709" w:gutter="0"/>
          <w:cols w:space="708"/>
          <w:titlePg/>
          <w:docGrid w:linePitch="360"/>
        </w:sectPr>
      </w:pPr>
    </w:p>
    <w:p w14:paraId="0894247D" w14:textId="06F54765" w:rsidR="004F5D99" w:rsidRPr="009C08B4" w:rsidRDefault="004F5D99" w:rsidP="004F5D99">
      <w:pPr>
        <w:pStyle w:val="a4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C08B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9C08B4">
        <w:rPr>
          <w:rFonts w:ascii="Times New Roman" w:eastAsia="Times New Roman" w:hAnsi="Times New Roman" w:cs="Times New Roman"/>
          <w:sz w:val="26"/>
          <w:szCs w:val="26"/>
        </w:rPr>
        <w:t>№2</w:t>
      </w:r>
    </w:p>
    <w:p w14:paraId="309418C8" w14:textId="77777777" w:rsidR="00466F3D" w:rsidRPr="009C08B4" w:rsidRDefault="00466F3D" w:rsidP="004F5D99">
      <w:pPr>
        <w:pStyle w:val="a4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3C878FAA" w14:textId="7AF5CDDC" w:rsidR="00466F3D" w:rsidRPr="009C08B4" w:rsidRDefault="00466F3D" w:rsidP="00466F3D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C08B4">
        <w:rPr>
          <w:rFonts w:ascii="Times New Roman" w:hAnsi="Times New Roman" w:cs="Times New Roman"/>
          <w:i/>
          <w:sz w:val="26"/>
          <w:szCs w:val="26"/>
        </w:rPr>
        <w:t>*Лучшие практики</w:t>
      </w:r>
      <w:r w:rsidRPr="00936A13">
        <w:rPr>
          <w:rFonts w:ascii="Times New Roman" w:hAnsi="Times New Roman" w:cs="Times New Roman"/>
          <w:i/>
          <w:sz w:val="26"/>
          <w:szCs w:val="26"/>
        </w:rPr>
        <w:t xml:space="preserve"> проведения ОРВ</w:t>
      </w:r>
    </w:p>
    <w:p w14:paraId="7E0275BB" w14:textId="77777777" w:rsidR="009F304B" w:rsidRPr="009C08B4" w:rsidRDefault="009F304B" w:rsidP="00466F3D">
      <w:pPr>
        <w:pStyle w:val="a4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26BC846A" w14:textId="77777777" w:rsidR="00B467B4" w:rsidRPr="00B467B4" w:rsidRDefault="00B467B4" w:rsidP="00262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67B4">
        <w:rPr>
          <w:rFonts w:ascii="Times New Roman" w:hAnsi="Times New Roman" w:cs="Times New Roman"/>
          <w:i/>
          <w:sz w:val="26"/>
          <w:szCs w:val="26"/>
        </w:rPr>
        <w:t xml:space="preserve">1. Заключение об ОРВ от 24 марта 2020 года на проект решения Думы города Сургута «О внесении изменений в решение Думы города от 26.12.2017 № 206-VI ДГ «О Правилах благоустройства территории города Сургута» (далее – проект, Правила благоустройства). </w:t>
      </w:r>
    </w:p>
    <w:p w14:paraId="2930966C" w14:textId="77777777" w:rsidR="00B467B4" w:rsidRPr="00B467B4" w:rsidRDefault="00B467B4" w:rsidP="00262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67B4">
        <w:rPr>
          <w:rFonts w:ascii="Times New Roman" w:hAnsi="Times New Roman" w:cs="Times New Roman"/>
          <w:i/>
          <w:sz w:val="26"/>
          <w:szCs w:val="26"/>
        </w:rPr>
        <w:t xml:space="preserve">Проектом предлагается внести изменения в Правила благоустройства в части: </w:t>
      </w:r>
    </w:p>
    <w:p w14:paraId="480784C0" w14:textId="77777777" w:rsidR="00B467B4" w:rsidRPr="00B467B4" w:rsidRDefault="00B467B4" w:rsidP="0026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67B4">
        <w:rPr>
          <w:rFonts w:ascii="Times New Roman" w:hAnsi="Times New Roman" w:cs="Times New Roman"/>
          <w:i/>
          <w:sz w:val="26"/>
          <w:szCs w:val="26"/>
        </w:rPr>
        <w:t xml:space="preserve">- установления коэффициентов восстановительной стоимости за снос зеленых насаждений; </w:t>
      </w:r>
    </w:p>
    <w:p w14:paraId="637C9995" w14:textId="77777777" w:rsidR="00B467B4" w:rsidRPr="00B467B4" w:rsidRDefault="00B467B4" w:rsidP="0026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67B4">
        <w:rPr>
          <w:rFonts w:ascii="Times New Roman" w:hAnsi="Times New Roman" w:cs="Times New Roman"/>
          <w:i/>
          <w:sz w:val="26"/>
          <w:szCs w:val="26"/>
        </w:rPr>
        <w:t xml:space="preserve">- разработки проектов архитектурно-художественного освещения и праздничной подсветки фасадов с учетом решений по подсветке других объектов (воспринимаемых совместно с данным объектом), принятых в Концепции архитектурно-художественного освещения и праздничного светового оформления города Сургута; </w:t>
      </w:r>
    </w:p>
    <w:p w14:paraId="3E1CCF2F" w14:textId="77777777" w:rsidR="00B467B4" w:rsidRPr="00B467B4" w:rsidRDefault="00B467B4" w:rsidP="0026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67B4">
        <w:rPr>
          <w:rFonts w:ascii="Times New Roman" w:hAnsi="Times New Roman" w:cs="Times New Roman"/>
          <w:i/>
          <w:sz w:val="26"/>
          <w:szCs w:val="26"/>
        </w:rPr>
        <w:t xml:space="preserve">- приведения в соответствие с требованиями действующего законодательства в части накопления ТКО. </w:t>
      </w:r>
    </w:p>
    <w:p w14:paraId="724500AF" w14:textId="77777777" w:rsidR="00B467B4" w:rsidRPr="00B467B4" w:rsidRDefault="00B467B4" w:rsidP="00262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67B4">
        <w:rPr>
          <w:rFonts w:ascii="Times New Roman" w:hAnsi="Times New Roman" w:cs="Times New Roman"/>
          <w:i/>
          <w:sz w:val="26"/>
          <w:szCs w:val="26"/>
        </w:rPr>
        <w:t xml:space="preserve">При проведении ОРВ отмечены качество проведения публичных консультаций, доработка проекта с учетом мнения участников публичных консультаций, наличие анализа альтернативных вариантов правового регулирования, а также монетарной оценки расходов субъектов правового регулирования и бюджета города, оценка рисков предлагаемого правового регулирования. </w:t>
      </w:r>
    </w:p>
    <w:p w14:paraId="5C3825C5" w14:textId="325A7B1A" w:rsidR="00B467B4" w:rsidRPr="009C08B4" w:rsidRDefault="00B467B4" w:rsidP="00262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67B4">
        <w:rPr>
          <w:rFonts w:ascii="Times New Roman" w:hAnsi="Times New Roman" w:cs="Times New Roman"/>
          <w:i/>
          <w:sz w:val="26"/>
          <w:szCs w:val="26"/>
        </w:rPr>
        <w:t>Ознакомиться с заключением возможно на Портале по ссылке (</w:t>
      </w:r>
      <w:hyperlink r:id="rId24" w:history="1">
        <w:r w:rsidR="002623CF" w:rsidRPr="009C08B4">
          <w:rPr>
            <w:rStyle w:val="ac"/>
            <w:rFonts w:ascii="Times New Roman" w:hAnsi="Times New Roman" w:cs="Times New Roman"/>
            <w:i/>
            <w:color w:val="auto"/>
            <w:sz w:val="26"/>
            <w:szCs w:val="26"/>
          </w:rPr>
          <w:t>http://regulation.admhmao.ru/Re</w:t>
        </w:r>
        <w:r w:rsidR="002623CF" w:rsidRPr="009C08B4">
          <w:rPr>
            <w:rStyle w:val="ac"/>
            <w:rFonts w:ascii="Times New Roman" w:hAnsi="Times New Roman" w:cs="Times New Roman"/>
            <w:i/>
            <w:color w:val="auto"/>
            <w:sz w:val="26"/>
            <w:szCs w:val="26"/>
          </w:rPr>
          <w:t>g</w:t>
        </w:r>
        <w:r w:rsidR="002623CF" w:rsidRPr="009C08B4">
          <w:rPr>
            <w:rStyle w:val="ac"/>
            <w:rFonts w:ascii="Times New Roman" w:hAnsi="Times New Roman" w:cs="Times New Roman"/>
            <w:i/>
            <w:color w:val="auto"/>
            <w:sz w:val="26"/>
            <w:szCs w:val="26"/>
          </w:rPr>
          <w:t>ulation/surgut/81#</w:t>
        </w:r>
      </w:hyperlink>
      <w:r w:rsidRPr="00B467B4">
        <w:rPr>
          <w:rFonts w:ascii="Times New Roman" w:hAnsi="Times New Roman" w:cs="Times New Roman"/>
          <w:i/>
          <w:sz w:val="26"/>
          <w:szCs w:val="26"/>
        </w:rPr>
        <w:t xml:space="preserve">). </w:t>
      </w:r>
    </w:p>
    <w:p w14:paraId="4069E9A1" w14:textId="77777777" w:rsidR="002623CF" w:rsidRPr="00B467B4" w:rsidRDefault="002623CF" w:rsidP="00262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798F038" w14:textId="4865D8E1" w:rsidR="00B467B4" w:rsidRPr="009C08B4" w:rsidRDefault="00B467B4" w:rsidP="002623CF">
      <w:pPr>
        <w:pStyle w:val="Default"/>
        <w:ind w:firstLine="708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9C08B4">
        <w:rPr>
          <w:rFonts w:ascii="Times New Roman" w:hAnsi="Times New Roman" w:cs="Times New Roman"/>
          <w:i/>
          <w:color w:val="auto"/>
          <w:sz w:val="26"/>
          <w:szCs w:val="26"/>
        </w:rPr>
        <w:t>2. Заключение об ОРВ от 17 июня 2020 года проекта постановления Администрации города</w:t>
      </w:r>
      <w:r w:rsidRPr="009C08B4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9C08B4">
        <w:rPr>
          <w:rFonts w:ascii="Times New Roman" w:hAnsi="Times New Roman" w:cs="Times New Roman"/>
          <w:i/>
          <w:color w:val="auto"/>
          <w:sz w:val="26"/>
          <w:szCs w:val="26"/>
        </w:rPr>
        <w:t>Сургута «О порядке предоставления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</w:t>
      </w:r>
      <w:r w:rsidRPr="009C08B4">
        <w:rPr>
          <w:rFonts w:ascii="Times New Roman" w:hAnsi="Times New Roman" w:cs="Times New Roman"/>
          <w:i/>
          <w:color w:val="auto"/>
          <w:sz w:val="26"/>
          <w:szCs w:val="26"/>
        </w:rPr>
        <w:t xml:space="preserve"> гармонизацию межнациональных и межконфессиональных отношений, профилактику экстремизма». </w:t>
      </w:r>
    </w:p>
    <w:p w14:paraId="514467AA" w14:textId="77777777" w:rsidR="00B467B4" w:rsidRPr="00B467B4" w:rsidRDefault="00B467B4" w:rsidP="00262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67B4">
        <w:rPr>
          <w:rFonts w:ascii="Times New Roman" w:hAnsi="Times New Roman" w:cs="Times New Roman"/>
          <w:i/>
          <w:sz w:val="26"/>
          <w:szCs w:val="26"/>
        </w:rPr>
        <w:t xml:space="preserve">При проведении ОРВ отмечены наличие анализа альтернативных вариантов правового регулирования, а также монетарной оценки расходов субъектов правового регулирования и бюджета города, глубина исследования проекта (выявлены 26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деятельности). </w:t>
      </w:r>
    </w:p>
    <w:p w14:paraId="4849BDFF" w14:textId="10FC9E12" w:rsidR="00B467B4" w:rsidRPr="009C08B4" w:rsidRDefault="00B467B4" w:rsidP="00262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67B4">
        <w:rPr>
          <w:rFonts w:ascii="Times New Roman" w:hAnsi="Times New Roman" w:cs="Times New Roman"/>
          <w:i/>
          <w:sz w:val="26"/>
          <w:szCs w:val="26"/>
        </w:rPr>
        <w:t>Ознакомиться с заключением возможно на Портале по ссылке (</w:t>
      </w:r>
      <w:hyperlink r:id="rId25" w:history="1">
        <w:r w:rsidR="007A6DBB" w:rsidRPr="009C08B4">
          <w:rPr>
            <w:rStyle w:val="ac"/>
            <w:rFonts w:ascii="Times New Roman" w:hAnsi="Times New Roman" w:cs="Times New Roman"/>
            <w:i/>
            <w:color w:val="auto"/>
            <w:sz w:val="26"/>
            <w:szCs w:val="26"/>
          </w:rPr>
          <w:t>http://regulation.admhmao.r</w:t>
        </w:r>
        <w:r w:rsidR="007A6DBB" w:rsidRPr="009C08B4">
          <w:rPr>
            <w:rStyle w:val="ac"/>
            <w:rFonts w:ascii="Times New Roman" w:hAnsi="Times New Roman" w:cs="Times New Roman"/>
            <w:i/>
            <w:color w:val="auto"/>
            <w:sz w:val="26"/>
            <w:szCs w:val="26"/>
          </w:rPr>
          <w:t>u</w:t>
        </w:r>
        <w:r w:rsidR="007A6DBB" w:rsidRPr="009C08B4">
          <w:rPr>
            <w:rStyle w:val="ac"/>
            <w:rFonts w:ascii="Times New Roman" w:hAnsi="Times New Roman" w:cs="Times New Roman"/>
            <w:i/>
            <w:color w:val="auto"/>
            <w:sz w:val="26"/>
            <w:szCs w:val="26"/>
          </w:rPr>
          <w:t>/Regulation</w:t>
        </w:r>
        <w:r w:rsidR="007A6DBB" w:rsidRPr="009C08B4">
          <w:rPr>
            <w:rStyle w:val="ac"/>
            <w:rFonts w:ascii="Times New Roman" w:hAnsi="Times New Roman" w:cs="Times New Roman"/>
            <w:i/>
            <w:color w:val="auto"/>
            <w:sz w:val="26"/>
            <w:szCs w:val="26"/>
          </w:rPr>
          <w:t>/</w:t>
        </w:r>
        <w:r w:rsidR="007A6DBB" w:rsidRPr="009C08B4">
          <w:rPr>
            <w:rStyle w:val="ac"/>
            <w:rFonts w:ascii="Times New Roman" w:hAnsi="Times New Roman" w:cs="Times New Roman"/>
            <w:i/>
            <w:color w:val="auto"/>
            <w:sz w:val="26"/>
            <w:szCs w:val="26"/>
          </w:rPr>
          <w:t>surgut/81#</w:t>
        </w:r>
      </w:hyperlink>
      <w:r w:rsidRPr="00B467B4">
        <w:rPr>
          <w:rFonts w:ascii="Times New Roman" w:hAnsi="Times New Roman" w:cs="Times New Roman"/>
          <w:i/>
          <w:sz w:val="26"/>
          <w:szCs w:val="26"/>
        </w:rPr>
        <w:t xml:space="preserve">). </w:t>
      </w:r>
    </w:p>
    <w:p w14:paraId="014BEBF0" w14:textId="77777777" w:rsidR="007A6DBB" w:rsidRPr="00B467B4" w:rsidRDefault="007A6DBB" w:rsidP="00262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30FBC80" w14:textId="77777777" w:rsidR="00D8617A" w:rsidRPr="00D8617A" w:rsidRDefault="00D8617A" w:rsidP="00262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8617A">
        <w:rPr>
          <w:rFonts w:ascii="Times New Roman" w:hAnsi="Times New Roman" w:cs="Times New Roman"/>
          <w:i/>
          <w:sz w:val="26"/>
          <w:szCs w:val="26"/>
        </w:rPr>
        <w:t xml:space="preserve">3. Заключение об ОРВ от 2 июня 2020 года проекта постановления администрации Сургутского района «Об утверждении Порядка предоставления грантов в форме субсидий победителям Конкурса «Грант главы Сургутского района». </w:t>
      </w:r>
    </w:p>
    <w:p w14:paraId="2DBF3D30" w14:textId="77777777" w:rsidR="00D8617A" w:rsidRPr="00D8617A" w:rsidRDefault="00D8617A" w:rsidP="00262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8617A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Проект является уникальным для муниципалитета, так как объединяет ранее существовавшие НПА по предоставлению субсидий при проведении конкурсов для некоммерческих организаций, реализующих проекты в разных сферах, в один конкурс с высоким статусом Гранта главы Сургутского района. Систематизация и объединение действующих порядков грантовой поддержки в единый НПА позволит более рационально использовать ресурсы муниципального образования и более качественно осуществлять проведение и подготовку мероприятия. </w:t>
      </w:r>
    </w:p>
    <w:p w14:paraId="1C9B273E" w14:textId="77777777" w:rsidR="00D8617A" w:rsidRPr="00D8617A" w:rsidRDefault="00D8617A" w:rsidP="00262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8617A">
        <w:rPr>
          <w:rFonts w:ascii="Times New Roman" w:hAnsi="Times New Roman" w:cs="Times New Roman"/>
          <w:i/>
          <w:sz w:val="26"/>
          <w:szCs w:val="26"/>
        </w:rPr>
        <w:t xml:space="preserve">Проектом предусматривается предоставление конкурсных проектов по 7 укрупненным направлениям, включающим 59 тематических направлений. </w:t>
      </w:r>
    </w:p>
    <w:p w14:paraId="27A1E404" w14:textId="77777777" w:rsidR="002623CF" w:rsidRPr="009C08B4" w:rsidRDefault="00D8617A" w:rsidP="002623CF">
      <w:pPr>
        <w:pStyle w:val="Default"/>
        <w:ind w:firstLine="708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9C08B4">
        <w:rPr>
          <w:rFonts w:ascii="Times New Roman" w:hAnsi="Times New Roman" w:cs="Times New Roman"/>
          <w:i/>
          <w:color w:val="auto"/>
          <w:sz w:val="26"/>
          <w:szCs w:val="26"/>
        </w:rPr>
        <w:t>При проведении ОРВ отмечены качество проведения публичных</w:t>
      </w:r>
      <w:r w:rsidRPr="009C08B4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="002623CF" w:rsidRPr="009C08B4">
        <w:rPr>
          <w:rFonts w:ascii="Times New Roman" w:hAnsi="Times New Roman" w:cs="Times New Roman"/>
          <w:i/>
          <w:color w:val="auto"/>
          <w:sz w:val="26"/>
          <w:szCs w:val="26"/>
        </w:rPr>
        <w:t xml:space="preserve">консультаций, проведение монетарной оценки расходов субъектов правового регулирования. </w:t>
      </w:r>
    </w:p>
    <w:p w14:paraId="08B537B6" w14:textId="64CC16C2" w:rsidR="002623CF" w:rsidRPr="009C08B4" w:rsidRDefault="002623CF" w:rsidP="00262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23CF">
        <w:rPr>
          <w:rFonts w:ascii="Times New Roman" w:hAnsi="Times New Roman" w:cs="Times New Roman"/>
          <w:i/>
          <w:sz w:val="26"/>
          <w:szCs w:val="26"/>
        </w:rPr>
        <w:t>Ознакомиться с заключением возможно на Портале по ссылке (</w:t>
      </w:r>
      <w:hyperlink r:id="rId26" w:history="1">
        <w:r w:rsidRPr="009C08B4">
          <w:rPr>
            <w:rStyle w:val="ac"/>
            <w:rFonts w:ascii="Times New Roman" w:hAnsi="Times New Roman" w:cs="Times New Roman"/>
            <w:i/>
            <w:color w:val="auto"/>
            <w:sz w:val="26"/>
            <w:szCs w:val="26"/>
          </w:rPr>
          <w:t>https://regulation.admhmao.ru/</w:t>
        </w:r>
        <w:r w:rsidRPr="009C08B4">
          <w:rPr>
            <w:rStyle w:val="ac"/>
            <w:rFonts w:ascii="Times New Roman" w:hAnsi="Times New Roman" w:cs="Times New Roman"/>
            <w:i/>
            <w:color w:val="auto"/>
            <w:sz w:val="26"/>
            <w:szCs w:val="26"/>
          </w:rPr>
          <w:t>R</w:t>
        </w:r>
        <w:r w:rsidRPr="009C08B4">
          <w:rPr>
            <w:rStyle w:val="ac"/>
            <w:rFonts w:ascii="Times New Roman" w:hAnsi="Times New Roman" w:cs="Times New Roman"/>
            <w:i/>
            <w:color w:val="auto"/>
            <w:sz w:val="26"/>
            <w:szCs w:val="26"/>
          </w:rPr>
          <w:t>egulation/SurgutRayon/189#</w:t>
        </w:r>
      </w:hyperlink>
      <w:r w:rsidRPr="002623CF">
        <w:rPr>
          <w:rFonts w:ascii="Times New Roman" w:hAnsi="Times New Roman" w:cs="Times New Roman"/>
          <w:i/>
          <w:sz w:val="26"/>
          <w:szCs w:val="26"/>
        </w:rPr>
        <w:t xml:space="preserve">). </w:t>
      </w:r>
    </w:p>
    <w:p w14:paraId="19796879" w14:textId="77777777" w:rsidR="002623CF" w:rsidRPr="002623CF" w:rsidRDefault="002623CF" w:rsidP="00262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B26F4D2" w14:textId="77777777" w:rsidR="002623CF" w:rsidRPr="002623CF" w:rsidRDefault="002623CF" w:rsidP="009F3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23CF">
        <w:rPr>
          <w:rFonts w:ascii="Times New Roman" w:hAnsi="Times New Roman" w:cs="Times New Roman"/>
          <w:i/>
          <w:sz w:val="26"/>
          <w:szCs w:val="26"/>
        </w:rPr>
        <w:t xml:space="preserve">4. Заключение об ОРВ от 9 июня 2020 года проекта постановления администрации Сургутского района «О внесении изменений в постановление администрации Сургутского района от 13.05.2016 № 1533-нпа» («Об утверждении порядка предоставления субсидий субъектам малого и среднего предпринимательства в рамках реализации подпрограммы «Поддержка малого и среднего предпринимательства» муниципальной программы «Поддержка предпринимательства и развитие инвестиционной деятельности в Сургутском районе»)». </w:t>
      </w:r>
    </w:p>
    <w:p w14:paraId="108ADC81" w14:textId="77777777" w:rsidR="002623CF" w:rsidRPr="002623CF" w:rsidRDefault="002623CF" w:rsidP="00262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23CF">
        <w:rPr>
          <w:rFonts w:ascii="Times New Roman" w:hAnsi="Times New Roman" w:cs="Times New Roman"/>
          <w:i/>
          <w:sz w:val="26"/>
          <w:szCs w:val="26"/>
        </w:rPr>
        <w:t xml:space="preserve">Проектом предлагается внести в НПА изменения в части: </w:t>
      </w:r>
    </w:p>
    <w:p w14:paraId="3A3A0DE4" w14:textId="77777777" w:rsidR="002623CF" w:rsidRPr="002623CF" w:rsidRDefault="002623CF" w:rsidP="0026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23CF">
        <w:rPr>
          <w:rFonts w:ascii="Times New Roman" w:hAnsi="Times New Roman" w:cs="Times New Roman"/>
          <w:i/>
          <w:sz w:val="26"/>
          <w:szCs w:val="26"/>
        </w:rPr>
        <w:t xml:space="preserve">- дополнения положениями о предоставлении поддержки субъектам предпринимательства в условиях режима повышенной готовности, установленного в целях снижения риска завоза и распространения новой коронавирусной инфекции (COVID-2019); </w:t>
      </w:r>
    </w:p>
    <w:p w14:paraId="6033B32D" w14:textId="77777777" w:rsidR="002623CF" w:rsidRPr="002623CF" w:rsidRDefault="002623CF" w:rsidP="0026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23CF">
        <w:rPr>
          <w:rFonts w:ascii="Times New Roman" w:hAnsi="Times New Roman" w:cs="Times New Roman"/>
          <w:i/>
          <w:sz w:val="26"/>
          <w:szCs w:val="26"/>
        </w:rPr>
        <w:t xml:space="preserve">- дополнения положениями о предоставлении финансовой поддержки в виде возмещения затрат на консалтинговые услуги, услуги коворкинг-центров, финансовой поддержки местных товаропроизводителей; </w:t>
      </w:r>
    </w:p>
    <w:p w14:paraId="3A6DACE6" w14:textId="77777777" w:rsidR="002623CF" w:rsidRPr="002623CF" w:rsidRDefault="002623CF" w:rsidP="0026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23CF">
        <w:rPr>
          <w:rFonts w:ascii="Times New Roman" w:hAnsi="Times New Roman" w:cs="Times New Roman"/>
          <w:i/>
          <w:sz w:val="26"/>
          <w:szCs w:val="26"/>
        </w:rPr>
        <w:t xml:space="preserve">- расширения перечня социально-значимых видов деятельности. </w:t>
      </w:r>
    </w:p>
    <w:p w14:paraId="1C8ECE72" w14:textId="77777777" w:rsidR="002623CF" w:rsidRPr="002623CF" w:rsidRDefault="002623CF" w:rsidP="00262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23CF">
        <w:rPr>
          <w:rFonts w:ascii="Times New Roman" w:hAnsi="Times New Roman" w:cs="Times New Roman"/>
          <w:i/>
          <w:sz w:val="26"/>
          <w:szCs w:val="26"/>
        </w:rPr>
        <w:t xml:space="preserve">При проведении ОРВ отмечены качество проведения публичных консультаций, учет мнения участников публичных консультаций при доработке проекта, проведение согласительных процедур с участниками публичных консультаций, монетарной оценки расходов субъекта правового регулирования и бюджета Сургутского района. </w:t>
      </w:r>
    </w:p>
    <w:p w14:paraId="5627BE62" w14:textId="6D34CB12" w:rsidR="00466F3D" w:rsidRPr="009C08B4" w:rsidRDefault="002623CF" w:rsidP="002623C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08B4">
        <w:rPr>
          <w:rFonts w:ascii="Times New Roman" w:hAnsi="Times New Roman" w:cs="Times New Roman"/>
          <w:i/>
          <w:sz w:val="26"/>
          <w:szCs w:val="26"/>
        </w:rPr>
        <w:t xml:space="preserve">Ознакомиться с заключением возможно на Портале по ссылке </w:t>
      </w:r>
      <w:r w:rsidR="00D8617A" w:rsidRPr="009C08B4">
        <w:rPr>
          <w:rFonts w:ascii="Times New Roman" w:hAnsi="Times New Roman" w:cs="Times New Roman"/>
          <w:i/>
          <w:sz w:val="26"/>
          <w:szCs w:val="26"/>
        </w:rPr>
        <w:t>консультаций, доработка проекта с учетом мнения участников публичных</w:t>
      </w:r>
      <w:r w:rsidRPr="009C08B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C08B4">
        <w:rPr>
          <w:rFonts w:ascii="Times New Roman" w:hAnsi="Times New Roman" w:cs="Times New Roman"/>
          <w:i/>
          <w:sz w:val="26"/>
          <w:szCs w:val="26"/>
        </w:rPr>
        <w:t>(</w:t>
      </w:r>
      <w:hyperlink r:id="rId27" w:history="1">
        <w:r w:rsidR="00EB543B" w:rsidRPr="009C08B4">
          <w:rPr>
            <w:rStyle w:val="ac"/>
            <w:rFonts w:ascii="Times New Roman" w:hAnsi="Times New Roman" w:cs="Times New Roman"/>
            <w:i/>
            <w:color w:val="auto"/>
            <w:sz w:val="26"/>
            <w:szCs w:val="26"/>
          </w:rPr>
          <w:t>https://regulation.admhmao.ru/Regulation/SurgutR</w:t>
        </w:r>
        <w:r w:rsidR="00EB543B" w:rsidRPr="009C08B4">
          <w:rPr>
            <w:rStyle w:val="ac"/>
            <w:rFonts w:ascii="Times New Roman" w:hAnsi="Times New Roman" w:cs="Times New Roman"/>
            <w:i/>
            <w:color w:val="auto"/>
            <w:sz w:val="26"/>
            <w:szCs w:val="26"/>
          </w:rPr>
          <w:t>a</w:t>
        </w:r>
        <w:r w:rsidR="00EB543B" w:rsidRPr="009C08B4">
          <w:rPr>
            <w:rStyle w:val="ac"/>
            <w:rFonts w:ascii="Times New Roman" w:hAnsi="Times New Roman" w:cs="Times New Roman"/>
            <w:i/>
            <w:color w:val="auto"/>
            <w:sz w:val="26"/>
            <w:szCs w:val="26"/>
          </w:rPr>
          <w:t>yon/189#</w:t>
        </w:r>
      </w:hyperlink>
      <w:r w:rsidRPr="009C08B4">
        <w:rPr>
          <w:rFonts w:ascii="Times New Roman" w:hAnsi="Times New Roman" w:cs="Times New Roman"/>
          <w:i/>
          <w:sz w:val="26"/>
          <w:szCs w:val="26"/>
        </w:rPr>
        <w:t>).</w:t>
      </w:r>
    </w:p>
    <w:p w14:paraId="039AB511" w14:textId="77777777" w:rsidR="00EB543B" w:rsidRPr="009C08B4" w:rsidRDefault="00EB543B" w:rsidP="002623C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EB543B" w:rsidRPr="009C08B4" w:rsidSect="00D12174"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E26BE" w14:textId="77777777" w:rsidR="00EB1423" w:rsidRDefault="00EB1423">
      <w:pPr>
        <w:spacing w:after="0" w:line="240" w:lineRule="auto"/>
      </w:pPr>
      <w:r>
        <w:separator/>
      </w:r>
    </w:p>
  </w:endnote>
  <w:endnote w:type="continuationSeparator" w:id="0">
    <w:p w14:paraId="12BAA4A7" w14:textId="77777777" w:rsidR="00EB1423" w:rsidRDefault="00EB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7F11C" w14:textId="77777777" w:rsidR="00EB1423" w:rsidRDefault="00EB1423">
      <w:pPr>
        <w:spacing w:after="0" w:line="240" w:lineRule="auto"/>
      </w:pPr>
      <w:r>
        <w:separator/>
      </w:r>
    </w:p>
  </w:footnote>
  <w:footnote w:type="continuationSeparator" w:id="0">
    <w:p w14:paraId="49AC9E9F" w14:textId="77777777" w:rsidR="00EB1423" w:rsidRDefault="00EB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300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E17105" w14:textId="77777777" w:rsidR="00371687" w:rsidRPr="00E61CE7" w:rsidRDefault="0037168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1C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1C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1C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08C2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61C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FB9A54F" w14:textId="77777777" w:rsidR="00371687" w:rsidRDefault="003716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0634"/>
    <w:multiLevelType w:val="hybridMultilevel"/>
    <w:tmpl w:val="1CF438A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DA1913"/>
    <w:multiLevelType w:val="hybridMultilevel"/>
    <w:tmpl w:val="2FC896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CAD7E32"/>
    <w:multiLevelType w:val="hybridMultilevel"/>
    <w:tmpl w:val="AB8E0D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71"/>
    <w:rsid w:val="000056FA"/>
    <w:rsid w:val="00012298"/>
    <w:rsid w:val="00021F6C"/>
    <w:rsid w:val="0003470B"/>
    <w:rsid w:val="00036A75"/>
    <w:rsid w:val="000372EA"/>
    <w:rsid w:val="0004565B"/>
    <w:rsid w:val="000461A3"/>
    <w:rsid w:val="00046F90"/>
    <w:rsid w:val="00051CAC"/>
    <w:rsid w:val="00054471"/>
    <w:rsid w:val="000606ED"/>
    <w:rsid w:val="00063A1F"/>
    <w:rsid w:val="0006445D"/>
    <w:rsid w:val="000651E5"/>
    <w:rsid w:val="00071B0C"/>
    <w:rsid w:val="0007659E"/>
    <w:rsid w:val="00083E52"/>
    <w:rsid w:val="0008729C"/>
    <w:rsid w:val="00087A26"/>
    <w:rsid w:val="00090F51"/>
    <w:rsid w:val="000A20AD"/>
    <w:rsid w:val="000D6DC6"/>
    <w:rsid w:val="000E01F0"/>
    <w:rsid w:val="000E0339"/>
    <w:rsid w:val="000E036E"/>
    <w:rsid w:val="000E1FF9"/>
    <w:rsid w:val="000E3570"/>
    <w:rsid w:val="000E58F8"/>
    <w:rsid w:val="000E75F8"/>
    <w:rsid w:val="000F12AF"/>
    <w:rsid w:val="001044F9"/>
    <w:rsid w:val="001235A5"/>
    <w:rsid w:val="00123D85"/>
    <w:rsid w:val="001368EC"/>
    <w:rsid w:val="00145F31"/>
    <w:rsid w:val="00150C43"/>
    <w:rsid w:val="00174707"/>
    <w:rsid w:val="00177BFE"/>
    <w:rsid w:val="00182848"/>
    <w:rsid w:val="001863F6"/>
    <w:rsid w:val="0018775D"/>
    <w:rsid w:val="001C04D2"/>
    <w:rsid w:val="001C2475"/>
    <w:rsid w:val="001C6A05"/>
    <w:rsid w:val="001E2749"/>
    <w:rsid w:val="001E2BD2"/>
    <w:rsid w:val="001E5103"/>
    <w:rsid w:val="0021420A"/>
    <w:rsid w:val="00220F33"/>
    <w:rsid w:val="00241CF8"/>
    <w:rsid w:val="002425C8"/>
    <w:rsid w:val="00255B77"/>
    <w:rsid w:val="002563BE"/>
    <w:rsid w:val="0026058A"/>
    <w:rsid w:val="002623CF"/>
    <w:rsid w:val="0026338D"/>
    <w:rsid w:val="0028013F"/>
    <w:rsid w:val="002849B8"/>
    <w:rsid w:val="0028759E"/>
    <w:rsid w:val="0029052F"/>
    <w:rsid w:val="00297C26"/>
    <w:rsid w:val="002A7EEF"/>
    <w:rsid w:val="002D0401"/>
    <w:rsid w:val="002D325F"/>
    <w:rsid w:val="002E537A"/>
    <w:rsid w:val="002F1AC9"/>
    <w:rsid w:val="00306365"/>
    <w:rsid w:val="00310DE7"/>
    <w:rsid w:val="00325E42"/>
    <w:rsid w:val="00326E71"/>
    <w:rsid w:val="00335906"/>
    <w:rsid w:val="00335BE3"/>
    <w:rsid w:val="00364DE5"/>
    <w:rsid w:val="00371687"/>
    <w:rsid w:val="003745AF"/>
    <w:rsid w:val="003773A5"/>
    <w:rsid w:val="00386621"/>
    <w:rsid w:val="00395CA6"/>
    <w:rsid w:val="00396F1C"/>
    <w:rsid w:val="003B08BF"/>
    <w:rsid w:val="003C176A"/>
    <w:rsid w:val="003C47F3"/>
    <w:rsid w:val="003E16D6"/>
    <w:rsid w:val="003E494D"/>
    <w:rsid w:val="003F29BA"/>
    <w:rsid w:val="003F350D"/>
    <w:rsid w:val="0043119B"/>
    <w:rsid w:val="0044143A"/>
    <w:rsid w:val="004463B9"/>
    <w:rsid w:val="0045093D"/>
    <w:rsid w:val="0045248B"/>
    <w:rsid w:val="00466F3D"/>
    <w:rsid w:val="0049074F"/>
    <w:rsid w:val="004979FB"/>
    <w:rsid w:val="004B7353"/>
    <w:rsid w:val="004C2178"/>
    <w:rsid w:val="004C35EE"/>
    <w:rsid w:val="004D4B15"/>
    <w:rsid w:val="004F5D99"/>
    <w:rsid w:val="00505922"/>
    <w:rsid w:val="00520F58"/>
    <w:rsid w:val="00521B07"/>
    <w:rsid w:val="005221F0"/>
    <w:rsid w:val="00530C1E"/>
    <w:rsid w:val="00531113"/>
    <w:rsid w:val="00534716"/>
    <w:rsid w:val="005403E9"/>
    <w:rsid w:val="005468A6"/>
    <w:rsid w:val="00553A55"/>
    <w:rsid w:val="0056256E"/>
    <w:rsid w:val="0057599A"/>
    <w:rsid w:val="00583893"/>
    <w:rsid w:val="005B34D1"/>
    <w:rsid w:val="005C1E6F"/>
    <w:rsid w:val="005C36AF"/>
    <w:rsid w:val="005D56ED"/>
    <w:rsid w:val="005E228F"/>
    <w:rsid w:val="005E305A"/>
    <w:rsid w:val="005E75EA"/>
    <w:rsid w:val="005F2BF1"/>
    <w:rsid w:val="005F5111"/>
    <w:rsid w:val="00611FCD"/>
    <w:rsid w:val="00626166"/>
    <w:rsid w:val="006329B5"/>
    <w:rsid w:val="00634244"/>
    <w:rsid w:val="00640581"/>
    <w:rsid w:val="00650317"/>
    <w:rsid w:val="00657EF4"/>
    <w:rsid w:val="006670CD"/>
    <w:rsid w:val="00687AA5"/>
    <w:rsid w:val="006A703C"/>
    <w:rsid w:val="006B1216"/>
    <w:rsid w:val="006B1551"/>
    <w:rsid w:val="006B2E4E"/>
    <w:rsid w:val="006C2C15"/>
    <w:rsid w:val="006D2D50"/>
    <w:rsid w:val="006E237B"/>
    <w:rsid w:val="006E64B6"/>
    <w:rsid w:val="006F09DE"/>
    <w:rsid w:val="006F44D8"/>
    <w:rsid w:val="006F5477"/>
    <w:rsid w:val="00710D19"/>
    <w:rsid w:val="007222F4"/>
    <w:rsid w:val="00731AA6"/>
    <w:rsid w:val="0074135C"/>
    <w:rsid w:val="0076277E"/>
    <w:rsid w:val="00764D24"/>
    <w:rsid w:val="00780F21"/>
    <w:rsid w:val="00786600"/>
    <w:rsid w:val="007A6DBB"/>
    <w:rsid w:val="007C0998"/>
    <w:rsid w:val="007F54EF"/>
    <w:rsid w:val="00805376"/>
    <w:rsid w:val="00806608"/>
    <w:rsid w:val="00812AC1"/>
    <w:rsid w:val="0083071D"/>
    <w:rsid w:val="0083172F"/>
    <w:rsid w:val="00857192"/>
    <w:rsid w:val="00863054"/>
    <w:rsid w:val="00865850"/>
    <w:rsid w:val="00865CCB"/>
    <w:rsid w:val="0086756B"/>
    <w:rsid w:val="00872F92"/>
    <w:rsid w:val="00885371"/>
    <w:rsid w:val="00885E61"/>
    <w:rsid w:val="00895AED"/>
    <w:rsid w:val="008972C1"/>
    <w:rsid w:val="008A1938"/>
    <w:rsid w:val="008A2CBC"/>
    <w:rsid w:val="008B2038"/>
    <w:rsid w:val="008D5102"/>
    <w:rsid w:val="008E62E1"/>
    <w:rsid w:val="008F5234"/>
    <w:rsid w:val="009028CD"/>
    <w:rsid w:val="0090361E"/>
    <w:rsid w:val="00906512"/>
    <w:rsid w:val="00912CC4"/>
    <w:rsid w:val="00916D5A"/>
    <w:rsid w:val="00936A13"/>
    <w:rsid w:val="009459DA"/>
    <w:rsid w:val="0096002C"/>
    <w:rsid w:val="00964F94"/>
    <w:rsid w:val="00982BE4"/>
    <w:rsid w:val="00987F08"/>
    <w:rsid w:val="00993629"/>
    <w:rsid w:val="009966D4"/>
    <w:rsid w:val="009B103F"/>
    <w:rsid w:val="009B20BC"/>
    <w:rsid w:val="009B3C70"/>
    <w:rsid w:val="009C06FB"/>
    <w:rsid w:val="009C08B4"/>
    <w:rsid w:val="009D2DAD"/>
    <w:rsid w:val="009D6953"/>
    <w:rsid w:val="009E748E"/>
    <w:rsid w:val="009F03ED"/>
    <w:rsid w:val="009F0AFA"/>
    <w:rsid w:val="009F304B"/>
    <w:rsid w:val="009F674B"/>
    <w:rsid w:val="00A07093"/>
    <w:rsid w:val="00A11A5B"/>
    <w:rsid w:val="00A12FA1"/>
    <w:rsid w:val="00A14320"/>
    <w:rsid w:val="00A16514"/>
    <w:rsid w:val="00A56B3B"/>
    <w:rsid w:val="00A67309"/>
    <w:rsid w:val="00A749D5"/>
    <w:rsid w:val="00A80C7A"/>
    <w:rsid w:val="00A8107A"/>
    <w:rsid w:val="00A8365D"/>
    <w:rsid w:val="00AC6193"/>
    <w:rsid w:val="00AC74B1"/>
    <w:rsid w:val="00AD4DFA"/>
    <w:rsid w:val="00AD4E4B"/>
    <w:rsid w:val="00AE7384"/>
    <w:rsid w:val="00AF3EC2"/>
    <w:rsid w:val="00B001C0"/>
    <w:rsid w:val="00B00245"/>
    <w:rsid w:val="00B034B1"/>
    <w:rsid w:val="00B073A0"/>
    <w:rsid w:val="00B108C2"/>
    <w:rsid w:val="00B34BED"/>
    <w:rsid w:val="00B467B4"/>
    <w:rsid w:val="00B62159"/>
    <w:rsid w:val="00B74B3E"/>
    <w:rsid w:val="00B80AD9"/>
    <w:rsid w:val="00B840A9"/>
    <w:rsid w:val="00B8639B"/>
    <w:rsid w:val="00B95591"/>
    <w:rsid w:val="00B96419"/>
    <w:rsid w:val="00BA0ABA"/>
    <w:rsid w:val="00BA4F2F"/>
    <w:rsid w:val="00BB2C81"/>
    <w:rsid w:val="00BC14FD"/>
    <w:rsid w:val="00BD5904"/>
    <w:rsid w:val="00BD5C2D"/>
    <w:rsid w:val="00BF517D"/>
    <w:rsid w:val="00BF5205"/>
    <w:rsid w:val="00C00E57"/>
    <w:rsid w:val="00C1199E"/>
    <w:rsid w:val="00C42127"/>
    <w:rsid w:val="00C44C1E"/>
    <w:rsid w:val="00C563E5"/>
    <w:rsid w:val="00C65597"/>
    <w:rsid w:val="00C71D78"/>
    <w:rsid w:val="00C97842"/>
    <w:rsid w:val="00CB7612"/>
    <w:rsid w:val="00CC3A74"/>
    <w:rsid w:val="00CE06B5"/>
    <w:rsid w:val="00CE0B16"/>
    <w:rsid w:val="00CE1C74"/>
    <w:rsid w:val="00CF1F12"/>
    <w:rsid w:val="00CF2A8A"/>
    <w:rsid w:val="00D0417F"/>
    <w:rsid w:val="00D04D61"/>
    <w:rsid w:val="00D06743"/>
    <w:rsid w:val="00D1140E"/>
    <w:rsid w:val="00D12174"/>
    <w:rsid w:val="00D24A09"/>
    <w:rsid w:val="00D3088F"/>
    <w:rsid w:val="00D44F3A"/>
    <w:rsid w:val="00D468FF"/>
    <w:rsid w:val="00D504A7"/>
    <w:rsid w:val="00D6092C"/>
    <w:rsid w:val="00D62AEF"/>
    <w:rsid w:val="00D66739"/>
    <w:rsid w:val="00D81F61"/>
    <w:rsid w:val="00D8617A"/>
    <w:rsid w:val="00D91EBE"/>
    <w:rsid w:val="00D95BC0"/>
    <w:rsid w:val="00DB0F66"/>
    <w:rsid w:val="00DB2B6F"/>
    <w:rsid w:val="00DB2D24"/>
    <w:rsid w:val="00E06479"/>
    <w:rsid w:val="00E4315D"/>
    <w:rsid w:val="00E516BA"/>
    <w:rsid w:val="00E529FD"/>
    <w:rsid w:val="00E53DCE"/>
    <w:rsid w:val="00E550CC"/>
    <w:rsid w:val="00E571BF"/>
    <w:rsid w:val="00E64EE4"/>
    <w:rsid w:val="00E7115E"/>
    <w:rsid w:val="00E77C57"/>
    <w:rsid w:val="00E9681A"/>
    <w:rsid w:val="00EA0AD0"/>
    <w:rsid w:val="00EA2EB4"/>
    <w:rsid w:val="00EB1423"/>
    <w:rsid w:val="00EB543B"/>
    <w:rsid w:val="00EC2ED1"/>
    <w:rsid w:val="00ED0412"/>
    <w:rsid w:val="00EE1A4C"/>
    <w:rsid w:val="00EE6ECB"/>
    <w:rsid w:val="00EF2CD3"/>
    <w:rsid w:val="00EF626A"/>
    <w:rsid w:val="00F14228"/>
    <w:rsid w:val="00F15508"/>
    <w:rsid w:val="00F165FE"/>
    <w:rsid w:val="00F23A35"/>
    <w:rsid w:val="00F265CB"/>
    <w:rsid w:val="00F35C57"/>
    <w:rsid w:val="00F6105B"/>
    <w:rsid w:val="00F65870"/>
    <w:rsid w:val="00F756BB"/>
    <w:rsid w:val="00F75E9A"/>
    <w:rsid w:val="00F84B49"/>
    <w:rsid w:val="00F952FB"/>
    <w:rsid w:val="00FA1F78"/>
    <w:rsid w:val="00FA24C1"/>
    <w:rsid w:val="00FC5ADE"/>
    <w:rsid w:val="00FE14A0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93F8"/>
  <w15:docId w15:val="{B085FAD2-D29D-4EEF-AF86-94BFB014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471"/>
  </w:style>
  <w:style w:type="paragraph" w:styleId="1">
    <w:name w:val="heading 1"/>
    <w:basedOn w:val="a"/>
    <w:next w:val="a"/>
    <w:link w:val="10"/>
    <w:uiPriority w:val="99"/>
    <w:qFormat/>
    <w:rsid w:val="005759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44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544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4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471"/>
  </w:style>
  <w:style w:type="paragraph" w:styleId="a7">
    <w:name w:val="Balloon Text"/>
    <w:basedOn w:val="a"/>
    <w:link w:val="a8"/>
    <w:uiPriority w:val="99"/>
    <w:semiHidden/>
    <w:unhideWhenUsed/>
    <w:rsid w:val="0096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02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75E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75E9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75E9A"/>
    <w:rPr>
      <w:sz w:val="20"/>
      <w:szCs w:val="20"/>
    </w:rPr>
  </w:style>
  <w:style w:type="character" w:styleId="ac">
    <w:name w:val="Hyperlink"/>
    <w:basedOn w:val="a0"/>
    <w:uiPriority w:val="99"/>
    <w:unhideWhenUsed/>
    <w:rsid w:val="005221F0"/>
    <w:rPr>
      <w:color w:val="0000FF"/>
      <w:u w:val="single"/>
    </w:rPr>
  </w:style>
  <w:style w:type="character" w:customStyle="1" w:styleId="path-delimiter">
    <w:name w:val="path-delimiter"/>
    <w:basedOn w:val="a0"/>
    <w:rsid w:val="005221F0"/>
  </w:style>
  <w:style w:type="character" w:customStyle="1" w:styleId="10">
    <w:name w:val="Заголовок 1 Знак"/>
    <w:basedOn w:val="a0"/>
    <w:link w:val="1"/>
    <w:uiPriority w:val="99"/>
    <w:rsid w:val="0057599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d">
    <w:name w:val="Table Grid"/>
    <w:basedOn w:val="a1"/>
    <w:uiPriority w:val="59"/>
    <w:rsid w:val="0018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"/>
    <w:basedOn w:val="a"/>
    <w:rsid w:val="008630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.FORMATTEXT"/>
    <w:rsid w:val="00220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 Знак Знак1 Знак Знак"/>
    <w:basedOn w:val="a"/>
    <w:rsid w:val="00C978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e">
    <w:name w:val="FollowedHyperlink"/>
    <w:basedOn w:val="a0"/>
    <w:uiPriority w:val="99"/>
    <w:semiHidden/>
    <w:unhideWhenUsed/>
    <w:rsid w:val="002623CF"/>
    <w:rPr>
      <w:color w:val="800080" w:themeColor="followedHyperlink"/>
      <w:u w:val="single"/>
    </w:rPr>
  </w:style>
  <w:style w:type="paragraph" w:styleId="af">
    <w:name w:val="footer"/>
    <w:basedOn w:val="a"/>
    <w:link w:val="af0"/>
    <w:uiPriority w:val="99"/>
    <w:unhideWhenUsed/>
    <w:rsid w:val="00E57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5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gov86.org/" TargetMode="External"/><Relationship Id="rId13" Type="http://schemas.openxmlformats.org/officeDocument/2006/relationships/hyperlink" Target="https://adm.gov86.org/files/2019/ocenka-ekspertiza/vnesenie-izm-v-rasp-N149-ra-ot-25-01-2019.pdf" TargetMode="External"/><Relationship Id="rId18" Type="http://schemas.openxmlformats.org/officeDocument/2006/relationships/hyperlink" Target="https://adm.gov86.org/dokumenty/680/" TargetMode="External"/><Relationship Id="rId26" Type="http://schemas.openxmlformats.org/officeDocument/2006/relationships/hyperlink" Target="https://regulation.admhmao.ru/Regulation/SurgutRayon/189#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m.gov86.org/dokument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m.gov86.org/files/2020/econom/protokol-N-1-ot-25-02-2020.pdf" TargetMode="External"/><Relationship Id="rId17" Type="http://schemas.openxmlformats.org/officeDocument/2006/relationships/hyperlink" Target="https://adm.gov86.org/dokumenty/" TargetMode="External"/><Relationship Id="rId25" Type="http://schemas.openxmlformats.org/officeDocument/2006/relationships/hyperlink" Target="http://regulation.admhmao.ru/Regulation/surgut/81#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m.gov86.org/" TargetMode="External"/><Relationship Id="rId20" Type="http://schemas.openxmlformats.org/officeDocument/2006/relationships/hyperlink" Target="https://adm.gov86.or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.ru" TargetMode="External"/><Relationship Id="rId24" Type="http://schemas.openxmlformats.org/officeDocument/2006/relationships/hyperlink" Target="http://regulation.admhmao.ru/Regulation/surgut/81#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gulation.admhmao.ru/projects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://regulation.admhmao.ru" TargetMode="External"/><Relationship Id="rId19" Type="http://schemas.openxmlformats.org/officeDocument/2006/relationships/hyperlink" Target="http://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.gov86.org/dokumenty/" TargetMode="External"/><Relationship Id="rId14" Type="http://schemas.openxmlformats.org/officeDocument/2006/relationships/hyperlink" Target="https://adm.gov86.org/files/2019/ocenka-ekspertiza/vnesenie-izm-v-rasp-N149-ra-ot-25-01-2019.pdf" TargetMode="External"/><Relationship Id="rId22" Type="http://schemas.openxmlformats.org/officeDocument/2006/relationships/hyperlink" Target="https://adm.gov86.org/dokumenty/680/" TargetMode="External"/><Relationship Id="rId27" Type="http://schemas.openxmlformats.org/officeDocument/2006/relationships/hyperlink" Target="https://regulation.admhmao.ru/Regulation/SurgutRayon/189#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4B819-3C91-4233-98AA-10752708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9</Pages>
  <Words>3695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Шефер Наталья Валерьевна</dc:creator>
  <cp:lastModifiedBy>Людмила Бунак</cp:lastModifiedBy>
  <cp:revision>283</cp:revision>
  <cp:lastPrinted>2020-08-25T07:29:00Z</cp:lastPrinted>
  <dcterms:created xsi:type="dcterms:W3CDTF">2020-02-21T09:43:00Z</dcterms:created>
  <dcterms:modified xsi:type="dcterms:W3CDTF">2020-08-25T09:50:00Z</dcterms:modified>
</cp:coreProperties>
</file>