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6" w:rsidRPr="00DC03EF" w:rsidRDefault="009D7FA6" w:rsidP="00566B5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C03E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ПАМЯТКА ДЛЯ РОДИТЕЛЕЙ: ПРОФИЛАКТИКА ЭНТЕРОВИРУСНОЙ ИНФЕКЦИИ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noProof/>
          <w:color w:val="7B7B7B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4CC20" wp14:editId="3657BEC4">
                <wp:simplePos x="0" y="0"/>
                <wp:positionH relativeFrom="column">
                  <wp:posOffset>3006090</wp:posOffset>
                </wp:positionH>
                <wp:positionV relativeFrom="paragraph">
                  <wp:posOffset>50800</wp:posOffset>
                </wp:positionV>
                <wp:extent cx="2981325" cy="2581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Что такое энтеровирусная инфекция?</w:t>
                            </w:r>
                          </w:p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Энтеровирусная инфекция</w:t>
                            </w: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  <w:t xml:space="preserve"> – инфекционное заболевание, вызываемое определенным видом вируса. </w:t>
                            </w:r>
                            <w:proofErr w:type="spellStart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  <w:t>Энтеровирус</w:t>
                            </w:r>
                            <w:proofErr w:type="spellEnd"/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                      </w: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9D7FA6" w:rsidRDefault="009D7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7pt;margin-top:4pt;width:234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">
                <v:textbox>
                  <w:txbxContent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Что такое энтеровирусная инфекция?</w:t>
                      </w:r>
                    </w:p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Энтеровирусная инфекция</w:t>
                      </w: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  <w:t xml:space="preserve"> – инфекционное заболевание, вызываемое определенным видом вируса. </w:t>
                      </w:r>
                      <w:proofErr w:type="spellStart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  <w:t>Энтеровирус</w:t>
                      </w:r>
                      <w:proofErr w:type="spellEnd"/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                </w: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9D7FA6" w:rsidRDefault="009D7FA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5C8C4A" wp14:editId="747EB724">
            <wp:simplePos x="0" y="0"/>
            <wp:positionH relativeFrom="column">
              <wp:posOffset>-203836</wp:posOffset>
            </wp:positionH>
            <wp:positionV relativeFrom="paragraph">
              <wp:posOffset>50800</wp:posOffset>
            </wp:positionV>
            <wp:extent cx="2867025" cy="2584666"/>
            <wp:effectExtent l="0" t="0" r="0" b="6350"/>
            <wp:wrapNone/>
            <wp:docPr id="3" name="Рисунок 3" descr="http://kak-zhzh.ru/wp-content/uploads/2013/03/345345345345348585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k-zhzh.ru/wp-content/uploads/2013/03/34534534534534858585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Около 85% случаев инфек</w:t>
      </w:r>
      <w:bookmarkStart w:id="0" w:name="_GoBack"/>
      <w:bookmarkEnd w:id="0"/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ции протекает бессимптомно, что создаёт проблемы в установлении источника инфекции и своевременным проведении противоэпидемических мероприятий.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Заболевание носит сезонный характер, вспышки возникают в весенне-летний и летнее-осенний периоды.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spellStart"/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Энтеровирусы</w:t>
      </w:r>
      <w:proofErr w:type="spellEnd"/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 xml:space="preserve"> устойчивы во внешней среде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 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Как проявляется инфекция?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Заражаться может каждый, но чаще болеют дети.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Заболевание начинается с повышения температуры до 38-40</w:t>
      </w:r>
      <w:proofErr w:type="gram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˚ С</w:t>
      </w:r>
      <w:proofErr w:type="gram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 – </w:t>
      </w: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bdr w:val="none" w:sz="0" w:space="0" w:color="auto" w:frame="1"/>
          <w:lang w:eastAsia="ru-RU"/>
        </w:rPr>
        <w:t>ошибочно выставляется диагноз «Грипп».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 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Что делать, если заболел?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 (изолировать от окружающих), так как он может быть источником заражения людей, проживающих рядом.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noProof/>
          <w:color w:val="7B7B7B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BE14C" wp14:editId="7ADF01B7">
                <wp:simplePos x="0" y="0"/>
                <wp:positionH relativeFrom="column">
                  <wp:posOffset>-184785</wp:posOffset>
                </wp:positionH>
                <wp:positionV relativeFrom="paragraph">
                  <wp:posOffset>-177164</wp:posOffset>
                </wp:positionV>
                <wp:extent cx="3105150" cy="37528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Как себя защитить?</w:t>
                            </w:r>
                          </w:p>
                          <w:p w:rsidR="009D7FA6" w:rsidRPr="009D7FA6" w:rsidRDefault="009D7FA6" w:rsidP="009D7FA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B7B7B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Для питья использовать только кипяченую (срок применения 2 часа) или бутилированную воду с применением индивидуальной ёмкости.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Мыть руки с мылом перед каждым приемом пищи и после каждого посещения туалета, строго соблюдать правила личной и общественной гигиены.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Перед употреблением фруктов и овощей их необходимо тщательно мыть с применением щетки и последующим ополаскиванием кипятком.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Не приобретать продукты у частных лиц и в неустановленных для торговли местах.</w:t>
                            </w:r>
                          </w:p>
                          <w:p w:rsidR="009D7FA6" w:rsidRPr="009D7FA6" w:rsidRDefault="009D7FA6" w:rsidP="009D7FA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</w:pPr>
                            <w:r w:rsidRPr="009D7FA6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lang w:eastAsia="ru-RU"/>
                              </w:rPr>
                              <w:t>Соблюдать правила личной гигиены.</w:t>
                            </w:r>
                          </w:p>
                          <w:p w:rsidR="009D7FA6" w:rsidRDefault="009D7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5pt;margin-top:-13.95pt;width:244.5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">
                <v:textbox>
                  <w:txbxContent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Как себя защитить?</w:t>
                      </w:r>
                    </w:p>
                    <w:p w:rsidR="009D7FA6" w:rsidRPr="009D7FA6" w:rsidRDefault="009D7FA6" w:rsidP="009D7FA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24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B7B7B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Для питья использовать только кипяченую (срок применения 2 часа) или бутилированную воду с применением индивидуальной ёмкости.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Мыть руки с мылом перед каждым приемом пищи и после каждого посещения туалета, строго соблюдать правила личной и общественной гигиены.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Перед употреблением фруктов и овощей их необходимо тщательно мыть с применением щетки и последующим ополаскиванием кипятком.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Не приобретать продукты у частных лиц и в неустановленных для торговли местах.</w:t>
                      </w:r>
                    </w:p>
                    <w:p w:rsidR="009D7FA6" w:rsidRPr="009D7FA6" w:rsidRDefault="009D7FA6" w:rsidP="009D7FA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</w:pPr>
                      <w:r w:rsidRPr="009D7FA6">
                        <w:rPr>
                          <w:rFonts w:ascii="Times New Roman" w:eastAsia="Times New Roman" w:hAnsi="Times New Roman" w:cs="Times New Roman"/>
                          <w:color w:val="7B7B7B"/>
                          <w:lang w:eastAsia="ru-RU"/>
                        </w:rPr>
                        <w:t>Соблюдать правила личной гигиены.</w:t>
                      </w:r>
                    </w:p>
                    <w:p w:rsidR="009D7FA6" w:rsidRDefault="009D7FA6"/>
                  </w:txbxContent>
                </v:textbox>
              </v:shape>
            </w:pict>
          </mc:Fallback>
        </mc:AlternateConten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8BD212" wp14:editId="4106EBE2">
            <wp:simplePos x="0" y="0"/>
            <wp:positionH relativeFrom="column">
              <wp:posOffset>3177540</wp:posOffset>
            </wp:positionH>
            <wp:positionV relativeFrom="paragraph">
              <wp:posOffset>53340</wp:posOffset>
            </wp:positionV>
            <wp:extent cx="2788920" cy="2543175"/>
            <wp:effectExtent l="0" t="0" r="0" b="9525"/>
            <wp:wrapNone/>
            <wp:docPr id="4" name="Рисунок 4" descr="http://s1.sieviesuklubs.lv/cache/e2/bd/e2bda0be0659ba995813bd0423fdc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sieviesuklubs.lv/cache/e2/bd/e2bda0be0659ba995813bd0423fdca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color w:val="7B7B7B"/>
          <w:sz w:val="24"/>
          <w:szCs w:val="24"/>
          <w:u w:val="single"/>
          <w:bdr w:val="none" w:sz="0" w:space="0" w:color="auto" w:frame="1"/>
          <w:lang w:eastAsia="ru-RU"/>
        </w:rPr>
        <w:t>Помните, что заболевание зачастую можно предупредить, соблюдая элементарные меры профилактики!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Pr="00DC03EF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C03E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lastRenderedPageBreak/>
        <w:t>ПРОФИЛАКТИКА ЭНТЕРОВИРУСНОЙ ИНФЕКЦИИ, ПАМЯТКА ДЛЯ РОДИТЕЛЕЙ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1"/>
          <w:szCs w:val="21"/>
          <w:lang w:eastAsia="ru-RU"/>
        </w:rPr>
      </w:pP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Энтеровирусные инфекции (ЭВИ) </w:t>
      </w: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Enterovirus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характеризующихся многообразием клинических проявлений.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Источником инфекции является человек (больной или носитель). Инкубационный (скрытый) период составляет в среднем от 1 до 10 дней, но максимальный до 21 дня.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ЭВИ характеризуются быстрым распространением заболевания.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увеит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нерезко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9D7FA6" w:rsidRPr="009D7FA6" w:rsidRDefault="009D7FA6" w:rsidP="009D7F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Чтобы свести риск заражения энтеровирусной инфекцией до минимума рекомендуем придерживаться следующих правил: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Тщательно мыть фрукты и овощи водой гарантированного качества.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Употреблять для питья только кипяченую или бутилированную воду и напитки в фабричной расфасовке. Избегать использования для питья воды из случайных </w:t>
      </w:r>
      <w:proofErr w:type="spellStart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водоисточников</w:t>
      </w:r>
      <w:proofErr w:type="spellEnd"/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 xml:space="preserve"> – колодцев, фонтанов, ключей, озер, рек и т.д.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  <w:t>Не реже 1 раза в день, а если в семье имеются дети до 3 лет, 2 раза в день, мыть игрушки с применением моющих средств.</w:t>
      </w:r>
    </w:p>
    <w:p w:rsidR="009D7FA6" w:rsidRPr="009D7FA6" w:rsidRDefault="009D7FA6" w:rsidP="009D7FA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9D7FA6">
        <w:rPr>
          <w:rFonts w:ascii="Times New Roman" w:eastAsia="Times New Roman" w:hAnsi="Times New Roman" w:cs="Times New Roman"/>
          <w:b/>
          <w:bCs/>
          <w:i/>
          <w:iCs/>
          <w:color w:val="7B7B7B"/>
          <w:sz w:val="24"/>
          <w:szCs w:val="24"/>
          <w:bdr w:val="none" w:sz="0" w:space="0" w:color="auto" w:frame="1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491C90" wp14:editId="40D9A05F">
            <wp:simplePos x="0" y="0"/>
            <wp:positionH relativeFrom="column">
              <wp:posOffset>462915</wp:posOffset>
            </wp:positionH>
            <wp:positionV relativeFrom="paragraph">
              <wp:posOffset>15875</wp:posOffset>
            </wp:positionV>
            <wp:extent cx="5177155" cy="1779270"/>
            <wp:effectExtent l="0" t="0" r="4445" b="0"/>
            <wp:wrapNone/>
            <wp:docPr id="6" name="Рисунок 6" descr="http://sodeistvie44.ru/wp-content/uploads/2016/12/13546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deistvie44.ru/wp-content/uploads/2016/12/135463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9D7FA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p w:rsidR="009D7FA6" w:rsidRDefault="009D7FA6" w:rsidP="00566B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ECB90"/>
          <w:sz w:val="27"/>
          <w:szCs w:val="27"/>
          <w:lang w:eastAsia="ru-RU"/>
        </w:rPr>
      </w:pPr>
    </w:p>
    <w:sectPr w:rsidR="009D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E1C"/>
    <w:multiLevelType w:val="multilevel"/>
    <w:tmpl w:val="FFA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D2BE6"/>
    <w:multiLevelType w:val="multilevel"/>
    <w:tmpl w:val="8E0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60BA6"/>
    <w:multiLevelType w:val="multilevel"/>
    <w:tmpl w:val="2BEC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6"/>
    <w:rsid w:val="00050B22"/>
    <w:rsid w:val="00530C60"/>
    <w:rsid w:val="00566B58"/>
    <w:rsid w:val="00582B96"/>
    <w:rsid w:val="009D7FA6"/>
    <w:rsid w:val="00C022A5"/>
    <w:rsid w:val="00D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FA6"/>
  </w:style>
  <w:style w:type="character" w:styleId="a4">
    <w:name w:val="Strong"/>
    <w:basedOn w:val="a0"/>
    <w:uiPriority w:val="22"/>
    <w:qFormat/>
    <w:rsid w:val="009D7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FA6"/>
  </w:style>
  <w:style w:type="character" w:styleId="a4">
    <w:name w:val="Strong"/>
    <w:basedOn w:val="a0"/>
    <w:uiPriority w:val="22"/>
    <w:qFormat/>
    <w:rsid w:val="009D7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5</cp:revision>
  <dcterms:created xsi:type="dcterms:W3CDTF">2017-07-27T04:39:00Z</dcterms:created>
  <dcterms:modified xsi:type="dcterms:W3CDTF">2017-07-27T05:19:00Z</dcterms:modified>
</cp:coreProperties>
</file>