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 MS" w:eastAsia="Arial Unicode MS" w:hAnsi="Arial Unicode MS" w:cs="Aharoni"/>
          <w:b/>
          <w:sz w:val="32"/>
          <w:szCs w:val="32"/>
        </w:rPr>
      </w:pPr>
      <w:r w:rsidRPr="006C72F9">
        <w:rPr>
          <w:rFonts w:ascii="Arial Unicode MS" w:eastAsia="Arial Unicode MS" w:hAnsi="Arial Unicode MS" w:cs="Aharoni"/>
          <w:b/>
          <w:sz w:val="32"/>
          <w:szCs w:val="32"/>
        </w:rPr>
        <w:t xml:space="preserve">ПАМЯТКА ПО ПРОФИЛАКТИКЕ </w:t>
      </w:r>
      <w:proofErr w:type="gramStart"/>
      <w:r w:rsidRPr="006C72F9">
        <w:rPr>
          <w:rFonts w:ascii="Arial Unicode MS" w:eastAsia="Arial Unicode MS" w:hAnsi="Arial Unicode MS" w:cs="Aharoni"/>
          <w:b/>
          <w:sz w:val="32"/>
          <w:szCs w:val="32"/>
        </w:rPr>
        <w:t>КЛЕЩЕВОГО</w:t>
      </w:r>
      <w:proofErr w:type="gramEnd"/>
      <w:r w:rsidRPr="006C72F9">
        <w:rPr>
          <w:rFonts w:ascii="Arial Unicode MS" w:eastAsia="Arial Unicode MS" w:hAnsi="Arial Unicode MS" w:cs="Aharoni"/>
          <w:b/>
          <w:sz w:val="32"/>
          <w:szCs w:val="32"/>
        </w:rPr>
        <w:t xml:space="preserve"> БОРРЕЛИОЗА</w:t>
      </w:r>
    </w:p>
    <w:p w:rsidR="006C72F9" w:rsidRP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Unicode MS" w:eastAsia="Arial Unicode MS" w:hAnsi="Arial Unicode MS" w:cs="Aharoni"/>
          <w:b/>
          <w:sz w:val="32"/>
          <w:szCs w:val="32"/>
        </w:rPr>
      </w:pP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proofErr w:type="gramStart"/>
      <w:r w:rsidRPr="0029576E">
        <w:rPr>
          <w:rFonts w:ascii="Arial Unicode MS" w:eastAsia="Arial Unicode MS" w:hAnsi="Arial Unicode MS" w:cs="Aharoni"/>
          <w:sz w:val="22"/>
          <w:szCs w:val="22"/>
        </w:rPr>
        <w:t>Клещевой</w:t>
      </w:r>
      <w:proofErr w:type="gram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боррелиоз (болезнь Лайма) — инфекционное заболевание, вызываемое спирохетами и передающееся при укусе инфицированными клещами. Заболевание имеет наклонность к хроническому и рецидивирующему течению и преимущественному поражению кожи, нервной системы, опорно-двигательного аппарата и сердца.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6C72F9">
        <w:rPr>
          <w:rFonts w:ascii="Arial Unicode MS" w:eastAsia="Arial Unicode MS" w:hAnsi="Arial Unicode MS" w:cs="Aharoni"/>
          <w:sz w:val="22"/>
          <w:szCs w:val="22"/>
          <w:u w:val="single"/>
        </w:rPr>
        <w:t xml:space="preserve">Признаки </w:t>
      </w:r>
      <w:proofErr w:type="gramStart"/>
      <w:r w:rsidRPr="006C72F9">
        <w:rPr>
          <w:rFonts w:ascii="Arial Unicode MS" w:eastAsia="Arial Unicode MS" w:hAnsi="Arial Unicode MS" w:cs="Aharoni"/>
          <w:sz w:val="22"/>
          <w:szCs w:val="22"/>
          <w:u w:val="single"/>
        </w:rPr>
        <w:t>клещевого</w:t>
      </w:r>
      <w:proofErr w:type="gramEnd"/>
      <w:r w:rsidRPr="006C72F9">
        <w:rPr>
          <w:rFonts w:ascii="Arial Unicode MS" w:eastAsia="Arial Unicode MS" w:hAnsi="Arial Unicode MS" w:cs="Aharoni"/>
          <w:sz w:val="22"/>
          <w:szCs w:val="22"/>
          <w:u w:val="single"/>
        </w:rPr>
        <w:t xml:space="preserve"> </w:t>
      </w:r>
      <w:proofErr w:type="spellStart"/>
      <w:r w:rsidRPr="006C72F9">
        <w:rPr>
          <w:rFonts w:ascii="Arial Unicode MS" w:eastAsia="Arial Unicode MS" w:hAnsi="Arial Unicode MS" w:cs="Aharoni"/>
          <w:sz w:val="22"/>
          <w:szCs w:val="22"/>
          <w:u w:val="single"/>
        </w:rPr>
        <w:t>боррелиоза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: инкубационный период составляет — от 2 до 30 дней, в среднем — 2 недели. Характерным признаком начала заболевания в 70% случаев является появление на месте укуса клещом </w:t>
      </w:r>
      <w:r w:rsidRPr="006C72F9">
        <w:rPr>
          <w:rFonts w:ascii="Arial Unicode MS" w:eastAsia="Arial Unicode MS" w:hAnsi="Arial Unicode MS" w:cs="Aharoni"/>
          <w:i/>
          <w:sz w:val="22"/>
          <w:szCs w:val="22"/>
        </w:rPr>
        <w:t xml:space="preserve">покраснения кожи. </w:t>
      </w:r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Красное пятно постепенно увеличивается по периферии, достигая 1-10 см в диаметре, иногда до 60 см и более – так называемая клещевая мигрирующая эритема – единственный признак острого периода, без лечения сохраняется 2-3 недели, затем исчезает. Но чаще пятну сопутствуют другие проявления заболеваний: увеличение региональных групп лимфоузлов, недомогание, мышечные боли, боли в суставах и лихорадка (обычно невысокая, но может достигать +39-40ºC), затем на четвертой неделе болезни (от 1 до 10 недель) появляются неврологические и 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сердечнососудистые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осложнения.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Лечение </w:t>
      </w:r>
      <w:proofErr w:type="gramStart"/>
      <w:r w:rsidRPr="0029576E">
        <w:rPr>
          <w:rFonts w:ascii="Arial Unicode MS" w:eastAsia="Arial Unicode MS" w:hAnsi="Arial Unicode MS" w:cs="Aharoni"/>
          <w:sz w:val="22"/>
          <w:szCs w:val="22"/>
        </w:rPr>
        <w:t>клещевого</w:t>
      </w:r>
      <w:proofErr w:type="gram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боррелиоза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> должно проводиться только в инфекционной больнице.</w:t>
      </w:r>
    </w:p>
    <w:p w:rsidR="006C72F9" w:rsidRDefault="006C72F9" w:rsidP="0076066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  <w:u w:val="single"/>
        </w:rPr>
      </w:pPr>
      <w:r w:rsidRPr="006C72F9">
        <w:rPr>
          <w:rFonts w:ascii="Arial Unicode MS" w:eastAsia="Arial Unicode MS" w:hAnsi="Arial Unicode MS" w:cs="Aharoni"/>
          <w:sz w:val="22"/>
          <w:szCs w:val="22"/>
          <w:u w:val="single"/>
        </w:rPr>
        <w:t xml:space="preserve">Больной </w:t>
      </w:r>
      <w:proofErr w:type="gramStart"/>
      <w:r w:rsidRPr="006C72F9">
        <w:rPr>
          <w:rFonts w:ascii="Arial Unicode MS" w:eastAsia="Arial Unicode MS" w:hAnsi="Arial Unicode MS" w:cs="Aharoni"/>
          <w:sz w:val="22"/>
          <w:szCs w:val="22"/>
          <w:u w:val="single"/>
        </w:rPr>
        <w:t>клещевым</w:t>
      </w:r>
      <w:proofErr w:type="gramEnd"/>
      <w:r w:rsidRPr="006C72F9">
        <w:rPr>
          <w:rFonts w:ascii="Arial Unicode MS" w:eastAsia="Arial Unicode MS" w:hAnsi="Arial Unicode MS" w:cs="Aharoni"/>
          <w:sz w:val="22"/>
          <w:szCs w:val="22"/>
          <w:u w:val="single"/>
        </w:rPr>
        <w:t xml:space="preserve"> </w:t>
      </w:r>
      <w:proofErr w:type="spellStart"/>
      <w:r w:rsidRPr="006C72F9">
        <w:rPr>
          <w:rFonts w:ascii="Arial Unicode MS" w:eastAsia="Arial Unicode MS" w:hAnsi="Arial Unicode MS" w:cs="Aharoni"/>
          <w:sz w:val="22"/>
          <w:szCs w:val="22"/>
          <w:u w:val="single"/>
        </w:rPr>
        <w:t>боррелиозом</w:t>
      </w:r>
      <w:proofErr w:type="spellEnd"/>
      <w:r w:rsidRPr="006C72F9">
        <w:rPr>
          <w:rFonts w:ascii="Arial Unicode MS" w:eastAsia="Arial Unicode MS" w:hAnsi="Arial Unicode MS" w:cs="Aharoni"/>
          <w:sz w:val="22"/>
          <w:szCs w:val="22"/>
          <w:u w:val="single"/>
        </w:rPr>
        <w:t xml:space="preserve"> для окружающих не заразен.</w:t>
      </w:r>
      <w:r w:rsidRPr="006C72F9">
        <w:rPr>
          <w:rFonts w:ascii="Arial Unicode MS" w:eastAsia="Arial Unicode MS" w:hAnsi="Arial Unicode MS" w:cs="Aharoni"/>
          <w:sz w:val="22"/>
          <w:szCs w:val="22"/>
          <w:u w:val="single"/>
        </w:rPr>
        <w:br/>
      </w:r>
    </w:p>
    <w:p w:rsidR="0076066B" w:rsidRPr="0076066B" w:rsidRDefault="0076066B" w:rsidP="0076066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  <w:u w:val="single"/>
        </w:rPr>
      </w:pPr>
    </w:p>
    <w:p w:rsidR="006C72F9" w:rsidRP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2"/>
          <w:szCs w:val="22"/>
          <w:u w:val="single"/>
        </w:rPr>
      </w:pPr>
      <w:r w:rsidRPr="006C72F9">
        <w:rPr>
          <w:rFonts w:ascii="Arial Unicode MS" w:eastAsia="Arial Unicode MS" w:hAnsi="Arial Unicode MS" w:cs="Aharoni"/>
          <w:b/>
          <w:sz w:val="22"/>
          <w:szCs w:val="22"/>
          <w:u w:val="single"/>
        </w:rPr>
        <w:t xml:space="preserve">ПРОФИЛАКТИКА </w:t>
      </w:r>
      <w:proofErr w:type="gramStart"/>
      <w:r w:rsidRPr="006C72F9">
        <w:rPr>
          <w:rFonts w:ascii="Arial Unicode MS" w:eastAsia="Arial Unicode MS" w:hAnsi="Arial Unicode MS" w:cs="Aharoni"/>
          <w:b/>
          <w:sz w:val="22"/>
          <w:szCs w:val="22"/>
          <w:u w:val="single"/>
        </w:rPr>
        <w:t>КЛЕЩЕВОГО</w:t>
      </w:r>
      <w:proofErr w:type="gramEnd"/>
      <w:r w:rsidRPr="006C72F9">
        <w:rPr>
          <w:rFonts w:ascii="Arial Unicode MS" w:eastAsia="Arial Unicode MS" w:hAnsi="Arial Unicode MS" w:cs="Aharoni"/>
          <w:b/>
          <w:sz w:val="22"/>
          <w:szCs w:val="22"/>
          <w:u w:val="single"/>
        </w:rPr>
        <w:t xml:space="preserve"> БОРРЕЛИОЗА: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2"/>
          <w:szCs w:val="22"/>
        </w:rPr>
      </w:pPr>
    </w:p>
    <w:p w:rsidR="006C72F9" w:rsidRPr="006C72F9" w:rsidRDefault="006C72F9" w:rsidP="006C72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 Unicode MS" w:eastAsia="Arial Unicode MS" w:hAnsi="Arial Unicode MS" w:cs="Aharoni"/>
          <w:b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Противоклещевые обработки лесных, садово-парковых массивов, интенсивно посещаемых населением, на территории которых происходит наибольшее число нападения и присасывания клещей,</w:t>
      </w:r>
    </w:p>
    <w:p w:rsidR="006C72F9" w:rsidRPr="006C72F9" w:rsidRDefault="006C72F9" w:rsidP="006C72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 Unicode MS" w:eastAsia="Arial Unicode MS" w:hAnsi="Arial Unicode MS" w:cs="Aharoni"/>
          <w:b/>
          <w:sz w:val="22"/>
          <w:szCs w:val="22"/>
        </w:rPr>
      </w:pPr>
      <w:r w:rsidRPr="006C72F9">
        <w:rPr>
          <w:rFonts w:ascii="Arial Unicode MS" w:eastAsia="Arial Unicode MS" w:hAnsi="Arial Unicode MS" w:cs="Aharoni"/>
          <w:sz w:val="22"/>
          <w:szCs w:val="22"/>
        </w:rPr>
        <w:t>Меры личной индивидуальной защиты:</w:t>
      </w:r>
    </w:p>
    <w:p w:rsidR="006C72F9" w:rsidRPr="006C72F9" w:rsidRDefault="006C72F9" w:rsidP="006C7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 Unicode MS" w:eastAsia="Arial Unicode MS" w:hAnsi="Arial Unicode MS" w:cs="Aharoni"/>
          <w:b/>
          <w:sz w:val="22"/>
          <w:szCs w:val="22"/>
        </w:rPr>
      </w:pPr>
      <w:r w:rsidRPr="006C72F9">
        <w:rPr>
          <w:rFonts w:ascii="Arial Unicode MS" w:eastAsia="Arial Unicode MS" w:hAnsi="Arial Unicode MS" w:cs="Aharoni"/>
          <w:sz w:val="22"/>
          <w:szCs w:val="22"/>
        </w:rPr>
        <w:t xml:space="preserve">Выходя в лес, даже на короткий срок, необходимо надевать одежду, максимально </w:t>
      </w:r>
      <w:proofErr w:type="gramStart"/>
      <w:r w:rsidRPr="006C72F9">
        <w:rPr>
          <w:rFonts w:ascii="Arial Unicode MS" w:eastAsia="Arial Unicode MS" w:hAnsi="Arial Unicode MS" w:cs="Aharoni"/>
          <w:sz w:val="22"/>
          <w:szCs w:val="22"/>
        </w:rPr>
        <w:t>закрывающая</w:t>
      </w:r>
      <w:proofErr w:type="gramEnd"/>
      <w:r w:rsidRPr="006C72F9">
        <w:rPr>
          <w:rFonts w:ascii="Arial Unicode MS" w:eastAsia="Arial Unicode MS" w:hAnsi="Arial Unicode MS" w:cs="Aharoni"/>
          <w:sz w:val="22"/>
          <w:szCs w:val="22"/>
        </w:rPr>
        <w:t xml:space="preserve"> открытые части тела – воротник и рукава должны быть плотно застегнуты или завязаны, голову повязать платком, заправив концы его под воротник.</w:t>
      </w:r>
    </w:p>
    <w:p w:rsidR="006C72F9" w:rsidRPr="006C72F9" w:rsidRDefault="006C72F9" w:rsidP="006C7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 Unicode MS" w:eastAsia="Arial Unicode MS" w:hAnsi="Arial Unicode MS" w:cs="Aharoni"/>
          <w:b/>
          <w:sz w:val="22"/>
          <w:szCs w:val="22"/>
        </w:rPr>
      </w:pPr>
      <w:r w:rsidRPr="006C72F9">
        <w:rPr>
          <w:rFonts w:ascii="Arial Unicode MS" w:eastAsia="Arial Unicode MS" w:hAnsi="Arial Unicode MS" w:cs="Aharoni"/>
          <w:sz w:val="22"/>
          <w:szCs w:val="22"/>
        </w:rPr>
        <w:t>Места для отдыха нужно выбирать сухие, вдали от кустарника и деревьев.</w:t>
      </w:r>
    </w:p>
    <w:p w:rsidR="006C72F9" w:rsidRPr="006C72F9" w:rsidRDefault="006C72F9" w:rsidP="006C7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 Unicode MS" w:eastAsia="Arial Unicode MS" w:hAnsi="Arial Unicode MS" w:cs="Aharoni"/>
          <w:b/>
          <w:sz w:val="22"/>
          <w:szCs w:val="22"/>
        </w:rPr>
      </w:pPr>
      <w:r w:rsidRPr="006C72F9">
        <w:rPr>
          <w:rFonts w:ascii="Arial Unicode MS" w:eastAsia="Arial Unicode MS" w:hAnsi="Arial Unicode MS" w:cs="Aharoni"/>
          <w:sz w:val="22"/>
          <w:szCs w:val="22"/>
        </w:rPr>
        <w:t>Не реже двух раз в течение дня, во время обеда и по выходе из леса, тщательно осмотреть одежду и тело. Лучше проводить осмотры на сухой, расчищенной поляне.</w:t>
      </w:r>
    </w:p>
    <w:p w:rsidR="006C72F9" w:rsidRPr="006C72F9" w:rsidRDefault="006C72F9" w:rsidP="006C7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 Unicode MS" w:eastAsia="Arial Unicode MS" w:hAnsi="Arial Unicode MS" w:cs="Aharoni"/>
          <w:b/>
          <w:sz w:val="22"/>
          <w:szCs w:val="22"/>
        </w:rPr>
      </w:pPr>
      <w:r w:rsidRPr="006C72F9">
        <w:rPr>
          <w:rFonts w:ascii="Arial Unicode MS" w:eastAsia="Arial Unicode MS" w:hAnsi="Arial Unicode MS" w:cs="Aharoni"/>
          <w:sz w:val="22"/>
          <w:szCs w:val="22"/>
        </w:rPr>
        <w:t>С целью защиты от клещей можно использовать отпугивающие средства, ими пропитывают концевые участки одежды или наносят на открытые части тела.</w:t>
      </w:r>
    </w:p>
    <w:p w:rsidR="006C72F9" w:rsidRPr="006C72F9" w:rsidRDefault="006C72F9" w:rsidP="006C72F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 Unicode MS" w:eastAsia="Arial Unicode MS" w:hAnsi="Arial Unicode MS" w:cs="Aharoni"/>
          <w:b/>
          <w:sz w:val="22"/>
          <w:szCs w:val="22"/>
        </w:rPr>
      </w:pPr>
    </w:p>
    <w:p w:rsidR="006C72F9" w:rsidRP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2"/>
          <w:szCs w:val="22"/>
          <w:u w:val="single"/>
        </w:rPr>
      </w:pPr>
      <w:r w:rsidRPr="006C72F9">
        <w:rPr>
          <w:rFonts w:ascii="Arial Unicode MS" w:eastAsia="Arial Unicode MS" w:hAnsi="Arial Unicode MS" w:cs="Aharoni"/>
          <w:b/>
          <w:sz w:val="22"/>
          <w:szCs w:val="22"/>
          <w:u w:val="single"/>
        </w:rPr>
        <w:lastRenderedPageBreak/>
        <w:t>ПАМЯТКА ПО ПРОФИЛАКТИКЕ ЛИХОРАДКИ ДЕНГЕ</w:t>
      </w:r>
    </w:p>
    <w:p w:rsidR="006C72F9" w:rsidRP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2"/>
          <w:szCs w:val="22"/>
        </w:rPr>
      </w:pP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Необходимо знать, что в ряде зарубежных стран существует реальная угроза заражения опасными инфекционными заболеваниями, в частности лихорадкой Денге.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За последние 10-15 лет наблюдается значительное повышение заболеваемости этой инфекцией в различных регионах.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</w:r>
      <w:proofErr w:type="gramStart"/>
      <w:r w:rsidRPr="0029576E">
        <w:rPr>
          <w:rFonts w:ascii="Arial Unicode MS" w:eastAsia="Arial Unicode MS" w:hAnsi="Arial Unicode MS" w:cs="Aharoni"/>
          <w:sz w:val="22"/>
          <w:szCs w:val="22"/>
        </w:rPr>
        <w:t>Лихорадка Денге широко распространена в Юго-Восточной Азии (Таиланд, Индонезия, Китай, Малайзия, Япония, Вьетнам, Мьянма, Сингапур, Филиппины), Индии, Африке (Мозамбик, Судан, Египет), в тропическом и субтропическом поясе Северной, Центральной и Южной Америки (Мексика, Гондурас, Коста-Рика, Пуэрто-Рико, Панама, Бразилия и др.).</w:t>
      </w:r>
      <w:proofErr w:type="gram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Нередки вспышки лихорадки Денге в Египте, Судане, Ливане, Греции, Саудовской Аравии, Южной Испании, на Кипре.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Лихорадка Денге — острое инфекционное вирусное заболевание. По данным Всемирной организации здравоохранения ежегодно в мире заражаются лихорадкой Денге более 50 млн. человек, умирают — около 20 тысяч человек.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Передаётся заболевание трансмиссивным путём (через укус насекомых). Переносчики — комары. В отсутствии переносчиков инфекции (комаров) заболевание не может передаваться от человека к человеку.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Восприимчивость к лихорадке Денге всеобщая, в эпидемических очагах болеют преимущественно дети и приезжие. В Таиланде среди 10367 заболевших в течение 5 лет взрослых было 25 человек, тогда как остальные были дети до 14 лет.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Время от момента заражения до появления клинических признаков заболевания от 3 до 14 дней, чаще 5 — 7 дней.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 xml:space="preserve">У больного отмечается внезапное начало заболевания, сильный озноб, головная боль, боли в мышцах и суставах, температура </w:t>
      </w:r>
      <w:proofErr w:type="gramStart"/>
      <w:r w:rsidRPr="0029576E">
        <w:rPr>
          <w:rFonts w:ascii="Arial Unicode MS" w:eastAsia="Arial Unicode MS" w:hAnsi="Arial Unicode MS" w:cs="Aharoni"/>
          <w:sz w:val="22"/>
          <w:szCs w:val="22"/>
        </w:rPr>
        <w:t>поднимается до 40-41 С.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Наблюдается</w:t>
      </w:r>
      <w:proofErr w:type="gram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светобоязнь, пятнисто-папулезная или мелкоточечная сыпь на разгибательной поверхности конечностей, особенно в области локтевых и коленных суставов, на коже груди, живота. При геморрагической форме (как правило, при вторичном заражении) наблюдаются боли в животе, тошнота, рвота с примесью крови, носовые кровотечения, геморрагическая сыпь.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Специфических средств лечения и вакцинации не существует.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</w:r>
      <w:r w:rsidRPr="0029576E">
        <w:rPr>
          <w:rFonts w:ascii="Arial Unicode MS" w:eastAsia="Arial Unicode MS" w:hAnsi="Arial Unicode MS" w:cs="Aharoni"/>
          <w:sz w:val="22"/>
          <w:szCs w:val="22"/>
        </w:rPr>
        <w:lastRenderedPageBreak/>
        <w:t xml:space="preserve">В целях профилактики заболевания при выезде в страны с тропическим климатом </w:t>
      </w:r>
      <w:r>
        <w:rPr>
          <w:rFonts w:ascii="Arial Unicode MS" w:eastAsia="Arial Unicode MS" w:hAnsi="Arial Unicode MS" w:cs="Aharoni"/>
          <w:sz w:val="22"/>
          <w:szCs w:val="22"/>
        </w:rPr>
        <w:t>необходимо: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6C72F9" w:rsidRDefault="006C72F9" w:rsidP="006C72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иметь запас репеллентов (средства защиты от укусов насекомых — спреи, кремы, гели, отпугивающие комаров);</w:t>
      </w:r>
    </w:p>
    <w:p w:rsidR="006C72F9" w:rsidRDefault="006C72F9" w:rsidP="006C72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воздержаться от экскурсий в болотистые районы;</w:t>
      </w:r>
    </w:p>
    <w:p w:rsidR="006C72F9" w:rsidRDefault="006C72F9" w:rsidP="006C72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носить одежду, максимально закрывающую кожные покровы;</w:t>
      </w:r>
    </w:p>
    <w:p w:rsidR="006C72F9" w:rsidRDefault="006C72F9" w:rsidP="006C72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окна и дверные проёмы закрыть москитными сетками.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</w:r>
    </w:p>
    <w:p w:rsidR="006C72F9" w:rsidRPr="006C72F9" w:rsidRDefault="006C72F9" w:rsidP="006C72F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 Unicode MS" w:eastAsia="Arial Unicode MS" w:hAnsi="Arial Unicode MS" w:cs="Aharoni"/>
          <w:b/>
          <w:sz w:val="22"/>
          <w:szCs w:val="22"/>
          <w:u w:val="single"/>
        </w:rPr>
      </w:pPr>
      <w:r>
        <w:rPr>
          <w:rFonts w:ascii="Arial Unicode MS" w:eastAsia="Arial Unicode MS" w:hAnsi="Arial Unicode MS" w:cs="Aharon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66FAD7" wp14:editId="29B1DEDA">
            <wp:simplePos x="0" y="0"/>
            <wp:positionH relativeFrom="column">
              <wp:posOffset>-384810</wp:posOffset>
            </wp:positionH>
            <wp:positionV relativeFrom="paragraph">
              <wp:posOffset>13970</wp:posOffset>
            </wp:positionV>
            <wp:extent cx="704850" cy="704850"/>
            <wp:effectExtent l="0" t="0" r="0" b="0"/>
            <wp:wrapNone/>
            <wp:docPr id="3" name="Рисунок 3" descr="C:\Users\Amineva\AppData\Local\Microsoft\Windows\Temporary Internet Files\Content.IE5\8TAH84ZU\exclamation-2899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neva\AppData\Local\Microsoft\Windows\Temporary Internet Files\Content.IE5\8TAH84ZU\exclamation-28996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2F9">
        <w:rPr>
          <w:rFonts w:ascii="Arial Unicode MS" w:eastAsia="Arial Unicode MS" w:hAnsi="Arial Unicode MS" w:cs="Aharoni"/>
          <w:b/>
          <w:sz w:val="22"/>
          <w:szCs w:val="22"/>
          <w:u w:val="single"/>
        </w:rPr>
        <w:t>При появлении симптомов заболевания при возвращении из поездки необходимо своевременно обратиться к врачу, предоставив информацию о посещенных странах и сроках пребывания.</w:t>
      </w:r>
    </w:p>
    <w:p w:rsidR="006C72F9" w:rsidRPr="0029576E" w:rsidRDefault="006C72F9" w:rsidP="006C72F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6C72F9" w:rsidRDefault="0076066B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2"/>
          <w:szCs w:val="22"/>
          <w:u w:val="single"/>
        </w:rPr>
      </w:pPr>
      <w:r w:rsidRPr="0076066B">
        <w:rPr>
          <w:rFonts w:ascii="Arial Unicode MS" w:eastAsia="Arial Unicode MS" w:hAnsi="Arial Unicode MS" w:cs="Aharoni"/>
          <w:b/>
          <w:sz w:val="22"/>
          <w:szCs w:val="22"/>
          <w:u w:val="single"/>
        </w:rPr>
        <w:t>ПАМЯТКА ПО КРЫМСКОЙ ГЕМОРРАГИЧЕСКОЙ ЛИХОРАДКЕ</w:t>
      </w:r>
    </w:p>
    <w:p w:rsidR="0076066B" w:rsidRPr="0076066B" w:rsidRDefault="0076066B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2"/>
          <w:szCs w:val="22"/>
          <w:u w:val="single"/>
        </w:rPr>
      </w:pPr>
    </w:p>
    <w:p w:rsidR="0076066B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Крымская геморрагическая лихорадка (КГЛ) — это вирусное природно-очаговое заболевание с трансмиссивным механизмом заражения. Основными проявлениями КГЛ являются кровоизлияния в кожу, кровотечения из десен, носа, ушей, матки, желудка и кишечника, которые в случае несвоевременного обращения за медицинской помощью могут привести к летальному исходу. Первые же симптомы заболевания начинаются как у многих вирусных инфекций с резкого повышения температуры и тяжёлой интоксикации, сопровождающейся головной и мышечной болями.</w:t>
      </w:r>
    </w:p>
    <w:p w:rsidR="0076066B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Случаи заболевания регистрируются в весенне-летнее время (май-август) в период активности основных переносчиков инфекции – клещей, которые паразитируют главным образом на сельскохозяйственных животных (крупный и мелкий рогатый скот). Встреча человека с клещом возможна на отдыхе за городом, на рыбной ловле, даче, огороде, сельскохозяйственных работах в поле, при уходе за животными: дойке коров, стрижке овец.</w:t>
      </w:r>
    </w:p>
    <w:p w:rsidR="0076066B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Заражение человека КГЛ происходит в основном через укус переносчика, при раздавливании руками клещей, снятых с домашних животных, а также при контакте с кровью больных КГЛ (через повреждения кожи, микротрещины, ранки).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Контакта с клещом можно избежать, если знать и применять меры предосторожности, в том числе использование отпугивающих средств – репеллентов.</w:t>
      </w:r>
    </w:p>
    <w:p w:rsidR="0076066B" w:rsidRDefault="0076066B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76066B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lastRenderedPageBreak/>
        <w:br/>
        <w:t>Для предотвращения нападения клещей на природе важно правильно надеть обычную одежду: рубашку заправить в брюки, брюки необходимо заправлять в сапоги, гольфы или носки с плотной резинкой, а верхнюю часть одежды — в брюки. Манжеты рукавов должны плотно прилегать к руке, а ворот рубашки и брюки не должны иметь застежки или иметь плотную застежку (молния, липучка), под которую не может проползти клещ. На голову предпочтительно надевать капюшон, пришитый к рубашке, куртке или, в крайнем случае, волосы должны быть заправлены под косынку, шапку. Лучше, чтобы одежда была однотонной и светлой, т.к. на ней клещи более заметны.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 xml:space="preserve">Важно постоянно проводить само — и 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взаимоосмотры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для обнаружения прицепившихся к одежде клещей.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Поверхностные осмотры следует проводить каждые 10-15 мин., а сразу после возращения домой необходимо еще раз осмотреть тело, особенно обратить внимание на подмышечные и паховые впадины, на затылочную часть головы, на область живота. Присосавшийся голодный клещ внешне похож на родинку.</w:t>
      </w:r>
    </w:p>
    <w:p w:rsidR="0076066B" w:rsidRDefault="0076066B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76066B" w:rsidRPr="0029576E" w:rsidRDefault="0076066B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6C72F9" w:rsidRDefault="0076066B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2"/>
          <w:szCs w:val="22"/>
          <w:u w:val="single"/>
        </w:rPr>
      </w:pPr>
      <w:r w:rsidRPr="0076066B">
        <w:rPr>
          <w:rFonts w:ascii="Arial Unicode MS" w:eastAsia="Arial Unicode MS" w:hAnsi="Arial Unicode MS" w:cs="Aharoni"/>
          <w:b/>
          <w:sz w:val="22"/>
          <w:szCs w:val="22"/>
          <w:u w:val="single"/>
        </w:rPr>
        <w:t>ПАМЯТКА ПО ЛИХОРАДКЕ ЗАПАДНОГО НИЛА</w:t>
      </w:r>
    </w:p>
    <w:p w:rsidR="0076066B" w:rsidRPr="0076066B" w:rsidRDefault="0076066B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2"/>
          <w:szCs w:val="22"/>
          <w:u w:val="single"/>
        </w:rPr>
      </w:pPr>
    </w:p>
    <w:p w:rsidR="0076066B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Лихорадка Западного Нила (ЛЗН) – зоонозное природно-очаговое арбовирусное инфекционное заболевание, передается человеку преимущественно зараженными комарами и реже клещами.</w:t>
      </w:r>
    </w:p>
    <w:p w:rsidR="0076066B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Ареал распространения вируса Западного Нила в России охватывает ландшафтные пояса пустынь, полупустынь, степи, лесостепи на территории юга европейской части (Астраханская, Волгоградская, Ростовская области, Краснодарский край), южные районы Сибири и Дальнего Востока. В 2012году в Республике Калмыкия зарегистрировано 3 случая заболевания лихорадкой Западного Нила в г. Элисте.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Источник инфекции – источником инфекции при ЛЗН являются дикие птицы водного и околоводного комплексов, в антропогенных биоценозах – синантропные птицы.</w:t>
      </w:r>
    </w:p>
    <w:p w:rsidR="0076066B" w:rsidRPr="0029576E" w:rsidRDefault="0076066B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</w:p>
    <w:p w:rsidR="0076066B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t>Как может заразиться человек?</w:t>
      </w:r>
    </w:p>
    <w:p w:rsidR="0076066B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 xml:space="preserve">Люди восприимчивы к ЛЗН независимо от возраста и пола. Часто заболевают сельские жители, живущие по берегам озер, рек, рыборазводных прудов, в поймах рек, где имеется большое количество диких, водоплавающих птиц и комаров, а также городские жители, </w:t>
      </w:r>
      <w:r w:rsidRPr="0029576E">
        <w:rPr>
          <w:rFonts w:ascii="Arial Unicode MS" w:eastAsia="Arial Unicode MS" w:hAnsi="Arial Unicode MS" w:cs="Aharoni"/>
          <w:sz w:val="22"/>
          <w:szCs w:val="22"/>
        </w:rPr>
        <w:lastRenderedPageBreak/>
        <w:t xml:space="preserve">посещающие дачные участки, базы отдыха, охотники, рыболовы. </w:t>
      </w:r>
      <w:proofErr w:type="gramStart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В городах, населенных пунктах угрозе заражения ЛЗН подвержены жители домов, в подвалах, на чердаках которых, имеются условия для круглогодичного 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выплода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комаров.</w:t>
      </w:r>
      <w:proofErr w:type="gramEnd"/>
      <w:r w:rsidRPr="0029576E">
        <w:rPr>
          <w:rFonts w:ascii="Arial Unicode MS" w:eastAsia="Arial Unicode MS" w:hAnsi="Arial Unicode MS" w:cs="Aharoni"/>
          <w:sz w:val="22"/>
          <w:szCs w:val="22"/>
        </w:rPr>
        <w:br/>
        <w:t>Сезон заболеваний: лето – осень, в период активности переносчиков вируса ЛЗН.</w:t>
      </w:r>
    </w:p>
    <w:p w:rsidR="006C72F9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Заражение происходит при укусе зараженного комара.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>Инкубационный период, т.е. период от момента контакта с комаром до появления клинических проявлений составляет от 2 до 14 дней, в среднем 3-6 суток.</w:t>
      </w:r>
      <w:r w:rsidRPr="0029576E">
        <w:rPr>
          <w:rFonts w:ascii="Arial Unicode MS" w:eastAsia="Arial Unicode MS" w:hAnsi="Arial Unicode MS" w:cs="Aharoni"/>
          <w:sz w:val="22"/>
          <w:szCs w:val="22"/>
        </w:rPr>
        <w:br/>
        <w:t xml:space="preserve">Основные клинические проявления. Острое начало, повышение температуры тела до 39-40 градусов, головные боли, боли в мышцах, суставах, сыпь, резкая слабость, в тяжелых случаях – развитие серозного менингита и 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менингоэнцефалита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>.</w:t>
      </w:r>
    </w:p>
    <w:p w:rsidR="0076066B" w:rsidRPr="0076066B" w:rsidRDefault="0076066B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2"/>
          <w:szCs w:val="22"/>
          <w:u w:val="single"/>
        </w:rPr>
      </w:pPr>
    </w:p>
    <w:p w:rsidR="0076066B" w:rsidRPr="0076066B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b/>
          <w:sz w:val="22"/>
          <w:szCs w:val="22"/>
          <w:u w:val="single"/>
        </w:rPr>
      </w:pPr>
      <w:r w:rsidRPr="0076066B">
        <w:rPr>
          <w:rFonts w:ascii="Arial Unicode MS" w:eastAsia="Arial Unicode MS" w:hAnsi="Arial Unicode MS" w:cs="Aharoni"/>
          <w:b/>
          <w:sz w:val="22"/>
          <w:szCs w:val="22"/>
          <w:u w:val="single"/>
        </w:rPr>
        <w:t>Меры профилактики</w:t>
      </w:r>
    </w:p>
    <w:p w:rsidR="0076066B" w:rsidRDefault="006C72F9" w:rsidP="006C7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haroni"/>
          <w:sz w:val="22"/>
          <w:szCs w:val="22"/>
        </w:rPr>
      </w:pPr>
      <w:r w:rsidRPr="0029576E">
        <w:rPr>
          <w:rFonts w:ascii="Arial Unicode MS" w:eastAsia="Arial Unicode MS" w:hAnsi="Arial Unicode MS" w:cs="Aharoni"/>
          <w:sz w:val="22"/>
          <w:szCs w:val="22"/>
        </w:rPr>
        <w:br/>
        <w:t xml:space="preserve">При проведении полевых работ, отдыха на природе рекомендуется носить одежду из плотной матерчатой ткани, с длинными рукавами, брюки заправлять в носки, чтобы не допустить укусы комарами и </w:t>
      </w:r>
      <w:proofErr w:type="spellStart"/>
      <w:r w:rsidRPr="0029576E">
        <w:rPr>
          <w:rFonts w:ascii="Arial Unicode MS" w:eastAsia="Arial Unicode MS" w:hAnsi="Arial Unicode MS" w:cs="Aharoni"/>
          <w:sz w:val="22"/>
          <w:szCs w:val="22"/>
        </w:rPr>
        <w:t>заползание</w:t>
      </w:r>
      <w:proofErr w:type="spellEnd"/>
      <w:r w:rsidRPr="0029576E">
        <w:rPr>
          <w:rFonts w:ascii="Arial Unicode MS" w:eastAsia="Arial Unicode MS" w:hAnsi="Arial Unicode MS" w:cs="Aharoni"/>
          <w:sz w:val="22"/>
          <w:szCs w:val="22"/>
        </w:rPr>
        <w:t xml:space="preserve"> клещей. Одежду нужно обработать препаратами, отпугивающими комаров, клещей — репеллентами в форме спреев, лосьонов, гелей, молочка. По окончании работы и отдыха на природе обязательно осматривайте себя и других на предмет выявления клещей.</w:t>
      </w:r>
    </w:p>
    <w:p w:rsidR="0076066B" w:rsidRDefault="0076066B" w:rsidP="0076066B">
      <w:pPr>
        <w:pStyle w:val="a3"/>
        <w:shd w:val="clear" w:color="auto" w:fill="FFFFFF"/>
        <w:spacing w:before="0" w:beforeAutospacing="0" w:after="0" w:afterAutospacing="0"/>
        <w:ind w:left="2124"/>
        <w:jc w:val="both"/>
        <w:rPr>
          <w:rStyle w:val="a4"/>
          <w:rFonts w:ascii="Arial Unicode MS" w:eastAsia="Arial Unicode MS" w:hAnsi="Arial Unicode MS" w:cs="Aharoni"/>
          <w:sz w:val="22"/>
          <w:szCs w:val="22"/>
        </w:rPr>
      </w:pPr>
      <w:r>
        <w:rPr>
          <w:rFonts w:ascii="Arial Unicode MS" w:eastAsia="Arial Unicode MS" w:hAnsi="Arial Unicode MS" w:cs="Aharoni"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ED3A72" wp14:editId="28E81CAE">
            <wp:simplePos x="0" y="0"/>
            <wp:positionH relativeFrom="column">
              <wp:posOffset>5715</wp:posOffset>
            </wp:positionH>
            <wp:positionV relativeFrom="paragraph">
              <wp:posOffset>50800</wp:posOffset>
            </wp:positionV>
            <wp:extent cx="1133475" cy="1133475"/>
            <wp:effectExtent l="0" t="0" r="9525" b="9525"/>
            <wp:wrapNone/>
            <wp:docPr id="5" name="Рисунок 5" descr="C:\Users\Amineva\AppData\Local\Microsoft\Windows\Temporary Internet Files\Content.IE5\28IBW2AK\exclamation_mark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neva\AppData\Local\Microsoft\Windows\Temporary Internet Files\Content.IE5\28IBW2AK\exclamation_mark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2F9" w:rsidRPr="0029576E">
        <w:rPr>
          <w:rFonts w:ascii="Arial Unicode MS" w:eastAsia="Arial Unicode MS" w:hAnsi="Arial Unicode MS" w:cs="Aharoni"/>
          <w:sz w:val="22"/>
          <w:szCs w:val="22"/>
        </w:rPr>
        <w:br/>
      </w:r>
    </w:p>
    <w:p w:rsidR="006C72F9" w:rsidRPr="0076066B" w:rsidRDefault="0076066B" w:rsidP="0076066B">
      <w:pPr>
        <w:pStyle w:val="a3"/>
        <w:shd w:val="clear" w:color="auto" w:fill="FFFFFF"/>
        <w:spacing w:before="0" w:beforeAutospacing="0" w:after="0" w:afterAutospacing="0"/>
        <w:ind w:left="2124"/>
        <w:jc w:val="center"/>
        <w:rPr>
          <w:rFonts w:ascii="Arial Unicode MS" w:eastAsia="Arial Unicode MS" w:hAnsi="Arial Unicode MS" w:cs="Aharoni"/>
          <w:b/>
          <w:sz w:val="22"/>
          <w:szCs w:val="22"/>
        </w:rPr>
      </w:pPr>
      <w:r w:rsidRPr="0076066B">
        <w:rPr>
          <w:rStyle w:val="a4"/>
          <w:rFonts w:ascii="Arial Unicode MS" w:eastAsia="Arial Unicode MS" w:hAnsi="Arial Unicode MS" w:cs="Aharoni"/>
          <w:b/>
          <w:sz w:val="22"/>
          <w:szCs w:val="22"/>
        </w:rPr>
        <w:t>ПРИ ПЕРВЫХ ПРИЗНАКАХ ЗАБОЛЕВАНИЯ НЕОБХОДИМО ОБРАТИТЬСЯ К ВРАЧУ.</w:t>
      </w:r>
    </w:p>
    <w:p w:rsidR="006C72F9" w:rsidRPr="0029576E" w:rsidRDefault="006C72F9" w:rsidP="006C72F9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77D5E" w:rsidRDefault="00A77D5E">
      <w:bookmarkStart w:id="0" w:name="_GoBack"/>
      <w:bookmarkEnd w:id="0"/>
    </w:p>
    <w:sectPr w:rsidR="00A7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D75"/>
    <w:multiLevelType w:val="hybridMultilevel"/>
    <w:tmpl w:val="A82046D2"/>
    <w:lvl w:ilvl="0" w:tplc="E8FA5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3846"/>
    <w:multiLevelType w:val="hybridMultilevel"/>
    <w:tmpl w:val="722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5463"/>
    <w:multiLevelType w:val="hybridMultilevel"/>
    <w:tmpl w:val="53B84A7E"/>
    <w:lvl w:ilvl="0" w:tplc="E8F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9"/>
    <w:rsid w:val="006C72F9"/>
    <w:rsid w:val="0076066B"/>
    <w:rsid w:val="00A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2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2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1</cp:revision>
  <dcterms:created xsi:type="dcterms:W3CDTF">2017-04-05T09:04:00Z</dcterms:created>
  <dcterms:modified xsi:type="dcterms:W3CDTF">2017-04-05T09:19:00Z</dcterms:modified>
</cp:coreProperties>
</file>