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B2" w:rsidRPr="00B36487" w:rsidRDefault="00887CB2" w:rsidP="006D2873">
      <w:pPr>
        <w:pStyle w:val="Heading3"/>
        <w:tabs>
          <w:tab w:val="left" w:pos="1134"/>
        </w:tabs>
        <w:jc w:val="left"/>
        <w:rPr>
          <w:b w:val="0"/>
          <w:sz w:val="26"/>
          <w:szCs w:val="26"/>
        </w:rPr>
      </w:pPr>
    </w:p>
    <w:p w:rsidR="00887CB2" w:rsidRPr="00B36487" w:rsidRDefault="00887CB2" w:rsidP="00836ED1">
      <w:pPr>
        <w:shd w:val="clear" w:color="auto" w:fill="FFFFFF"/>
        <w:jc w:val="center"/>
        <w:rPr>
          <w:sz w:val="26"/>
          <w:szCs w:val="26"/>
        </w:rPr>
      </w:pPr>
      <w:r w:rsidRPr="00B36487">
        <w:rPr>
          <w:bCs/>
          <w:sz w:val="26"/>
          <w:szCs w:val="26"/>
        </w:rPr>
        <w:t>Положение</w:t>
      </w:r>
    </w:p>
    <w:p w:rsidR="00887CB2" w:rsidRPr="00B36487" w:rsidRDefault="00887CB2" w:rsidP="00836ED1">
      <w:pPr>
        <w:shd w:val="clear" w:color="auto" w:fill="FFFFFF"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о Молодежном активе</w:t>
      </w:r>
    </w:p>
    <w:p w:rsidR="00887CB2" w:rsidRPr="00B36487" w:rsidRDefault="00887CB2" w:rsidP="00836ED1">
      <w:pPr>
        <w:shd w:val="clear" w:color="auto" w:fill="FFFFFF"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 xml:space="preserve"> при Координационном совете при главе города Пыть-Яха </w:t>
      </w:r>
    </w:p>
    <w:p w:rsidR="00887CB2" w:rsidRPr="00B36487" w:rsidRDefault="00887CB2" w:rsidP="00836ED1">
      <w:pPr>
        <w:shd w:val="clear" w:color="auto" w:fill="FFFFFF"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 xml:space="preserve">по вопросам взаимодействия органов местного самоуправления </w:t>
      </w:r>
    </w:p>
    <w:p w:rsidR="00887CB2" w:rsidRPr="00B36487" w:rsidRDefault="00887CB2" w:rsidP="00836ED1">
      <w:pPr>
        <w:shd w:val="clear" w:color="auto" w:fill="FFFFFF"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города Пыть-Яха с общественными, национально-культурными</w:t>
      </w:r>
    </w:p>
    <w:p w:rsidR="00887CB2" w:rsidRPr="00B36487" w:rsidRDefault="00887CB2" w:rsidP="002A7BEC">
      <w:pPr>
        <w:shd w:val="clear" w:color="auto" w:fill="FFFFFF"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 xml:space="preserve"> и религиозными объединениями (организациями)</w:t>
      </w:r>
    </w:p>
    <w:p w:rsidR="00887CB2" w:rsidRPr="00B36487" w:rsidRDefault="00887CB2" w:rsidP="002A7BEC">
      <w:pPr>
        <w:shd w:val="clear" w:color="auto" w:fill="FFFFFF"/>
        <w:jc w:val="center"/>
        <w:rPr>
          <w:sz w:val="26"/>
          <w:szCs w:val="26"/>
        </w:rPr>
      </w:pPr>
    </w:p>
    <w:p w:rsidR="00887CB2" w:rsidRPr="00B36487" w:rsidRDefault="00887CB2" w:rsidP="00C873DC">
      <w:pPr>
        <w:pStyle w:val="ListParagraph"/>
        <w:numPr>
          <w:ilvl w:val="0"/>
          <w:numId w:val="1"/>
        </w:numPr>
        <w:tabs>
          <w:tab w:val="left" w:pos="0"/>
        </w:tabs>
        <w:ind w:left="0" w:right="20" w:firstLine="0"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Общие положения</w:t>
      </w:r>
    </w:p>
    <w:p w:rsidR="00887CB2" w:rsidRPr="00B36487" w:rsidRDefault="00887CB2" w:rsidP="00C873DC">
      <w:pPr>
        <w:tabs>
          <w:tab w:val="left" w:pos="0"/>
        </w:tabs>
        <w:ind w:right="20"/>
        <w:contextualSpacing/>
        <w:rPr>
          <w:b/>
          <w:sz w:val="26"/>
          <w:szCs w:val="26"/>
        </w:rPr>
      </w:pP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3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Молодежный актив при Координационном совете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 (далее – Молодежный актив) является совещательно – консультативным органом, осуществляет свою деятельность по поручениям Координационного совета при главе города Пыть-Яха по вопросам взаимодействия органов местного самоуправления города Пыть-Яха с общественными, национально-культурными и религиозными объединениями (организациями) (далее Координационного совета) на общественных началах в соответствии с настоящим Положением. </w:t>
      </w:r>
    </w:p>
    <w:p w:rsidR="00887CB2" w:rsidRPr="00B36487" w:rsidRDefault="00887CB2" w:rsidP="007D1225">
      <w:pPr>
        <w:numPr>
          <w:ilvl w:val="1"/>
          <w:numId w:val="1"/>
        </w:numPr>
        <w:tabs>
          <w:tab w:val="left" w:pos="1134"/>
        </w:tabs>
        <w:ind w:left="0" w:right="23" w:firstLine="540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 своей деятельности Молодежный актив руководствуется Конституцией Российской Федерации, федеральными законами, иными нормативными правовыми актами Российской Федерации, Уставом города Пыть-Яха, а также настоящим Положением.</w:t>
      </w:r>
    </w:p>
    <w:p w:rsidR="00887CB2" w:rsidRPr="00B36487" w:rsidRDefault="00887CB2" w:rsidP="007D1225">
      <w:pPr>
        <w:numPr>
          <w:ilvl w:val="1"/>
          <w:numId w:val="1"/>
        </w:numPr>
        <w:tabs>
          <w:tab w:val="left" w:pos="1134"/>
        </w:tabs>
        <w:ind w:left="0" w:right="23" w:firstLine="540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Деятельность Молодежного актива основывается на принципах законности, добровольности, коллегиальности, гласности, равноправия всех его членов.</w:t>
      </w:r>
    </w:p>
    <w:p w:rsidR="00887CB2" w:rsidRPr="00B36487" w:rsidRDefault="00887CB2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887CB2" w:rsidRPr="00B36487" w:rsidRDefault="00887CB2" w:rsidP="00C873DC">
      <w:pPr>
        <w:numPr>
          <w:ilvl w:val="0"/>
          <w:numId w:val="1"/>
        </w:numPr>
        <w:tabs>
          <w:tab w:val="left" w:pos="0"/>
        </w:tabs>
        <w:ind w:left="0" w:right="20" w:firstLine="0"/>
        <w:contextualSpacing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Основные цели и задачи  Молодежного актива</w:t>
      </w:r>
    </w:p>
    <w:p w:rsidR="00887CB2" w:rsidRPr="00B36487" w:rsidRDefault="00887CB2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3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 Молодежный актив создается в целях обеспечения активного участия молодежи в формировании и реализации государственной национальной политики в муниципальном образовании городском округе городе Пыть-Яхе, содействия  Координационному совету в части формирования гармоничных межнациональных отношений, предотвращения распространения ксенофобии и дискриминации по национальному и конфессиональному признаку в молодежной среде.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3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Основными задачами Молодежного актива являются: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Участие в реализации государственной национальной политики в  муниципальном образовании городском округе городе Пыть-Яхе;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Выработка предложений по гармонизации межнациональных отношений, обобщение опыта работы молодежных национальных объединений;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Содействие иностранной и иногородней молодежи в </w:t>
      </w:r>
      <w:r w:rsidRPr="00B36487">
        <w:rPr>
          <w:sz w:val="26"/>
          <w:szCs w:val="26"/>
        </w:rPr>
        <w:br/>
        <w:t>социально-культурной адаптации в принимающее сообщество.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Взаимодействие с законодательным и исполнительными органами местного самоуправления муниципального образования городского округа города Пыть-Яха в рамках подготовки предложений:</w:t>
      </w:r>
    </w:p>
    <w:p w:rsidR="00887CB2" w:rsidRPr="00B36487" w:rsidRDefault="00887CB2" w:rsidP="00C873DC">
      <w:pPr>
        <w:tabs>
          <w:tab w:val="left" w:pos="1134"/>
        </w:tabs>
        <w:ind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- по вопросам организации эффективной работы молодежных национальных общественных объединений;</w:t>
      </w:r>
    </w:p>
    <w:p w:rsidR="00887CB2" w:rsidRPr="00B36487" w:rsidRDefault="00887CB2" w:rsidP="00C873DC">
      <w:pPr>
        <w:tabs>
          <w:tab w:val="left" w:pos="1134"/>
        </w:tabs>
        <w:ind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- по вопросам, связанным с обучением, трудоустройством и социальной адаптацией представителей национальной молодежи;</w:t>
      </w:r>
    </w:p>
    <w:p w:rsidR="00887CB2" w:rsidRPr="00B36487" w:rsidRDefault="00887CB2" w:rsidP="00C873DC">
      <w:pPr>
        <w:tabs>
          <w:tab w:val="left" w:pos="1134"/>
        </w:tabs>
        <w:ind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- по вопросам реализации общественно значимых инициатив, общественно полезной деятельности национальной молодежи, молодежных, детских общественных объединений.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Содействие в реализации общественно полезных (значимых) программ (мероприятий) общественных объединений, направленных на пропаганду среди подростков и молодежи муниципального образования городского округа города Пыть-Яха этнокультурных ценностей проживающих в нем народов.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Координация деятельности молодежных национальных общественных объединений в муниципальном образовании городском округе городе Пыть-Яхе.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Содействие повышению профессионального уровня лидеров и актива национальных молодежных общественных объединений в муниципальном образовании городском округе городе Пыть-Яхе.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Оказание содействия органам исполнительной власти </w:t>
      </w:r>
      <w:r w:rsidRPr="00B36487">
        <w:rPr>
          <w:sz w:val="26"/>
          <w:szCs w:val="26"/>
        </w:rPr>
        <w:br/>
        <w:t xml:space="preserve">местного самоуправления муниципального образования городского округа города Пыть-Яха в организации и проведении круглых столов, семинаров, конференций и иных общественно значимых мероприятий для национальной молодежи, направленных на упрочение этноконфессиональных отношений, профилактику национального экстремизма. 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 Информирование членов Координационного Совета об итогах деятельности Молодежного актива.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Информирование национальной молодежи о деятельности Координационного Совета.</w:t>
      </w:r>
    </w:p>
    <w:p w:rsidR="00887CB2" w:rsidRPr="00B36487" w:rsidRDefault="00887CB2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887CB2" w:rsidRPr="00B36487" w:rsidRDefault="00887CB2" w:rsidP="00C873DC">
      <w:pPr>
        <w:numPr>
          <w:ilvl w:val="0"/>
          <w:numId w:val="1"/>
        </w:numPr>
        <w:tabs>
          <w:tab w:val="left" w:pos="0"/>
        </w:tabs>
        <w:ind w:left="0" w:right="20" w:firstLine="0"/>
        <w:contextualSpacing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Основные права и обязанности Молодежного актива</w:t>
      </w:r>
    </w:p>
    <w:p w:rsidR="00887CB2" w:rsidRPr="00B36487" w:rsidRDefault="00887CB2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887CB2" w:rsidRPr="00B36487" w:rsidRDefault="00887CB2" w:rsidP="00C873DC">
      <w:pPr>
        <w:numPr>
          <w:ilvl w:val="1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 целях выполнения основных задач, Молодежный актива имеет следующие права и обязанности: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Разрабатывать и представлять в органы местного самоуправления муниципального образования городского округа города Пыть-Яха предложения по реализации культурных и образовательных программ, молодежных инициатив, направленных на сохранение сложившегося многонационального сообщества, его традиций и обычаев, укрепление связей между представителями различных национальностей и конфессий в молодежной среде. 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Содействовать созданию открытого информационного пространства для взаимодействия молодежи муниципального образования городского округа города Пыть-Яха в сфере межнациональных и межконфессиональных отношений в информационно-телекоммуникационной</w:t>
      </w:r>
      <w:r w:rsidRPr="00B36487">
        <w:rPr>
          <w:color w:val="1F497D"/>
          <w:sz w:val="26"/>
          <w:szCs w:val="26"/>
        </w:rPr>
        <w:t xml:space="preserve"> </w:t>
      </w:r>
      <w:r w:rsidRPr="00B36487">
        <w:rPr>
          <w:sz w:val="26"/>
          <w:szCs w:val="26"/>
        </w:rPr>
        <w:t>сети «Интернет», в том числе о деятельности Молодежного актива, развитию молодежной патриотической прессы,</w:t>
      </w:r>
      <w:r w:rsidRPr="00B36487">
        <w:rPr>
          <w:color w:val="FF0000"/>
          <w:sz w:val="26"/>
          <w:szCs w:val="26"/>
        </w:rPr>
        <w:t xml:space="preserve"> </w:t>
      </w:r>
      <w:r w:rsidRPr="00B36487">
        <w:rPr>
          <w:sz w:val="26"/>
          <w:szCs w:val="26"/>
        </w:rPr>
        <w:t>с целью формирования культуры межэтнического общения.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Разрабатывать предложения по совершенствованию системы взаимодействия органов местного самоуправления муниципального образования городского округа города Пыть-Яха и некоммерческих организаций, а также по другим вопросам, выносимым на обсуждение Координационного совета.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Оказывать содействие исполнительным органам местного самоуправления муниципального образования городского округа города Пыть-Яха в реализации мероприятий, направленных на воспитание патриотизма, социализацию молодежи, профилактику и предупреждение проявлений ксенофобии, национальной и религиозной нетерпимости, обособления молодежных групп по национальному и конфессиональному признаку, путем участия в проведении публичных дискуссий, «круглых столов», семинаров, деловых игр, встреч лидеров общественно-политических движений, должностных лиц органов исполнительной власти с молодежью.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Участвовать в реализации социально значимых программ и проектов некоммерческих организаций, направленных на гармонизацию межнациональных и межконфессиональных отношений в муниципальном образовании городском округе городе Пыть-Яхе.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Осуществлять иные права и обязанности в соответствии с законодательством, целями и задачами  Молодежного актива.</w:t>
      </w:r>
    </w:p>
    <w:p w:rsidR="00887CB2" w:rsidRPr="00B36487" w:rsidRDefault="00887CB2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887CB2" w:rsidRPr="00B36487" w:rsidRDefault="00887CB2" w:rsidP="00C873DC">
      <w:pPr>
        <w:numPr>
          <w:ilvl w:val="0"/>
          <w:numId w:val="1"/>
        </w:numPr>
        <w:ind w:left="0" w:firstLine="0"/>
        <w:contextualSpacing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Состав и порядок формирования Молодежного актива</w:t>
      </w:r>
    </w:p>
    <w:p w:rsidR="00887CB2" w:rsidRPr="00B36487" w:rsidRDefault="00887CB2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Членами Молодежного актива могут быть граждане Российской Федерации, проживающие на территории муниципального образования городского округа города Пыть-Яха, в возрасте от 18 до 30 лет, из числа  законопослушной молодежи, занимающей активную жизненную позицию.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    В состав Молодежного актива не могут входить члены Координационного совета.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Персональный состав Молодежного актива утверждается Координационным советом сроком на 2 года на основании предложений членов Координационного совета.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Общее количество членов Молодежного актива – 15 человек.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Молодежный актив включает: Председателя, заместителя Председателя, секретаря Молодежного актива (далее - Секретарь), членов Молодежного актива.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Председатель, заместитель Председателя и Секретарь избираются членами Молодежного актива на заседании Молодежного актива.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Полномочия члена Молодежного актива досрочно прекращаются в случаях:</w:t>
      </w:r>
    </w:p>
    <w:p w:rsidR="00887CB2" w:rsidRPr="00B36487" w:rsidRDefault="00887CB2" w:rsidP="00C873DC">
      <w:pPr>
        <w:numPr>
          <w:ilvl w:val="2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Подачи личного заявления члена Молодежного актива.</w:t>
      </w:r>
    </w:p>
    <w:p w:rsidR="00887CB2" w:rsidRPr="00B36487" w:rsidRDefault="00887CB2" w:rsidP="00C873DC">
      <w:pPr>
        <w:numPr>
          <w:ilvl w:val="2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Вступления в законную силу обвинительного приговора суда в отношении члена Молодежного актива. </w:t>
      </w:r>
    </w:p>
    <w:p w:rsidR="00887CB2" w:rsidRPr="00B36487" w:rsidRDefault="00887CB2" w:rsidP="00C873DC">
      <w:pPr>
        <w:numPr>
          <w:ilvl w:val="2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Выявления факта совершения членом Молодежного актива действий, дискредитирующих Молодежный актив. </w:t>
      </w:r>
    </w:p>
    <w:p w:rsidR="00887CB2" w:rsidRPr="00B36487" w:rsidRDefault="00887CB2" w:rsidP="00C873DC">
      <w:pPr>
        <w:numPr>
          <w:ilvl w:val="2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Наступления обстоятельств, противоречащих пункту 4.1. настоящего Положения.</w:t>
      </w:r>
    </w:p>
    <w:p w:rsidR="00887CB2" w:rsidRPr="00B36487" w:rsidRDefault="00887CB2" w:rsidP="00C873DC">
      <w:pPr>
        <w:numPr>
          <w:ilvl w:val="2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Неучастие в заседаниях Молодежного актива более двух раз подряд без уважительных причин.</w:t>
      </w:r>
    </w:p>
    <w:p w:rsidR="00887CB2" w:rsidRPr="00B36487" w:rsidRDefault="00887CB2" w:rsidP="00C873DC">
      <w:pPr>
        <w:numPr>
          <w:ilvl w:val="2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Невыполнения рекомендаций и решений Молодежного актива, распоряжений и поручений председателя Молодежного актива более трех раз.</w:t>
      </w:r>
    </w:p>
    <w:p w:rsidR="00887CB2" w:rsidRPr="00B36487" w:rsidRDefault="00887CB2" w:rsidP="00C873DC">
      <w:pPr>
        <w:numPr>
          <w:ilvl w:val="1"/>
          <w:numId w:val="1"/>
        </w:numPr>
        <w:ind w:left="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 случае досрочного прекращения полномочий члена Молодежного актива, Координационный совет вправе избрать нового представителя в состав Молодежного актива в порядке, установленном настоящим Положением.</w:t>
      </w:r>
    </w:p>
    <w:p w:rsidR="00887CB2" w:rsidRPr="00B36487" w:rsidRDefault="00887CB2" w:rsidP="00C873DC">
      <w:pPr>
        <w:tabs>
          <w:tab w:val="left" w:pos="1134"/>
        </w:tabs>
        <w:ind w:left="567" w:right="23"/>
        <w:contextualSpacing/>
        <w:jc w:val="both"/>
        <w:rPr>
          <w:b/>
          <w:sz w:val="26"/>
          <w:szCs w:val="26"/>
        </w:rPr>
      </w:pPr>
    </w:p>
    <w:p w:rsidR="00887CB2" w:rsidRPr="00B36487" w:rsidRDefault="00887CB2" w:rsidP="00C873DC">
      <w:pPr>
        <w:numPr>
          <w:ilvl w:val="0"/>
          <w:numId w:val="1"/>
        </w:numPr>
        <w:ind w:left="0" w:firstLine="0"/>
        <w:contextualSpacing/>
        <w:jc w:val="center"/>
        <w:rPr>
          <w:sz w:val="26"/>
          <w:szCs w:val="26"/>
        </w:rPr>
      </w:pPr>
      <w:r w:rsidRPr="00B36487">
        <w:rPr>
          <w:sz w:val="26"/>
          <w:szCs w:val="26"/>
        </w:rPr>
        <w:t>Организация деятельности Молодежного актива.</w:t>
      </w:r>
    </w:p>
    <w:p w:rsidR="00887CB2" w:rsidRPr="00B36487" w:rsidRDefault="00887CB2" w:rsidP="00C873DC">
      <w:pPr>
        <w:tabs>
          <w:tab w:val="left" w:pos="1134"/>
        </w:tabs>
        <w:ind w:left="567" w:right="23"/>
        <w:contextualSpacing/>
        <w:jc w:val="both"/>
        <w:rPr>
          <w:sz w:val="26"/>
          <w:szCs w:val="26"/>
        </w:rPr>
      </w:pP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Для осуществления своих задач Молодежный актив проводит заседания. Заседания Молодежного актива проводятся не реже одного раза в </w:t>
      </w:r>
      <w:r>
        <w:rPr>
          <w:sz w:val="26"/>
          <w:szCs w:val="26"/>
        </w:rPr>
        <w:t>полугодие</w:t>
      </w:r>
      <w:r w:rsidRPr="00B36487">
        <w:rPr>
          <w:sz w:val="26"/>
          <w:szCs w:val="26"/>
        </w:rPr>
        <w:t>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Внеочередные заседания Молодежного актива проводятся по инициативе не менее трети членов Молодежного актива. Предложение о проведении внеочередного заседания Молодежного актива направляется в письменном виде Председателю.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Заседания Молодежного актива ведет Председатель, а в его отсутствие – заместитель Председателя.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Председатель руководит деятельностью Молодежного актива, определяет перечень, сроки и порядок рассмотрения вопросов на его заседаниях; ежегодно отчитывается перед Координационным советом о результатах деятельности Молодежного актива.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Секретарь Молодежного актива: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Обеспечивает подготовку необходимых для рассмотрения на заседании Молодежного актива документов и материалов.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Ведет протоколы  заседания Молодежного актива.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Обеспечивает подготовку запросов, проектов решений и других материалов и документов, касающихся выполнения функций и задач Молодежного актива.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Оформляет и рассылает решения Молодежного актива и выписки из них, а также выполняет поручения, связанные с их реализацией.</w:t>
      </w:r>
    </w:p>
    <w:p w:rsidR="00887CB2" w:rsidRPr="00B36487" w:rsidRDefault="00887CB2" w:rsidP="00C873DC">
      <w:pPr>
        <w:numPr>
          <w:ilvl w:val="2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Организует оповещение членов Молодежного актива о проведении очередного заседания.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Заседание Молодежного актива считается правомочным, если на нем присутствуют более половины его членов.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В заседаниях Молодежного актива, по приглашению председателя Молодёжного актива, могут принимать участие представители органом местного самоуправления, Координационного совета, молодежь города Пыть-Яха. 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Присутствие членов Молодежного актива на его заседаниях обязательно. Члены Молодежного актива не вправе делегировать свои полномочия иным лицам.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Члены Молодежного актива обязаны не позднее, чем за 3 дня до даты проведения заседания Молодежного актива информировать Секретаря о своем участии или причинах отсутствия на заседании (болезнь, командировка, отпуск, другие обоснованные причины). В случае невозможности присутствия члена Молодежного актива на заседании он имеет право заблаговременно представить свое мнение по рассматриваемым вопросам в письменной форме на имя Председателя.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 Решение Молодежного актива принимается большинством голосов от установленной численности Молодежного актива и оформляется протоколом, который подписывается председательствующим на заседании. Протокол Молодежного актива рассылается членам Молодежного актива.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 Члены Молодежного актива обладают равными правами при принятии решения. В случае равенства голосов решающим является голос Председателя.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 xml:space="preserve"> Молодежный актив осуществляет свою деятельность в соответствии с планом работы, утверждаемым Молодежным активом.</w:t>
      </w:r>
    </w:p>
    <w:p w:rsidR="00887CB2" w:rsidRPr="00B36487" w:rsidRDefault="00887CB2" w:rsidP="00C873DC">
      <w:pPr>
        <w:numPr>
          <w:ilvl w:val="1"/>
          <w:numId w:val="1"/>
        </w:numPr>
        <w:tabs>
          <w:tab w:val="left" w:pos="1134"/>
        </w:tabs>
        <w:ind w:left="0" w:right="20" w:firstLine="567"/>
        <w:contextualSpacing/>
        <w:jc w:val="both"/>
        <w:rPr>
          <w:sz w:val="26"/>
          <w:szCs w:val="26"/>
        </w:rPr>
      </w:pPr>
      <w:r w:rsidRPr="00B36487">
        <w:rPr>
          <w:sz w:val="26"/>
          <w:szCs w:val="26"/>
        </w:rPr>
        <w:t>Ликвидация Молодежного актива осуществляется по решению Координационного совета, если за решение проголосовало две трети от общего количества членов.</w:t>
      </w:r>
    </w:p>
    <w:p w:rsidR="00887CB2" w:rsidRPr="00B36487" w:rsidRDefault="00887CB2" w:rsidP="00C873DC">
      <w:pPr>
        <w:rPr>
          <w:sz w:val="26"/>
          <w:szCs w:val="26"/>
          <w:lang w:eastAsia="en-US"/>
        </w:rPr>
      </w:pPr>
    </w:p>
    <w:p w:rsidR="00887CB2" w:rsidRPr="00B36487" w:rsidRDefault="00887CB2" w:rsidP="00836ED1">
      <w:pPr>
        <w:jc w:val="right"/>
        <w:rPr>
          <w:bCs/>
          <w:sz w:val="26"/>
          <w:szCs w:val="26"/>
        </w:rPr>
      </w:pPr>
    </w:p>
    <w:p w:rsidR="00887CB2" w:rsidRPr="00B36487" w:rsidRDefault="00887CB2" w:rsidP="00836ED1">
      <w:pPr>
        <w:jc w:val="right"/>
        <w:rPr>
          <w:bCs/>
          <w:sz w:val="26"/>
          <w:szCs w:val="26"/>
        </w:rPr>
      </w:pPr>
    </w:p>
    <w:p w:rsidR="00887CB2" w:rsidRDefault="00887CB2" w:rsidP="00836ED1">
      <w:pPr>
        <w:jc w:val="right"/>
        <w:rPr>
          <w:bCs/>
          <w:sz w:val="26"/>
          <w:szCs w:val="26"/>
        </w:rPr>
      </w:pPr>
    </w:p>
    <w:p w:rsidR="00887CB2" w:rsidRPr="00B36487" w:rsidRDefault="00887CB2" w:rsidP="00836ED1">
      <w:pPr>
        <w:jc w:val="right"/>
        <w:rPr>
          <w:bCs/>
          <w:sz w:val="26"/>
          <w:szCs w:val="26"/>
        </w:rPr>
      </w:pPr>
    </w:p>
    <w:p w:rsidR="00887CB2" w:rsidRPr="00B36487" w:rsidRDefault="00887CB2" w:rsidP="00836ED1">
      <w:pPr>
        <w:jc w:val="right"/>
        <w:rPr>
          <w:bCs/>
          <w:sz w:val="26"/>
          <w:szCs w:val="26"/>
        </w:rPr>
      </w:pPr>
    </w:p>
    <w:sectPr w:rsidR="00887CB2" w:rsidRPr="00B36487" w:rsidSect="004963CB">
      <w:pgSz w:w="11906" w:h="16838"/>
      <w:pgMar w:top="851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8E2"/>
    <w:multiLevelType w:val="multilevel"/>
    <w:tmpl w:val="28407BE4"/>
    <w:lvl w:ilvl="0">
      <w:start w:val="1"/>
      <w:numFmt w:val="upperRoman"/>
      <w:lvlText w:val="%1."/>
      <w:lvlJc w:val="left"/>
      <w:pPr>
        <w:ind w:left="14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ED1"/>
    <w:rsid w:val="00013F7E"/>
    <w:rsid w:val="00050D35"/>
    <w:rsid w:val="00055C0D"/>
    <w:rsid w:val="00062F96"/>
    <w:rsid w:val="00080E2E"/>
    <w:rsid w:val="000841E7"/>
    <w:rsid w:val="000B2B1E"/>
    <w:rsid w:val="000B6006"/>
    <w:rsid w:val="000D63EA"/>
    <w:rsid w:val="000F562E"/>
    <w:rsid w:val="00136F57"/>
    <w:rsid w:val="00146D50"/>
    <w:rsid w:val="00167F44"/>
    <w:rsid w:val="00170FD4"/>
    <w:rsid w:val="00191B07"/>
    <w:rsid w:val="001D08C9"/>
    <w:rsid w:val="002225F6"/>
    <w:rsid w:val="002A222F"/>
    <w:rsid w:val="002A7BEC"/>
    <w:rsid w:val="002A7E14"/>
    <w:rsid w:val="002D2851"/>
    <w:rsid w:val="002E4F07"/>
    <w:rsid w:val="0033604F"/>
    <w:rsid w:val="0034641C"/>
    <w:rsid w:val="00351D35"/>
    <w:rsid w:val="00353F05"/>
    <w:rsid w:val="00367559"/>
    <w:rsid w:val="003A437E"/>
    <w:rsid w:val="003D0447"/>
    <w:rsid w:val="004005FE"/>
    <w:rsid w:val="00421041"/>
    <w:rsid w:val="00435BDC"/>
    <w:rsid w:val="00455908"/>
    <w:rsid w:val="0048314A"/>
    <w:rsid w:val="00483EFC"/>
    <w:rsid w:val="004963CB"/>
    <w:rsid w:val="004B46A3"/>
    <w:rsid w:val="004E2B2D"/>
    <w:rsid w:val="004F4DE2"/>
    <w:rsid w:val="004F59BC"/>
    <w:rsid w:val="00521F5E"/>
    <w:rsid w:val="00532504"/>
    <w:rsid w:val="00640A09"/>
    <w:rsid w:val="0064489D"/>
    <w:rsid w:val="00685491"/>
    <w:rsid w:val="006B2377"/>
    <w:rsid w:val="006C170B"/>
    <w:rsid w:val="006D2873"/>
    <w:rsid w:val="006E444C"/>
    <w:rsid w:val="006F1510"/>
    <w:rsid w:val="00721E48"/>
    <w:rsid w:val="007270D5"/>
    <w:rsid w:val="00753388"/>
    <w:rsid w:val="00767FDF"/>
    <w:rsid w:val="00781E15"/>
    <w:rsid w:val="007833FC"/>
    <w:rsid w:val="007C76F5"/>
    <w:rsid w:val="007D1225"/>
    <w:rsid w:val="007D2785"/>
    <w:rsid w:val="007D709B"/>
    <w:rsid w:val="00806968"/>
    <w:rsid w:val="008148B1"/>
    <w:rsid w:val="008327DB"/>
    <w:rsid w:val="00836ED1"/>
    <w:rsid w:val="0086148A"/>
    <w:rsid w:val="00865A8E"/>
    <w:rsid w:val="008869D2"/>
    <w:rsid w:val="00887CB2"/>
    <w:rsid w:val="008B136C"/>
    <w:rsid w:val="008D78C0"/>
    <w:rsid w:val="009139F5"/>
    <w:rsid w:val="009A5128"/>
    <w:rsid w:val="009C59F3"/>
    <w:rsid w:val="00A30691"/>
    <w:rsid w:val="00A42225"/>
    <w:rsid w:val="00A51DB2"/>
    <w:rsid w:val="00A61A29"/>
    <w:rsid w:val="00A75ED8"/>
    <w:rsid w:val="00AF465C"/>
    <w:rsid w:val="00B36487"/>
    <w:rsid w:val="00B531FF"/>
    <w:rsid w:val="00B84575"/>
    <w:rsid w:val="00B9279F"/>
    <w:rsid w:val="00B95094"/>
    <w:rsid w:val="00BA0E71"/>
    <w:rsid w:val="00BF1D8B"/>
    <w:rsid w:val="00C62904"/>
    <w:rsid w:val="00C873DC"/>
    <w:rsid w:val="00C8740A"/>
    <w:rsid w:val="00CB2CFD"/>
    <w:rsid w:val="00CB49B0"/>
    <w:rsid w:val="00D22AF9"/>
    <w:rsid w:val="00D25447"/>
    <w:rsid w:val="00D6255A"/>
    <w:rsid w:val="00DB4773"/>
    <w:rsid w:val="00DC3B04"/>
    <w:rsid w:val="00DE087D"/>
    <w:rsid w:val="00E051F5"/>
    <w:rsid w:val="00E15271"/>
    <w:rsid w:val="00F30023"/>
    <w:rsid w:val="00F3270B"/>
    <w:rsid w:val="00F37D5E"/>
    <w:rsid w:val="00F5124E"/>
    <w:rsid w:val="00F83B7A"/>
    <w:rsid w:val="00F8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D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6ED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6ED1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6ED1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6E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6ED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6ED1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36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36ED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36ED1"/>
    <w:pPr>
      <w:ind w:left="720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3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ED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6E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link w:val="1"/>
    <w:uiPriority w:val="99"/>
    <w:locked/>
    <w:rsid w:val="00836ED1"/>
    <w:rPr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36ED1"/>
    <w:pPr>
      <w:widowControl w:val="0"/>
      <w:shd w:val="clear" w:color="auto" w:fill="FFFFFF"/>
      <w:spacing w:before="660" w:after="540" w:line="293" w:lineRule="exact"/>
    </w:pPr>
    <w:rPr>
      <w:rFonts w:ascii="Calibri" w:eastAsia="Calibri" w:hAnsi="Calibri"/>
      <w:sz w:val="20"/>
    </w:rPr>
  </w:style>
  <w:style w:type="table" w:styleId="TableGrid">
    <w:name w:val="Table Grid"/>
    <w:basedOn w:val="TableNormal"/>
    <w:uiPriority w:val="99"/>
    <w:rsid w:val="00836E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36ED1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A437E"/>
    <w:pPr>
      <w:spacing w:after="120" w:line="480" w:lineRule="auto"/>
      <w:ind w:left="283"/>
    </w:pPr>
    <w:rPr>
      <w:rFonts w:ascii="Calibri" w:eastAsia="Calibri" w:hAnsi="Calibri" w:cs="Calibri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A437E"/>
    <w:rPr>
      <w:rFonts w:ascii="Calibri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1566</Words>
  <Characters>8927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протоколу № 5</dc:title>
  <dc:subject/>
  <dc:creator>admin</dc:creator>
  <cp:keywords/>
  <dc:description/>
  <cp:lastModifiedBy>DidikIV</cp:lastModifiedBy>
  <cp:revision>3</cp:revision>
  <cp:lastPrinted>2017-06-28T06:26:00Z</cp:lastPrinted>
  <dcterms:created xsi:type="dcterms:W3CDTF">2017-06-28T06:28:00Z</dcterms:created>
  <dcterms:modified xsi:type="dcterms:W3CDTF">2017-06-28T06:29:00Z</dcterms:modified>
</cp:coreProperties>
</file>