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8E" w:rsidRDefault="007240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408E" w:rsidRDefault="0072408E">
      <w:pPr>
        <w:pStyle w:val="ConsPlusNormal"/>
        <w:jc w:val="both"/>
        <w:outlineLvl w:val="0"/>
      </w:pPr>
    </w:p>
    <w:p w:rsidR="0072408E" w:rsidRDefault="0072408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2408E" w:rsidRDefault="0072408E">
      <w:pPr>
        <w:pStyle w:val="ConsPlusTitle"/>
        <w:jc w:val="center"/>
      </w:pPr>
    </w:p>
    <w:p w:rsidR="0072408E" w:rsidRDefault="0072408E">
      <w:pPr>
        <w:pStyle w:val="ConsPlusTitle"/>
        <w:jc w:val="center"/>
      </w:pPr>
      <w:r>
        <w:t>ПОСТАНОВЛЕНИЕ</w:t>
      </w:r>
    </w:p>
    <w:p w:rsidR="0072408E" w:rsidRDefault="0072408E">
      <w:pPr>
        <w:pStyle w:val="ConsPlusTitle"/>
        <w:jc w:val="center"/>
      </w:pPr>
      <w:r>
        <w:t>от 3 июня 2011 г. N 192-п</w:t>
      </w:r>
    </w:p>
    <w:p w:rsidR="0072408E" w:rsidRDefault="0072408E">
      <w:pPr>
        <w:pStyle w:val="ConsPlusTitle"/>
        <w:jc w:val="center"/>
      </w:pPr>
    </w:p>
    <w:p w:rsidR="0072408E" w:rsidRDefault="0072408E">
      <w:pPr>
        <w:pStyle w:val="ConsPlusTitle"/>
        <w:jc w:val="center"/>
      </w:pPr>
      <w:r>
        <w:t>О ПОРЯДКЕ ПРОВЕДЕНИЯ ПРОВЕРКИ СМЕТНОЙ СТОИМОСТИ</w:t>
      </w:r>
    </w:p>
    <w:p w:rsidR="0072408E" w:rsidRDefault="0072408E">
      <w:pPr>
        <w:pStyle w:val="ConsPlusTitle"/>
        <w:jc w:val="center"/>
      </w:pPr>
      <w:r>
        <w:t xml:space="preserve">ПРОЕКТНО-ИЗЫСКАТЕЛЬСКИХ РАБОТ, РАБОТ ПО </w:t>
      </w:r>
      <w:proofErr w:type="gramStart"/>
      <w:r>
        <w:t>КАПИТАЛЬНОМУ</w:t>
      </w:r>
      <w:proofErr w:type="gramEnd"/>
    </w:p>
    <w:p w:rsidR="0072408E" w:rsidRDefault="0072408E">
      <w:pPr>
        <w:pStyle w:val="ConsPlusTitle"/>
        <w:jc w:val="center"/>
      </w:pPr>
      <w:r>
        <w:t xml:space="preserve">И ТЕКУЩЕМУ РЕМОНТУ, ФИНАНСИРОВАНИЕ </w:t>
      </w:r>
      <w:proofErr w:type="gramStart"/>
      <w:r>
        <w:t>КОТОРЫХ</w:t>
      </w:r>
      <w:proofErr w:type="gramEnd"/>
      <w:r>
        <w:t xml:space="preserve"> ПЛАНИРУЕТСЯ</w:t>
      </w:r>
    </w:p>
    <w:p w:rsidR="0072408E" w:rsidRDefault="0072408E">
      <w:pPr>
        <w:pStyle w:val="ConsPlusTitle"/>
        <w:jc w:val="center"/>
      </w:pPr>
      <w:r>
        <w:t>ОСУЩЕСТВЛЯТЬ ЗА СЧЕТ СРЕДСТВ БЮДЖЕТА ХАНТЫ-МАНСИЙСКОГО</w:t>
      </w:r>
    </w:p>
    <w:p w:rsidR="0072408E" w:rsidRDefault="0072408E">
      <w:pPr>
        <w:pStyle w:val="ConsPlusTitle"/>
        <w:jc w:val="center"/>
      </w:pPr>
      <w:r>
        <w:t>АВТОНОМНОГО ОКРУГА - ЮГРЫ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10.08.2012 </w:t>
      </w:r>
      <w:hyperlink r:id="rId6" w:history="1">
        <w:r>
          <w:rPr>
            <w:color w:val="0000FF"/>
          </w:rPr>
          <w:t>N 292-п</w:t>
        </w:r>
      </w:hyperlink>
      <w:r>
        <w:t>,</w:t>
      </w:r>
      <w:proofErr w:type="gramEnd"/>
    </w:p>
    <w:p w:rsidR="0072408E" w:rsidRDefault="0072408E">
      <w:pPr>
        <w:pStyle w:val="ConsPlusNormal"/>
        <w:jc w:val="center"/>
      </w:pPr>
      <w:r>
        <w:t xml:space="preserve">от 20.12.2013 </w:t>
      </w:r>
      <w:hyperlink r:id="rId7" w:history="1">
        <w:r>
          <w:rPr>
            <w:color w:val="0000FF"/>
          </w:rPr>
          <w:t>N 560-п</w:t>
        </w:r>
      </w:hyperlink>
      <w:r>
        <w:t xml:space="preserve">, от 10.04.2015 </w:t>
      </w:r>
      <w:hyperlink r:id="rId8" w:history="1">
        <w:r>
          <w:rPr>
            <w:color w:val="0000FF"/>
          </w:rPr>
          <w:t>N 100-п</w:t>
        </w:r>
      </w:hyperlink>
      <w:r>
        <w:t xml:space="preserve">, от 26.06.2015 </w:t>
      </w:r>
      <w:hyperlink r:id="rId9" w:history="1">
        <w:r>
          <w:rPr>
            <w:color w:val="0000FF"/>
          </w:rPr>
          <w:t>N 200-п</w:t>
        </w:r>
      </w:hyperlink>
      <w:r>
        <w:t>,</w:t>
      </w:r>
    </w:p>
    <w:p w:rsidR="0072408E" w:rsidRDefault="0072408E">
      <w:pPr>
        <w:pStyle w:val="ConsPlusNormal"/>
        <w:jc w:val="center"/>
      </w:pPr>
      <w:r>
        <w:t xml:space="preserve">от 19.02.2016 </w:t>
      </w:r>
      <w:hyperlink r:id="rId10" w:history="1">
        <w:r>
          <w:rPr>
            <w:color w:val="0000FF"/>
          </w:rPr>
          <w:t>N 49-п</w:t>
        </w:r>
      </w:hyperlink>
      <w:r>
        <w:t xml:space="preserve">, от 19.08.2016 </w:t>
      </w:r>
      <w:hyperlink r:id="rId11" w:history="1">
        <w:r>
          <w:rPr>
            <w:color w:val="0000FF"/>
          </w:rPr>
          <w:t>N 320-п</w:t>
        </w:r>
      </w:hyperlink>
      <w:r>
        <w:t xml:space="preserve">, от 12.05.2017 </w:t>
      </w:r>
      <w:hyperlink r:id="rId12" w:history="1">
        <w:r>
          <w:rPr>
            <w:color w:val="0000FF"/>
          </w:rPr>
          <w:t>N 190-п</w:t>
        </w:r>
      </w:hyperlink>
      <w:r>
        <w:t>)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Ханты-Мансийского автономного округа - Югры от 14 апреля 2011 года N 124-п "О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- Югры" Правительство Ханты-Мансийского автономного округа - Югры постановляет: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1. Утвердить: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- Югры (приложение 1).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1.2. </w:t>
      </w:r>
      <w:hyperlink w:anchor="P317" w:history="1">
        <w:r>
          <w:rPr>
            <w:color w:val="0000FF"/>
          </w:rPr>
          <w:t>Форму</w:t>
        </w:r>
      </w:hyperlink>
      <w:r>
        <w:t xml:space="preserve"> заключения о проверке сметной стоимости работ по капитальному (текущему) ремонту, финансирование которых планируется осуществлять полностью или частично за счет средств бюджета Ханты-Мансийского автономного округа - Югры (приложение 2).</w:t>
      </w:r>
    </w:p>
    <w:p w:rsidR="0072408E" w:rsidRDefault="0072408E">
      <w:pPr>
        <w:pStyle w:val="ConsPlusNormal"/>
        <w:jc w:val="both"/>
      </w:pPr>
      <w:r>
        <w:t xml:space="preserve">(п. 1.2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1.3. </w:t>
      </w:r>
      <w:hyperlink w:anchor="P447" w:history="1">
        <w:r>
          <w:rPr>
            <w:color w:val="0000FF"/>
          </w:rPr>
          <w:t>Форму</w:t>
        </w:r>
      </w:hyperlink>
      <w:r>
        <w:t xml:space="preserve"> заключения о проверке сметной стоимости проектно-изыскательских работ, финансирование которых планируется осуществлять полностью или частично за счет средств бюджета Ханты-Мансийского автономного округа - Югры (приложение 3).</w:t>
      </w:r>
    </w:p>
    <w:p w:rsidR="0072408E" w:rsidRDefault="0072408E">
      <w:pPr>
        <w:pStyle w:val="ConsPlusNormal"/>
        <w:jc w:val="both"/>
      </w:pPr>
      <w:r>
        <w:t xml:space="preserve">(п. 1.3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12.05.2017 N 190-п.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3. Утратил силу с 1 января 2014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20.12.2013 N 560-п.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"Новости Югры".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</w:pPr>
      <w:r>
        <w:t>Губернатор</w:t>
      </w:r>
    </w:p>
    <w:p w:rsidR="0072408E" w:rsidRDefault="0072408E">
      <w:pPr>
        <w:pStyle w:val="ConsPlusNormal"/>
        <w:jc w:val="right"/>
      </w:pPr>
      <w:r>
        <w:t>Ханты-Мансийского</w:t>
      </w:r>
    </w:p>
    <w:p w:rsidR="0072408E" w:rsidRDefault="0072408E">
      <w:pPr>
        <w:pStyle w:val="ConsPlusNormal"/>
        <w:jc w:val="right"/>
      </w:pPr>
      <w:r>
        <w:t>автономного округа - Югры</w:t>
      </w:r>
    </w:p>
    <w:p w:rsidR="0072408E" w:rsidRDefault="0072408E">
      <w:pPr>
        <w:pStyle w:val="ConsPlusNormal"/>
        <w:jc w:val="right"/>
      </w:pPr>
      <w:r>
        <w:t>Н.В.КОМАРОВА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  <w:outlineLvl w:val="0"/>
      </w:pPr>
      <w:r>
        <w:t>Приложение 1</w:t>
      </w:r>
    </w:p>
    <w:p w:rsidR="0072408E" w:rsidRDefault="0072408E">
      <w:pPr>
        <w:pStyle w:val="ConsPlusNormal"/>
        <w:jc w:val="right"/>
      </w:pPr>
      <w:r>
        <w:t>к постановлению Правительства</w:t>
      </w:r>
    </w:p>
    <w:p w:rsidR="0072408E" w:rsidRDefault="0072408E">
      <w:pPr>
        <w:pStyle w:val="ConsPlusNormal"/>
        <w:jc w:val="right"/>
      </w:pPr>
      <w:r>
        <w:t>Ханты-Мансийского</w:t>
      </w:r>
    </w:p>
    <w:p w:rsidR="0072408E" w:rsidRDefault="0072408E">
      <w:pPr>
        <w:pStyle w:val="ConsPlusNormal"/>
        <w:jc w:val="right"/>
      </w:pPr>
      <w:r>
        <w:t>автономного округа - Югры</w:t>
      </w:r>
    </w:p>
    <w:p w:rsidR="0072408E" w:rsidRDefault="0072408E">
      <w:pPr>
        <w:pStyle w:val="ConsPlusNormal"/>
        <w:jc w:val="right"/>
      </w:pPr>
      <w:r>
        <w:t>от 3 июня 2011 г. N 192-п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Title"/>
        <w:jc w:val="center"/>
      </w:pPr>
      <w:bookmarkStart w:id="0" w:name="P43"/>
      <w:bookmarkEnd w:id="0"/>
      <w:r>
        <w:t>ПОРЯДОК</w:t>
      </w:r>
    </w:p>
    <w:p w:rsidR="0072408E" w:rsidRDefault="0072408E">
      <w:pPr>
        <w:pStyle w:val="ConsPlusTitle"/>
        <w:jc w:val="center"/>
      </w:pPr>
      <w:r>
        <w:t>ПРОВЕДЕНИЯ ПРОВЕРКИ СМЕТНОЙ СТОИМОСТИ</w:t>
      </w:r>
    </w:p>
    <w:p w:rsidR="0072408E" w:rsidRDefault="0072408E">
      <w:pPr>
        <w:pStyle w:val="ConsPlusTitle"/>
        <w:jc w:val="center"/>
      </w:pPr>
      <w:r>
        <w:t xml:space="preserve">ПРОЕКТНО-ИЗЫСКАТЕЛЬСКИХ РАБОТ, РАБОТ ПО </w:t>
      </w:r>
      <w:proofErr w:type="gramStart"/>
      <w:r>
        <w:t>КАПИТАЛЬНОМУ</w:t>
      </w:r>
      <w:proofErr w:type="gramEnd"/>
    </w:p>
    <w:p w:rsidR="0072408E" w:rsidRDefault="0072408E">
      <w:pPr>
        <w:pStyle w:val="ConsPlusTitle"/>
        <w:jc w:val="center"/>
      </w:pPr>
      <w:r>
        <w:t xml:space="preserve">И ТЕКУЩЕМУ РЕМОНТУ, ФИНАНСИРОВАНИЕ </w:t>
      </w:r>
      <w:proofErr w:type="gramStart"/>
      <w:r>
        <w:t>КОТОРЫХ</w:t>
      </w:r>
      <w:proofErr w:type="gramEnd"/>
      <w:r>
        <w:t xml:space="preserve"> ПЛАНИРУЕТСЯ</w:t>
      </w:r>
    </w:p>
    <w:p w:rsidR="0072408E" w:rsidRDefault="0072408E">
      <w:pPr>
        <w:pStyle w:val="ConsPlusTitle"/>
        <w:jc w:val="center"/>
      </w:pPr>
      <w:r>
        <w:t>ОСУЩЕСТВЛЯТЬ ЗА СЧЕТ СРЕДСТВ БЮДЖЕТА ХАНТЫ-МАНСИЙСКОГО</w:t>
      </w:r>
    </w:p>
    <w:p w:rsidR="0072408E" w:rsidRDefault="0072408E">
      <w:pPr>
        <w:pStyle w:val="ConsPlusTitle"/>
        <w:jc w:val="center"/>
      </w:pPr>
      <w:r>
        <w:t>АВТОНОМНОГО ОКРУГА - ЮГРЫ (ДАЛЕЕ - ПОРЯДОК)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10.08.2012 </w:t>
      </w:r>
      <w:hyperlink r:id="rId18" w:history="1">
        <w:r>
          <w:rPr>
            <w:color w:val="0000FF"/>
          </w:rPr>
          <w:t>N 292-п</w:t>
        </w:r>
      </w:hyperlink>
      <w:r>
        <w:t>,</w:t>
      </w:r>
      <w:proofErr w:type="gramEnd"/>
    </w:p>
    <w:p w:rsidR="0072408E" w:rsidRDefault="0072408E">
      <w:pPr>
        <w:pStyle w:val="ConsPlusNormal"/>
        <w:jc w:val="center"/>
      </w:pPr>
      <w:r>
        <w:t xml:space="preserve">от 10.04.2015 </w:t>
      </w:r>
      <w:hyperlink r:id="rId19" w:history="1">
        <w:r>
          <w:rPr>
            <w:color w:val="0000FF"/>
          </w:rPr>
          <w:t>N 100-п</w:t>
        </w:r>
      </w:hyperlink>
      <w:r>
        <w:t xml:space="preserve">, от 26.06.2015 </w:t>
      </w:r>
      <w:hyperlink r:id="rId20" w:history="1">
        <w:r>
          <w:rPr>
            <w:color w:val="0000FF"/>
          </w:rPr>
          <w:t>N 200-п</w:t>
        </w:r>
      </w:hyperlink>
      <w:r>
        <w:t xml:space="preserve">, от 19.02.2016 </w:t>
      </w:r>
      <w:hyperlink r:id="rId21" w:history="1">
        <w:r>
          <w:rPr>
            <w:color w:val="0000FF"/>
          </w:rPr>
          <w:t>N 49-п</w:t>
        </w:r>
      </w:hyperlink>
      <w:r>
        <w:t>,</w:t>
      </w:r>
    </w:p>
    <w:p w:rsidR="0072408E" w:rsidRDefault="0072408E">
      <w:pPr>
        <w:pStyle w:val="ConsPlusNormal"/>
        <w:jc w:val="center"/>
      </w:pPr>
      <w:r>
        <w:t xml:space="preserve">от 19.08.2016 </w:t>
      </w:r>
      <w:hyperlink r:id="rId22" w:history="1">
        <w:r>
          <w:rPr>
            <w:color w:val="0000FF"/>
          </w:rPr>
          <w:t>N 320-п</w:t>
        </w:r>
      </w:hyperlink>
      <w:r>
        <w:t>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1. Общие положения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r>
        <w:t>1.1. Настоящий Порядок регламентирует проведение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полностью или частично за счет средств бюджета Ханты-Мансийского автономного округа - Югры.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49-п)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Проверка сметной стоимости проводится в случаях, если заявленная стоимость работ превышает лимит, установленный </w:t>
      </w:r>
      <w:hyperlink r:id="rId24" w:history="1">
        <w:r>
          <w:rPr>
            <w:color w:val="0000FF"/>
          </w:rPr>
          <w:t>частью 2 статьи 72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2408E" w:rsidRDefault="0072408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10.08.2012 N 292-п)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1.2. Проверка сметной стоимости осуществляется в отношении объектов, по которым государственная экспертиза проектной документации не является обязательной.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1.3. По объектам капитального ремонта, проектная документация на которые подлежит государственной экспертизе, проверка сметной стоимости осуществляется в соответствии с настоящим Порядком.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10.08.2012 N 292-п)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1.4. Применяемые в настоящем Порядке понятия означают следующее: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а) сметная стоимость проектно-изыскательских работ, работ по капитальному или текущему ремонту - показатель потребности в денежных средствах, необходимых для изготовления проектной документации, материалов инженерных изысканий, работ по выполнению капитального или текущего ремонта, определяемый расчетным путем в сметной документации;</w:t>
      </w:r>
    </w:p>
    <w:p w:rsidR="0072408E" w:rsidRDefault="0072408E">
      <w:pPr>
        <w:pStyle w:val="ConsPlusNormal"/>
        <w:spacing w:before="220"/>
        <w:ind w:firstLine="540"/>
        <w:jc w:val="both"/>
      </w:pPr>
      <w:proofErr w:type="gramStart"/>
      <w:r>
        <w:t>б) сметные нормативы - сметные нормы и методические документы, регламентирующие порядок разработки и применения сметных норм, необходимые при определении сметной стоимости проектно-изыскательских работ, работ по капитальному и текущему ремонту;</w:t>
      </w:r>
      <w:proofErr w:type="gramEnd"/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в) сметные нормы - количественные и (или) стоимостные показатели финансовых и </w:t>
      </w:r>
      <w:r>
        <w:lastRenderedPageBreak/>
        <w:t>материальных ресурсов, в том числе затрат труда рабочих и времени эксплуатации машин и механизмов, установленные на соответствующую единицу измерения;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г) федеральный реестр сметных нормативов - перечень сметных нормативов, подлежащих применению при определении сметной стоимости объектов капитального строительства;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д) дефектная ведомость - ведомость подсчета объемов работ, содержащая требования к качеству и условиям их проведения;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е) элементная сметная норма - сметная норма, подлежащая применению при определении потребности в ресурсах применительно к видам работ, выполняемых при строительстве;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ж) сметная документация - совокупность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затрат.</w:t>
      </w:r>
    </w:p>
    <w:p w:rsidR="0072408E" w:rsidRDefault="0072408E">
      <w:pPr>
        <w:pStyle w:val="ConsPlusNormal"/>
        <w:jc w:val="both"/>
      </w:pPr>
      <w:r>
        <w:t xml:space="preserve">(п. 1.4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1.5. Организация по проведению проверки сметной стоимости не вправе осуществлять проверку сметной стоимости проектно-изыскательских работ, работ по капитальному и текущему ремонту, если она участвовала в разработке представленной документации.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2. Документы, на основании которых</w:t>
      </w:r>
    </w:p>
    <w:p w:rsidR="0072408E" w:rsidRDefault="0072408E">
      <w:pPr>
        <w:pStyle w:val="ConsPlusNormal"/>
        <w:jc w:val="center"/>
      </w:pPr>
      <w:r>
        <w:t>осуществляется проверка сметной стоимости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bookmarkStart w:id="1" w:name="P80"/>
      <w:bookmarkEnd w:id="1"/>
      <w:r>
        <w:t>2.1. Для проведения проверки сметной стоимости работ по капитальному и текущему ремонту застройщик (технический заказчик) или лицо, действующее от его имени (далее - заявитель), представляет в организацию по проведению проверки сметной стоимости: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2.1.1. Для проведения проверки сметной стоимости работ по капитальному ремонту: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а) заявление о проведении проверки сметной стоимости работ по капитальному ремонту, в котором указываются: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лицах, осуществивших подготовку проектной документации, дефектной ведомости: фамилия, имя, отчество, адрес регистрации индивидуального предпринимателя, полное наименование и местонахождение юридического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об объекте капитального ремонта, в отношении которого представлена проектная документация для проведения проверки сметной стоимости (наименование объекта капитального ремонта, почтовый адрес объекта капитального ремонта, основные технико-экономические характеристики объекта);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заявителе (фамилия, имя, отчество застройщика (технического заказчика) - физического лица, полное наименование, местонахождение застройщика (технического заказчика) - юридического лица, а в случае если застройщик (технический заказчик) и заявитель не одно и то же лицо, - указанные сведения также о заявителе);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2" w:name="P86"/>
      <w:bookmarkEnd w:id="2"/>
      <w:r>
        <w:t>б) сметную документацию на бумажном носителе и в электронном виде;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в) документы, подтверждающие полномочия заявителя действовать от имени застройщика (технического заказчика), в случае если заявитель не является застройщиком (техническим заказчиком);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3" w:name="P88"/>
      <w:bookmarkEnd w:id="3"/>
      <w:r>
        <w:lastRenderedPageBreak/>
        <w:t xml:space="preserve">г) копию задания на проектирование, проектную документацию на объект капитального ремонта, дефектную </w:t>
      </w:r>
      <w:hyperlink w:anchor="P229" w:history="1">
        <w:r>
          <w:rPr>
            <w:color w:val="0000FF"/>
          </w:rPr>
          <w:t>ведомость</w:t>
        </w:r>
      </w:hyperlink>
      <w:r>
        <w:t>, утвержденную застройщиком (техническим заказчиком) по форме согласно приложению 1 к порядку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- Югры;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д) утвержденный застройщиком (техническим заказчиком) реестр цен на материалы и оборудование, базисная стоимость которых определена по прайс-листам и ценовым предложениям поставщиков на основании мониторинга;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е) положительное заключение государственной экспертизы проектной документации и (или) результатов инженерных изысканий, если проведение такой экспертизы в соответствии с законодательством Российской Федерации является </w:t>
      </w:r>
      <w:proofErr w:type="gramStart"/>
      <w:r>
        <w:t>обязательным</w:t>
      </w:r>
      <w:proofErr w:type="gramEnd"/>
      <w:r>
        <w:t xml:space="preserve"> и она проводилась организацией по проведению государственной экспертизы проектной документации и (или) результатов инженерных изысканий, отличной от организации по проведению проверки сметной стоимости.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5" w:name="P91"/>
      <w:bookmarkEnd w:id="5"/>
      <w:r>
        <w:t>2.1.2. Для проведения проверки сметной стоимости работ по текущему ремонту: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а) заявление о проведении проверки сметной стоимости работ по текущему ремонту, в котором указываются: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лицах, осуществивших подготовку проектной документации или дефектной ведомости, - фамилия, имя, отчество, адрес регистрации индивидуального предпринимателя, полное наименование и местонахождение юридического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об объекте текущего ремонта, в отношении которого представлена документация для проведения проверки сметной стоимости (наименование, почтовый адрес объекта текущего ремонта, основные технико-экономические характеристики объекта);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заявителе (фамилия, имя, отчество застройщика (технического заказчика) - физического лица, полное наименование, местонахождение застройщика (технического заказчика) - юридического лица, а в случае если застройщик (технический заказчик) и заявитель не одно и то же лицо, - указанные сведения также о заявителе);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б) сметную документацию на бумажном носителе и в электронном виде;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в) документы, подтверждающие полномочия заявителя действовать от имени застройщика (технического заказчика) в случае, если заявитель не является застройщиком (техническим заказчиком);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г) копию задания на проектирование и проектную документацию на объект текущего ремонта или дефектную </w:t>
      </w:r>
      <w:hyperlink w:anchor="P229" w:history="1">
        <w:r>
          <w:rPr>
            <w:color w:val="0000FF"/>
          </w:rPr>
          <w:t>ведомость</w:t>
        </w:r>
      </w:hyperlink>
      <w:r>
        <w:t>, утвержденную застройщиком (техническим заказчиком) по форме согласно приложению 1 к порядку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- Югры;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д) утвержденный застройщиком (техническим заказчиком) реестр цен на материалы и оборудование, базисная стоимость которых определена по прайс-листам и ценовым предложениям поставщиков на основании мониторинга;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е) обмерную ведомость или журнал обмерных работ (для текущего ремонта автомобильных </w:t>
      </w:r>
      <w:r>
        <w:lastRenderedPageBreak/>
        <w:t>дорог).</w:t>
      </w:r>
    </w:p>
    <w:p w:rsidR="0072408E" w:rsidRDefault="0072408E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2.2. Для проведения проверки сметной стоимости проектно-изыскательских работ заявитель представляет в организацию по проведению проверки сметной стоимости: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а) заявление о проведении проверки сметной стоимости проектно-изыскательских работ,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об объекте капитального строительства, в отношении которого проводится проверка сметной стоимости проектно-изыскательских работ;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заявителе (фамилия, имя, отчество застройщика (технического заказчика) - физического лица, полное наименование, местонахождение застройщика (технического заказчика) - юридического лица, а в случае если застройщик (технический заказчик) и заявитель не одно и то же лицо, - указанные сведения также о заявителе);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б) согласованную застройщиком (техническим заказчиком) смету на выполнение проектно-изыскательских работ на бумажном носителе;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в) документы, подтверждающие полномочия заявителя действовать от имени застройщика (технического заказчика), - в случае если заявитель не является застройщиком (техническим заказчиком);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г) копию задания на проектирование и (или) копию задания на выполнение инженерных изысканий.</w:t>
      </w:r>
    </w:p>
    <w:p w:rsidR="0072408E" w:rsidRDefault="0072408E">
      <w:pPr>
        <w:pStyle w:val="ConsPlusNormal"/>
        <w:jc w:val="both"/>
      </w:pPr>
      <w:r>
        <w:t xml:space="preserve">(п. 2.2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10.08.2012 N 292-п.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Организация по проведению проверки сметной стоимости в течение 3 рабочих дней с даты получения документов, указанных в </w:t>
      </w:r>
      <w:hyperlink w:anchor="P8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102" w:history="1">
        <w:r>
          <w:rPr>
            <w:color w:val="0000FF"/>
          </w:rPr>
          <w:t>2.2</w:t>
        </w:r>
      </w:hyperlink>
      <w:r>
        <w:t xml:space="preserve"> настоящего Порядка, оценивает их комплектность и направляет заявителю проект договора на оказание услуг (далее - договор), подписанный организацией по проведению проверки сметной стоимости, либо представленные документы возвращаются без рассмотрения по существу.</w:t>
      </w:r>
      <w:proofErr w:type="gramEnd"/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49-п)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2.5. Представленные для проведения проверки сметной стоимости документы подлежат возврату заявителю без рассмотрения по существу по следующим основаниям: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а) проверка сметной стоимости должна осуществляться иной организацией;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б) представлены не все документы, указанные в </w:t>
      </w:r>
      <w:hyperlink w:anchor="P8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102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72408E" w:rsidRDefault="007240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10.08.2012 N 292-п)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в) при отсутствии бюджетных инвестиций автономного округа в объект капитального или текущего ремонта, проектно-изыскательские работы объекта капитального строительства.</w:t>
      </w:r>
    </w:p>
    <w:p w:rsidR="0072408E" w:rsidRDefault="0072408E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2.6. При возвращении документов без рассмотрения по существу (заявление о проведении проверки сметной стоимости не возвращается), в сопроводительном письме указываются основания их возвращения, предусмотренные </w:t>
      </w:r>
      <w:hyperlink w:anchor="P113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72408E" w:rsidRDefault="0072408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</w:t>
      </w:r>
      <w:r>
        <w:lastRenderedPageBreak/>
        <w:t>их возврата и заявитель не настаивает на их возврате, организация по проведению проверки сметной стоимости устанавливает срок для устранения таких недостатков, не превышающий: 10 рабочих дней - для проведения проверки сметной стоимости проектно-изыскательских работ и 20 рабочих дней</w:t>
      </w:r>
      <w:proofErr w:type="gramEnd"/>
      <w:r>
        <w:t xml:space="preserve"> - для проведения проверки сметной стоимости работ по капитальному или текущему ремонту. Для устранения выявленных недостатков организация по проведению проверки сметной стоимости в течение 10 рабочих дней направляет заявителю письменное уведомление по адресу, указанному в заявлении о проведении проверки сметной стоимости.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2.7.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обоснований, предусмотренных в сметной документации затрат, для расчета которых не установлены сметные нормы, либо конструктивных, организационно-технологических и других решений, предусмотренных представленной документацией, подтверждающих необходимость выполнения работ, расходы на которые включены в сметную документацию. Указанные обоснования и материалы представляет заявитель в течение 10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запроса.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3. Проведение проверки сметной стоимости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r>
        <w:t>3.1. 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представленной документацией.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3.2. Оценка расчетов, содержащихся в сметной документации, проводится в целях установления их соответствия иным сметным нормативам (в том числе элементным сметным нормам), включенным в федеральный реестр сметных нормативов.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3.3. Проверка сметной стоимости проводится в срок, предусмотренный договором, который не может быть более 10 рабочих дней, для проведения проверки сметной стоимости проектно-изыскательских работ и 20 рабочих дней - для проведения проверки сметной стоимости работ по капитальному или текущему ремонту.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 случае если проверка сметной стоимости по капитальному ремонту проводится одновременно с проведением государственной экспертизы проектной документации и результатов инженерных изысканий, то она осуществляется в пределах срока проведения государственной экспертизы.</w:t>
      </w:r>
    </w:p>
    <w:p w:rsidR="0072408E" w:rsidRDefault="0072408E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49-п)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10.08.2012 N 292-п.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3.4. Проведение проверки сметной стоимости осуществляется на основании подписанного обеими сторонами договора и начинается после представления заявителем документов, подтверждающих внесение платы за проведение проверки сметной стоимости в соответствии с договором.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Документы, подтверждающие внесение платы, могут быть направлены по адресу электронной почты организации по проведению проверки сметной стоимости, указанной в договоре.</w:t>
      </w:r>
    </w:p>
    <w:p w:rsidR="0072408E" w:rsidRDefault="0072408E">
      <w:pPr>
        <w:pStyle w:val="ConsPlusNormal"/>
        <w:jc w:val="both"/>
      </w:pPr>
      <w:r>
        <w:t xml:space="preserve">(п. 3.4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49-п)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lastRenderedPageBreak/>
        <w:t>3.5. В случае если при проведении проверки сметной стоимости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об их выявлении и устанавливается срок их устранения.</w:t>
      </w:r>
    </w:p>
    <w:p w:rsidR="0072408E" w:rsidRDefault="0072408E">
      <w:pPr>
        <w:pStyle w:val="ConsPlusNormal"/>
        <w:jc w:val="both"/>
      </w:pPr>
      <w:r>
        <w:t xml:space="preserve">(п. 3.5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26.06.2015 N 200-п)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10.04.2015 N 100-п.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3.7. Организация по проведению проверки сметной стоимости оформляет отрицательное заключение, если: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а) выявленные недостатки невозможно устранить в процессе проведения проверки сметной стоимости или заявитель в установленный срок их не устранил;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б) расчеты, содержащиеся в сметной документации и (или) смете на проектно-изыскательские работы, выполнены не в соответствии со сметными нормативами, включенными в федеральный реестр сметных нормативов;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в) в сметной документации и (или) в смете на проектно-изыскательские работы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представленной документации.</w:t>
      </w:r>
    </w:p>
    <w:p w:rsidR="0072408E" w:rsidRDefault="0072408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4. Результаты проверки сметной стоимости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r>
        <w:t>4.1. Результаты проверки сметной стоимости оформляются в виде положительного или отрицательного заключения о проверке сметной стоимости (далее - заключение).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Заключение должно содержать выводы о соответствии (положительное заключение) или несоответствии (отрицательное заключение) расчетов, содержащихся в сметной документации,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представленной документацией.</w:t>
      </w:r>
      <w:proofErr w:type="gramEnd"/>
    </w:p>
    <w:p w:rsidR="0072408E" w:rsidRDefault="0072408E">
      <w:pPr>
        <w:pStyle w:val="ConsPlusNormal"/>
        <w:jc w:val="both"/>
      </w:pPr>
      <w:r>
        <w:t xml:space="preserve">(п. 4.2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4.3. Каждый вывод о несоответствии должен быть мотивирован и содержать ссылку на раздел, статью, пункт нормативного акта и (или) представленной документации.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4.4. В случае отрицательного заключения заявитель представляет материалы, указанные в </w:t>
      </w:r>
      <w:hyperlink w:anchor="P8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102" w:history="1">
        <w:r>
          <w:rPr>
            <w:color w:val="0000FF"/>
          </w:rPr>
          <w:t>2.2</w:t>
        </w:r>
      </w:hyperlink>
      <w:r>
        <w:t xml:space="preserve"> настоящего Порядка, на повторную проверку после их доработки в соответствии с замечаниями и предложениями, изложенными в отрицательном заключении.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10.08.2012 N 292-п)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4.5. Отрицательное заключение может быть оспорено заявителем в судебном порядке в соответствии с законодательством Российской Федерации.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4.6. Форма заключения утверждается Правительством Ханты-Мансийского автономного округа - Югры.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5. Выдача заявителю заключения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r>
        <w:t>5.1. Заключение выдается заявителю лично. Положительное заключение выдается в 4 экземплярах, отрицательное - в 2 экземплярах.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lastRenderedPageBreak/>
        <w:t xml:space="preserve">В течение 5 рабочих дней </w:t>
      </w:r>
      <w:proofErr w:type="gramStart"/>
      <w:r>
        <w:t>с даты утверждения</w:t>
      </w:r>
      <w:proofErr w:type="gramEnd"/>
      <w:r>
        <w:t xml:space="preserve"> заключения организация по проведению проверки сметной стоимости направляет заявителю письменное уведомление о готовности заключения по адресу, указанному в заявлении о проведении проверки сметной стоимости.</w:t>
      </w:r>
    </w:p>
    <w:p w:rsidR="0072408E" w:rsidRDefault="0072408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jc w:val="both"/>
      </w:pPr>
      <w:r>
        <w:t xml:space="preserve">(п. 5.1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10.08.2012 N 292-п)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10.08.2012 N 292-п.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5.3. Организация по проведению проверки сметной стоимости ведет реестры выданных заключений.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hyperlink w:anchor="P274" w:history="1">
        <w:r>
          <w:rPr>
            <w:color w:val="0000FF"/>
          </w:rPr>
          <w:t>Порядок</w:t>
        </w:r>
      </w:hyperlink>
      <w:r>
        <w:t xml:space="preserve"> ведения реестров выданных заключений и предоставления содержащейся в них информации приведен в приложении 2 к настоящему Порядку.</w:t>
      </w:r>
    </w:p>
    <w:p w:rsidR="0072408E" w:rsidRDefault="0072408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5.4. В случае утраты заключения заявитель вправе получить его копию в организации, проводившей проверку сметной стоимости.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5.5. Выдача копии заключения осуществляется без взимания платы в течение 5 рабочих дней </w:t>
      </w:r>
      <w:proofErr w:type="gramStart"/>
      <w:r>
        <w:t>с даты получения</w:t>
      </w:r>
      <w:proofErr w:type="gramEnd"/>
      <w:r>
        <w:t xml:space="preserve"> указанной организацией письменного обращения заявителя.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Документы, предусмотренные </w:t>
      </w:r>
      <w:hyperlink w:anchor="P8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8" w:history="1">
        <w:r>
          <w:rPr>
            <w:color w:val="0000FF"/>
          </w:rPr>
          <w:t>"г</w:t>
        </w:r>
      </w:hyperlink>
      <w:r>
        <w:t xml:space="preserve"> - </w:t>
      </w:r>
      <w:hyperlink w:anchor="P90" w:history="1">
        <w:r>
          <w:rPr>
            <w:color w:val="0000FF"/>
          </w:rPr>
          <w:t>е" пунктов 2.1.1</w:t>
        </w:r>
      </w:hyperlink>
      <w:r>
        <w:t xml:space="preserve">, </w:t>
      </w:r>
      <w:hyperlink w:anchor="P91" w:history="1">
        <w:r>
          <w:rPr>
            <w:color w:val="0000FF"/>
          </w:rPr>
          <w:t>2.1.2</w:t>
        </w:r>
      </w:hyperlink>
      <w:r>
        <w:t xml:space="preserve">, </w:t>
      </w:r>
      <w:hyperlink w:anchor="P10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08" w:history="1">
        <w:r>
          <w:rPr>
            <w:color w:val="0000FF"/>
          </w:rPr>
          <w:t>"г" пункта 2.2</w:t>
        </w:r>
      </w:hyperlink>
      <w:r>
        <w:t xml:space="preserve"> настоящего Порядка, подлежат возврату заявителю одновременно с выдачей заключения.</w:t>
      </w:r>
      <w:proofErr w:type="gramEnd"/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6. Размер платы за проведение проверки сметной стоимости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proofErr w:type="gramStart"/>
      <w:r>
        <w:t xml:space="preserve">(введен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72408E" w:rsidRDefault="0072408E">
      <w:pPr>
        <w:pStyle w:val="ConsPlusNormal"/>
        <w:jc w:val="center"/>
      </w:pPr>
      <w:r>
        <w:t>от 19.02.2016 N 49-п)</w:t>
      </w: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Normal"/>
        <w:ind w:firstLine="540"/>
        <w:jc w:val="both"/>
      </w:pPr>
      <w:bookmarkStart w:id="10" w:name="P181"/>
      <w:bookmarkEnd w:id="10"/>
      <w:r>
        <w:t>6.1. За проведение проверки сметной стоимости работ по капитальному ремонту, которая осуществляется одновременно с проведением государственной экспертизы проектной документации и результатов инженерных изысканий, взимается плата в размере 20 тыс. рублей.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6.2. За проведение проверки сметной стоимости работ по капитальному ремонту после проведения государственной экспертизы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6.3. За проведение проверки сметной стоимости проектно-изыскательских работ, работ по капитальному и текущему ремонту, в отношении которых проведение государственной экспертизы не является обязательной, взимается плата в размере 26717 рублей.</w:t>
      </w:r>
    </w:p>
    <w:p w:rsidR="0072408E" w:rsidRDefault="00724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19.08.2016 N 320-п)</w:t>
      </w:r>
    </w:p>
    <w:p w:rsidR="0072408E" w:rsidRDefault="0072408E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6.4.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6.5. Плата за проведение проверки сметной стоимости осуществляется в пределах средств, предусмотренных в сметной документации на ее разработку.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6.6. Организация по проведению проверки сметной стоимости является плательщиком налога на добавленную стоимость (далее - НДС) по ставке 18 процентов. В размер платы, </w:t>
      </w:r>
      <w:r>
        <w:lastRenderedPageBreak/>
        <w:t xml:space="preserve">указанной в </w:t>
      </w:r>
      <w:hyperlink w:anchor="P181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85" w:history="1">
        <w:r>
          <w:rPr>
            <w:color w:val="0000FF"/>
          </w:rPr>
          <w:t>6.4</w:t>
        </w:r>
      </w:hyperlink>
      <w:r>
        <w:t>, НДС не включен.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center"/>
        <w:outlineLvl w:val="1"/>
      </w:pPr>
      <w:r>
        <w:t>6. Размер платы за проведение проверки сметной стоимости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  <w:r>
        <w:t xml:space="preserve">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10.08.2012 N 292-п.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  <w:outlineLvl w:val="1"/>
      </w:pPr>
      <w:r>
        <w:t>Приложение 1</w:t>
      </w:r>
    </w:p>
    <w:p w:rsidR="0072408E" w:rsidRDefault="0072408E">
      <w:pPr>
        <w:pStyle w:val="ConsPlusNormal"/>
        <w:jc w:val="right"/>
      </w:pPr>
      <w:r>
        <w:t>к порядку проведения проверки сметной</w:t>
      </w:r>
    </w:p>
    <w:p w:rsidR="0072408E" w:rsidRDefault="0072408E">
      <w:pPr>
        <w:pStyle w:val="ConsPlusNormal"/>
        <w:jc w:val="right"/>
      </w:pPr>
      <w:r>
        <w:t>стоимости проектно-изыскательских работ,</w:t>
      </w:r>
    </w:p>
    <w:p w:rsidR="0072408E" w:rsidRDefault="0072408E">
      <w:pPr>
        <w:pStyle w:val="ConsPlusNormal"/>
        <w:jc w:val="right"/>
      </w:pPr>
      <w:r>
        <w:t>работ по капитальному и текущему ремонту,</w:t>
      </w:r>
    </w:p>
    <w:p w:rsidR="0072408E" w:rsidRDefault="0072408E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72408E" w:rsidRDefault="0072408E">
      <w:pPr>
        <w:pStyle w:val="ConsPlusNormal"/>
        <w:jc w:val="right"/>
      </w:pPr>
      <w:r>
        <w:t>осуществлять за счет средств бюджета</w:t>
      </w:r>
    </w:p>
    <w:p w:rsidR="0072408E" w:rsidRDefault="0072408E">
      <w:pPr>
        <w:pStyle w:val="ConsPlusNormal"/>
        <w:jc w:val="right"/>
      </w:pPr>
      <w:r>
        <w:t>Ханты-Мансийского автономного округа - Югры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Title"/>
        <w:jc w:val="center"/>
      </w:pPr>
      <w:r>
        <w:t>ТРЕБОВАНИЯ</w:t>
      </w:r>
    </w:p>
    <w:p w:rsidR="0072408E" w:rsidRDefault="0072408E">
      <w:pPr>
        <w:pStyle w:val="ConsPlusTitle"/>
        <w:jc w:val="center"/>
      </w:pPr>
      <w:r>
        <w:t xml:space="preserve">К ОФОРМЛЕНИЮ ДЕФЕКТНОЙ ВЕДОМОСТИ НА </w:t>
      </w:r>
      <w:proofErr w:type="gramStart"/>
      <w:r>
        <w:t>КАПИТАЛЬНЫЙ</w:t>
      </w:r>
      <w:proofErr w:type="gramEnd"/>
    </w:p>
    <w:p w:rsidR="0072408E" w:rsidRDefault="0072408E">
      <w:pPr>
        <w:pStyle w:val="ConsPlusTitle"/>
        <w:jc w:val="center"/>
      </w:pPr>
      <w:r>
        <w:t>ИЛИ ТЕКУЩИЙ РЕМОНТ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ind w:firstLine="540"/>
        <w:jc w:val="both"/>
      </w:pPr>
      <w:r>
        <w:t>1. Дефектная ведомость является основанием для составления сметной документации на капитальный или текущий ремонт.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2. Дефектная ведомость учитывает состав и объемы работ, которые можно определить в результате натурного осмотра. В дефектную ведомость не включаются объемы работ, которые могут быть подтверждены только проектной документацией.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3. В дефектной ведомости указываются: наименование работ, формула подсчета, единица измерения, сметные объемы работ. В формулах подсчета принимаются следующие условные обозначения: a - длина, b - ширина, h - высота, </w:t>
      </w:r>
      <w:r w:rsidRPr="00F543AD">
        <w:rPr>
          <w:position w:val="-6"/>
        </w:rPr>
        <w:pict>
          <v:shape id="_x0000_i1025" style="width:11.55pt;height:15.4pt" coordsize="" o:spt="100" adj="0,,0" path="" filled="f" stroked="f">
            <v:stroke joinstyle="miter"/>
            <v:imagedata r:id="rId60" o:title="base_24478_151822_1"/>
            <v:formulas/>
            <v:path o:connecttype="segments"/>
          </v:shape>
        </w:pict>
      </w:r>
      <w:r>
        <w:t xml:space="preserve"> - толщина.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 Дефектная ведомость должна содержать объемы ремонтных работ, а также сведения по требованиям к качеству и условиям проведения работ, а именно: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методы разборки существующих конструкций;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возможность повторного применения материалов от разборки;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основания для применения дорогостоящих материалов;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нормы расхода применяемых материалов, отсутствующих в действующей нормативной базе, на единицу измерения работ;</w:t>
      </w:r>
    </w:p>
    <w:p w:rsidR="0072408E" w:rsidRDefault="0072408E">
      <w:pPr>
        <w:pStyle w:val="ConsPlusNormal"/>
        <w:spacing w:before="220"/>
        <w:ind w:firstLine="540"/>
        <w:jc w:val="both"/>
      </w:pPr>
      <w:proofErr w:type="gramStart"/>
      <w:r>
        <w:t>конструктивные характеристики (количество слоев, их толщина, диаметры и материал изготовления, проектные марки материалов, конструкций, оборудования, приборов и т.д.);</w:t>
      </w:r>
      <w:proofErr w:type="gramEnd"/>
    </w:p>
    <w:p w:rsidR="0072408E" w:rsidRDefault="0072408E">
      <w:pPr>
        <w:pStyle w:val="ConsPlusNormal"/>
        <w:spacing w:before="220"/>
        <w:ind w:firstLine="540"/>
        <w:jc w:val="both"/>
      </w:pPr>
      <w:r>
        <w:t>все замены и отклонения от проектных решений;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расчет веса строительного мусора;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 xml:space="preserve">необходимость вывоза мусора по </w:t>
      </w:r>
      <w:proofErr w:type="gramStart"/>
      <w:r>
        <w:t>окончании</w:t>
      </w:r>
      <w:proofErr w:type="gramEnd"/>
      <w:r>
        <w:t xml:space="preserve"> демонтажных работ и расстояние перевозки;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lastRenderedPageBreak/>
        <w:t xml:space="preserve">особые условия проведения ремонтных работ (в соответствии с </w:t>
      </w:r>
      <w:hyperlink r:id="rId61" w:history="1">
        <w:r>
          <w:rPr>
            <w:color w:val="0000FF"/>
          </w:rPr>
          <w:t>приложением 1</w:t>
        </w:r>
      </w:hyperlink>
      <w:r>
        <w:t xml:space="preserve"> к Методике определения стоимости строительной продукции на территории Российской Федерации, утвержденной постановлением Государственного комитета Российской Федерации по строительству и жилищно-коммунальному комплексу от 5 марта 2004 года N 15/1).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5. Описание каждого вида работ выполняется в полном соответствии с требованиями государственных элементных сметных норм. При этом второстепенные и сопутствующие операции, входящие в состав расценки, отдельно не учитываются и в дефектной ведомости не отражаются.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Единица измерения должна соответствовать измерителям, которые используются на каждый конкретный вид работ в системе сметного нормирования в строительстве.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6. Дефектная ведомость подписывается лицом, уполномоченным застройщиком (техническим заказчиком) и утверждается руководителем застройщика (технического заказчика).</w:t>
      </w:r>
    </w:p>
    <w:p w:rsidR="0072408E" w:rsidRDefault="0072408E">
      <w:pPr>
        <w:pStyle w:val="ConsPlusNormal"/>
        <w:jc w:val="both"/>
      </w:pPr>
    </w:p>
    <w:p w:rsidR="0072408E" w:rsidRDefault="0072408E">
      <w:pPr>
        <w:sectPr w:rsidR="0072408E" w:rsidSect="00C31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08E" w:rsidRDefault="0072408E">
      <w:pPr>
        <w:pStyle w:val="ConsPlusNormal"/>
        <w:jc w:val="center"/>
        <w:outlineLvl w:val="2"/>
      </w:pPr>
      <w:bookmarkStart w:id="12" w:name="P229"/>
      <w:bookmarkEnd w:id="12"/>
      <w:r>
        <w:lastRenderedPageBreak/>
        <w:t>Форма дефектной ведомости на капитальный или текущий ремонт</w:t>
      </w: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Normal"/>
        <w:jc w:val="right"/>
      </w:pPr>
      <w:r>
        <w:t>Утверждаю:</w:t>
      </w:r>
    </w:p>
    <w:p w:rsidR="0072408E" w:rsidRDefault="0072408E">
      <w:pPr>
        <w:pStyle w:val="ConsPlusNormal"/>
        <w:jc w:val="right"/>
      </w:pPr>
      <w:r>
        <w:t>Застройщик (технический заказчик)</w:t>
      </w:r>
    </w:p>
    <w:p w:rsidR="0072408E" w:rsidRDefault="0072408E">
      <w:pPr>
        <w:pStyle w:val="ConsPlusNormal"/>
        <w:jc w:val="right"/>
      </w:pPr>
      <w:r>
        <w:t>____________________</w:t>
      </w:r>
    </w:p>
    <w:p w:rsidR="0072408E" w:rsidRDefault="0072408E">
      <w:pPr>
        <w:pStyle w:val="ConsPlusNormal"/>
        <w:jc w:val="right"/>
      </w:pPr>
      <w:r>
        <w:t>(Ф.И.О., должность)</w:t>
      </w: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Normal"/>
        <w:jc w:val="center"/>
      </w:pPr>
      <w:r>
        <w:t>Дефектная ведомость на капитальный или текущий ремонт</w:t>
      </w:r>
    </w:p>
    <w:p w:rsidR="0072408E" w:rsidRDefault="0072408E">
      <w:pPr>
        <w:pStyle w:val="ConsPlusNormal"/>
        <w:jc w:val="center"/>
      </w:pPr>
      <w:r>
        <w:t>____________________________________________________________</w:t>
      </w:r>
    </w:p>
    <w:p w:rsidR="0072408E" w:rsidRDefault="0072408E">
      <w:pPr>
        <w:pStyle w:val="ConsPlusNormal"/>
        <w:jc w:val="center"/>
      </w:pPr>
      <w:r>
        <w:t>(наименование объекта и его местонахождение)</w:t>
      </w:r>
    </w:p>
    <w:p w:rsidR="0072408E" w:rsidRDefault="007240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1417"/>
        <w:gridCol w:w="907"/>
        <w:gridCol w:w="907"/>
        <w:gridCol w:w="2438"/>
      </w:tblGrid>
      <w:tr w:rsidR="0072408E">
        <w:tc>
          <w:tcPr>
            <w:tcW w:w="454" w:type="dxa"/>
          </w:tcPr>
          <w:p w:rsidR="0072408E" w:rsidRDefault="00724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72408E" w:rsidRDefault="0072408E">
            <w:pPr>
              <w:pStyle w:val="ConsPlusNormal"/>
              <w:jc w:val="center"/>
            </w:pPr>
            <w:r>
              <w:t>Наименование помещений, необходимый перечень работ с указанием марки материалов и параметров конструкций</w:t>
            </w:r>
          </w:p>
        </w:tc>
        <w:tc>
          <w:tcPr>
            <w:tcW w:w="1417" w:type="dxa"/>
          </w:tcPr>
          <w:p w:rsidR="0072408E" w:rsidRDefault="0072408E">
            <w:pPr>
              <w:pStyle w:val="ConsPlusNormal"/>
              <w:jc w:val="center"/>
            </w:pPr>
            <w:r>
              <w:t>Формула подсчета</w:t>
            </w:r>
          </w:p>
        </w:tc>
        <w:tc>
          <w:tcPr>
            <w:tcW w:w="907" w:type="dxa"/>
          </w:tcPr>
          <w:p w:rsidR="0072408E" w:rsidRDefault="0072408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72408E" w:rsidRDefault="0072408E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2438" w:type="dxa"/>
          </w:tcPr>
          <w:p w:rsidR="0072408E" w:rsidRDefault="0072408E">
            <w:pPr>
              <w:pStyle w:val="ConsPlusNormal"/>
              <w:jc w:val="center"/>
            </w:pPr>
            <w:r>
              <w:t>Особые условия производства работ и методы ремонта</w:t>
            </w:r>
          </w:p>
        </w:tc>
      </w:tr>
      <w:tr w:rsidR="0072408E">
        <w:tc>
          <w:tcPr>
            <w:tcW w:w="454" w:type="dxa"/>
          </w:tcPr>
          <w:p w:rsidR="0072408E" w:rsidRDefault="007240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72408E" w:rsidRDefault="007240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408E" w:rsidRDefault="007240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2408E" w:rsidRDefault="007240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2408E" w:rsidRDefault="007240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72408E" w:rsidRDefault="0072408E">
            <w:pPr>
              <w:pStyle w:val="ConsPlusNormal"/>
              <w:jc w:val="center"/>
            </w:pPr>
            <w:r>
              <w:t>6</w:t>
            </w:r>
          </w:p>
        </w:tc>
      </w:tr>
      <w:tr w:rsidR="0072408E">
        <w:tc>
          <w:tcPr>
            <w:tcW w:w="454" w:type="dxa"/>
          </w:tcPr>
          <w:p w:rsidR="0072408E" w:rsidRDefault="0072408E">
            <w:pPr>
              <w:pStyle w:val="ConsPlusNormal"/>
            </w:pPr>
          </w:p>
        </w:tc>
        <w:tc>
          <w:tcPr>
            <w:tcW w:w="3458" w:type="dxa"/>
          </w:tcPr>
          <w:p w:rsidR="0072408E" w:rsidRDefault="0072408E">
            <w:pPr>
              <w:pStyle w:val="ConsPlusNormal"/>
            </w:pPr>
          </w:p>
        </w:tc>
        <w:tc>
          <w:tcPr>
            <w:tcW w:w="1417" w:type="dxa"/>
          </w:tcPr>
          <w:p w:rsidR="0072408E" w:rsidRDefault="0072408E">
            <w:pPr>
              <w:pStyle w:val="ConsPlusNormal"/>
            </w:pPr>
          </w:p>
        </w:tc>
        <w:tc>
          <w:tcPr>
            <w:tcW w:w="907" w:type="dxa"/>
          </w:tcPr>
          <w:p w:rsidR="0072408E" w:rsidRDefault="0072408E">
            <w:pPr>
              <w:pStyle w:val="ConsPlusNormal"/>
            </w:pPr>
          </w:p>
        </w:tc>
        <w:tc>
          <w:tcPr>
            <w:tcW w:w="907" w:type="dxa"/>
          </w:tcPr>
          <w:p w:rsidR="0072408E" w:rsidRDefault="0072408E">
            <w:pPr>
              <w:pStyle w:val="ConsPlusNormal"/>
            </w:pPr>
          </w:p>
        </w:tc>
        <w:tc>
          <w:tcPr>
            <w:tcW w:w="2438" w:type="dxa"/>
          </w:tcPr>
          <w:p w:rsidR="0072408E" w:rsidRDefault="0072408E">
            <w:pPr>
              <w:pStyle w:val="ConsPlusNormal"/>
            </w:pPr>
          </w:p>
        </w:tc>
      </w:tr>
    </w:tbl>
    <w:p w:rsidR="0072408E" w:rsidRDefault="0072408E">
      <w:pPr>
        <w:sectPr w:rsidR="007240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Normal"/>
        <w:ind w:firstLine="540"/>
        <w:jc w:val="both"/>
      </w:pPr>
      <w:r>
        <w:t>Представитель Застройщика (технического заказчика)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Должность Ф.И.О.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  <w:outlineLvl w:val="1"/>
      </w:pPr>
      <w:r>
        <w:t>Приложение 2</w:t>
      </w:r>
    </w:p>
    <w:p w:rsidR="0072408E" w:rsidRDefault="0072408E">
      <w:pPr>
        <w:pStyle w:val="ConsPlusNormal"/>
        <w:jc w:val="right"/>
      </w:pPr>
      <w:r>
        <w:t>к порядку проведения проверки сметной</w:t>
      </w:r>
    </w:p>
    <w:p w:rsidR="0072408E" w:rsidRDefault="0072408E">
      <w:pPr>
        <w:pStyle w:val="ConsPlusNormal"/>
        <w:jc w:val="right"/>
      </w:pPr>
      <w:r>
        <w:t>стоимости проектно-изыскательских работ,</w:t>
      </w:r>
    </w:p>
    <w:p w:rsidR="0072408E" w:rsidRDefault="0072408E">
      <w:pPr>
        <w:pStyle w:val="ConsPlusNormal"/>
        <w:jc w:val="right"/>
      </w:pPr>
      <w:r>
        <w:t>работ по капитальному и текущему ремонту,</w:t>
      </w:r>
    </w:p>
    <w:p w:rsidR="0072408E" w:rsidRDefault="0072408E">
      <w:pPr>
        <w:pStyle w:val="ConsPlusNormal"/>
        <w:jc w:val="right"/>
      </w:pP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72408E" w:rsidRDefault="0072408E">
      <w:pPr>
        <w:pStyle w:val="ConsPlusNormal"/>
        <w:jc w:val="right"/>
      </w:pPr>
      <w:r>
        <w:t>осуществлять за счет средств бюджета</w:t>
      </w:r>
    </w:p>
    <w:p w:rsidR="0072408E" w:rsidRDefault="0072408E">
      <w:pPr>
        <w:pStyle w:val="ConsPlusNormal"/>
        <w:jc w:val="right"/>
      </w:pPr>
      <w:r>
        <w:t>Ханты-Мансийского автономного округа - Югры</w:t>
      </w: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Title"/>
        <w:jc w:val="center"/>
      </w:pPr>
      <w:bookmarkStart w:id="13" w:name="P274"/>
      <w:bookmarkEnd w:id="13"/>
      <w:r>
        <w:t>ПОРЯДОК</w:t>
      </w:r>
    </w:p>
    <w:p w:rsidR="0072408E" w:rsidRDefault="0072408E">
      <w:pPr>
        <w:pStyle w:val="ConsPlusTitle"/>
        <w:jc w:val="center"/>
      </w:pPr>
      <w:r>
        <w:t>ВЕДЕНИЯ РЕЕСТРА ВЫДАННЫХ ЗАКЛЮЧЕНИЙ О ПРОВЕРКЕ СМЕТНОЙ</w:t>
      </w:r>
    </w:p>
    <w:p w:rsidR="0072408E" w:rsidRDefault="0072408E">
      <w:pPr>
        <w:pStyle w:val="ConsPlusTitle"/>
        <w:jc w:val="center"/>
      </w:pPr>
      <w:r>
        <w:t>СТОИМОСТИ ПРОЕКТНО-ИЗЫСКАТЕЛЬСКИХ РАБОТ И РЕЕСТРА ВЫДАННЫХ</w:t>
      </w:r>
    </w:p>
    <w:p w:rsidR="0072408E" w:rsidRDefault="0072408E">
      <w:pPr>
        <w:pStyle w:val="ConsPlusTitle"/>
        <w:jc w:val="center"/>
      </w:pPr>
      <w:r>
        <w:t>ЗАКЛЮЧЕНИЙ О ПРОВЕРКЕ СМЕТНОЙ СТОИМОСТИ РАБОТ</w:t>
      </w:r>
    </w:p>
    <w:p w:rsidR="0072408E" w:rsidRDefault="0072408E">
      <w:pPr>
        <w:pStyle w:val="ConsPlusTitle"/>
        <w:jc w:val="center"/>
      </w:pPr>
      <w:r>
        <w:t>ПО КАПИТАЛЬНОМУ И ТЕКУЩЕМУ РЕМОНТУ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jc w:val="both"/>
      </w:pPr>
    </w:p>
    <w:p w:rsidR="0072408E" w:rsidRDefault="0072408E">
      <w:pPr>
        <w:pStyle w:val="ConsPlusNormal"/>
        <w:ind w:firstLine="540"/>
        <w:jc w:val="both"/>
      </w:pPr>
      <w:r>
        <w:t>1. Настоящий Порядок устанавливает требования по ведению реестра выданных заключений о проверке сметной стоимости проектно-изыскательских работ и реестра выданных заключений о проверке сметной стоимости работ по капитальному и текущему ремонту, финансирование которых планируется осуществлять полностью или частично за счет средств бюджета Ханты-Мансийского автономного округа - Югры (далее - Реестры).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2. Ведение Реестров осуществляется организацией по проведению проверки сметной стоимости.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3. Реестр выданных заключений о проверке сметной стоимости проектно-изыскательских работ содержит следующую информацию: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наименование объекта, в отношении которого проводится проверка сметной стоимости проектно-изыскательских работ;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дата получения документов, представленных для проведения проверки сметной стоимости проектно-изыскательских работ;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заявителе: полное наименование юридического или фамилия, имя, отчество физического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застройщике (техническом заказчике): полное наименование юридического или фамилия, имя, отчество физического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дата выдачи и регистрационный номер заключения о проверке сметной стоимости проектно-изыскательских работ.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4. Реестр выданных заключений о проверке сметной стоимости работ по капитальному и текущему ремонту содержит следующую информацию: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lastRenderedPageBreak/>
        <w:t>наименование объекта, в отношении которого проводится проверка сметной стоимости работ по капитальному или текущему ремонту;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дата получения документов, представленных для проведения проверки сметной стоимости работ по капитальному или текущему ремонту;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заявителе: полное наименование юридического или фамилия, имя, отчество физического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идентификационные сведения о застройщике (техническом заказчике): полное наименование юридического или фамилия, имя, отчество физического лица;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дата выдачи и регистрационный номер заключения о проверке сметной стоимости работ по капитальному или текущему ремонту.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5. Реестры ведутся в электронном виде.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6. Информация, содержащаяся в Реестрах, является открытой и предоставляется любому заинтересованному лицу по запросу в виде выписки.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7. Информация, содержащаяся в Реестрах, предоставляется без взимания платы в течение 10 рабочих дней с момента регистрации запроса.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8. Запрос должен содержать идентификационные сведения о заинтересованном лице (фамилия, имя, отчество, почтовый адрес физического лица, полное наименование, местонахождение юридического лица), наименование объекта, в отношении которого запрашивается информация, способ получения запрашиваемой информации.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9. Об отсутствии запрашиваемой информации или невозможности ее представления заинтересованному лицу сообщается в письменном виде в течение 10 рабочих дней с момента регистрации запроса.</w:t>
      </w:r>
    </w:p>
    <w:p w:rsidR="0072408E" w:rsidRDefault="0072408E">
      <w:pPr>
        <w:pStyle w:val="ConsPlusNormal"/>
        <w:spacing w:before="220"/>
        <w:ind w:firstLine="540"/>
        <w:jc w:val="both"/>
      </w:pPr>
      <w:r>
        <w:t>10. В случае получения письменного запроса, не соответствующего установленным требованиям, организация по проведению проверки сметной стоимости в течение 10 рабочих дней направляет ему письменный мотивированный отказ в предоставлении информации.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  <w:outlineLvl w:val="0"/>
      </w:pPr>
      <w:r>
        <w:t>Приложение 2</w:t>
      </w:r>
    </w:p>
    <w:p w:rsidR="0072408E" w:rsidRDefault="0072408E">
      <w:pPr>
        <w:pStyle w:val="ConsPlusNormal"/>
        <w:jc w:val="right"/>
      </w:pPr>
      <w:r>
        <w:t>к постановлению Правительства</w:t>
      </w:r>
    </w:p>
    <w:p w:rsidR="0072408E" w:rsidRDefault="0072408E">
      <w:pPr>
        <w:pStyle w:val="ConsPlusNormal"/>
        <w:jc w:val="right"/>
      </w:pPr>
      <w:r>
        <w:t>Ханты-Мансийского</w:t>
      </w:r>
    </w:p>
    <w:p w:rsidR="0072408E" w:rsidRDefault="0072408E">
      <w:pPr>
        <w:pStyle w:val="ConsPlusNormal"/>
        <w:jc w:val="right"/>
      </w:pPr>
      <w:r>
        <w:t>автономного округа - Югры</w:t>
      </w:r>
    </w:p>
    <w:p w:rsidR="0072408E" w:rsidRDefault="0072408E">
      <w:pPr>
        <w:pStyle w:val="ConsPlusNormal"/>
        <w:jc w:val="right"/>
      </w:pPr>
      <w:r>
        <w:t>от 3 июня 2011 года N 192-п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nformat"/>
        <w:jc w:val="both"/>
      </w:pPr>
      <w:bookmarkStart w:id="14" w:name="P317"/>
      <w:bookmarkEnd w:id="14"/>
      <w:r>
        <w:t xml:space="preserve">                             Форма заключения</w:t>
      </w:r>
    </w:p>
    <w:p w:rsidR="0072408E" w:rsidRDefault="0072408E">
      <w:pPr>
        <w:pStyle w:val="ConsPlusNonformat"/>
        <w:jc w:val="both"/>
      </w:pPr>
      <w:r>
        <w:t xml:space="preserve">            о проверке сметной стоимости работ по </w:t>
      </w:r>
      <w:proofErr w:type="gramStart"/>
      <w:r>
        <w:t>капитальному</w:t>
      </w:r>
      <w:proofErr w:type="gramEnd"/>
    </w:p>
    <w:p w:rsidR="0072408E" w:rsidRDefault="0072408E">
      <w:pPr>
        <w:pStyle w:val="ConsPlusNonformat"/>
        <w:jc w:val="both"/>
      </w:pPr>
      <w:r>
        <w:t xml:space="preserve">          (текущему) ремонту, финансирование </w:t>
      </w:r>
      <w:proofErr w:type="gramStart"/>
      <w:r>
        <w:t>которых</w:t>
      </w:r>
      <w:proofErr w:type="gramEnd"/>
      <w:r>
        <w:t xml:space="preserve"> планируется</w:t>
      </w:r>
    </w:p>
    <w:p w:rsidR="0072408E" w:rsidRDefault="0072408E">
      <w:pPr>
        <w:pStyle w:val="ConsPlusNonformat"/>
        <w:jc w:val="both"/>
      </w:pPr>
      <w:r>
        <w:t xml:space="preserve">            осуществлять полностью или частично за счет средств</w:t>
      </w:r>
    </w:p>
    <w:p w:rsidR="0072408E" w:rsidRDefault="0072408E">
      <w:pPr>
        <w:pStyle w:val="ConsPlusNonformat"/>
        <w:jc w:val="both"/>
      </w:pPr>
      <w:r>
        <w:t xml:space="preserve">            бюджета Ханты-Мансийского автономного округа - Югры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организации по проведению проверки сметной</w:t>
      </w:r>
      <w:proofErr w:type="gramEnd"/>
    </w:p>
    <w:p w:rsidR="0072408E" w:rsidRDefault="0072408E">
      <w:pPr>
        <w:pStyle w:val="ConsPlusNonformat"/>
        <w:jc w:val="both"/>
      </w:pPr>
      <w:r>
        <w:lastRenderedPageBreak/>
        <w:t xml:space="preserve">                                стоимости)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72408E" w:rsidRDefault="0072408E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72408E" w:rsidRDefault="0072408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2408E" w:rsidRDefault="0072408E">
      <w:pPr>
        <w:pStyle w:val="ConsPlusNonformat"/>
        <w:jc w:val="both"/>
      </w:pPr>
      <w:r>
        <w:t xml:space="preserve">                                       (должность, Ф.И.О., подпись, печать)</w:t>
      </w:r>
    </w:p>
    <w:p w:rsidR="0072408E" w:rsidRDefault="0072408E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Положительное (отрицательное) заключение</w:t>
      </w:r>
    </w:p>
    <w:p w:rsidR="0072408E" w:rsidRDefault="0072408E">
      <w:pPr>
        <w:pStyle w:val="ConsPlusNonformat"/>
        <w:jc w:val="both"/>
      </w:pPr>
      <w:r>
        <w:t xml:space="preserve">                             (выбрать нужное)</w:t>
      </w:r>
    </w:p>
    <w:p w:rsidR="0072408E" w:rsidRDefault="0072408E">
      <w:pPr>
        <w:pStyle w:val="ConsPlusNonformat"/>
        <w:jc w:val="both"/>
      </w:pPr>
      <w:r>
        <w:t xml:space="preserve">                        ┌─┬─┬─┬─┬─┬─┬─┬─┬─┬─┬─┬─┬─┐</w:t>
      </w:r>
    </w:p>
    <w:p w:rsidR="0072408E" w:rsidRDefault="0072408E">
      <w:pPr>
        <w:pStyle w:val="ConsPlusNonformat"/>
        <w:jc w:val="both"/>
      </w:pPr>
      <w:r>
        <w:t xml:space="preserve">                      N │x│-│x│-│x│-│x│x│x│x│-│x│x│</w:t>
      </w:r>
    </w:p>
    <w:p w:rsidR="0072408E" w:rsidRDefault="0072408E">
      <w:pPr>
        <w:pStyle w:val="ConsPlusNonformat"/>
        <w:jc w:val="both"/>
      </w:pPr>
      <w:r>
        <w:t xml:space="preserve">                        └─┴─┴─┴─┴─┴─┴─┴─┴─┴─┴─┴─┴─┘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(указывается номер заключения)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Объект капитального (текущего) ремонта</w:t>
      </w:r>
    </w:p>
    <w:p w:rsidR="0072408E" w:rsidRDefault="0072408E">
      <w:pPr>
        <w:pStyle w:val="ConsPlusNonformat"/>
        <w:jc w:val="both"/>
      </w:pPr>
      <w:r>
        <w:t xml:space="preserve">                             (выбрать нужное)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  (наименование, почтовый адрес объекта капитального (текущего) ремонта)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      1. Общие положения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1.1. Сведения об основании для проведения проверки сметной стоимости: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1.2. Сведения об объекте капитального (текущего) ремонта: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1.3.    </w:t>
      </w:r>
      <w:proofErr w:type="gramStart"/>
      <w:r>
        <w:t>Сведения   о   лицах,   осуществивших   подготовку   представленной</w:t>
      </w:r>
      <w:proofErr w:type="gramEnd"/>
    </w:p>
    <w:p w:rsidR="0072408E" w:rsidRDefault="0072408E">
      <w:pPr>
        <w:pStyle w:val="ConsPlusNonformat"/>
        <w:jc w:val="both"/>
      </w:pPr>
      <w:r>
        <w:t>документации: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1.4. Сведения о заявителе: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1.5. Сведения о документах, подтверждающих полномочия заявителя действовать</w:t>
      </w:r>
    </w:p>
    <w:p w:rsidR="0072408E" w:rsidRDefault="0072408E">
      <w:pPr>
        <w:pStyle w:val="ConsPlusNonformat"/>
        <w:jc w:val="both"/>
      </w:pPr>
      <w:r>
        <w:t>от имени застройщика (технического заказчика):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1.6. Сведения о составе представленной документации: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1.7. Сведения об источниках финансирования: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1.8.  Сведения  о нормативном правовом акте Правительства Ханты-Мансийского</w:t>
      </w:r>
    </w:p>
    <w:p w:rsidR="0072408E" w:rsidRDefault="0072408E">
      <w:pPr>
        <w:pStyle w:val="ConsPlusNonformat"/>
        <w:jc w:val="both"/>
      </w:pPr>
      <w:r>
        <w:t xml:space="preserve">автономного  округа  -  Югры  либо  </w:t>
      </w:r>
      <w:proofErr w:type="gramStart"/>
      <w:r>
        <w:t>решении</w:t>
      </w:r>
      <w:proofErr w:type="gramEnd"/>
      <w:r>
        <w:t xml:space="preserve">  главного распорядителя средств</w:t>
      </w:r>
    </w:p>
    <w:p w:rsidR="0072408E" w:rsidRDefault="0072408E">
      <w:pPr>
        <w:pStyle w:val="ConsPlusNonformat"/>
        <w:jc w:val="both"/>
      </w:pPr>
      <w:r>
        <w:t>бюджета   Ханты-Мансийского  автономного  округа  -  Югры  о  подготовке  и</w:t>
      </w:r>
    </w:p>
    <w:p w:rsidR="0072408E" w:rsidRDefault="0072408E">
      <w:pPr>
        <w:pStyle w:val="ConsPlusNonformat"/>
        <w:jc w:val="both"/>
      </w:pPr>
      <w:r>
        <w:t>реализации  инвестиций  в данный объект капитального (текущего) ремонта или</w:t>
      </w:r>
    </w:p>
    <w:p w:rsidR="0072408E" w:rsidRDefault="0072408E">
      <w:pPr>
        <w:pStyle w:val="ConsPlusNonformat"/>
        <w:jc w:val="both"/>
      </w:pPr>
      <w:proofErr w:type="gramStart"/>
      <w:r>
        <w:t>решении</w:t>
      </w:r>
      <w:proofErr w:type="gramEnd"/>
      <w:r>
        <w:t xml:space="preserve">  получателя  средств  бюджета  автономного  округа  о  подготовке и</w:t>
      </w:r>
    </w:p>
    <w:p w:rsidR="0072408E" w:rsidRDefault="0072408E">
      <w:pPr>
        <w:pStyle w:val="ConsPlusNonformat"/>
        <w:jc w:val="both"/>
      </w:pPr>
      <w:r>
        <w:t>реализации инвестиций в данный объект капитального (текущего) ремонта: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2. Описание сметной документации</w:t>
      </w:r>
    </w:p>
    <w:p w:rsidR="0072408E" w:rsidRDefault="0072408E">
      <w:pPr>
        <w:pStyle w:val="ConsPlusNonformat"/>
        <w:jc w:val="both"/>
      </w:pPr>
      <w:r>
        <w:t xml:space="preserve">                      на капитальный (текущий) ремонт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2.1. Сведения об общей стоимости работ по капитальному (текущему) ремонту </w:t>
      </w:r>
      <w:proofErr w:type="gramStart"/>
      <w:r>
        <w:t>в</w:t>
      </w:r>
      <w:proofErr w:type="gramEnd"/>
    </w:p>
    <w:p w:rsidR="0072408E" w:rsidRDefault="0072408E">
      <w:pPr>
        <w:pStyle w:val="ConsPlusNonformat"/>
        <w:jc w:val="both"/>
      </w:pPr>
      <w:proofErr w:type="gramStart"/>
      <w:r>
        <w:lastRenderedPageBreak/>
        <w:t>ценах,   предусмотренных  действующей  сметно-нормативной  базой  (базисный</w:t>
      </w:r>
      <w:proofErr w:type="gramEnd"/>
    </w:p>
    <w:p w:rsidR="0072408E" w:rsidRDefault="0072408E">
      <w:pPr>
        <w:pStyle w:val="ConsPlusNonformat"/>
        <w:jc w:val="both"/>
      </w:pPr>
      <w:r>
        <w:t xml:space="preserve">уровень  цен),  и  в  ценах  на дату представления сметной документации </w:t>
      </w:r>
      <w:proofErr w:type="gramStart"/>
      <w:r>
        <w:t>для</w:t>
      </w:r>
      <w:proofErr w:type="gramEnd"/>
    </w:p>
    <w:p w:rsidR="0072408E" w:rsidRDefault="0072408E">
      <w:pPr>
        <w:pStyle w:val="ConsPlusNonformat"/>
        <w:jc w:val="both"/>
      </w:pPr>
      <w:r>
        <w:t xml:space="preserve">проведения  проверки  (текущий  уровень  цен),  с  разбивкой  </w:t>
      </w:r>
      <w:proofErr w:type="gramStart"/>
      <w:r>
        <w:t>на</w:t>
      </w:r>
      <w:proofErr w:type="gramEnd"/>
      <w:r>
        <w:t xml:space="preserve">  следующие</w:t>
      </w:r>
    </w:p>
    <w:p w:rsidR="0072408E" w:rsidRDefault="0072408E">
      <w:pPr>
        <w:pStyle w:val="ConsPlusNonformat"/>
        <w:jc w:val="both"/>
      </w:pPr>
      <w:r>
        <w:t>составляющие:  стоимость ремонтно-строительных и монтажных работ, стоимость</w:t>
      </w:r>
    </w:p>
    <w:p w:rsidR="0072408E" w:rsidRDefault="0072408E">
      <w:pPr>
        <w:pStyle w:val="ConsPlusNonformat"/>
        <w:jc w:val="both"/>
      </w:pPr>
      <w:r>
        <w:t>оборудования, стоимость прочих затрат: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2.2. Перечень представленной сметной документации: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2.3.  Информация  об использованных сметных нормативах, а также примененных</w:t>
      </w:r>
    </w:p>
    <w:p w:rsidR="0072408E" w:rsidRDefault="0072408E">
      <w:pPr>
        <w:pStyle w:val="ConsPlusNonformat"/>
        <w:jc w:val="both"/>
      </w:pPr>
      <w:r>
        <w:t xml:space="preserve">индексах  для  перевода сметной стоимости из базисного уровня цен в </w:t>
      </w:r>
      <w:proofErr w:type="gramStart"/>
      <w:r>
        <w:t>текущий</w:t>
      </w:r>
      <w:proofErr w:type="gramEnd"/>
    </w:p>
    <w:p w:rsidR="0072408E" w:rsidRDefault="0072408E">
      <w:pPr>
        <w:pStyle w:val="ConsPlusNonformat"/>
        <w:jc w:val="both"/>
      </w:pPr>
      <w:r>
        <w:t>уровень цен: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2.4. Сведения об оперативных изменениях, внесенных в сметную документацию </w:t>
      </w:r>
      <w:proofErr w:type="gramStart"/>
      <w:r>
        <w:t>в</w:t>
      </w:r>
      <w:proofErr w:type="gramEnd"/>
    </w:p>
    <w:p w:rsidR="0072408E" w:rsidRDefault="0072408E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проведения проверки сметной стоимости: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3. Выводы по результатам проверки сметной стоимости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3.1.  Выводы  о  соответствии (положительное заключение) или несоответствии</w:t>
      </w:r>
    </w:p>
    <w:p w:rsidR="0072408E" w:rsidRDefault="0072408E">
      <w:pPr>
        <w:pStyle w:val="ConsPlusNonformat"/>
        <w:jc w:val="both"/>
      </w:pPr>
      <w:r>
        <w:t>(отрицательное  заключение)  расчетов, содержащихся в сметной документации,</w:t>
      </w:r>
    </w:p>
    <w:p w:rsidR="0072408E" w:rsidRDefault="0072408E">
      <w:pPr>
        <w:pStyle w:val="ConsPlusNonformat"/>
        <w:jc w:val="both"/>
      </w:pPr>
      <w:r>
        <w:t>сметным  нормативам,  включенным  в  федеральный реестр сметных нормативов,</w:t>
      </w:r>
    </w:p>
    <w:p w:rsidR="0072408E" w:rsidRDefault="0072408E">
      <w:pPr>
        <w:pStyle w:val="ConsPlusNonformat"/>
        <w:jc w:val="both"/>
      </w:pPr>
      <w:r>
        <w:t>физическим  объемам работ, конструктивным, организационно-технологическим и</w:t>
      </w:r>
    </w:p>
    <w:p w:rsidR="0072408E" w:rsidRDefault="0072408E">
      <w:pPr>
        <w:pStyle w:val="ConsPlusNonformat"/>
        <w:jc w:val="both"/>
      </w:pPr>
      <w:r>
        <w:t>другим решениям, предусмотренным представленной документацией.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           Эксперты</w:t>
      </w:r>
    </w:p>
    <w:p w:rsidR="0072408E" w:rsidRDefault="0072408E">
      <w:pPr>
        <w:pStyle w:val="ConsPlusNonformat"/>
        <w:jc w:val="both"/>
      </w:pPr>
      <w:r>
        <w:t>______________________________   _______________   ________________________</w:t>
      </w:r>
    </w:p>
    <w:p w:rsidR="0072408E" w:rsidRDefault="0072408E">
      <w:pPr>
        <w:pStyle w:val="ConsPlusNonformat"/>
        <w:jc w:val="both"/>
      </w:pPr>
      <w:r>
        <w:t xml:space="preserve">   (наименование должности)         (подпись)              (Ф.И.О.)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   _______________   ________________________</w:t>
      </w:r>
    </w:p>
    <w:p w:rsidR="0072408E" w:rsidRDefault="0072408E">
      <w:pPr>
        <w:pStyle w:val="ConsPlusNonformat"/>
        <w:jc w:val="both"/>
      </w:pPr>
      <w:r>
        <w:t xml:space="preserve">   (наименование должности)         (подпись)              (Ф.И.О.)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   _______________   ________________________</w:t>
      </w:r>
    </w:p>
    <w:p w:rsidR="0072408E" w:rsidRDefault="0072408E">
      <w:pPr>
        <w:pStyle w:val="ConsPlusNonformat"/>
        <w:jc w:val="both"/>
      </w:pPr>
      <w:r>
        <w:t xml:space="preserve">   (наименование должности)         (подпись)              (Ф.И.О.)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jc w:val="right"/>
        <w:outlineLvl w:val="0"/>
      </w:pPr>
      <w:r>
        <w:t>Приложение 3</w:t>
      </w:r>
    </w:p>
    <w:p w:rsidR="0072408E" w:rsidRDefault="0072408E">
      <w:pPr>
        <w:pStyle w:val="ConsPlusNormal"/>
        <w:jc w:val="right"/>
      </w:pPr>
      <w:r>
        <w:t>к постановлению Правительства</w:t>
      </w:r>
    </w:p>
    <w:p w:rsidR="0072408E" w:rsidRDefault="0072408E">
      <w:pPr>
        <w:pStyle w:val="ConsPlusNormal"/>
        <w:jc w:val="right"/>
      </w:pPr>
      <w:r>
        <w:t>Ханты-Мансийского</w:t>
      </w:r>
    </w:p>
    <w:p w:rsidR="0072408E" w:rsidRDefault="0072408E">
      <w:pPr>
        <w:pStyle w:val="ConsPlusNormal"/>
        <w:jc w:val="right"/>
      </w:pPr>
      <w:r>
        <w:t>автономного округа - Югры</w:t>
      </w:r>
    </w:p>
    <w:p w:rsidR="0072408E" w:rsidRDefault="0072408E">
      <w:pPr>
        <w:pStyle w:val="ConsPlusNormal"/>
        <w:jc w:val="right"/>
      </w:pPr>
      <w:r>
        <w:t>от 3 июня 2011 года N 192-п</w:t>
      </w:r>
    </w:p>
    <w:p w:rsidR="0072408E" w:rsidRDefault="0072408E">
      <w:pPr>
        <w:pStyle w:val="ConsPlusNormal"/>
        <w:jc w:val="center"/>
      </w:pPr>
    </w:p>
    <w:p w:rsidR="0072408E" w:rsidRDefault="0072408E">
      <w:pPr>
        <w:pStyle w:val="ConsPlusNormal"/>
        <w:jc w:val="center"/>
      </w:pPr>
      <w:r>
        <w:t>Список изменяющих документов</w:t>
      </w:r>
    </w:p>
    <w:p w:rsidR="0072408E" w:rsidRDefault="0072408E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10.04.2015 N 100-п)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nformat"/>
        <w:jc w:val="both"/>
      </w:pPr>
      <w:bookmarkStart w:id="15" w:name="P447"/>
      <w:bookmarkEnd w:id="15"/>
      <w:r>
        <w:t xml:space="preserve">                             Форма заключения</w:t>
      </w:r>
    </w:p>
    <w:p w:rsidR="0072408E" w:rsidRDefault="0072408E">
      <w:pPr>
        <w:pStyle w:val="ConsPlusNonformat"/>
        <w:jc w:val="both"/>
      </w:pPr>
      <w:r>
        <w:t xml:space="preserve">        о проверке сметной стоимости проектно-изыскательских работ,</w:t>
      </w:r>
    </w:p>
    <w:p w:rsidR="0072408E" w:rsidRDefault="0072408E">
      <w:pPr>
        <w:pStyle w:val="ConsPlusNonformat"/>
        <w:jc w:val="both"/>
      </w:pPr>
      <w:r>
        <w:t xml:space="preserve">         </w:t>
      </w:r>
      <w:proofErr w:type="gramStart"/>
      <w:r>
        <w:t>финансирование</w:t>
      </w:r>
      <w:proofErr w:type="gramEnd"/>
      <w:r>
        <w:t xml:space="preserve"> которых планируется осуществлять полностью</w:t>
      </w:r>
    </w:p>
    <w:p w:rsidR="0072408E" w:rsidRDefault="0072408E">
      <w:pPr>
        <w:pStyle w:val="ConsPlusNonformat"/>
        <w:jc w:val="both"/>
      </w:pPr>
      <w:r>
        <w:lastRenderedPageBreak/>
        <w:t xml:space="preserve">          или частично за счет средств бюджета Ханты-Мансийского</w:t>
      </w:r>
    </w:p>
    <w:p w:rsidR="0072408E" w:rsidRDefault="0072408E">
      <w:pPr>
        <w:pStyle w:val="ConsPlusNonformat"/>
        <w:jc w:val="both"/>
      </w:pPr>
      <w:r>
        <w:t xml:space="preserve">                         автономного округа - Югры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организации по проведению проверки сметной</w:t>
      </w:r>
      <w:proofErr w:type="gramEnd"/>
    </w:p>
    <w:p w:rsidR="0072408E" w:rsidRDefault="0072408E">
      <w:pPr>
        <w:pStyle w:val="ConsPlusNonformat"/>
        <w:jc w:val="both"/>
      </w:pPr>
      <w:r>
        <w:t xml:space="preserve">                                стоимости)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72408E" w:rsidRDefault="0072408E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72408E" w:rsidRDefault="0072408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2408E" w:rsidRDefault="0072408E">
      <w:pPr>
        <w:pStyle w:val="ConsPlusNonformat"/>
        <w:jc w:val="both"/>
      </w:pPr>
      <w:r>
        <w:t xml:space="preserve">                                       (должность, Ф.И.О., подпись, печать)</w:t>
      </w:r>
    </w:p>
    <w:p w:rsidR="0072408E" w:rsidRDefault="0072408E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Положительное (отрицательное) заключение</w:t>
      </w:r>
    </w:p>
    <w:p w:rsidR="0072408E" w:rsidRDefault="0072408E">
      <w:pPr>
        <w:pStyle w:val="ConsPlusNonformat"/>
        <w:jc w:val="both"/>
      </w:pPr>
      <w:r>
        <w:t xml:space="preserve">                             (выбрать нужное)</w:t>
      </w:r>
    </w:p>
    <w:p w:rsidR="0072408E" w:rsidRDefault="0072408E">
      <w:pPr>
        <w:pStyle w:val="ConsPlusNonformat"/>
        <w:jc w:val="both"/>
      </w:pPr>
      <w:r>
        <w:t xml:space="preserve">                        ┌─┬─┬─┬─┬─┬─┬─┬─┬─┬─┬─┬─┬─┐</w:t>
      </w:r>
    </w:p>
    <w:p w:rsidR="0072408E" w:rsidRDefault="0072408E">
      <w:pPr>
        <w:pStyle w:val="ConsPlusNonformat"/>
        <w:jc w:val="both"/>
      </w:pPr>
      <w:r>
        <w:t xml:space="preserve">                      N │x│-│x│-│x│-│x│x│x│x│-│x│x│</w:t>
      </w:r>
    </w:p>
    <w:p w:rsidR="0072408E" w:rsidRDefault="0072408E">
      <w:pPr>
        <w:pStyle w:val="ConsPlusNonformat"/>
        <w:jc w:val="both"/>
      </w:pPr>
      <w:r>
        <w:t xml:space="preserve">                        └─┴─┴─┴─┴─┴─┴─┴─┴─┴─┴─┴─┴─┘</w:t>
      </w:r>
    </w:p>
    <w:p w:rsidR="0072408E" w:rsidRDefault="0072408E">
      <w:pPr>
        <w:pStyle w:val="ConsPlusNonformat"/>
        <w:jc w:val="both"/>
      </w:pPr>
      <w:r>
        <w:t xml:space="preserve">                      (указывается номер заключения)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Объект капитального строительства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     </w:t>
      </w:r>
      <w:proofErr w:type="gramStart"/>
      <w:r>
        <w:t>(наименование, почтовый (строительный) адрес объекта капитального</w:t>
      </w:r>
      <w:proofErr w:type="gramEnd"/>
    </w:p>
    <w:p w:rsidR="0072408E" w:rsidRDefault="0072408E">
      <w:pPr>
        <w:pStyle w:val="ConsPlusNonformat"/>
        <w:jc w:val="both"/>
      </w:pPr>
      <w:r>
        <w:t xml:space="preserve">                              строительства)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                1. Общие положения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1.1. Сведения об основании для проведения проверки сметной стоимости: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1.2. Сведения об объекте капитального строительства: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1.3. Сведения о заявителе: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1.4. Сведения о документах, подтверждающих полномочия заявителя действовать</w:t>
      </w:r>
    </w:p>
    <w:p w:rsidR="0072408E" w:rsidRDefault="0072408E">
      <w:pPr>
        <w:pStyle w:val="ConsPlusNonformat"/>
        <w:jc w:val="both"/>
      </w:pPr>
      <w:r>
        <w:t>от имени застройщика (технического заказчика):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1.5. Сведения об источниках финансирования: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1.6.  Сведения о нормативном правовом акте Правительства автономного округа</w:t>
      </w:r>
    </w:p>
    <w:p w:rsidR="0072408E" w:rsidRDefault="0072408E">
      <w:pPr>
        <w:pStyle w:val="ConsPlusNonformat"/>
        <w:jc w:val="both"/>
      </w:pPr>
      <w:r>
        <w:t xml:space="preserve">либо  </w:t>
      </w:r>
      <w:proofErr w:type="gramStart"/>
      <w:r>
        <w:t>решении</w:t>
      </w:r>
      <w:proofErr w:type="gramEnd"/>
      <w:r>
        <w:t xml:space="preserve">  главного  распорядителя средств бюджета автономного округа о</w:t>
      </w:r>
    </w:p>
    <w:p w:rsidR="0072408E" w:rsidRDefault="0072408E">
      <w:pPr>
        <w:pStyle w:val="ConsPlusNonformat"/>
        <w:jc w:val="both"/>
      </w:pPr>
      <w:r>
        <w:t xml:space="preserve">подготовке  и  реализации бюджетных инвестиций в данный объект </w:t>
      </w:r>
      <w:proofErr w:type="gramStart"/>
      <w:r>
        <w:t>капитального</w:t>
      </w:r>
      <w:proofErr w:type="gramEnd"/>
    </w:p>
    <w:p w:rsidR="0072408E" w:rsidRDefault="0072408E">
      <w:pPr>
        <w:pStyle w:val="ConsPlusNonformat"/>
        <w:jc w:val="both"/>
      </w:pPr>
      <w:r>
        <w:t>строительства: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2. Описание сметы </w:t>
      </w:r>
      <w:proofErr w:type="gramStart"/>
      <w:r>
        <w:t>на</w:t>
      </w:r>
      <w:proofErr w:type="gramEnd"/>
      <w:r>
        <w:t xml:space="preserve"> проектные и (или) изыскательские</w:t>
      </w:r>
    </w:p>
    <w:p w:rsidR="0072408E" w:rsidRDefault="0072408E">
      <w:pPr>
        <w:pStyle w:val="ConsPlusNonformat"/>
        <w:jc w:val="both"/>
      </w:pPr>
      <w:r>
        <w:t xml:space="preserve">                 работы объекта капитального строительства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2.1.  Сведения  об  общей  стоимости проектно-изыскательских работ в ценах,</w:t>
      </w:r>
    </w:p>
    <w:p w:rsidR="0072408E" w:rsidRDefault="0072408E">
      <w:pPr>
        <w:pStyle w:val="ConsPlusNonformat"/>
        <w:jc w:val="both"/>
      </w:pPr>
      <w:proofErr w:type="gramStart"/>
      <w:r>
        <w:t>предусмотренных  действующей  сметно-нормативной  базой  (базисный  уровень</w:t>
      </w:r>
      <w:proofErr w:type="gramEnd"/>
    </w:p>
    <w:p w:rsidR="0072408E" w:rsidRDefault="0072408E">
      <w:pPr>
        <w:pStyle w:val="ConsPlusNonformat"/>
        <w:jc w:val="both"/>
      </w:pPr>
      <w:r>
        <w:t>цен),  и  в  ценах  на  дату  представления  сметы  для проведения проверки</w:t>
      </w:r>
    </w:p>
    <w:p w:rsidR="0072408E" w:rsidRDefault="0072408E">
      <w:pPr>
        <w:pStyle w:val="ConsPlusNonformat"/>
        <w:jc w:val="both"/>
      </w:pPr>
      <w:r>
        <w:t>(текущий уровень цен):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lastRenderedPageBreak/>
        <w:t>2.2. Перечень представленных сметных расчетов: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2.3.  Информация  об использованных сметных нормативах, а также примененных</w:t>
      </w:r>
    </w:p>
    <w:p w:rsidR="0072408E" w:rsidRDefault="0072408E">
      <w:pPr>
        <w:pStyle w:val="ConsPlusNonformat"/>
        <w:jc w:val="both"/>
      </w:pPr>
      <w:proofErr w:type="gramStart"/>
      <w:r>
        <w:t>индексах</w:t>
      </w:r>
      <w:proofErr w:type="gramEnd"/>
      <w:r>
        <w:t xml:space="preserve"> для перевода сметной стоимости из базисного в текущий уровень цен: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 xml:space="preserve">2.4.  Сведения  об  оперативных  изменениях,  внесенных в сметные расчеты </w:t>
      </w:r>
      <w:proofErr w:type="gramStart"/>
      <w:r>
        <w:t>в</w:t>
      </w:r>
      <w:proofErr w:type="gramEnd"/>
    </w:p>
    <w:p w:rsidR="0072408E" w:rsidRDefault="0072408E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проведения проверки сметной стоимости: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 xml:space="preserve">            3. Выводы по результатам проверки сметной стоимости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3.1.  Выводы  о  соответствии (положительное заключение) или несоответствии</w:t>
      </w:r>
    </w:p>
    <w:p w:rsidR="0072408E" w:rsidRDefault="0072408E">
      <w:pPr>
        <w:pStyle w:val="ConsPlusNonformat"/>
        <w:jc w:val="both"/>
      </w:pPr>
      <w:r>
        <w:t xml:space="preserve">(отрицательное   заключение)   расчетов,   содержащихся  в  смете,  </w:t>
      </w:r>
      <w:proofErr w:type="gramStart"/>
      <w:r>
        <w:t>сметным</w:t>
      </w:r>
      <w:proofErr w:type="gramEnd"/>
    </w:p>
    <w:p w:rsidR="0072408E" w:rsidRDefault="0072408E">
      <w:pPr>
        <w:pStyle w:val="ConsPlusNonformat"/>
        <w:jc w:val="both"/>
      </w:pPr>
      <w:r>
        <w:t>нормативам,  включенным в федеральный реестр сметных нормативов, физическим</w:t>
      </w:r>
    </w:p>
    <w:p w:rsidR="0072408E" w:rsidRDefault="0072408E">
      <w:pPr>
        <w:pStyle w:val="ConsPlusNonformat"/>
        <w:jc w:val="both"/>
      </w:pPr>
      <w:r>
        <w:t>объемам  работ,  конструктивным,  организационно-технологическим  и  другим</w:t>
      </w:r>
    </w:p>
    <w:p w:rsidR="0072408E" w:rsidRDefault="0072408E">
      <w:pPr>
        <w:pStyle w:val="ConsPlusNonformat"/>
        <w:jc w:val="both"/>
      </w:pPr>
      <w:r>
        <w:t>решениям, предусмотренным представленной документацией.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  <w:r>
        <w:t>___________________________________________________________________________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Эксперты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   _______________   ________________________</w:t>
      </w:r>
    </w:p>
    <w:p w:rsidR="0072408E" w:rsidRDefault="0072408E">
      <w:pPr>
        <w:pStyle w:val="ConsPlusNonformat"/>
        <w:jc w:val="both"/>
      </w:pPr>
      <w:r>
        <w:t xml:space="preserve">   (наименование должности)         (подпись)              (Ф.И.О.)</w:t>
      </w:r>
    </w:p>
    <w:p w:rsidR="0072408E" w:rsidRDefault="0072408E">
      <w:pPr>
        <w:pStyle w:val="ConsPlusNonformat"/>
        <w:jc w:val="both"/>
      </w:pPr>
    </w:p>
    <w:p w:rsidR="0072408E" w:rsidRDefault="0072408E">
      <w:pPr>
        <w:pStyle w:val="ConsPlusNonformat"/>
        <w:jc w:val="both"/>
      </w:pPr>
      <w:r>
        <w:t>______________________________   _______________   ________________________</w:t>
      </w:r>
    </w:p>
    <w:p w:rsidR="0072408E" w:rsidRDefault="0072408E">
      <w:pPr>
        <w:pStyle w:val="ConsPlusNonformat"/>
        <w:jc w:val="both"/>
      </w:pPr>
      <w:r>
        <w:t xml:space="preserve">   (наименование должности)         (подпись)              (Ф.И.О.)</w:t>
      </w: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ind w:firstLine="540"/>
        <w:jc w:val="both"/>
      </w:pPr>
    </w:p>
    <w:p w:rsidR="0072408E" w:rsidRDefault="00724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6F1" w:rsidRDefault="008446F1">
      <w:bookmarkStart w:id="16" w:name="_GoBack"/>
      <w:bookmarkEnd w:id="16"/>
    </w:p>
    <w:sectPr w:rsidR="008446F1" w:rsidSect="00F543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8E"/>
    <w:rsid w:val="000009A7"/>
    <w:rsid w:val="00007F94"/>
    <w:rsid w:val="00071F59"/>
    <w:rsid w:val="000C48CA"/>
    <w:rsid w:val="000D6FBB"/>
    <w:rsid w:val="000D7932"/>
    <w:rsid w:val="000E282A"/>
    <w:rsid w:val="00106705"/>
    <w:rsid w:val="00107991"/>
    <w:rsid w:val="001225E0"/>
    <w:rsid w:val="001232CE"/>
    <w:rsid w:val="00123BEE"/>
    <w:rsid w:val="0013205D"/>
    <w:rsid w:val="001B489F"/>
    <w:rsid w:val="001E1D28"/>
    <w:rsid w:val="001E2526"/>
    <w:rsid w:val="001E3B05"/>
    <w:rsid w:val="001E7534"/>
    <w:rsid w:val="002172BE"/>
    <w:rsid w:val="00231A59"/>
    <w:rsid w:val="00277152"/>
    <w:rsid w:val="002A6412"/>
    <w:rsid w:val="002B3DB8"/>
    <w:rsid w:val="002E1A16"/>
    <w:rsid w:val="0030452D"/>
    <w:rsid w:val="0030533A"/>
    <w:rsid w:val="00312138"/>
    <w:rsid w:val="00321F95"/>
    <w:rsid w:val="00346357"/>
    <w:rsid w:val="00361557"/>
    <w:rsid w:val="003A023D"/>
    <w:rsid w:val="003C2EB5"/>
    <w:rsid w:val="003D64A7"/>
    <w:rsid w:val="003E2DE3"/>
    <w:rsid w:val="0040284F"/>
    <w:rsid w:val="00410A1B"/>
    <w:rsid w:val="00420B8D"/>
    <w:rsid w:val="004422DC"/>
    <w:rsid w:val="00442ACE"/>
    <w:rsid w:val="00473EB5"/>
    <w:rsid w:val="00482AC5"/>
    <w:rsid w:val="00484CD7"/>
    <w:rsid w:val="00496E45"/>
    <w:rsid w:val="004B1F63"/>
    <w:rsid w:val="004C7DAD"/>
    <w:rsid w:val="004D0235"/>
    <w:rsid w:val="004D5EDC"/>
    <w:rsid w:val="004E0091"/>
    <w:rsid w:val="004E56F4"/>
    <w:rsid w:val="00506A1E"/>
    <w:rsid w:val="005163AA"/>
    <w:rsid w:val="00516B7D"/>
    <w:rsid w:val="005211E2"/>
    <w:rsid w:val="00527BC3"/>
    <w:rsid w:val="005513E0"/>
    <w:rsid w:val="005A3C83"/>
    <w:rsid w:val="005B22BB"/>
    <w:rsid w:val="005D497A"/>
    <w:rsid w:val="005D7C97"/>
    <w:rsid w:val="005F0762"/>
    <w:rsid w:val="00641519"/>
    <w:rsid w:val="00657F89"/>
    <w:rsid w:val="0067158C"/>
    <w:rsid w:val="00671EC1"/>
    <w:rsid w:val="00674224"/>
    <w:rsid w:val="006A52A0"/>
    <w:rsid w:val="006B266A"/>
    <w:rsid w:val="006B6DB6"/>
    <w:rsid w:val="006E3384"/>
    <w:rsid w:val="0072408E"/>
    <w:rsid w:val="00743AA4"/>
    <w:rsid w:val="00766EB3"/>
    <w:rsid w:val="00780BB8"/>
    <w:rsid w:val="0079094D"/>
    <w:rsid w:val="007A7AFD"/>
    <w:rsid w:val="007B25E9"/>
    <w:rsid w:val="007C1ADD"/>
    <w:rsid w:val="007F56D1"/>
    <w:rsid w:val="00815C67"/>
    <w:rsid w:val="008446F1"/>
    <w:rsid w:val="008A322F"/>
    <w:rsid w:val="008C2538"/>
    <w:rsid w:val="008C7533"/>
    <w:rsid w:val="008E2CEF"/>
    <w:rsid w:val="008E6DAF"/>
    <w:rsid w:val="00916052"/>
    <w:rsid w:val="00947C2C"/>
    <w:rsid w:val="0095609D"/>
    <w:rsid w:val="009B30E9"/>
    <w:rsid w:val="009B7D53"/>
    <w:rsid w:val="009E6E78"/>
    <w:rsid w:val="009F1823"/>
    <w:rsid w:val="009F5E74"/>
    <w:rsid w:val="00A208C8"/>
    <w:rsid w:val="00A33900"/>
    <w:rsid w:val="00A4104F"/>
    <w:rsid w:val="00A4542A"/>
    <w:rsid w:val="00A90858"/>
    <w:rsid w:val="00AE47E3"/>
    <w:rsid w:val="00B007A0"/>
    <w:rsid w:val="00B45960"/>
    <w:rsid w:val="00B70493"/>
    <w:rsid w:val="00B76775"/>
    <w:rsid w:val="00B866CF"/>
    <w:rsid w:val="00B86DB4"/>
    <w:rsid w:val="00BC16D6"/>
    <w:rsid w:val="00BF7C9F"/>
    <w:rsid w:val="00C06511"/>
    <w:rsid w:val="00C51BDF"/>
    <w:rsid w:val="00C57A00"/>
    <w:rsid w:val="00C8574D"/>
    <w:rsid w:val="00C87D8E"/>
    <w:rsid w:val="00C931A8"/>
    <w:rsid w:val="00CB2D4C"/>
    <w:rsid w:val="00CC14DD"/>
    <w:rsid w:val="00CE79CE"/>
    <w:rsid w:val="00D17435"/>
    <w:rsid w:val="00D43668"/>
    <w:rsid w:val="00D53049"/>
    <w:rsid w:val="00D65C01"/>
    <w:rsid w:val="00D926C7"/>
    <w:rsid w:val="00DD3FCD"/>
    <w:rsid w:val="00E5447D"/>
    <w:rsid w:val="00E65C0D"/>
    <w:rsid w:val="00E7528E"/>
    <w:rsid w:val="00E867F1"/>
    <w:rsid w:val="00EA02EA"/>
    <w:rsid w:val="00EC6816"/>
    <w:rsid w:val="00EE06A5"/>
    <w:rsid w:val="00F133C4"/>
    <w:rsid w:val="00F3666B"/>
    <w:rsid w:val="00F57416"/>
    <w:rsid w:val="00F94B97"/>
    <w:rsid w:val="00FA146D"/>
    <w:rsid w:val="00FD556E"/>
    <w:rsid w:val="00FE463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A89A89923C1A255D35BAA6D3BB456D83275492895E8248123383AFD52853DC35DFA78997D7CB57E0AB16125Fj5J" TargetMode="External"/><Relationship Id="rId18" Type="http://schemas.openxmlformats.org/officeDocument/2006/relationships/hyperlink" Target="consultantplus://offline/ref=84A89A89923C1A255D35BAA6D3BB456D83275492805982401839DEA5DD715FDE32D0F89E909EC756E0AB1651j6J" TargetMode="External"/><Relationship Id="rId26" Type="http://schemas.openxmlformats.org/officeDocument/2006/relationships/hyperlink" Target="consultantplus://offline/ref=84A89A89923C1A255D35BAA6D3BB456D83275492805982401839DEA5DD715FDE32D0F89E909EC756E0AB1651j7J" TargetMode="External"/><Relationship Id="rId39" Type="http://schemas.openxmlformats.org/officeDocument/2006/relationships/hyperlink" Target="consultantplus://offline/ref=84A89A89923C1A255D35BAA6D3BB456D83275492895E8245193083AFD52853DC35DFA78997D7CB57E0AB16125Fj6J" TargetMode="External"/><Relationship Id="rId21" Type="http://schemas.openxmlformats.org/officeDocument/2006/relationships/hyperlink" Target="consultantplus://offline/ref=84A89A89923C1A255D35BAA6D3BB456D83275492895E8245193083AFD52853DC35DFA78997D7CB57E0AB16125Fj2J" TargetMode="External"/><Relationship Id="rId34" Type="http://schemas.openxmlformats.org/officeDocument/2006/relationships/hyperlink" Target="consultantplus://offline/ref=84A89A89923C1A255D35BAA6D3BB456D83275492805982401839DEA5DD715FDE32D0F89E909EC756E0AB1251j0J" TargetMode="External"/><Relationship Id="rId42" Type="http://schemas.openxmlformats.org/officeDocument/2006/relationships/hyperlink" Target="consultantplus://offline/ref=84A89A89923C1A255D35BAA6D3BB456D83275492895A8644173383AFD52853DC35DFA78997D7CB57E0AB16105Fj5J" TargetMode="External"/><Relationship Id="rId47" Type="http://schemas.openxmlformats.org/officeDocument/2006/relationships/hyperlink" Target="consultantplus://offline/ref=84A89A89923C1A255D35BAA6D3BB456D83275492805982401839DEA5DD715FDE32D0F89E909EC756E0AB1251j8J" TargetMode="External"/><Relationship Id="rId50" Type="http://schemas.openxmlformats.org/officeDocument/2006/relationships/hyperlink" Target="consultantplus://offline/ref=84A89A89923C1A255D35BAA6D3BB456D83275492805982401839DEA5DD715FDE32D0F89E909EC756E0AB1351j2J" TargetMode="External"/><Relationship Id="rId55" Type="http://schemas.openxmlformats.org/officeDocument/2006/relationships/hyperlink" Target="consultantplus://offline/ref=84A89A89923C1A255D35BAA6D3BB456D83275492895E8245193383AFD52853DC35DFA78997D7CB57E0AB16185Fj0J" TargetMode="External"/><Relationship Id="rId63" Type="http://schemas.openxmlformats.org/officeDocument/2006/relationships/hyperlink" Target="consultantplus://offline/ref=84A89A89923C1A255D35BAA6D3BB456D83275492895E8245193383AFD52853DC35DFA78997D7CB57E0AB17145Fj0J" TargetMode="External"/><Relationship Id="rId7" Type="http://schemas.openxmlformats.org/officeDocument/2006/relationships/hyperlink" Target="consultantplus://offline/ref=84A89A89923C1A255D35BAA6D3BB456D83275492815E85431039DEA5DD715FDE32D0F89E909EC756E0AB1451j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89A89923C1A255D35BAA6D3BB456D83275492895E8242193B83AFD52853DC35DFA78997D7CB57E0AB16115Fj0J" TargetMode="External"/><Relationship Id="rId20" Type="http://schemas.openxmlformats.org/officeDocument/2006/relationships/hyperlink" Target="consultantplus://offline/ref=84A89A89923C1A255D35BAA6D3BB456D83275492895A8644173383AFD52853DC35DFA78997D7CB57E0AB16105Fj5J" TargetMode="External"/><Relationship Id="rId29" Type="http://schemas.openxmlformats.org/officeDocument/2006/relationships/hyperlink" Target="consultantplus://offline/ref=84A89A89923C1A255D35BAA6D3BB456D83275492895E8245193383AFD52853DC35DFA78997D7CB57E0AB16125Fj0J" TargetMode="External"/><Relationship Id="rId41" Type="http://schemas.openxmlformats.org/officeDocument/2006/relationships/hyperlink" Target="consultantplus://offline/ref=84A89A89923C1A255D35BAA6D3BB456D83275492895E8245193083AFD52853DC35DFA78997D7CB57E0AB16125Fj9J" TargetMode="External"/><Relationship Id="rId54" Type="http://schemas.openxmlformats.org/officeDocument/2006/relationships/hyperlink" Target="consultantplus://offline/ref=84A89A89923C1A255D35BAA6D3BB456D83275492895E8245193383AFD52853DC35DFA78997D7CB57E0AB16175Fj8J" TargetMode="External"/><Relationship Id="rId62" Type="http://schemas.openxmlformats.org/officeDocument/2006/relationships/hyperlink" Target="consultantplus://offline/ref=84A89A89923C1A255D35BAA6D3BB456D83275492895E8245193383AFD52853DC35DFA78997D7CB57E0AB17115Fj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BAA6D3BB456D83275492805982401839DEA5DD715FDE32D0F89E909EC756E0AB1651j5J" TargetMode="External"/><Relationship Id="rId11" Type="http://schemas.openxmlformats.org/officeDocument/2006/relationships/hyperlink" Target="consultantplus://offline/ref=84A89A89923C1A255D35BAA6D3BB456D8327549289588549113583AFD52853DC35DFA78997D7CB57E0AB16105Fj5J" TargetMode="External"/><Relationship Id="rId24" Type="http://schemas.openxmlformats.org/officeDocument/2006/relationships/hyperlink" Target="consultantplus://offline/ref=84A89A89923C1A255D35A4ABC5D71262872E0B9E8B5288164C6685F88A785589759FA1DCD492CF575Ej0J" TargetMode="External"/><Relationship Id="rId32" Type="http://schemas.openxmlformats.org/officeDocument/2006/relationships/hyperlink" Target="consultantplus://offline/ref=84A89A89923C1A255D35BAA6D3BB456D83275492805982401839DEA5DD715FDE32D0F89E909EC756E0AB1551j6J" TargetMode="External"/><Relationship Id="rId37" Type="http://schemas.openxmlformats.org/officeDocument/2006/relationships/hyperlink" Target="consultantplus://offline/ref=84A89A89923C1A255D35BAA6D3BB456D83275492895E8245193383AFD52853DC35DFA78997D7CB57E0AB16155Fj8J" TargetMode="External"/><Relationship Id="rId40" Type="http://schemas.openxmlformats.org/officeDocument/2006/relationships/hyperlink" Target="consultantplus://offline/ref=84A89A89923C1A255D35BAA6D3BB456D83275492805982401839DEA5DD715FDE32D0F89E909EC756E0AB1251j3J" TargetMode="External"/><Relationship Id="rId45" Type="http://schemas.openxmlformats.org/officeDocument/2006/relationships/hyperlink" Target="consultantplus://offline/ref=84A89A89923C1A255D35BAA6D3BB456D83275492895E8245193383AFD52853DC35DFA78997D7CB57E0AB16165Fj8J" TargetMode="External"/><Relationship Id="rId53" Type="http://schemas.openxmlformats.org/officeDocument/2006/relationships/hyperlink" Target="consultantplus://offline/ref=84A89A89923C1A255D35BAA6D3BB456D83275492895E8245193383AFD52853DC35DFA78997D7CB57E0AB16175Fj7J" TargetMode="External"/><Relationship Id="rId58" Type="http://schemas.openxmlformats.org/officeDocument/2006/relationships/hyperlink" Target="consultantplus://offline/ref=84A89A89923C1A255D35BAA6D3BB456D83275492805982401839DEA5DD715FDE32D0F89E909EC756E0AB1351j5J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A89A89923C1A255D35BAA6D3BB456D83275492895E8245193383AFD52853DC35DFA78997D7CB57E0AB16105Fj8J" TargetMode="External"/><Relationship Id="rId23" Type="http://schemas.openxmlformats.org/officeDocument/2006/relationships/hyperlink" Target="consultantplus://offline/ref=84A89A89923C1A255D35BAA6D3BB456D83275492895E8245193083AFD52853DC35DFA78997D7CB57E0AB16125Fj3J" TargetMode="External"/><Relationship Id="rId28" Type="http://schemas.openxmlformats.org/officeDocument/2006/relationships/hyperlink" Target="consultantplus://offline/ref=84A89A89923C1A255D35BAA6D3BB456D83275492895E8245193383AFD52853DC35DFA78997D7CB57E0AB16115Fj1J" TargetMode="External"/><Relationship Id="rId36" Type="http://schemas.openxmlformats.org/officeDocument/2006/relationships/hyperlink" Target="consultantplus://offline/ref=84A89A89923C1A255D35BAA6D3BB456D83275492895E8245193383AFD52853DC35DFA78997D7CB57E0AB16155Fj5J" TargetMode="External"/><Relationship Id="rId49" Type="http://schemas.openxmlformats.org/officeDocument/2006/relationships/hyperlink" Target="consultantplus://offline/ref=84A89A89923C1A255D35BAA6D3BB456D83275492805982401839DEA5DD715FDE32D0F89E909EC756E0AB1351j0J" TargetMode="External"/><Relationship Id="rId57" Type="http://schemas.openxmlformats.org/officeDocument/2006/relationships/hyperlink" Target="consultantplus://offline/ref=84A89A89923C1A255D35BAA6D3BB456D8327549289588549113583AFD52853DC35DFA78997D7CB57E0AB16105Fj5J" TargetMode="External"/><Relationship Id="rId61" Type="http://schemas.openxmlformats.org/officeDocument/2006/relationships/hyperlink" Target="consultantplus://offline/ref=84A89A89923C1A255D35A4ABC5D71262842A0E9B8D5388164C6685F88A785589759FA1DCD493C0545Ej1J" TargetMode="External"/><Relationship Id="rId10" Type="http://schemas.openxmlformats.org/officeDocument/2006/relationships/hyperlink" Target="consultantplus://offline/ref=84A89A89923C1A255D35BAA6D3BB456D83275492895E8245193083AFD52853DC35DFA78997D7CB57E0AB16125Fj2J" TargetMode="External"/><Relationship Id="rId19" Type="http://schemas.openxmlformats.org/officeDocument/2006/relationships/hyperlink" Target="consultantplus://offline/ref=84A89A89923C1A255D35BAA6D3BB456D83275492895E8245193383AFD52853DC35DFA78997D7CB57E0AB16105Fj9J" TargetMode="External"/><Relationship Id="rId31" Type="http://schemas.openxmlformats.org/officeDocument/2006/relationships/hyperlink" Target="consultantplus://offline/ref=84A89A89923C1A255D35BAA6D3BB456D83275492895E8245193383AFD52853DC35DFA78997D7CB57E0AB16145Fj4J" TargetMode="External"/><Relationship Id="rId44" Type="http://schemas.openxmlformats.org/officeDocument/2006/relationships/hyperlink" Target="consultantplus://offline/ref=84A89A89923C1A255D35BAA6D3BB456D83275492895E8245193383AFD52853DC35DFA78997D7CB57E0AB16165Fj7J" TargetMode="External"/><Relationship Id="rId52" Type="http://schemas.openxmlformats.org/officeDocument/2006/relationships/hyperlink" Target="consultantplus://offline/ref=84A89A89923C1A255D35BAA6D3BB456D83275492895E8245193383AFD52853DC35DFA78997D7CB57E0AB16175Fj5J" TargetMode="External"/><Relationship Id="rId60" Type="http://schemas.openxmlformats.org/officeDocument/2006/relationships/image" Target="media/image1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89A89923C1A255D35BAA6D3BB456D83275492895A8644173383AFD52853DC35DFA78997D7CB57E0AB16105Fj5J" TargetMode="External"/><Relationship Id="rId14" Type="http://schemas.openxmlformats.org/officeDocument/2006/relationships/hyperlink" Target="consultantplus://offline/ref=84A89A89923C1A255D35BAA6D3BB456D83275492895E8245193383AFD52853DC35DFA78997D7CB57E0AB16105Fj6J" TargetMode="External"/><Relationship Id="rId22" Type="http://schemas.openxmlformats.org/officeDocument/2006/relationships/hyperlink" Target="consultantplus://offline/ref=84A89A89923C1A255D35BAA6D3BB456D8327549289588549113583AFD52853DC35DFA78997D7CB57E0AB16105Fj5J" TargetMode="External"/><Relationship Id="rId27" Type="http://schemas.openxmlformats.org/officeDocument/2006/relationships/hyperlink" Target="consultantplus://offline/ref=84A89A89923C1A255D35BAA6D3BB456D83275492805982401839DEA5DD715FDE32D0F89E909EC756E0AB1751j0J" TargetMode="External"/><Relationship Id="rId30" Type="http://schemas.openxmlformats.org/officeDocument/2006/relationships/hyperlink" Target="consultantplus://offline/ref=84A89A89923C1A255D35BAA6D3BB456D83275492895E8245193383AFD52853DC35DFA78997D7CB57E0AB16125Fj2J" TargetMode="External"/><Relationship Id="rId35" Type="http://schemas.openxmlformats.org/officeDocument/2006/relationships/hyperlink" Target="consultantplus://offline/ref=84A89A89923C1A255D35BAA6D3BB456D83275492895E8245193383AFD52853DC35DFA78997D7CB57E0AB16155Fj3J" TargetMode="External"/><Relationship Id="rId43" Type="http://schemas.openxmlformats.org/officeDocument/2006/relationships/hyperlink" Target="consultantplus://offline/ref=84A89A89923C1A255D35BAA6D3BB456D83275492895E8245193383AFD52853DC35DFA78997D7CB57E0AB16165Fj6J" TargetMode="External"/><Relationship Id="rId48" Type="http://schemas.openxmlformats.org/officeDocument/2006/relationships/hyperlink" Target="consultantplus://offline/ref=84A89A89923C1A255D35BAA6D3BB456D83275492895E8245193383AFD52853DC35DFA78997D7CB57E0AB16175Fj1J" TargetMode="External"/><Relationship Id="rId56" Type="http://schemas.openxmlformats.org/officeDocument/2006/relationships/hyperlink" Target="consultantplus://offline/ref=84A89A89923C1A255D35BAA6D3BB456D83275492895E8245193083AFD52853DC35DFA78997D7CB57E0AB16135Fj2J" TargetMode="External"/><Relationship Id="rId64" Type="http://schemas.openxmlformats.org/officeDocument/2006/relationships/hyperlink" Target="consultantplus://offline/ref=84A89A89923C1A255D35BAA6D3BB456D83275492895E8245193383AFD52853DC35DFA78997D7CB57E0AB17155Fj9J" TargetMode="External"/><Relationship Id="rId8" Type="http://schemas.openxmlformats.org/officeDocument/2006/relationships/hyperlink" Target="consultantplus://offline/ref=84A89A89923C1A255D35BAA6D3BB456D83275492895E8245193383AFD52853DC35DFA78997D7CB57E0AB16105Fj5J" TargetMode="External"/><Relationship Id="rId51" Type="http://schemas.openxmlformats.org/officeDocument/2006/relationships/hyperlink" Target="consultantplus://offline/ref=84A89A89923C1A255D35BAA6D3BB456D83275492895E8245193383AFD52853DC35DFA78997D7CB57E0AB16175Fj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A89A89923C1A255D35BAA6D3BB456D83275492895E8242193B83AFD52853DC35DFA78997D7CB57E0AB16115Fj0J" TargetMode="External"/><Relationship Id="rId17" Type="http://schemas.openxmlformats.org/officeDocument/2006/relationships/hyperlink" Target="consultantplus://offline/ref=84A89A89923C1A255D35BAA6D3BB456D83275492815E85431039DEA5DD715FDE32D0F89E909EC756E0AB1451j2J" TargetMode="External"/><Relationship Id="rId25" Type="http://schemas.openxmlformats.org/officeDocument/2006/relationships/hyperlink" Target="consultantplus://offline/ref=84A89A89923C1A255D35BAA6D3BB456D83275492895E8245193383AFD52853DC35DFA78997D7CB57E0AB16115Fj0J" TargetMode="External"/><Relationship Id="rId33" Type="http://schemas.openxmlformats.org/officeDocument/2006/relationships/hyperlink" Target="consultantplus://offline/ref=84A89A89923C1A255D35BAA6D3BB456D83275492895E8245193083AFD52853DC35DFA78997D7CB57E0AB16125Fj4J" TargetMode="External"/><Relationship Id="rId38" Type="http://schemas.openxmlformats.org/officeDocument/2006/relationships/hyperlink" Target="consultantplus://offline/ref=84A89A89923C1A255D35BAA6D3BB456D83275492895E8245193383AFD52853DC35DFA78997D7CB57E0AB16165Fj0J" TargetMode="External"/><Relationship Id="rId46" Type="http://schemas.openxmlformats.org/officeDocument/2006/relationships/hyperlink" Target="consultantplus://offline/ref=84A89A89923C1A255D35BAA6D3BB456D83275492895E8245193383AFD52853DC35DFA78997D7CB57E0AB16175Fj0J" TargetMode="External"/><Relationship Id="rId59" Type="http://schemas.openxmlformats.org/officeDocument/2006/relationships/hyperlink" Target="consultantplus://offline/ref=84A89A89923C1A255D35BAA6D3BB456D83275492895E8245193383AFD52853DC35DFA78997D7CB57E0AB16185F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Пинекенштейн Екатерина Андреевна</dc:creator>
  <cp:lastModifiedBy>Пинекенштейн Екатерина Андреевна</cp:lastModifiedBy>
  <cp:revision>1</cp:revision>
  <dcterms:created xsi:type="dcterms:W3CDTF">2017-08-15T09:35:00Z</dcterms:created>
  <dcterms:modified xsi:type="dcterms:W3CDTF">2017-08-15T09:36:00Z</dcterms:modified>
</cp:coreProperties>
</file>