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F9A" w:rsidRDefault="008A325C" w:rsidP="001F4A7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9525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F9A" w:rsidRPr="00B30173" w:rsidRDefault="00494F9A" w:rsidP="001F4A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494F9A" w:rsidRPr="00B30173" w:rsidRDefault="00494F9A" w:rsidP="001F4A74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494F9A" w:rsidRPr="00B41678" w:rsidRDefault="00494F9A" w:rsidP="001F4A74">
      <w:pPr>
        <w:pStyle w:val="2"/>
        <w:jc w:val="center"/>
        <w:rPr>
          <w:sz w:val="32"/>
          <w:szCs w:val="32"/>
        </w:rPr>
      </w:pPr>
      <w:r w:rsidRPr="00B30173">
        <w:rPr>
          <w:sz w:val="28"/>
          <w:szCs w:val="28"/>
        </w:rPr>
        <w:t>городской округ город Пыть-Ях</w:t>
      </w:r>
    </w:p>
    <w:p w:rsidR="00494F9A" w:rsidRPr="008B176C" w:rsidRDefault="00494F9A" w:rsidP="001F4A7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494F9A" w:rsidRPr="00FD7278" w:rsidRDefault="00494F9A" w:rsidP="001F4A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шестого</w:t>
      </w:r>
      <w:r w:rsidRPr="00FD7278">
        <w:rPr>
          <w:b/>
          <w:sz w:val="24"/>
          <w:szCs w:val="24"/>
        </w:rPr>
        <w:t xml:space="preserve"> созыва</w:t>
      </w:r>
    </w:p>
    <w:p w:rsidR="00494F9A" w:rsidRPr="00FD7278" w:rsidRDefault="00494F9A" w:rsidP="001F4A74">
      <w:pPr>
        <w:jc w:val="center"/>
        <w:rPr>
          <w:b/>
          <w:sz w:val="16"/>
          <w:szCs w:val="16"/>
        </w:rPr>
      </w:pPr>
    </w:p>
    <w:p w:rsidR="00494F9A" w:rsidRPr="008B176C" w:rsidRDefault="00494F9A" w:rsidP="001F4A7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494F9A" w:rsidRPr="00824DD5" w:rsidRDefault="00494F9A" w:rsidP="001F4A74">
      <w:pPr>
        <w:jc w:val="center"/>
        <w:rPr>
          <w:sz w:val="28"/>
          <w:szCs w:val="28"/>
        </w:rPr>
      </w:pPr>
    </w:p>
    <w:p w:rsidR="00494F9A" w:rsidRDefault="00494F9A" w:rsidP="00BF6C47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21.12.2017                                                                                                       № 129</w:t>
      </w:r>
    </w:p>
    <w:p w:rsidR="00494F9A" w:rsidRDefault="00494F9A" w:rsidP="001F4A7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494F9A" w:rsidRPr="00340C72" w:rsidRDefault="00494F9A" w:rsidP="001F4A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494F9A" w:rsidRPr="00340C72" w:rsidRDefault="00494F9A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340C72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40C72">
        <w:rPr>
          <w:rFonts w:ascii="Times New Roman" w:hAnsi="Times New Roman" w:cs="Times New Roman"/>
          <w:sz w:val="28"/>
          <w:szCs w:val="28"/>
        </w:rPr>
        <w:t>плановый</w:t>
      </w:r>
    </w:p>
    <w:p w:rsidR="00494F9A" w:rsidRDefault="00494F9A" w:rsidP="00340C7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40C72">
        <w:rPr>
          <w:rFonts w:ascii="Times New Roman" w:hAnsi="Times New Roman" w:cs="Times New Roman"/>
          <w:sz w:val="28"/>
          <w:szCs w:val="28"/>
        </w:rPr>
        <w:t>период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340C72">
        <w:rPr>
          <w:rFonts w:ascii="Times New Roman" w:hAnsi="Times New Roman" w:cs="Times New Roman"/>
          <w:sz w:val="28"/>
          <w:szCs w:val="28"/>
        </w:rPr>
        <w:t>и 20</w:t>
      </w:r>
      <w:r>
        <w:rPr>
          <w:rFonts w:ascii="Times New Roman" w:hAnsi="Times New Roman" w:cs="Times New Roman"/>
          <w:sz w:val="28"/>
          <w:szCs w:val="28"/>
        </w:rPr>
        <w:t>20 г</w:t>
      </w:r>
      <w:r w:rsidRPr="00340C72">
        <w:rPr>
          <w:rFonts w:ascii="Times New Roman" w:hAnsi="Times New Roman" w:cs="Times New Roman"/>
          <w:sz w:val="28"/>
          <w:szCs w:val="28"/>
        </w:rPr>
        <w:t>одов</w:t>
      </w:r>
    </w:p>
    <w:p w:rsidR="00966C6C" w:rsidRDefault="00A64483" w:rsidP="00A64483">
      <w:pPr>
        <w:rPr>
          <w:b/>
          <w:sz w:val="28"/>
          <w:szCs w:val="28"/>
        </w:rPr>
      </w:pPr>
      <w:r w:rsidRPr="00A64483">
        <w:rPr>
          <w:b/>
          <w:sz w:val="28"/>
          <w:szCs w:val="28"/>
        </w:rPr>
        <w:t>(в ред. от 19.04.2018 № 156</w:t>
      </w:r>
      <w:r w:rsidR="00966C6C">
        <w:rPr>
          <w:b/>
          <w:sz w:val="28"/>
          <w:szCs w:val="28"/>
        </w:rPr>
        <w:t>,</w:t>
      </w:r>
    </w:p>
    <w:p w:rsidR="00FF06B3" w:rsidRDefault="00966C6C" w:rsidP="00A64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20.06.2018 № 172</w:t>
      </w:r>
      <w:r w:rsidR="00FF06B3">
        <w:rPr>
          <w:b/>
          <w:sz w:val="28"/>
          <w:szCs w:val="28"/>
        </w:rPr>
        <w:t>,</w:t>
      </w:r>
    </w:p>
    <w:p w:rsidR="00A64483" w:rsidRPr="00A64483" w:rsidRDefault="00FF06B3" w:rsidP="00A64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28.08.2018 № 182</w:t>
      </w:r>
      <w:r w:rsidR="00A64483" w:rsidRPr="00A64483">
        <w:rPr>
          <w:b/>
          <w:sz w:val="28"/>
          <w:szCs w:val="28"/>
        </w:rPr>
        <w:t>)</w:t>
      </w:r>
    </w:p>
    <w:p w:rsidR="00494F9A" w:rsidRPr="00333F49" w:rsidRDefault="00494F9A" w:rsidP="001F4A74">
      <w:pPr>
        <w:jc w:val="both"/>
        <w:rPr>
          <w:sz w:val="28"/>
          <w:szCs w:val="28"/>
        </w:rPr>
      </w:pPr>
    </w:p>
    <w:p w:rsidR="00494F9A" w:rsidRPr="00333F49" w:rsidRDefault="00494F9A" w:rsidP="00113A2A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333F49">
        <w:rPr>
          <w:sz w:val="28"/>
          <w:szCs w:val="28"/>
        </w:rPr>
        <w:t>В соответствии с Бюджетным кодексом Российской Федерации, на основании Закона Ханты-Мансийского автономного округа-</w:t>
      </w:r>
      <w:r w:rsidRPr="00BF3894">
        <w:rPr>
          <w:sz w:val="28"/>
          <w:szCs w:val="28"/>
        </w:rPr>
        <w:t xml:space="preserve">Югры </w:t>
      </w:r>
      <w:r w:rsidRPr="008A28CF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8A28CF">
        <w:rPr>
          <w:sz w:val="28"/>
          <w:szCs w:val="28"/>
        </w:rPr>
        <w:t>.11.201</w:t>
      </w:r>
      <w:r>
        <w:rPr>
          <w:sz w:val="28"/>
          <w:szCs w:val="28"/>
        </w:rPr>
        <w:t>7 № 75</w:t>
      </w:r>
      <w:r w:rsidRPr="008A28CF">
        <w:rPr>
          <w:sz w:val="28"/>
          <w:szCs w:val="28"/>
        </w:rPr>
        <w:t>-оз «О бюджете Ханты-М</w:t>
      </w:r>
      <w:r w:rsidRPr="00333F49">
        <w:rPr>
          <w:sz w:val="28"/>
          <w:szCs w:val="28"/>
        </w:rPr>
        <w:t>ансийского автономного округа-Югры на 201</w:t>
      </w:r>
      <w:r>
        <w:rPr>
          <w:sz w:val="28"/>
          <w:szCs w:val="28"/>
        </w:rPr>
        <w:t>8</w:t>
      </w:r>
      <w:r w:rsidRPr="00333F49">
        <w:rPr>
          <w:sz w:val="28"/>
          <w:szCs w:val="28"/>
        </w:rPr>
        <w:t xml:space="preserve"> год и</w:t>
      </w:r>
      <w:r>
        <w:rPr>
          <w:sz w:val="28"/>
          <w:szCs w:val="28"/>
        </w:rPr>
        <w:t xml:space="preserve"> на</w:t>
      </w:r>
      <w:r w:rsidRPr="00333F49">
        <w:rPr>
          <w:sz w:val="28"/>
          <w:szCs w:val="28"/>
        </w:rPr>
        <w:t xml:space="preserve"> плановый период 201</w:t>
      </w:r>
      <w:r>
        <w:rPr>
          <w:sz w:val="28"/>
          <w:szCs w:val="28"/>
        </w:rPr>
        <w:t>9</w:t>
      </w:r>
      <w:r w:rsidRPr="00333F4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333F49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в соответствии с</w:t>
      </w:r>
      <w:r w:rsidRPr="00333F49">
        <w:rPr>
          <w:sz w:val="28"/>
          <w:szCs w:val="28"/>
        </w:rPr>
        <w:t xml:space="preserve"> Положением о бюджетном процессе в муниципальном образовании городской округ город Пыть-Ях, утвержденным решением Думы города Пыть-Яха от 2</w:t>
      </w:r>
      <w:r>
        <w:rPr>
          <w:sz w:val="28"/>
          <w:szCs w:val="28"/>
        </w:rPr>
        <w:t>1</w:t>
      </w:r>
      <w:r w:rsidRPr="00333F4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333F49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333F4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258</w:t>
      </w:r>
      <w:r w:rsidRPr="00333F49">
        <w:rPr>
          <w:sz w:val="28"/>
          <w:szCs w:val="28"/>
        </w:rPr>
        <w:t>, рассмотрев итоговый документ (заключение) публичных слушаний по проекту решения Думы города</w:t>
      </w:r>
      <w:r>
        <w:rPr>
          <w:sz w:val="28"/>
          <w:szCs w:val="28"/>
        </w:rPr>
        <w:t xml:space="preserve"> </w:t>
      </w:r>
      <w:r w:rsidRPr="00333F49">
        <w:rPr>
          <w:sz w:val="28"/>
          <w:szCs w:val="28"/>
        </w:rPr>
        <w:t>Пыть-Яха «О бюджете города Пыть-Яха на 201</w:t>
      </w:r>
      <w:r>
        <w:rPr>
          <w:sz w:val="28"/>
          <w:szCs w:val="28"/>
        </w:rPr>
        <w:t>8</w:t>
      </w:r>
      <w:r w:rsidRPr="00333F49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 w:rsidRPr="00333F49">
        <w:rPr>
          <w:sz w:val="28"/>
          <w:szCs w:val="28"/>
        </w:rPr>
        <w:t>плановый период 201</w:t>
      </w:r>
      <w:r>
        <w:rPr>
          <w:sz w:val="28"/>
          <w:szCs w:val="28"/>
        </w:rPr>
        <w:t>9</w:t>
      </w:r>
      <w:r w:rsidRPr="00333F49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20 годов», </w:t>
      </w:r>
      <w:r w:rsidRPr="00333F49">
        <w:rPr>
          <w:sz w:val="28"/>
          <w:szCs w:val="28"/>
        </w:rPr>
        <w:t>Дума города</w:t>
      </w:r>
    </w:p>
    <w:p w:rsidR="00494F9A" w:rsidRPr="00333F49" w:rsidRDefault="00494F9A" w:rsidP="00367B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Pr="00217D64" w:rsidRDefault="00494F9A" w:rsidP="00367B6C">
      <w:pPr>
        <w:tabs>
          <w:tab w:val="left" w:pos="709"/>
        </w:tabs>
        <w:ind w:firstLine="709"/>
        <w:jc w:val="center"/>
        <w:rPr>
          <w:b/>
          <w:bCs/>
          <w:sz w:val="28"/>
          <w:szCs w:val="28"/>
        </w:rPr>
      </w:pPr>
      <w:r w:rsidRPr="00217D64">
        <w:rPr>
          <w:b/>
          <w:bCs/>
          <w:sz w:val="28"/>
          <w:szCs w:val="28"/>
        </w:rPr>
        <w:t>РЕШИЛА:</w:t>
      </w:r>
    </w:p>
    <w:p w:rsidR="00494F9A" w:rsidRPr="00217D64" w:rsidRDefault="00494F9A" w:rsidP="00367B6C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494F9A" w:rsidRDefault="00494F9A" w:rsidP="00113A2A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17D6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основные характеристики </w:t>
      </w:r>
      <w:r w:rsidRPr="00217D64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217D64">
        <w:rPr>
          <w:sz w:val="28"/>
          <w:szCs w:val="28"/>
        </w:rPr>
        <w:t xml:space="preserve"> муниципального образования городской округ </w:t>
      </w:r>
      <w:r>
        <w:rPr>
          <w:sz w:val="28"/>
          <w:szCs w:val="28"/>
        </w:rPr>
        <w:t xml:space="preserve">город </w:t>
      </w:r>
      <w:r w:rsidRPr="00217D64">
        <w:rPr>
          <w:sz w:val="28"/>
          <w:szCs w:val="28"/>
        </w:rPr>
        <w:t>Пыть-Ях</w:t>
      </w:r>
      <w:r>
        <w:rPr>
          <w:sz w:val="28"/>
          <w:szCs w:val="28"/>
        </w:rPr>
        <w:t xml:space="preserve"> (далее бюджет города</w:t>
      </w:r>
      <w:r w:rsidR="0028209C">
        <w:rPr>
          <w:sz w:val="28"/>
          <w:szCs w:val="28"/>
        </w:rPr>
        <w:t xml:space="preserve"> </w:t>
      </w:r>
      <w:r>
        <w:rPr>
          <w:sz w:val="28"/>
          <w:szCs w:val="28"/>
        </w:rPr>
        <w:t>Пыть-Яха)</w:t>
      </w:r>
      <w:r w:rsidRPr="00217D64">
        <w:rPr>
          <w:sz w:val="28"/>
          <w:szCs w:val="28"/>
        </w:rPr>
        <w:t xml:space="preserve"> на 20</w:t>
      </w:r>
      <w:r>
        <w:rPr>
          <w:sz w:val="28"/>
          <w:szCs w:val="28"/>
        </w:rPr>
        <w:t>18</w:t>
      </w:r>
      <w:r w:rsidRPr="00217D64">
        <w:rPr>
          <w:sz w:val="28"/>
          <w:szCs w:val="28"/>
        </w:rPr>
        <w:t xml:space="preserve"> год</w:t>
      </w:r>
      <w:r w:rsidRPr="00962038">
        <w:rPr>
          <w:sz w:val="28"/>
          <w:szCs w:val="28"/>
        </w:rPr>
        <w:t>:</w:t>
      </w:r>
    </w:p>
    <w:p w:rsidR="00494F9A" w:rsidRDefault="00494F9A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0628D4">
        <w:rPr>
          <w:sz w:val="28"/>
          <w:szCs w:val="28"/>
        </w:rPr>
        <w:t xml:space="preserve">прогнозируемый общий объем доходов бюджета города Пыть-Яха в сумме </w:t>
      </w:r>
      <w:r w:rsidR="00FF06B3">
        <w:rPr>
          <w:sz w:val="28"/>
          <w:szCs w:val="28"/>
        </w:rPr>
        <w:t>3 236 009,8</w:t>
      </w:r>
      <w:r w:rsidRPr="000628D4">
        <w:rPr>
          <w:bCs/>
          <w:sz w:val="28"/>
          <w:szCs w:val="28"/>
        </w:rPr>
        <w:t xml:space="preserve"> тыс. рублей, в том числе безвозмездные поступления в сумме </w:t>
      </w:r>
      <w:r w:rsidR="00FF06B3">
        <w:rPr>
          <w:bCs/>
          <w:sz w:val="28"/>
          <w:szCs w:val="28"/>
        </w:rPr>
        <w:t>2 064 968,2</w:t>
      </w:r>
      <w:r>
        <w:rPr>
          <w:bCs/>
          <w:sz w:val="28"/>
          <w:szCs w:val="28"/>
        </w:rPr>
        <w:t xml:space="preserve"> </w:t>
      </w:r>
      <w:r w:rsidRPr="000628D4">
        <w:rPr>
          <w:bCs/>
          <w:sz w:val="28"/>
          <w:szCs w:val="28"/>
        </w:rPr>
        <w:t xml:space="preserve">тыс. рублей согласно Приложению 1 </w:t>
      </w:r>
      <w:r w:rsidRPr="000628D4">
        <w:rPr>
          <w:sz w:val="28"/>
          <w:szCs w:val="28"/>
        </w:rPr>
        <w:t>к настоящему решению;</w:t>
      </w:r>
    </w:p>
    <w:p w:rsidR="00966C6C" w:rsidRPr="000628D4" w:rsidRDefault="00966C6C" w:rsidP="00966C6C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</w:t>
      </w:r>
      <w:r w:rsidR="00FF06B3">
        <w:t>, от 28.08.2018 № 182</w:t>
      </w:r>
      <w:r>
        <w:t>)</w:t>
      </w:r>
      <w:r w:rsidRPr="00F12BD7">
        <w:t xml:space="preserve"> </w:t>
      </w:r>
    </w:p>
    <w:p w:rsidR="00494F9A" w:rsidRDefault="00494F9A" w:rsidP="00CA0961">
      <w:pPr>
        <w:tabs>
          <w:tab w:val="left" w:pos="709"/>
        </w:tabs>
        <w:ind w:firstLine="540"/>
        <w:jc w:val="both"/>
        <w:rPr>
          <w:bCs/>
          <w:sz w:val="28"/>
          <w:szCs w:val="28"/>
        </w:rPr>
      </w:pPr>
      <w:r w:rsidRPr="002A2654">
        <w:rPr>
          <w:sz w:val="28"/>
          <w:szCs w:val="28"/>
        </w:rPr>
        <w:t xml:space="preserve">общий объем расходов бюджета города Пыть-Яха в сумме </w:t>
      </w:r>
      <w:r w:rsidR="00FF06B3">
        <w:rPr>
          <w:bCs/>
          <w:sz w:val="28"/>
          <w:szCs w:val="28"/>
        </w:rPr>
        <w:t>3 565 233,2</w:t>
      </w:r>
      <w:r w:rsidRPr="002A2654">
        <w:rPr>
          <w:bCs/>
          <w:sz w:val="28"/>
          <w:szCs w:val="28"/>
        </w:rPr>
        <w:t xml:space="preserve"> тыс. рублей;</w:t>
      </w:r>
    </w:p>
    <w:p w:rsidR="00FF06B3" w:rsidRPr="000628D4" w:rsidRDefault="00FF06B3" w:rsidP="00FF06B3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172, от 28.08.2018 № 182)</w:t>
      </w:r>
      <w:r w:rsidRPr="00F12BD7">
        <w:t xml:space="preserve"> </w:t>
      </w: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A561E">
        <w:rPr>
          <w:sz w:val="28"/>
          <w:szCs w:val="28"/>
        </w:rPr>
        <w:t xml:space="preserve">дефицит бюджета города </w:t>
      </w:r>
      <w:r>
        <w:rPr>
          <w:sz w:val="28"/>
          <w:szCs w:val="28"/>
        </w:rPr>
        <w:t>Пыть-Яха</w:t>
      </w:r>
      <w:r w:rsidRPr="008D3D6E">
        <w:rPr>
          <w:sz w:val="28"/>
          <w:szCs w:val="28"/>
        </w:rPr>
        <w:t xml:space="preserve"> </w:t>
      </w:r>
      <w:r w:rsidRPr="008A561E">
        <w:rPr>
          <w:sz w:val="28"/>
          <w:szCs w:val="28"/>
        </w:rPr>
        <w:t xml:space="preserve">в сумме </w:t>
      </w:r>
      <w:r w:rsidR="00A64483">
        <w:rPr>
          <w:sz w:val="28"/>
          <w:szCs w:val="28"/>
        </w:rPr>
        <w:t>329 223,4</w:t>
      </w:r>
      <w:r w:rsidRPr="008A561E">
        <w:rPr>
          <w:sz w:val="28"/>
          <w:szCs w:val="28"/>
        </w:rPr>
        <w:t xml:space="preserve"> тыс. рублей;</w:t>
      </w:r>
    </w:p>
    <w:p w:rsidR="00966C6C" w:rsidRPr="000628D4" w:rsidRDefault="00966C6C" w:rsidP="00966C6C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решения Думы города от 19.04.2018 № 156)</w:t>
      </w:r>
      <w:r w:rsidRPr="00F12BD7">
        <w:t xml:space="preserve"> </w:t>
      </w:r>
    </w:p>
    <w:p w:rsidR="00966C6C" w:rsidRPr="008A561E" w:rsidRDefault="00966C6C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04240A">
        <w:rPr>
          <w:sz w:val="28"/>
          <w:szCs w:val="28"/>
        </w:rPr>
        <w:lastRenderedPageBreak/>
        <w:t xml:space="preserve">верхний предел муниципального долга на 1 января 2019 года в сумме </w:t>
      </w:r>
      <w:r w:rsidR="00A64483">
        <w:rPr>
          <w:sz w:val="28"/>
          <w:szCs w:val="28"/>
        </w:rPr>
        <w:t>211 292,7</w:t>
      </w:r>
      <w:r w:rsidRPr="0004240A">
        <w:rPr>
          <w:sz w:val="28"/>
          <w:szCs w:val="28"/>
        </w:rPr>
        <w:t xml:space="preserve"> тыс. рублей, в том числе предельный объем обязательств по муниципальным гарантиям в сумме 113 550,6 тыс. рублей;</w:t>
      </w: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предельный объем муниципального долга в сумме </w:t>
      </w:r>
      <w:r w:rsidR="00FF06B3">
        <w:rPr>
          <w:sz w:val="28"/>
          <w:szCs w:val="28"/>
        </w:rPr>
        <w:t>1 103 873,5</w:t>
      </w:r>
      <w:r>
        <w:rPr>
          <w:sz w:val="28"/>
          <w:szCs w:val="28"/>
        </w:rPr>
        <w:t xml:space="preserve"> тыс. рублей;</w:t>
      </w:r>
    </w:p>
    <w:p w:rsidR="00966C6C" w:rsidRPr="000628D4" w:rsidRDefault="00FF06B3" w:rsidP="00966C6C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172, от 28.08.2018 № 182)</w:t>
      </w:r>
      <w:r w:rsidR="00966C6C" w:rsidRPr="00F12BD7">
        <w:t xml:space="preserve"> </w:t>
      </w: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на обслуживание муниципального долга городского округа в сумме 5 </w:t>
      </w:r>
      <w:r w:rsidR="00A64483">
        <w:rPr>
          <w:sz w:val="28"/>
          <w:szCs w:val="28"/>
        </w:rPr>
        <w:t>511</w:t>
      </w:r>
      <w:r>
        <w:rPr>
          <w:sz w:val="28"/>
          <w:szCs w:val="28"/>
        </w:rPr>
        <w:t>,0 тыс. рублей.</w:t>
      </w:r>
    </w:p>
    <w:p w:rsidR="00966C6C" w:rsidRPr="000628D4" w:rsidRDefault="00966C6C" w:rsidP="00966C6C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решения Думы города от 19.04.2018 № 156)</w:t>
      </w:r>
      <w:r w:rsidRPr="00F12BD7">
        <w:t xml:space="preserve"> </w:t>
      </w:r>
    </w:p>
    <w:p w:rsidR="00494F9A" w:rsidRDefault="00494F9A" w:rsidP="00113A2A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561E">
        <w:rPr>
          <w:sz w:val="28"/>
          <w:szCs w:val="28"/>
        </w:rPr>
        <w:t>Утвердить основные характеристики бюджета города Пыть-Ях</w:t>
      </w:r>
      <w:r>
        <w:rPr>
          <w:sz w:val="28"/>
          <w:szCs w:val="28"/>
        </w:rPr>
        <w:t>а</w:t>
      </w:r>
      <w:r w:rsidRPr="008A561E">
        <w:rPr>
          <w:sz w:val="28"/>
          <w:szCs w:val="28"/>
        </w:rPr>
        <w:t xml:space="preserve"> на плановый период 201</w:t>
      </w:r>
      <w:r>
        <w:rPr>
          <w:sz w:val="28"/>
          <w:szCs w:val="28"/>
        </w:rPr>
        <w:t xml:space="preserve">9 </w:t>
      </w:r>
      <w:r w:rsidRPr="008A561E">
        <w:rPr>
          <w:sz w:val="28"/>
          <w:szCs w:val="28"/>
        </w:rPr>
        <w:t>и 20</w:t>
      </w:r>
      <w:r>
        <w:rPr>
          <w:sz w:val="28"/>
          <w:szCs w:val="28"/>
        </w:rPr>
        <w:t>20</w:t>
      </w:r>
      <w:r w:rsidRPr="008A561E">
        <w:rPr>
          <w:sz w:val="28"/>
          <w:szCs w:val="28"/>
        </w:rPr>
        <w:t xml:space="preserve"> годов:</w:t>
      </w:r>
    </w:p>
    <w:p w:rsidR="00494F9A" w:rsidRDefault="00494F9A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367B6C">
        <w:rPr>
          <w:sz w:val="28"/>
          <w:szCs w:val="28"/>
        </w:rPr>
        <w:t>прогнозируемый общий объем доходов бюджета города Пыть-Яха на 201</w:t>
      </w:r>
      <w:r>
        <w:rPr>
          <w:sz w:val="28"/>
          <w:szCs w:val="28"/>
        </w:rPr>
        <w:t>9</w:t>
      </w:r>
      <w:r w:rsidRPr="00367B6C">
        <w:rPr>
          <w:sz w:val="28"/>
          <w:szCs w:val="28"/>
        </w:rPr>
        <w:t xml:space="preserve"> год </w:t>
      </w:r>
      <w:r w:rsidR="00966C6C">
        <w:rPr>
          <w:sz w:val="28"/>
          <w:szCs w:val="28"/>
        </w:rPr>
        <w:t>3 073 399,2</w:t>
      </w:r>
      <w:r w:rsidRPr="00367B6C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20</w:t>
      </w:r>
      <w:r w:rsidRPr="00367B6C">
        <w:rPr>
          <w:sz w:val="28"/>
          <w:szCs w:val="28"/>
        </w:rPr>
        <w:t xml:space="preserve"> год в сумме </w:t>
      </w:r>
      <w:bookmarkStart w:id="0" w:name="OLE_LINK2"/>
      <w:r w:rsidR="00966C6C">
        <w:rPr>
          <w:sz w:val="28"/>
          <w:szCs w:val="28"/>
        </w:rPr>
        <w:t>3 124 457,6</w:t>
      </w:r>
      <w:r>
        <w:rPr>
          <w:sz w:val="28"/>
          <w:szCs w:val="28"/>
        </w:rPr>
        <w:t xml:space="preserve"> </w:t>
      </w:r>
      <w:bookmarkEnd w:id="0"/>
      <w:r w:rsidRPr="00367B6C">
        <w:rPr>
          <w:bCs/>
          <w:sz w:val="28"/>
          <w:szCs w:val="28"/>
        </w:rPr>
        <w:t>тыс. рублей, в том числе безвозмездные поступления на 201</w:t>
      </w:r>
      <w:r>
        <w:rPr>
          <w:bCs/>
          <w:sz w:val="28"/>
          <w:szCs w:val="28"/>
        </w:rPr>
        <w:t>9</w:t>
      </w:r>
      <w:r w:rsidRPr="00367B6C">
        <w:rPr>
          <w:bCs/>
          <w:sz w:val="28"/>
          <w:szCs w:val="28"/>
        </w:rPr>
        <w:t xml:space="preserve"> год в сумме </w:t>
      </w:r>
      <w:r w:rsidR="00966C6C">
        <w:rPr>
          <w:bCs/>
          <w:sz w:val="28"/>
          <w:szCs w:val="28"/>
        </w:rPr>
        <w:t>2 013 041,7</w:t>
      </w:r>
      <w:r w:rsidRPr="00367B6C">
        <w:rPr>
          <w:bCs/>
          <w:sz w:val="28"/>
          <w:szCs w:val="28"/>
        </w:rPr>
        <w:t xml:space="preserve"> тыс. рублей, на 2</w:t>
      </w:r>
      <w:r>
        <w:rPr>
          <w:bCs/>
          <w:sz w:val="28"/>
          <w:szCs w:val="28"/>
        </w:rPr>
        <w:t>020</w:t>
      </w:r>
      <w:r w:rsidRPr="00367B6C">
        <w:rPr>
          <w:bCs/>
          <w:sz w:val="28"/>
          <w:szCs w:val="28"/>
        </w:rPr>
        <w:t xml:space="preserve"> год в сумме </w:t>
      </w:r>
      <w:r w:rsidR="00966C6C">
        <w:rPr>
          <w:bCs/>
          <w:sz w:val="28"/>
          <w:szCs w:val="28"/>
        </w:rPr>
        <w:t>2 039 749,5</w:t>
      </w:r>
      <w:r>
        <w:rPr>
          <w:bCs/>
          <w:sz w:val="28"/>
          <w:szCs w:val="28"/>
        </w:rPr>
        <w:t xml:space="preserve"> </w:t>
      </w:r>
      <w:r w:rsidRPr="00367B6C">
        <w:rPr>
          <w:bCs/>
          <w:sz w:val="28"/>
          <w:szCs w:val="28"/>
        </w:rPr>
        <w:t>тыс. рублей</w:t>
      </w:r>
      <w:r w:rsidRPr="000628D4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2</w:t>
      </w:r>
      <w:r w:rsidRPr="000628D4">
        <w:rPr>
          <w:bCs/>
          <w:sz w:val="28"/>
          <w:szCs w:val="28"/>
        </w:rPr>
        <w:t xml:space="preserve"> </w:t>
      </w:r>
      <w:r w:rsidRPr="000628D4">
        <w:rPr>
          <w:sz w:val="28"/>
          <w:szCs w:val="28"/>
        </w:rPr>
        <w:t>к настоящему решению;</w:t>
      </w:r>
    </w:p>
    <w:p w:rsidR="00966C6C" w:rsidRPr="000628D4" w:rsidRDefault="00966C6C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172)</w:t>
      </w:r>
    </w:p>
    <w:p w:rsidR="00494F9A" w:rsidRDefault="00494F9A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2A2654">
        <w:rPr>
          <w:sz w:val="28"/>
          <w:szCs w:val="28"/>
        </w:rPr>
        <w:t>бщий объем расходов бюджета города Пыть-Яха на 201</w:t>
      </w:r>
      <w:r>
        <w:rPr>
          <w:sz w:val="28"/>
          <w:szCs w:val="28"/>
        </w:rPr>
        <w:t>9</w:t>
      </w:r>
      <w:r w:rsidRPr="002A2654">
        <w:rPr>
          <w:sz w:val="28"/>
          <w:szCs w:val="28"/>
        </w:rPr>
        <w:t xml:space="preserve"> год в сумме </w:t>
      </w:r>
      <w:r w:rsidR="00966C6C">
        <w:rPr>
          <w:sz w:val="28"/>
          <w:szCs w:val="28"/>
        </w:rPr>
        <w:t>3 168 852,7</w:t>
      </w:r>
      <w:r>
        <w:rPr>
          <w:sz w:val="28"/>
          <w:szCs w:val="28"/>
        </w:rPr>
        <w:t xml:space="preserve"> </w:t>
      </w:r>
      <w:r w:rsidRPr="002A2654">
        <w:rPr>
          <w:sz w:val="28"/>
          <w:szCs w:val="28"/>
        </w:rPr>
        <w:t>тыс. рублей, в том</w:t>
      </w:r>
      <w:r>
        <w:rPr>
          <w:sz w:val="28"/>
          <w:szCs w:val="28"/>
        </w:rPr>
        <w:t xml:space="preserve"> числе условно утвержденные расходы в сумме 35 170,4</w:t>
      </w:r>
      <w:r w:rsidRPr="00753EEE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20</w:t>
      </w:r>
      <w:r w:rsidRPr="00753EEE">
        <w:rPr>
          <w:sz w:val="28"/>
          <w:szCs w:val="28"/>
        </w:rPr>
        <w:t xml:space="preserve"> год в сумме </w:t>
      </w:r>
      <w:r w:rsidR="00966C6C">
        <w:rPr>
          <w:bCs/>
          <w:sz w:val="28"/>
          <w:szCs w:val="28"/>
        </w:rPr>
        <w:t>3 224 522,9</w:t>
      </w:r>
      <w:r w:rsidRPr="00753EEE">
        <w:rPr>
          <w:bCs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bCs/>
          <w:sz w:val="28"/>
          <w:szCs w:val="28"/>
        </w:rPr>
        <w:t>123 896,2</w:t>
      </w:r>
      <w:r w:rsidRPr="00753EEE">
        <w:rPr>
          <w:bCs/>
          <w:sz w:val="28"/>
          <w:szCs w:val="28"/>
        </w:rPr>
        <w:t xml:space="preserve"> тыс. рублей</w:t>
      </w:r>
      <w:r w:rsidRPr="00753EEE">
        <w:rPr>
          <w:sz w:val="28"/>
          <w:szCs w:val="28"/>
        </w:rPr>
        <w:t>;</w:t>
      </w:r>
    </w:p>
    <w:p w:rsidR="00966C6C" w:rsidRDefault="00966C6C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172)</w:t>
      </w:r>
    </w:p>
    <w:p w:rsidR="00494F9A" w:rsidRDefault="00494F9A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города Пыть-Яха на 2019 год в сумме 95 453,5 тыс. рублей и на 2020 год в сумме 100 065,3 тыс. рублей;</w:t>
      </w:r>
    </w:p>
    <w:p w:rsidR="00494F9A" w:rsidRDefault="00494F9A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 w:rsidRPr="0004240A">
        <w:rPr>
          <w:sz w:val="28"/>
          <w:szCs w:val="28"/>
        </w:rPr>
        <w:t>верхний предел муниципального долга на 1 января 2020 года в сумме 131 093,2 тыс. рублей, в том числе предельный объем обязательств по муниципальным гарантиям в сумме 35 639,7 тыс. рублей, на 1 января 2021 года в сумме 100 065,3 тыс. рублей, в том числе предельный объем обязательств по муниципальным гарантиям в сумме 0 тыс. рублей;</w:t>
      </w:r>
    </w:p>
    <w:p w:rsidR="00494F9A" w:rsidRDefault="00494F9A" w:rsidP="00CA0961">
      <w:pPr>
        <w:tabs>
          <w:tab w:val="num" w:pos="567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предельный объем муниципального долга на 2019 год в сумме 993 253,4 тыс. рублей, на 2020 год в сумме 1 017 604,0 тыс. рублей.</w:t>
      </w:r>
    </w:p>
    <w:p w:rsidR="00494F9A" w:rsidRPr="00675CAB" w:rsidRDefault="00494F9A" w:rsidP="00B64115">
      <w:pPr>
        <w:tabs>
          <w:tab w:val="num" w:pos="567"/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Pr="00BC6BCB" w:rsidRDefault="00494F9A" w:rsidP="00CA0961">
      <w:pPr>
        <w:pStyle w:val="21"/>
        <w:tabs>
          <w:tab w:val="left" w:pos="709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источники внутреннего финансирования </w:t>
      </w:r>
      <w:r w:rsidRPr="005A01E5">
        <w:rPr>
          <w:sz w:val="28"/>
          <w:szCs w:val="28"/>
        </w:rPr>
        <w:t>дефицита бюджета города Пыть-Яха на 201</w:t>
      </w:r>
      <w:r>
        <w:rPr>
          <w:sz w:val="28"/>
          <w:szCs w:val="28"/>
        </w:rPr>
        <w:t xml:space="preserve">8 </w:t>
      </w:r>
      <w:r w:rsidRPr="005A01E5">
        <w:rPr>
          <w:sz w:val="28"/>
          <w:szCs w:val="28"/>
        </w:rPr>
        <w:t xml:space="preserve">год согласно </w:t>
      </w:r>
      <w:r w:rsidRPr="00BC6BCB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15</w:t>
      </w:r>
      <w:r w:rsidRPr="00BC6BCB">
        <w:rPr>
          <w:sz w:val="28"/>
          <w:szCs w:val="28"/>
        </w:rPr>
        <w:t xml:space="preserve"> и на </w:t>
      </w:r>
      <w:r>
        <w:rPr>
          <w:sz w:val="28"/>
          <w:szCs w:val="28"/>
        </w:rPr>
        <w:t xml:space="preserve">плановый период </w:t>
      </w:r>
      <w:r w:rsidRPr="00BC6BCB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C6BCB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BC6BCB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>16</w:t>
      </w:r>
      <w:r w:rsidRPr="00BC6BCB">
        <w:rPr>
          <w:sz w:val="28"/>
          <w:szCs w:val="28"/>
        </w:rPr>
        <w:t xml:space="preserve"> к настоящему решению.</w:t>
      </w:r>
    </w:p>
    <w:p w:rsidR="00494F9A" w:rsidRDefault="00494F9A" w:rsidP="00B64115">
      <w:pPr>
        <w:pStyle w:val="ConsNonformat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17D64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на 2018 год и на плановый период 2019 и 2020 годов </w:t>
      </w:r>
      <w:r w:rsidRPr="00217D64">
        <w:rPr>
          <w:sz w:val="28"/>
          <w:szCs w:val="28"/>
        </w:rPr>
        <w:t>норматив</w:t>
      </w:r>
      <w:r>
        <w:rPr>
          <w:sz w:val="28"/>
          <w:szCs w:val="28"/>
        </w:rPr>
        <w:t>ы</w:t>
      </w:r>
      <w:r w:rsidRPr="00217D64">
        <w:rPr>
          <w:sz w:val="28"/>
          <w:szCs w:val="28"/>
        </w:rPr>
        <w:t xml:space="preserve"> отчислений от прибыли унитарных предприятий города, остающейся после уплаты налогов и иных обязательных платежей, в бюджет </w:t>
      </w:r>
      <w:r>
        <w:rPr>
          <w:sz w:val="28"/>
          <w:szCs w:val="28"/>
        </w:rPr>
        <w:t>города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Пыть-Яха </w:t>
      </w:r>
      <w:r w:rsidRPr="00217D64">
        <w:rPr>
          <w:sz w:val="28"/>
          <w:szCs w:val="28"/>
        </w:rPr>
        <w:t>в зависимости от отраслевой принадлежности:</w:t>
      </w: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17D64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05009B">
        <w:rPr>
          <w:sz w:val="28"/>
          <w:szCs w:val="28"/>
        </w:rPr>
        <w:t>(в процентах)</w:t>
      </w:r>
    </w:p>
    <w:tbl>
      <w:tblPr>
        <w:tblW w:w="9444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494F9A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F9A" w:rsidRPr="0036200D" w:rsidRDefault="00494F9A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Транспорт и связь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F9A" w:rsidRPr="0036200D" w:rsidRDefault="00494F9A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494F9A" w:rsidRPr="0036200D" w:rsidTr="0036200D">
        <w:trPr>
          <w:trHeight w:val="91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F9A" w:rsidRPr="0036200D" w:rsidRDefault="00494F9A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 xml:space="preserve">Оптовая и розничная торговля; ремонт автотранспортных средств, мотоциклов, бытовых изделий и предметов личного пользования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F9A" w:rsidRPr="0036200D" w:rsidRDefault="00494F9A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494F9A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F9A" w:rsidRPr="0036200D" w:rsidRDefault="00494F9A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F9A" w:rsidRPr="0036200D" w:rsidRDefault="00494F9A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494F9A" w:rsidRPr="0036200D" w:rsidTr="0036200D">
        <w:trPr>
          <w:trHeight w:val="750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F9A" w:rsidRPr="0036200D" w:rsidRDefault="00494F9A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lastRenderedPageBreak/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F9A" w:rsidRPr="0036200D" w:rsidRDefault="00494F9A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  <w:tr w:rsidR="00494F9A" w:rsidRPr="0036200D" w:rsidTr="0036200D">
        <w:trPr>
          <w:trHeight w:val="37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F9A" w:rsidRPr="0036200D" w:rsidRDefault="00494F9A" w:rsidP="00B64115">
            <w:pPr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Сельское хозяйство, охота и лесное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F9A" w:rsidRPr="0036200D" w:rsidRDefault="00494F9A" w:rsidP="00B64115">
            <w:pPr>
              <w:jc w:val="right"/>
              <w:rPr>
                <w:color w:val="000000"/>
                <w:sz w:val="28"/>
                <w:szCs w:val="28"/>
              </w:rPr>
            </w:pPr>
            <w:r w:rsidRPr="0036200D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494F9A" w:rsidRDefault="00494F9A" w:rsidP="00B64115">
      <w:pPr>
        <w:pStyle w:val="21"/>
        <w:tabs>
          <w:tab w:val="left" w:pos="709"/>
        </w:tabs>
        <w:spacing w:after="0" w:line="240" w:lineRule="auto"/>
        <w:ind w:left="0" w:firstLine="709"/>
        <w:rPr>
          <w:sz w:val="28"/>
          <w:szCs w:val="28"/>
        </w:rPr>
      </w:pPr>
    </w:p>
    <w:p w:rsidR="00494F9A" w:rsidRDefault="00494F9A" w:rsidP="00CA0961">
      <w:pPr>
        <w:pStyle w:val="ConsNormal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</w:t>
      </w:r>
      <w:r w:rsidRPr="007E6A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главных</w:t>
      </w:r>
      <w:r w:rsidRPr="007E6AFB">
        <w:rPr>
          <w:rFonts w:ascii="Times New Roman" w:hAnsi="Times New Roman" w:cs="Times New Roman"/>
          <w:sz w:val="28"/>
          <w:szCs w:val="28"/>
        </w:rPr>
        <w:t xml:space="preserve">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бюджета города Пыть-Яха согласно Приложений</w:t>
      </w:r>
      <w:r w:rsidRPr="007E6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 4, 5 к настоящему решению</w:t>
      </w:r>
      <w:r w:rsidRPr="007E6AFB">
        <w:rPr>
          <w:rFonts w:ascii="Times New Roman" w:hAnsi="Times New Roman" w:cs="Times New Roman"/>
          <w:sz w:val="28"/>
          <w:szCs w:val="28"/>
        </w:rPr>
        <w:t>.</w:t>
      </w:r>
    </w:p>
    <w:p w:rsidR="00494F9A" w:rsidRDefault="00494F9A" w:rsidP="00B64115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F9A" w:rsidRDefault="00494F9A" w:rsidP="00CA0961">
      <w:pPr>
        <w:pStyle w:val="ConsNormal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62818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 источников финансирования дефицита бюджета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 </w:t>
      </w:r>
      <w:r w:rsidRPr="00062818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818">
        <w:rPr>
          <w:rFonts w:ascii="Times New Roman" w:hAnsi="Times New Roman" w:cs="Times New Roman"/>
          <w:sz w:val="28"/>
          <w:szCs w:val="28"/>
        </w:rPr>
        <w:t xml:space="preserve">риложению </w:t>
      </w:r>
      <w:r>
        <w:rPr>
          <w:rFonts w:ascii="Times New Roman" w:hAnsi="Times New Roman" w:cs="Times New Roman"/>
          <w:sz w:val="28"/>
          <w:szCs w:val="28"/>
        </w:rPr>
        <w:t>6 к настоящему решению</w:t>
      </w:r>
      <w:r w:rsidRPr="000628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F9A" w:rsidRDefault="00494F9A" w:rsidP="00B64115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F9A" w:rsidRPr="00B60853" w:rsidRDefault="00494F9A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t xml:space="preserve">7. </w:t>
      </w:r>
      <w:r w:rsidRPr="00B60853">
        <w:t>Бюджетные учреждения</w:t>
      </w:r>
      <w:r w:rsidRPr="00B60853">
        <w:rPr>
          <w:szCs w:val="28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94F9A" w:rsidRPr="00B60853" w:rsidRDefault="00494F9A" w:rsidP="00B64115">
      <w:pPr>
        <w:pStyle w:val="a3"/>
        <w:tabs>
          <w:tab w:val="left" w:pos="709"/>
          <w:tab w:val="left" w:pos="900"/>
        </w:tabs>
        <w:spacing w:line="240" w:lineRule="auto"/>
        <w:jc w:val="both"/>
      </w:pPr>
    </w:p>
    <w:p w:rsidR="00494F9A" w:rsidRPr="00586C04" w:rsidRDefault="00494F9A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t xml:space="preserve">8. </w:t>
      </w:r>
      <w:r w:rsidRPr="00586C04">
        <w:t>Открытие и ведение лицевых счетов автономны</w:t>
      </w:r>
      <w:r>
        <w:t>х учреждений</w:t>
      </w:r>
      <w:r w:rsidRPr="00586C04">
        <w:t>, созданны</w:t>
      </w:r>
      <w:r>
        <w:t>х</w:t>
      </w:r>
      <w:r w:rsidRPr="00586C04">
        <w:t xml:space="preserve"> на базе имущества, находящегося в собственности муниципального образования, осуществляется в комитете по финансам администрации города Пыть-Яха, в порядке, установленном комитетом по финансам администрации города Пыть-Яха.</w:t>
      </w:r>
    </w:p>
    <w:p w:rsidR="00494F9A" w:rsidRPr="00B60853" w:rsidRDefault="00494F9A" w:rsidP="00B64115">
      <w:pPr>
        <w:pStyle w:val="a3"/>
        <w:tabs>
          <w:tab w:val="left" w:pos="709"/>
          <w:tab w:val="left" w:pos="900"/>
        </w:tabs>
        <w:spacing w:line="240" w:lineRule="auto"/>
        <w:jc w:val="both"/>
        <w:rPr>
          <w:szCs w:val="28"/>
        </w:rPr>
      </w:pPr>
    </w:p>
    <w:p w:rsidR="00494F9A" w:rsidRPr="00FF7BEB" w:rsidRDefault="00494F9A" w:rsidP="00CA0961">
      <w:pPr>
        <w:pStyle w:val="a3"/>
        <w:tabs>
          <w:tab w:val="left" w:pos="709"/>
          <w:tab w:val="left" w:pos="900"/>
        </w:tabs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9. </w:t>
      </w:r>
      <w:r w:rsidRPr="00B60853">
        <w:rPr>
          <w:szCs w:val="28"/>
        </w:rPr>
        <w:t>Утвердить в пределах общего объема расходов, установленного пунктом 1 и 2 настоящего решения, 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</w:t>
      </w:r>
      <w:r>
        <w:rPr>
          <w:szCs w:val="28"/>
        </w:rPr>
        <w:t xml:space="preserve"> группам и подгруппам видов расходов классификации расходов бюджета города Пыть-Яха</w:t>
      </w:r>
      <w:r w:rsidRPr="00FF7BEB">
        <w:rPr>
          <w:szCs w:val="28"/>
        </w:rPr>
        <w:t>:</w:t>
      </w:r>
    </w:p>
    <w:p w:rsidR="00494F9A" w:rsidRPr="00FF7BEB" w:rsidRDefault="00494F9A" w:rsidP="00CA0961">
      <w:pPr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согласно Приложению</w:t>
      </w:r>
      <w:r w:rsidRPr="00BC6BCB">
        <w:rPr>
          <w:sz w:val="28"/>
          <w:szCs w:val="28"/>
        </w:rPr>
        <w:t xml:space="preserve"> </w:t>
      </w:r>
      <w:r>
        <w:rPr>
          <w:sz w:val="28"/>
          <w:szCs w:val="28"/>
        </w:rPr>
        <w:t>7 к настоящему решению</w:t>
      </w:r>
      <w:r w:rsidRPr="00FF7BEB">
        <w:rPr>
          <w:sz w:val="28"/>
          <w:szCs w:val="28"/>
        </w:rPr>
        <w:t>;</w:t>
      </w:r>
    </w:p>
    <w:p w:rsidR="00494F9A" w:rsidRDefault="00494F9A" w:rsidP="00CA0961">
      <w:pPr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2019 и 2020 годов согласно </w:t>
      </w:r>
      <w:r w:rsidRPr="00BC6BCB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 к настоящему решению.</w:t>
      </w: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Pr="00217D64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Утвердить распределение бюджетных ассигнований по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целевым статьям </w:t>
      </w:r>
      <w:r w:rsidRPr="006350F5">
        <w:rPr>
          <w:sz w:val="28"/>
          <w:szCs w:val="28"/>
        </w:rPr>
        <w:t>(муниципальны</w:t>
      </w:r>
      <w:r>
        <w:rPr>
          <w:sz w:val="28"/>
          <w:szCs w:val="28"/>
        </w:rPr>
        <w:t>м</w:t>
      </w:r>
      <w:r w:rsidRPr="006350F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6350F5">
        <w:rPr>
          <w:sz w:val="28"/>
          <w:szCs w:val="28"/>
        </w:rPr>
        <w:t xml:space="preserve"> и непрограммным направлениям деятельности)</w:t>
      </w:r>
      <w:r>
        <w:rPr>
          <w:sz w:val="28"/>
          <w:szCs w:val="28"/>
        </w:rPr>
        <w:t>, группам и подгруппам видов расходов классификации расходов бюджета города Пыть-Яха</w:t>
      </w:r>
      <w:r w:rsidRPr="00FF7BEB">
        <w:rPr>
          <w:sz w:val="28"/>
          <w:szCs w:val="28"/>
        </w:rPr>
        <w:t>:</w:t>
      </w:r>
      <w:r w:rsidRPr="00217D64">
        <w:rPr>
          <w:sz w:val="28"/>
          <w:szCs w:val="28"/>
        </w:rPr>
        <w:t xml:space="preserve"> </w:t>
      </w:r>
    </w:p>
    <w:p w:rsidR="00494F9A" w:rsidRPr="00FF7BEB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 w:rsidRPr="00522D0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9</w:t>
      </w:r>
      <w:r w:rsidRPr="00522D0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</w:t>
      </w:r>
      <w:r w:rsidRPr="00FF7BEB">
        <w:rPr>
          <w:sz w:val="28"/>
          <w:szCs w:val="28"/>
        </w:rPr>
        <w:t>;</w:t>
      </w:r>
    </w:p>
    <w:p w:rsidR="00494F9A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2019 и 2020 годов </w:t>
      </w:r>
      <w:r w:rsidRPr="00522D0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10 к настоящему решению.</w:t>
      </w: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Утвердить распределение бюджетных ассигнований по разделам, подразделам классификации расходов бюджета города Пыть-Яха:</w:t>
      </w:r>
    </w:p>
    <w:p w:rsidR="00494F9A" w:rsidRPr="00FF7BEB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>согласно Приложению</w:t>
      </w:r>
      <w:r w:rsidRPr="00522D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</w:t>
      </w:r>
      <w:r w:rsidRPr="00522D03">
        <w:rPr>
          <w:sz w:val="28"/>
          <w:szCs w:val="28"/>
        </w:rPr>
        <w:t>к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494F9A" w:rsidRDefault="00494F9A" w:rsidP="00CA0961">
      <w:pPr>
        <w:tabs>
          <w:tab w:val="left" w:pos="709"/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плановый период 2019 и 2020 годов согласно Приложению</w:t>
      </w:r>
      <w:r w:rsidRPr="00522D03">
        <w:rPr>
          <w:sz w:val="28"/>
          <w:szCs w:val="28"/>
        </w:rPr>
        <w:t xml:space="preserve"> 1</w:t>
      </w:r>
      <w:r>
        <w:rPr>
          <w:sz w:val="28"/>
          <w:szCs w:val="28"/>
        </w:rPr>
        <w:t>2 к настоящему решению.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Утвердить </w:t>
      </w:r>
      <w:r w:rsidRPr="005C5027">
        <w:rPr>
          <w:spacing w:val="-2"/>
          <w:sz w:val="28"/>
          <w:szCs w:val="28"/>
        </w:rPr>
        <w:t>ведомственную структуру расходов бюджета</w:t>
      </w:r>
      <w:r>
        <w:rPr>
          <w:sz w:val="28"/>
          <w:szCs w:val="28"/>
        </w:rPr>
        <w:t xml:space="preserve"> города Пыть-Яха, в том числе в ее составе перечень главных распорядителей средств бюджета города:</w:t>
      </w:r>
    </w:p>
    <w:p w:rsidR="00494F9A" w:rsidRPr="00FF7BEB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217D64">
        <w:rPr>
          <w:sz w:val="28"/>
          <w:szCs w:val="28"/>
        </w:rPr>
        <w:t>на 20</w:t>
      </w:r>
      <w:r>
        <w:rPr>
          <w:sz w:val="28"/>
          <w:szCs w:val="28"/>
        </w:rPr>
        <w:t>18</w:t>
      </w:r>
      <w:r w:rsidRPr="00FF7BEB">
        <w:rPr>
          <w:sz w:val="28"/>
          <w:szCs w:val="28"/>
        </w:rPr>
        <w:t xml:space="preserve"> </w:t>
      </w:r>
      <w:r w:rsidRPr="00217D6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согласно </w:t>
      </w:r>
      <w:r w:rsidRPr="00660548">
        <w:rPr>
          <w:sz w:val="28"/>
          <w:szCs w:val="28"/>
        </w:rPr>
        <w:t>Приложению 1</w:t>
      </w:r>
      <w:r>
        <w:rPr>
          <w:sz w:val="28"/>
          <w:szCs w:val="28"/>
        </w:rPr>
        <w:t>3</w:t>
      </w:r>
      <w:r w:rsidRPr="00660548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</w:t>
      </w:r>
      <w:r w:rsidRPr="00FF7BEB">
        <w:rPr>
          <w:sz w:val="28"/>
          <w:szCs w:val="28"/>
        </w:rPr>
        <w:t>;</w:t>
      </w: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плановый период 2019 и 2020 годов </w:t>
      </w:r>
      <w:r w:rsidRPr="00660548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4 к настоящему решению.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Pr="00A3228F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3228F">
        <w:rPr>
          <w:sz w:val="28"/>
          <w:szCs w:val="28"/>
        </w:rPr>
        <w:t>. Утвердить общий объем бюджетных ассигнований на исполнение публичных нормативных обязательств:</w:t>
      </w:r>
    </w:p>
    <w:p w:rsidR="00494F9A" w:rsidRPr="00A3228F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на 2018 год в сумме </w:t>
      </w:r>
      <w:r w:rsidR="00FF06B3">
        <w:rPr>
          <w:sz w:val="28"/>
          <w:szCs w:val="28"/>
        </w:rPr>
        <w:t>40 510,8</w:t>
      </w:r>
      <w:r w:rsidRPr="00A3228F">
        <w:rPr>
          <w:sz w:val="28"/>
          <w:szCs w:val="28"/>
        </w:rPr>
        <w:t xml:space="preserve"> тыс. рублей; </w:t>
      </w:r>
    </w:p>
    <w:p w:rsidR="00494F9A" w:rsidRPr="00A3228F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на 2019 год в сумме </w:t>
      </w:r>
      <w:r w:rsidR="00966C6C">
        <w:rPr>
          <w:sz w:val="28"/>
          <w:szCs w:val="28"/>
        </w:rPr>
        <w:t>40 243,0</w:t>
      </w:r>
      <w:r w:rsidRPr="00A3228F">
        <w:rPr>
          <w:sz w:val="28"/>
          <w:szCs w:val="28"/>
        </w:rPr>
        <w:t xml:space="preserve"> тыс. рублей; </w:t>
      </w:r>
    </w:p>
    <w:p w:rsidR="00494F9A" w:rsidRPr="00A3228F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A3228F">
        <w:rPr>
          <w:sz w:val="28"/>
          <w:szCs w:val="28"/>
        </w:rPr>
        <w:t xml:space="preserve">на 2020 год в сумме </w:t>
      </w:r>
      <w:r w:rsidR="00966C6C">
        <w:rPr>
          <w:sz w:val="28"/>
          <w:szCs w:val="28"/>
        </w:rPr>
        <w:t>40 243,0</w:t>
      </w:r>
      <w:r w:rsidRPr="00A3228F">
        <w:rPr>
          <w:sz w:val="28"/>
          <w:szCs w:val="28"/>
        </w:rPr>
        <w:t xml:space="preserve"> тыс. рублей.</w:t>
      </w:r>
    </w:p>
    <w:p w:rsidR="00494F9A" w:rsidRDefault="00966C6C" w:rsidP="00966C6C">
      <w:pPr>
        <w:tabs>
          <w:tab w:val="left" w:pos="709"/>
          <w:tab w:val="left" w:pos="851"/>
          <w:tab w:val="left" w:pos="1134"/>
        </w:tabs>
        <w:jc w:val="both"/>
      </w:pPr>
      <w:r w:rsidRPr="00F12BD7">
        <w:t xml:space="preserve">(в ред. </w:t>
      </w:r>
      <w:r w:rsidR="00AD279A">
        <w:t>решения</w:t>
      </w:r>
      <w:r>
        <w:t xml:space="preserve"> Думы города от 20.06.2018 № 172</w:t>
      </w:r>
      <w:r w:rsidR="00FF06B3">
        <w:t>, от 28.08.2018 № 182</w:t>
      </w:r>
      <w:r>
        <w:t>)</w:t>
      </w:r>
    </w:p>
    <w:p w:rsidR="00966C6C" w:rsidRPr="005A01E5" w:rsidRDefault="00966C6C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5A01E5">
        <w:rPr>
          <w:sz w:val="28"/>
          <w:szCs w:val="28"/>
        </w:rPr>
        <w:t>Утвердить в составе расходов бюджета города Пыть-Яха резервный фонд администрации города Пыть-Яха</w:t>
      </w:r>
      <w:r>
        <w:rPr>
          <w:sz w:val="28"/>
          <w:szCs w:val="28"/>
        </w:rPr>
        <w:t>:</w:t>
      </w:r>
    </w:p>
    <w:p w:rsidR="00494F9A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 w:rsidRPr="005A01E5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A01E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500,0 тыс. рублей;</w:t>
      </w:r>
    </w:p>
    <w:p w:rsidR="00494F9A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2019 год в сумме 500,0 тыс. рублей;</w:t>
      </w: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500,0 тыс. рублей.</w:t>
      </w:r>
    </w:p>
    <w:p w:rsidR="00494F9A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 Утвердить объем бюджетных ассигнований дорожного фонда муниципального образования город Пыть-Ях:</w:t>
      </w:r>
    </w:p>
    <w:p w:rsidR="00494F9A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2018 год в сумме </w:t>
      </w:r>
      <w:r w:rsidR="00AD279A">
        <w:rPr>
          <w:sz w:val="28"/>
          <w:szCs w:val="28"/>
        </w:rPr>
        <w:t>82 687,7</w:t>
      </w:r>
      <w:r>
        <w:rPr>
          <w:sz w:val="28"/>
          <w:szCs w:val="28"/>
        </w:rPr>
        <w:t xml:space="preserve"> тыс. рублей;</w:t>
      </w:r>
    </w:p>
    <w:p w:rsidR="00494F9A" w:rsidRDefault="00494F9A" w:rsidP="00CA0961">
      <w:pPr>
        <w:tabs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2019 год в сумме 85 083,6 тыс. рублей;</w:t>
      </w: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85 083,6 тыс. рублей.</w:t>
      </w:r>
    </w:p>
    <w:p w:rsidR="00AD279A" w:rsidRPr="000628D4" w:rsidRDefault="00AD279A" w:rsidP="00AD279A">
      <w:pPr>
        <w:pStyle w:val="21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</w:rPr>
      </w:pPr>
      <w:r w:rsidRPr="00F12BD7">
        <w:t xml:space="preserve">(в ред. </w:t>
      </w:r>
      <w:r>
        <w:t>решений Думы города от 19.04.2018 № 156, от 20.06.2018 № 172)</w:t>
      </w:r>
      <w:r w:rsidRPr="00F12BD7">
        <w:t xml:space="preserve"> 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Pr="00F84730" w:rsidRDefault="00494F9A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C00F40">
        <w:rPr>
          <w:sz w:val="28"/>
          <w:szCs w:val="28"/>
        </w:rPr>
        <w:t>Установить, что в соответствии со статьей 78 Бюджетного кодекса Российской Федерации субсидии юридическим лицам (за исключением</w:t>
      </w:r>
      <w:r>
        <w:rPr>
          <w:sz w:val="28"/>
          <w:szCs w:val="28"/>
        </w:rPr>
        <w:t xml:space="preserve"> субсидий</w:t>
      </w:r>
      <w:r w:rsidRPr="00C00F40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м</w:t>
      </w:r>
      <w:r w:rsidRPr="00C00F4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</w:t>
      </w:r>
      <w:r w:rsidRPr="00C00F40">
        <w:rPr>
          <w:sz w:val="28"/>
          <w:szCs w:val="28"/>
        </w:rPr>
        <w:t xml:space="preserve">), индивидуальным предпринимателям, физическим лицам - производителям товаров, </w:t>
      </w:r>
      <w:r w:rsidRPr="00F84730">
        <w:rPr>
          <w:sz w:val="28"/>
          <w:szCs w:val="28"/>
        </w:rPr>
        <w:t>работ, услуг предоставляются из бюджета города в 201</w:t>
      </w:r>
      <w:r>
        <w:rPr>
          <w:sz w:val="28"/>
          <w:szCs w:val="28"/>
        </w:rPr>
        <w:t>8</w:t>
      </w:r>
      <w:r w:rsidRPr="00F84730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F84730">
        <w:rPr>
          <w:sz w:val="28"/>
          <w:szCs w:val="28"/>
        </w:rPr>
        <w:t xml:space="preserve"> годах – в случаях согласно Приложению № </w:t>
      </w:r>
      <w:r>
        <w:rPr>
          <w:sz w:val="28"/>
          <w:szCs w:val="28"/>
        </w:rPr>
        <w:t>21</w:t>
      </w:r>
      <w:r w:rsidRPr="00F84730">
        <w:rPr>
          <w:sz w:val="28"/>
          <w:szCs w:val="28"/>
        </w:rPr>
        <w:t xml:space="preserve"> к настоящему решению;</w:t>
      </w:r>
    </w:p>
    <w:p w:rsidR="00494F9A" w:rsidRPr="00C00F40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 w:rsidRPr="00C00F40">
        <w:rPr>
          <w:sz w:val="28"/>
          <w:szCs w:val="28"/>
        </w:rPr>
        <w:t>Субсидии предоставляются в</w:t>
      </w:r>
      <w:r>
        <w:rPr>
          <w:sz w:val="28"/>
          <w:szCs w:val="28"/>
        </w:rPr>
        <w:t xml:space="preserve"> случаях</w:t>
      </w:r>
      <w:r w:rsidRPr="00C00F40">
        <w:rPr>
          <w:sz w:val="28"/>
          <w:szCs w:val="28"/>
        </w:rPr>
        <w:t>, установленн</w:t>
      </w:r>
      <w:r>
        <w:rPr>
          <w:sz w:val="28"/>
          <w:szCs w:val="28"/>
        </w:rPr>
        <w:t xml:space="preserve">ых настоящим решением, и порядке, определенном </w:t>
      </w:r>
      <w:r w:rsidRPr="00C00F40">
        <w:rPr>
          <w:sz w:val="28"/>
          <w:szCs w:val="28"/>
        </w:rPr>
        <w:t>муниципальными правовыми актами администрации города.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Pr="0050486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50486A">
        <w:rPr>
          <w:sz w:val="28"/>
          <w:szCs w:val="28"/>
        </w:rPr>
        <w:t xml:space="preserve">Субсидии на предоставление грантов физическим и юридическим лицам (за исключением муниципальных казенных учреждений, являющихся получателями бюджетных средств) предоставляются в случаях, предусмотренных </w:t>
      </w:r>
      <w:r>
        <w:rPr>
          <w:sz w:val="28"/>
          <w:szCs w:val="28"/>
        </w:rPr>
        <w:t xml:space="preserve">нормативными </w:t>
      </w:r>
      <w:r w:rsidRPr="0050486A">
        <w:rPr>
          <w:sz w:val="28"/>
          <w:szCs w:val="28"/>
        </w:rPr>
        <w:t>правовыми актами администрации города Пыть-Яха.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 Установить, что органы местного самоуправления не вправе принимать решения, приводящие к увеличению в 2018-2020 годах численности муниципальных служащих и работников муниципальных учреждений, являющихся получателями бюджетных средств, за исключением случаев принятия решений по передаче отдельных полномочий и ввода новых объектов капитального строительства.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19. Утвердить объем межбюджетных трансфертов, получаемых из бюджета Ханты-Мансийского автономного округа-Югры</w:t>
      </w:r>
      <w:r w:rsidRPr="004F2E87">
        <w:rPr>
          <w:sz w:val="28"/>
          <w:szCs w:val="28"/>
        </w:rPr>
        <w:t>:</w:t>
      </w:r>
    </w:p>
    <w:p w:rsidR="00494F9A" w:rsidRPr="003843B5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843B5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3843B5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19</w:t>
      </w:r>
      <w:r w:rsidRPr="003843B5">
        <w:rPr>
          <w:sz w:val="28"/>
          <w:szCs w:val="28"/>
        </w:rPr>
        <w:t xml:space="preserve"> к настоящему решению;</w:t>
      </w:r>
    </w:p>
    <w:p w:rsidR="00494F9A" w:rsidRPr="003843B5" w:rsidRDefault="00494F9A" w:rsidP="00CA0961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3843B5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3843B5">
        <w:rPr>
          <w:sz w:val="28"/>
          <w:szCs w:val="28"/>
        </w:rPr>
        <w:t xml:space="preserve"> и 2019 годы согласно Приложению </w:t>
      </w:r>
      <w:r>
        <w:rPr>
          <w:sz w:val="28"/>
          <w:szCs w:val="28"/>
        </w:rPr>
        <w:t>20</w:t>
      </w:r>
      <w:r w:rsidRPr="003843B5">
        <w:rPr>
          <w:sz w:val="28"/>
          <w:szCs w:val="28"/>
        </w:rPr>
        <w:t xml:space="preserve"> к настоящему решению.</w:t>
      </w:r>
    </w:p>
    <w:p w:rsidR="00494F9A" w:rsidRPr="003843B5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Pr="006F3704" w:rsidRDefault="00494F9A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3843B5">
        <w:rPr>
          <w:sz w:val="28"/>
          <w:szCs w:val="28"/>
        </w:rPr>
        <w:t>Утвердить программу муниципальных внутренних заимствований</w:t>
      </w:r>
      <w:r w:rsidRPr="006F3704">
        <w:rPr>
          <w:sz w:val="28"/>
          <w:szCs w:val="28"/>
        </w:rPr>
        <w:t xml:space="preserve"> </w:t>
      </w:r>
      <w:r w:rsidRPr="00B64115">
        <w:rPr>
          <w:sz w:val="28"/>
          <w:szCs w:val="28"/>
        </w:rPr>
        <w:t xml:space="preserve">на 2018 год и на плановый период 2019 и 2020 годов </w:t>
      </w:r>
      <w:r w:rsidRPr="003843B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17</w:t>
      </w:r>
      <w:r w:rsidRPr="003843B5">
        <w:rPr>
          <w:sz w:val="28"/>
          <w:szCs w:val="28"/>
        </w:rPr>
        <w:t xml:space="preserve"> к настоящему решению</w:t>
      </w:r>
      <w:r w:rsidRPr="006F3704">
        <w:rPr>
          <w:sz w:val="28"/>
          <w:szCs w:val="28"/>
        </w:rPr>
        <w:t>.</w:t>
      </w:r>
    </w:p>
    <w:p w:rsidR="00494F9A" w:rsidRPr="00CA0961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Pr="003843B5" w:rsidRDefault="00494F9A" w:rsidP="00CA0961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3843B5">
        <w:rPr>
          <w:sz w:val="28"/>
          <w:szCs w:val="28"/>
        </w:rPr>
        <w:t xml:space="preserve">Утвердить программу муниципальных гарантий </w:t>
      </w:r>
      <w:r w:rsidRPr="00B64115">
        <w:rPr>
          <w:sz w:val="28"/>
          <w:szCs w:val="28"/>
        </w:rPr>
        <w:t xml:space="preserve">на 2018 год и на плановый период 2019 и 2020 годов </w:t>
      </w:r>
      <w:r w:rsidRPr="003843B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18</w:t>
      </w:r>
      <w:r w:rsidRPr="003843B5">
        <w:rPr>
          <w:sz w:val="28"/>
          <w:szCs w:val="28"/>
        </w:rPr>
        <w:t xml:space="preserve"> к настоящему решению.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28209C" w:rsidRPr="00CA0961" w:rsidRDefault="0028209C" w:rsidP="008467E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(исключен решением</w:t>
      </w:r>
      <w:r w:rsidRPr="0028209C">
        <w:rPr>
          <w:sz w:val="28"/>
          <w:szCs w:val="28"/>
        </w:rPr>
        <w:t xml:space="preserve"> Думы города Пыть-Яха от 19.04.2018 № 156</w:t>
      </w:r>
      <w:r>
        <w:rPr>
          <w:sz w:val="28"/>
          <w:szCs w:val="28"/>
        </w:rPr>
        <w:t>)</w:t>
      </w:r>
    </w:p>
    <w:p w:rsidR="00494F9A" w:rsidRPr="00CA0961" w:rsidRDefault="00494F9A" w:rsidP="00B64115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</w:p>
    <w:p w:rsidR="00494F9A" w:rsidRPr="00EC5FAF" w:rsidRDefault="00494F9A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EC5FAF">
        <w:rPr>
          <w:sz w:val="28"/>
          <w:szCs w:val="28"/>
        </w:rPr>
        <w:t>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</w:t>
      </w:r>
      <w:r>
        <w:rPr>
          <w:sz w:val="28"/>
          <w:szCs w:val="28"/>
        </w:rPr>
        <w:t>.</w:t>
      </w:r>
    </w:p>
    <w:p w:rsidR="00494F9A" w:rsidRPr="00CA0961" w:rsidRDefault="00494F9A" w:rsidP="00B64115">
      <w:pPr>
        <w:tabs>
          <w:tab w:val="left" w:pos="709"/>
          <w:tab w:val="left" w:pos="900"/>
        </w:tabs>
        <w:ind w:firstLine="709"/>
        <w:jc w:val="both"/>
        <w:rPr>
          <w:sz w:val="28"/>
          <w:szCs w:val="28"/>
        </w:rPr>
      </w:pPr>
    </w:p>
    <w:p w:rsidR="00494F9A" w:rsidRDefault="00494F9A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24. Финансовый орган а</w:t>
      </w:r>
      <w:r w:rsidRPr="00217D64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17D64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Пыть-Яха</w:t>
      </w:r>
      <w:r w:rsidRPr="00217D64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 2 статьи 20 и пунктом 2 статьи 23 Бюджетного кодекса Российской Федерации вправе вносить в 2018 году изменения в перечень главных администраторов доходов бюджета муниципального образования городской округ город Пыть-Ях и перечень главных администраторов источников финансирования дефицита бюджета муниципального образования городской округ город Пыть-Ях, а также в состав закрепленных за ними кодов классификации доходов бюджета или кодов классификации источников финансирования дефицита бюджета городского округа без внесения изменений в настоящее решение, на основании приказа комитета по финансам администрации города.</w:t>
      </w:r>
    </w:p>
    <w:p w:rsidR="00494F9A" w:rsidRPr="00CA0961" w:rsidRDefault="00494F9A" w:rsidP="00CA0961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709"/>
          <w:tab w:val="left" w:pos="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25. Финансовый орган администрации города Пыть-Яха в соответствии с пунктом 8 статьи 217 Бюджетного кодекса Российской Федерации</w:t>
      </w:r>
      <w:r w:rsidRPr="00BC722D">
        <w:rPr>
          <w:sz w:val="28"/>
          <w:szCs w:val="28"/>
        </w:rPr>
        <w:t xml:space="preserve">, с пунктом 2.1 статьи 16 решения Думы </w:t>
      </w:r>
      <w:r>
        <w:rPr>
          <w:sz w:val="28"/>
          <w:szCs w:val="28"/>
        </w:rPr>
        <w:t>города Пыть-Яха от 21.03.2014 № 258 «Об утверждении Положения о бюджетном процессе в муниципальном образовании городской округ город Пыть-Ях»</w:t>
      </w:r>
      <w:r w:rsidRPr="00BC722D">
        <w:rPr>
          <w:sz w:val="28"/>
          <w:szCs w:val="28"/>
        </w:rPr>
        <w:t xml:space="preserve"> вправе вносить в 201</w:t>
      </w:r>
      <w:r>
        <w:rPr>
          <w:sz w:val="28"/>
          <w:szCs w:val="28"/>
        </w:rPr>
        <w:t>8</w:t>
      </w:r>
      <w:r w:rsidRPr="00BC722D">
        <w:rPr>
          <w:sz w:val="28"/>
          <w:szCs w:val="28"/>
        </w:rPr>
        <w:t xml:space="preserve"> году изменения в показатели </w:t>
      </w:r>
      <w:r w:rsidRPr="00BC722D">
        <w:rPr>
          <w:sz w:val="28"/>
          <w:szCs w:val="28"/>
        </w:rPr>
        <w:lastRenderedPageBreak/>
        <w:t>сводной бюджетной росписи бюджета</w:t>
      </w:r>
      <w:r>
        <w:rPr>
          <w:sz w:val="28"/>
          <w:szCs w:val="28"/>
        </w:rPr>
        <w:t xml:space="preserve">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</w:t>
      </w:r>
      <w:r w:rsidRPr="00217D64">
        <w:rPr>
          <w:sz w:val="28"/>
          <w:szCs w:val="28"/>
        </w:rPr>
        <w:t>: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бюджета</w:t>
      </w:r>
      <w:r w:rsidRPr="005D2B97">
        <w:rPr>
          <w:sz w:val="28"/>
          <w:szCs w:val="28"/>
        </w:rPr>
        <w:t>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и ведомственных целевых программ</w:t>
      </w:r>
      <w:r>
        <w:rPr>
          <w:sz w:val="28"/>
          <w:szCs w:val="28"/>
        </w:rPr>
        <w:t>;</w:t>
      </w:r>
    </w:p>
    <w:p w:rsidR="00494F9A" w:rsidRPr="00926B57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A7443">
        <w:rPr>
          <w:sz w:val="28"/>
          <w:szCs w:val="28"/>
        </w:rPr>
        <w:t>увеличение объема бюджетных ассигнований по разделам, подразделам, целевым</w:t>
      </w:r>
      <w:r>
        <w:rPr>
          <w:sz w:val="28"/>
          <w:szCs w:val="28"/>
        </w:rPr>
        <w:t xml:space="preserve"> статьям и видам расходов классификации расходов бюджета за счет средств, образовавшихся в связи с экономией в текущем финансовом году бюджетных ассигнований на оказание муниципальных услуг, в пределах общего объема бюджетных ассигнований, предусмотренных</w:t>
      </w:r>
      <w:r w:rsidRPr="00926B57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ому распорядителю</w:t>
      </w:r>
      <w:r w:rsidRPr="00926B57">
        <w:rPr>
          <w:sz w:val="28"/>
          <w:szCs w:val="28"/>
        </w:rPr>
        <w:t>, распорядител</w:t>
      </w:r>
      <w:r>
        <w:rPr>
          <w:sz w:val="28"/>
          <w:szCs w:val="28"/>
        </w:rPr>
        <w:t>ю</w:t>
      </w:r>
      <w:r w:rsidRPr="00926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Pr="00926B5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в текущем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процентов;</w:t>
      </w:r>
      <w:r w:rsidRPr="00926B57">
        <w:rPr>
          <w:sz w:val="28"/>
          <w:szCs w:val="28"/>
        </w:rPr>
        <w:t xml:space="preserve"> 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перераспределение бюджетных</w:t>
      </w:r>
      <w:r>
        <w:rPr>
          <w:sz w:val="28"/>
          <w:szCs w:val="28"/>
        </w:rPr>
        <w:t xml:space="preserve"> </w:t>
      </w:r>
      <w:r w:rsidRPr="00926B57">
        <w:rPr>
          <w:sz w:val="28"/>
          <w:szCs w:val="28"/>
        </w:rPr>
        <w:t xml:space="preserve">ассигнований, предусмотренных </w:t>
      </w:r>
      <w:r>
        <w:rPr>
          <w:sz w:val="28"/>
          <w:szCs w:val="28"/>
        </w:rPr>
        <w:t xml:space="preserve">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494F9A" w:rsidRPr="00926B57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перераспределение бюджетных ассигнований между подпрограммами (мероприятиями) муниципальной программы, а также между </w:t>
      </w:r>
      <w:r>
        <w:rPr>
          <w:sz w:val="28"/>
          <w:szCs w:val="28"/>
        </w:rPr>
        <w:t>их</w:t>
      </w:r>
      <w:r w:rsidRPr="00926B57">
        <w:rPr>
          <w:sz w:val="28"/>
          <w:szCs w:val="28"/>
        </w:rPr>
        <w:t xml:space="preserve"> исполнителями;</w:t>
      </w:r>
    </w:p>
    <w:p w:rsidR="00494F9A" w:rsidRPr="00926B57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926B57">
        <w:rPr>
          <w:sz w:val="28"/>
          <w:szCs w:val="28"/>
        </w:rPr>
        <w:t xml:space="preserve">изменение бюджетной классификации расходов бюджета </w:t>
      </w:r>
      <w:r>
        <w:rPr>
          <w:sz w:val="28"/>
          <w:szCs w:val="28"/>
        </w:rPr>
        <w:t xml:space="preserve">города Пыть-Яха </w:t>
      </w:r>
      <w:r w:rsidRPr="00926B57">
        <w:rPr>
          <w:sz w:val="28"/>
          <w:szCs w:val="28"/>
        </w:rPr>
        <w:t>без изменения целевого направления средств;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</w:t>
      </w:r>
      <w:r w:rsidRPr="00926B57">
        <w:rPr>
          <w:sz w:val="28"/>
          <w:szCs w:val="28"/>
        </w:rPr>
        <w:t xml:space="preserve"> из вышестоящего бюджета;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7443">
        <w:rPr>
          <w:sz w:val="28"/>
          <w:szCs w:val="28"/>
        </w:rPr>
        <w:t>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органов.</w:t>
      </w:r>
    </w:p>
    <w:p w:rsidR="00494F9A" w:rsidRPr="00C507DC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Default="00494F9A" w:rsidP="008467ED">
      <w:pPr>
        <w:tabs>
          <w:tab w:val="left" w:pos="720"/>
          <w:tab w:val="left" w:pos="1276"/>
        </w:tabs>
        <w:spacing w:line="4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26. </w:t>
      </w:r>
      <w:r w:rsidRPr="00DD6ED8">
        <w:rPr>
          <w:sz w:val="28"/>
          <w:szCs w:val="28"/>
        </w:rPr>
        <w:t>Установить, что в сводную бюджетную роспись бюджета городского округа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494F9A" w:rsidRPr="00C507DC" w:rsidRDefault="00494F9A" w:rsidP="00B64115">
      <w:pPr>
        <w:tabs>
          <w:tab w:val="left" w:pos="720"/>
          <w:tab w:val="left" w:pos="1276"/>
        </w:tabs>
        <w:spacing w:line="4" w:lineRule="atLeast"/>
        <w:ind w:firstLine="709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27.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94F9A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28.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494F9A" w:rsidRDefault="00494F9A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29. </w:t>
      </w:r>
      <w:r w:rsidRPr="008E06D5">
        <w:rPr>
          <w:sz w:val="28"/>
          <w:szCs w:val="28"/>
        </w:rPr>
        <w:t>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201</w:t>
      </w:r>
      <w:r>
        <w:rPr>
          <w:sz w:val="28"/>
          <w:szCs w:val="28"/>
        </w:rPr>
        <w:t>8</w:t>
      </w:r>
      <w:r w:rsidRPr="008E06D5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201</w:t>
      </w:r>
      <w:r>
        <w:rPr>
          <w:sz w:val="28"/>
          <w:szCs w:val="28"/>
        </w:rPr>
        <w:t>8</w:t>
      </w:r>
      <w:r w:rsidRPr="008E06D5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494F9A" w:rsidRPr="00C507DC" w:rsidRDefault="00494F9A" w:rsidP="00B64115">
      <w:pPr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Pr="008E06D5" w:rsidRDefault="00494F9A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DD3B08">
        <w:rPr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и кредиты от кредитных организаций для частичного покрытия дефицита местного бюджета или покрытия временных кассовых разрывов, возникающих при исполнении бюджета текущего финансового года, в соответствии с утвержденной программой муниципальных заимствований</w:t>
      </w:r>
      <w:r>
        <w:rPr>
          <w:sz w:val="28"/>
          <w:szCs w:val="28"/>
        </w:rPr>
        <w:t>.</w:t>
      </w: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E06D5">
        <w:rPr>
          <w:sz w:val="28"/>
          <w:szCs w:val="28"/>
        </w:rPr>
        <w:tab/>
      </w:r>
      <w:r w:rsidRPr="008E06D5">
        <w:rPr>
          <w:sz w:val="28"/>
          <w:szCs w:val="28"/>
        </w:rPr>
        <w:tab/>
      </w:r>
    </w:p>
    <w:p w:rsidR="00494F9A" w:rsidRPr="008E06D5" w:rsidRDefault="00494F9A" w:rsidP="00C507DC">
      <w:pPr>
        <w:tabs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Pr="008E06D5">
        <w:rPr>
          <w:sz w:val="28"/>
          <w:szCs w:val="28"/>
        </w:rPr>
        <w:t>Установить, что в случае невыполнения доходной части бюджета города Пыть-Яха в 201</w:t>
      </w:r>
      <w:r>
        <w:rPr>
          <w:sz w:val="28"/>
          <w:szCs w:val="28"/>
        </w:rPr>
        <w:t>8</w:t>
      </w:r>
      <w:r w:rsidRPr="008E06D5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публичные нормативные обязательства;</w:t>
      </w: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труда и начисления на выплаты по оплате труда;</w:t>
      </w: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услуг связи;</w:t>
      </w: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оплата коммунальных услуг;</w:t>
      </w:r>
    </w:p>
    <w:p w:rsidR="00494F9A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приобретение продуктов питания</w:t>
      </w:r>
      <w:r>
        <w:rPr>
          <w:sz w:val="28"/>
          <w:szCs w:val="28"/>
        </w:rPr>
        <w:t>;</w:t>
      </w: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обслуживание муниципального долга.</w:t>
      </w:r>
    </w:p>
    <w:p w:rsidR="00494F9A" w:rsidRDefault="00494F9A" w:rsidP="00B6411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94F9A" w:rsidRPr="008E06D5" w:rsidRDefault="00494F9A" w:rsidP="00C507DC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8E06D5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494F9A" w:rsidRPr="00BB12A2" w:rsidRDefault="00494F9A" w:rsidP="00B64115">
      <w:pPr>
        <w:tabs>
          <w:tab w:val="left" w:pos="709"/>
          <w:tab w:val="left" w:pos="1134"/>
        </w:tabs>
        <w:ind w:firstLine="709"/>
        <w:jc w:val="both"/>
      </w:pPr>
    </w:p>
    <w:p w:rsidR="00494F9A" w:rsidRDefault="00494F9A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32. </w:t>
      </w:r>
      <w:r w:rsidRPr="00217D6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217D64">
        <w:rPr>
          <w:sz w:val="28"/>
          <w:szCs w:val="28"/>
        </w:rPr>
        <w:t xml:space="preserve">решения возложить на постоянную депутатскую комиссию по бюджету, </w:t>
      </w:r>
      <w:r>
        <w:rPr>
          <w:sz w:val="28"/>
          <w:szCs w:val="28"/>
        </w:rPr>
        <w:t xml:space="preserve">налогам и </w:t>
      </w:r>
      <w:r w:rsidRPr="00217D64">
        <w:rPr>
          <w:sz w:val="28"/>
          <w:szCs w:val="28"/>
        </w:rPr>
        <w:t>экономической политике.</w:t>
      </w:r>
      <w:r>
        <w:rPr>
          <w:sz w:val="28"/>
          <w:szCs w:val="28"/>
        </w:rPr>
        <w:t xml:space="preserve"> </w:t>
      </w:r>
    </w:p>
    <w:p w:rsidR="00494F9A" w:rsidRPr="00C507DC" w:rsidRDefault="00494F9A" w:rsidP="00B64115">
      <w:pPr>
        <w:tabs>
          <w:tab w:val="left" w:pos="0"/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33. Настоящее решение вступает в силу с 1 января 2018 года.</w:t>
      </w:r>
    </w:p>
    <w:p w:rsidR="00494F9A" w:rsidRPr="00C507DC" w:rsidRDefault="00494F9A" w:rsidP="00C507DC">
      <w:pPr>
        <w:tabs>
          <w:tab w:val="left" w:pos="0"/>
          <w:tab w:val="left" w:pos="709"/>
          <w:tab w:val="left" w:pos="851"/>
          <w:tab w:val="left" w:pos="1134"/>
        </w:tabs>
        <w:ind w:firstLine="540"/>
        <w:jc w:val="both"/>
        <w:rPr>
          <w:sz w:val="28"/>
          <w:szCs w:val="28"/>
        </w:rPr>
      </w:pPr>
    </w:p>
    <w:p w:rsidR="00494F9A" w:rsidRDefault="00494F9A" w:rsidP="00C507DC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217D6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494F9A" w:rsidRDefault="00494F9A" w:rsidP="00425E71">
      <w:pPr>
        <w:tabs>
          <w:tab w:val="left" w:pos="5040"/>
        </w:tabs>
        <w:rPr>
          <w:b/>
          <w:sz w:val="28"/>
          <w:szCs w:val="28"/>
        </w:rPr>
      </w:pPr>
    </w:p>
    <w:p w:rsidR="00494F9A" w:rsidRDefault="00494F9A" w:rsidP="00425E71">
      <w:pPr>
        <w:tabs>
          <w:tab w:val="left" w:pos="5040"/>
        </w:tabs>
        <w:rPr>
          <w:b/>
          <w:sz w:val="28"/>
          <w:szCs w:val="28"/>
        </w:rPr>
      </w:pPr>
    </w:p>
    <w:p w:rsidR="00494F9A" w:rsidRDefault="00494F9A" w:rsidP="00425E71">
      <w:pPr>
        <w:tabs>
          <w:tab w:val="left" w:pos="5040"/>
        </w:tabs>
        <w:rPr>
          <w:b/>
          <w:sz w:val="28"/>
          <w:szCs w:val="28"/>
        </w:rPr>
      </w:pPr>
    </w:p>
    <w:p w:rsidR="00494F9A" w:rsidRDefault="00494F9A" w:rsidP="00425E71">
      <w:pPr>
        <w:tabs>
          <w:tab w:val="left" w:pos="5040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председателя Думы                                   Глава</w:t>
      </w:r>
    </w:p>
    <w:p w:rsidR="00494F9A" w:rsidRDefault="00494F9A" w:rsidP="00425E71">
      <w:pPr>
        <w:tabs>
          <w:tab w:val="left" w:pos="5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города Пыть-Яха                                                города Пыть-Яха</w:t>
      </w:r>
    </w:p>
    <w:p w:rsidR="00494F9A" w:rsidRPr="00BB12A2" w:rsidRDefault="00494F9A" w:rsidP="003843B5">
      <w:pPr>
        <w:ind w:left="1416" w:firstLine="708"/>
        <w:rPr>
          <w:b/>
        </w:rPr>
      </w:pPr>
      <w:r>
        <w:rPr>
          <w:b/>
          <w:sz w:val="28"/>
          <w:szCs w:val="28"/>
        </w:rPr>
        <w:t xml:space="preserve">                                </w:t>
      </w:r>
    </w:p>
    <w:p w:rsidR="00494F9A" w:rsidRDefault="00494F9A" w:rsidP="003843B5">
      <w:pPr>
        <w:tabs>
          <w:tab w:val="left" w:pos="2520"/>
        </w:tabs>
        <w:rPr>
          <w:b/>
          <w:sz w:val="28"/>
          <w:szCs w:val="28"/>
        </w:rPr>
      </w:pPr>
      <w:r w:rsidRPr="00987DB5">
        <w:rPr>
          <w:sz w:val="28"/>
          <w:szCs w:val="28"/>
        </w:rPr>
        <w:t>_________</w:t>
      </w:r>
      <w:r w:rsidRPr="00E6753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.А. Бятиков                       </w:t>
      </w:r>
      <w:r w:rsidRPr="00987D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987DB5">
        <w:rPr>
          <w:sz w:val="28"/>
          <w:szCs w:val="28"/>
        </w:rPr>
        <w:t>___________</w:t>
      </w:r>
      <w:r>
        <w:rPr>
          <w:b/>
          <w:sz w:val="28"/>
          <w:szCs w:val="28"/>
        </w:rPr>
        <w:t>О.Л. Ковалевский</w:t>
      </w:r>
    </w:p>
    <w:p w:rsidR="00494F9A" w:rsidRPr="00BB12A2" w:rsidRDefault="00494F9A" w:rsidP="003843B5">
      <w:pPr>
        <w:jc w:val="center"/>
        <w:rPr>
          <w:b/>
        </w:rPr>
      </w:pPr>
    </w:p>
    <w:p w:rsidR="00494F9A" w:rsidRDefault="00494F9A" w:rsidP="003843B5">
      <w:pPr>
        <w:tabs>
          <w:tab w:val="left" w:pos="27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17 г.                         </w:t>
      </w:r>
      <w:r w:rsidRPr="00217D64">
        <w:rPr>
          <w:b/>
          <w:sz w:val="28"/>
          <w:szCs w:val="28"/>
        </w:rPr>
        <w:t>«</w:t>
      </w:r>
      <w:r w:rsidRPr="00987DB5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Pr="00217D64">
        <w:rPr>
          <w:b/>
          <w:sz w:val="28"/>
          <w:szCs w:val="28"/>
        </w:rPr>
        <w:t>»</w:t>
      </w:r>
      <w:r w:rsidRPr="00987DB5">
        <w:rPr>
          <w:sz w:val="28"/>
          <w:szCs w:val="28"/>
        </w:rPr>
        <w:t>__________</w:t>
      </w:r>
      <w:r>
        <w:rPr>
          <w:sz w:val="28"/>
          <w:szCs w:val="28"/>
        </w:rPr>
        <w:t>_</w:t>
      </w:r>
      <w:r w:rsidRPr="00987DB5">
        <w:rPr>
          <w:sz w:val="28"/>
          <w:szCs w:val="28"/>
        </w:rPr>
        <w:t>____</w:t>
      </w:r>
      <w:r w:rsidRPr="00217D6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 г.</w:t>
      </w:r>
    </w:p>
    <w:sectPr w:rsidR="00494F9A" w:rsidSect="00113A2A">
      <w:headerReference w:type="even" r:id="rId9"/>
      <w:headerReference w:type="default" r:id="rId10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689" w:rsidRDefault="000A4689">
      <w:r>
        <w:separator/>
      </w:r>
    </w:p>
  </w:endnote>
  <w:endnote w:type="continuationSeparator" w:id="0">
    <w:p w:rsidR="000A4689" w:rsidRDefault="000A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689" w:rsidRDefault="000A4689">
      <w:r>
        <w:separator/>
      </w:r>
    </w:p>
  </w:footnote>
  <w:footnote w:type="continuationSeparator" w:id="0">
    <w:p w:rsidR="000A4689" w:rsidRDefault="000A4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F9A" w:rsidRDefault="00494F9A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F9A" w:rsidRDefault="00494F9A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F9A" w:rsidRDefault="00494F9A" w:rsidP="008942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7ED">
      <w:rPr>
        <w:rStyle w:val="a6"/>
        <w:noProof/>
      </w:rPr>
      <w:t>6</w:t>
    </w:r>
    <w:r>
      <w:rPr>
        <w:rStyle w:val="a6"/>
      </w:rPr>
      <w:fldChar w:fldCharType="end"/>
    </w:r>
  </w:p>
  <w:p w:rsidR="00494F9A" w:rsidRDefault="00494F9A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3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6"/>
  </w:num>
  <w:num w:numId="10">
    <w:abstractNumId w:val="9"/>
  </w:num>
  <w:num w:numId="11">
    <w:abstractNumId w:val="0"/>
  </w:num>
  <w:num w:numId="12">
    <w:abstractNumId w:val="14"/>
  </w:num>
  <w:num w:numId="13">
    <w:abstractNumId w:val="4"/>
  </w:num>
  <w:num w:numId="14">
    <w:abstractNumId w:val="13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74"/>
    <w:rsid w:val="0000174D"/>
    <w:rsid w:val="00001999"/>
    <w:rsid w:val="00003710"/>
    <w:rsid w:val="000051DB"/>
    <w:rsid w:val="00006ED2"/>
    <w:rsid w:val="00010B50"/>
    <w:rsid w:val="00013619"/>
    <w:rsid w:val="0001502F"/>
    <w:rsid w:val="00017B28"/>
    <w:rsid w:val="000220B6"/>
    <w:rsid w:val="00023FA7"/>
    <w:rsid w:val="00025825"/>
    <w:rsid w:val="000409B5"/>
    <w:rsid w:val="0004240A"/>
    <w:rsid w:val="00043686"/>
    <w:rsid w:val="00045667"/>
    <w:rsid w:val="000458BE"/>
    <w:rsid w:val="000479DF"/>
    <w:rsid w:val="0005009B"/>
    <w:rsid w:val="00053A69"/>
    <w:rsid w:val="0005423B"/>
    <w:rsid w:val="00060D0C"/>
    <w:rsid w:val="00062818"/>
    <w:rsid w:val="000628D4"/>
    <w:rsid w:val="0006718E"/>
    <w:rsid w:val="00074480"/>
    <w:rsid w:val="0007449D"/>
    <w:rsid w:val="00081D83"/>
    <w:rsid w:val="000826E4"/>
    <w:rsid w:val="00083D0A"/>
    <w:rsid w:val="0008687B"/>
    <w:rsid w:val="0009061D"/>
    <w:rsid w:val="00094ECE"/>
    <w:rsid w:val="000A20D9"/>
    <w:rsid w:val="000A4689"/>
    <w:rsid w:val="000A6386"/>
    <w:rsid w:val="000B58D9"/>
    <w:rsid w:val="000C153F"/>
    <w:rsid w:val="000D70FF"/>
    <w:rsid w:val="000F6990"/>
    <w:rsid w:val="00102FED"/>
    <w:rsid w:val="0011169C"/>
    <w:rsid w:val="00113A2A"/>
    <w:rsid w:val="00114C7E"/>
    <w:rsid w:val="001211AC"/>
    <w:rsid w:val="00143C54"/>
    <w:rsid w:val="00144D53"/>
    <w:rsid w:val="0014783D"/>
    <w:rsid w:val="00150F3D"/>
    <w:rsid w:val="0015395A"/>
    <w:rsid w:val="00160D9F"/>
    <w:rsid w:val="00161B1D"/>
    <w:rsid w:val="001650F0"/>
    <w:rsid w:val="001655AF"/>
    <w:rsid w:val="001708B6"/>
    <w:rsid w:val="001728FD"/>
    <w:rsid w:val="0017583D"/>
    <w:rsid w:val="00175FE0"/>
    <w:rsid w:val="00187333"/>
    <w:rsid w:val="0019755B"/>
    <w:rsid w:val="001A4C15"/>
    <w:rsid w:val="001B3B4C"/>
    <w:rsid w:val="001B4CF3"/>
    <w:rsid w:val="001C3986"/>
    <w:rsid w:val="001C63E3"/>
    <w:rsid w:val="001E1A8B"/>
    <w:rsid w:val="001E1B5C"/>
    <w:rsid w:val="001E5B0B"/>
    <w:rsid w:val="001E60C5"/>
    <w:rsid w:val="001F4A74"/>
    <w:rsid w:val="00203321"/>
    <w:rsid w:val="00214A5A"/>
    <w:rsid w:val="00217D64"/>
    <w:rsid w:val="002329D0"/>
    <w:rsid w:val="0023442E"/>
    <w:rsid w:val="0023704C"/>
    <w:rsid w:val="00242EE2"/>
    <w:rsid w:val="00246AB7"/>
    <w:rsid w:val="002549EC"/>
    <w:rsid w:val="00263CF0"/>
    <w:rsid w:val="00274864"/>
    <w:rsid w:val="00276212"/>
    <w:rsid w:val="0028209C"/>
    <w:rsid w:val="00284063"/>
    <w:rsid w:val="002900D5"/>
    <w:rsid w:val="002924D6"/>
    <w:rsid w:val="00294557"/>
    <w:rsid w:val="002A2654"/>
    <w:rsid w:val="002A6078"/>
    <w:rsid w:val="002B074B"/>
    <w:rsid w:val="002C298B"/>
    <w:rsid w:val="002D7078"/>
    <w:rsid w:val="002D7676"/>
    <w:rsid w:val="002E2236"/>
    <w:rsid w:val="002E7AC5"/>
    <w:rsid w:val="002F3B6B"/>
    <w:rsid w:val="00302DE7"/>
    <w:rsid w:val="00321117"/>
    <w:rsid w:val="00321EFF"/>
    <w:rsid w:val="00333F49"/>
    <w:rsid w:val="00336E9D"/>
    <w:rsid w:val="00340C72"/>
    <w:rsid w:val="00360043"/>
    <w:rsid w:val="00360BEA"/>
    <w:rsid w:val="0036200D"/>
    <w:rsid w:val="00365CFB"/>
    <w:rsid w:val="00367630"/>
    <w:rsid w:val="00367B6C"/>
    <w:rsid w:val="00370CDC"/>
    <w:rsid w:val="00376589"/>
    <w:rsid w:val="00382A46"/>
    <w:rsid w:val="003843B5"/>
    <w:rsid w:val="00394253"/>
    <w:rsid w:val="003A230D"/>
    <w:rsid w:val="003A35B2"/>
    <w:rsid w:val="003B389F"/>
    <w:rsid w:val="003C5034"/>
    <w:rsid w:val="003D6905"/>
    <w:rsid w:val="003E28C1"/>
    <w:rsid w:val="003F024C"/>
    <w:rsid w:val="003F271B"/>
    <w:rsid w:val="0040496A"/>
    <w:rsid w:val="0040606E"/>
    <w:rsid w:val="004075FA"/>
    <w:rsid w:val="004120E1"/>
    <w:rsid w:val="00420214"/>
    <w:rsid w:val="0042021E"/>
    <w:rsid w:val="0042186B"/>
    <w:rsid w:val="00422505"/>
    <w:rsid w:val="00425025"/>
    <w:rsid w:val="00425E71"/>
    <w:rsid w:val="004356AC"/>
    <w:rsid w:val="004362D1"/>
    <w:rsid w:val="00437B6D"/>
    <w:rsid w:val="00453A3D"/>
    <w:rsid w:val="00453C78"/>
    <w:rsid w:val="00462DBF"/>
    <w:rsid w:val="00466ED8"/>
    <w:rsid w:val="004738BF"/>
    <w:rsid w:val="004739E4"/>
    <w:rsid w:val="00491A61"/>
    <w:rsid w:val="00494F9A"/>
    <w:rsid w:val="00495A98"/>
    <w:rsid w:val="004965F9"/>
    <w:rsid w:val="00496BFA"/>
    <w:rsid w:val="004A6A38"/>
    <w:rsid w:val="004D2A80"/>
    <w:rsid w:val="004E59FF"/>
    <w:rsid w:val="004F19EE"/>
    <w:rsid w:val="004F2E87"/>
    <w:rsid w:val="004F3025"/>
    <w:rsid w:val="004F7125"/>
    <w:rsid w:val="0050486A"/>
    <w:rsid w:val="0052194E"/>
    <w:rsid w:val="00522D03"/>
    <w:rsid w:val="0052312E"/>
    <w:rsid w:val="0053287C"/>
    <w:rsid w:val="005528EB"/>
    <w:rsid w:val="005606B0"/>
    <w:rsid w:val="005715E4"/>
    <w:rsid w:val="00572237"/>
    <w:rsid w:val="00583A11"/>
    <w:rsid w:val="00586C04"/>
    <w:rsid w:val="00592480"/>
    <w:rsid w:val="00594121"/>
    <w:rsid w:val="00596D91"/>
    <w:rsid w:val="005A01E5"/>
    <w:rsid w:val="005A0DFC"/>
    <w:rsid w:val="005B1313"/>
    <w:rsid w:val="005B2C24"/>
    <w:rsid w:val="005B302E"/>
    <w:rsid w:val="005B4149"/>
    <w:rsid w:val="005B788D"/>
    <w:rsid w:val="005B7A9A"/>
    <w:rsid w:val="005C5027"/>
    <w:rsid w:val="005D2B97"/>
    <w:rsid w:val="005E5DB0"/>
    <w:rsid w:val="005F0789"/>
    <w:rsid w:val="005F12DE"/>
    <w:rsid w:val="00613CB0"/>
    <w:rsid w:val="006162CD"/>
    <w:rsid w:val="00620333"/>
    <w:rsid w:val="00622438"/>
    <w:rsid w:val="006227EA"/>
    <w:rsid w:val="00632E44"/>
    <w:rsid w:val="006350F5"/>
    <w:rsid w:val="00636323"/>
    <w:rsid w:val="00636B74"/>
    <w:rsid w:val="006417CE"/>
    <w:rsid w:val="00660548"/>
    <w:rsid w:val="00660DC7"/>
    <w:rsid w:val="0066552D"/>
    <w:rsid w:val="0067034B"/>
    <w:rsid w:val="0067177A"/>
    <w:rsid w:val="00675CAB"/>
    <w:rsid w:val="00675D0D"/>
    <w:rsid w:val="00677245"/>
    <w:rsid w:val="00681751"/>
    <w:rsid w:val="00682936"/>
    <w:rsid w:val="006B7ADA"/>
    <w:rsid w:val="006C0CA2"/>
    <w:rsid w:val="006C2991"/>
    <w:rsid w:val="006C55D3"/>
    <w:rsid w:val="006C7715"/>
    <w:rsid w:val="006C77E0"/>
    <w:rsid w:val="006D06F6"/>
    <w:rsid w:val="006E0612"/>
    <w:rsid w:val="006E0E62"/>
    <w:rsid w:val="006E10DF"/>
    <w:rsid w:val="006F3704"/>
    <w:rsid w:val="006F5D4D"/>
    <w:rsid w:val="0070472F"/>
    <w:rsid w:val="00705B4D"/>
    <w:rsid w:val="00711E88"/>
    <w:rsid w:val="007121D8"/>
    <w:rsid w:val="00714EC9"/>
    <w:rsid w:val="007168F9"/>
    <w:rsid w:val="0071708F"/>
    <w:rsid w:val="0071788E"/>
    <w:rsid w:val="00733094"/>
    <w:rsid w:val="00734888"/>
    <w:rsid w:val="00735443"/>
    <w:rsid w:val="00751D0B"/>
    <w:rsid w:val="00753EEE"/>
    <w:rsid w:val="0075692B"/>
    <w:rsid w:val="007576F6"/>
    <w:rsid w:val="00761D3E"/>
    <w:rsid w:val="00772C64"/>
    <w:rsid w:val="00773052"/>
    <w:rsid w:val="007824F6"/>
    <w:rsid w:val="00792A22"/>
    <w:rsid w:val="007A0287"/>
    <w:rsid w:val="007A53EC"/>
    <w:rsid w:val="007B7661"/>
    <w:rsid w:val="007C1395"/>
    <w:rsid w:val="007C5041"/>
    <w:rsid w:val="007D02E2"/>
    <w:rsid w:val="007D1AA9"/>
    <w:rsid w:val="007D3C4A"/>
    <w:rsid w:val="007D5F69"/>
    <w:rsid w:val="007D7C4B"/>
    <w:rsid w:val="007E1F13"/>
    <w:rsid w:val="007E3303"/>
    <w:rsid w:val="007E6AFB"/>
    <w:rsid w:val="00802474"/>
    <w:rsid w:val="008025CC"/>
    <w:rsid w:val="0081000C"/>
    <w:rsid w:val="0081475E"/>
    <w:rsid w:val="00816102"/>
    <w:rsid w:val="00816454"/>
    <w:rsid w:val="008232A2"/>
    <w:rsid w:val="00824DD5"/>
    <w:rsid w:val="00834A89"/>
    <w:rsid w:val="008355C4"/>
    <w:rsid w:val="00841B14"/>
    <w:rsid w:val="008467ED"/>
    <w:rsid w:val="008479B4"/>
    <w:rsid w:val="00847FFE"/>
    <w:rsid w:val="00850E08"/>
    <w:rsid w:val="00851774"/>
    <w:rsid w:val="00851D16"/>
    <w:rsid w:val="0085358C"/>
    <w:rsid w:val="0086163E"/>
    <w:rsid w:val="0086717C"/>
    <w:rsid w:val="00867746"/>
    <w:rsid w:val="008730D7"/>
    <w:rsid w:val="008806FB"/>
    <w:rsid w:val="0088153F"/>
    <w:rsid w:val="00893A1C"/>
    <w:rsid w:val="008942B0"/>
    <w:rsid w:val="008971D6"/>
    <w:rsid w:val="008A28CF"/>
    <w:rsid w:val="008A325C"/>
    <w:rsid w:val="008A561E"/>
    <w:rsid w:val="008B1074"/>
    <w:rsid w:val="008B1663"/>
    <w:rsid w:val="008B16E0"/>
    <w:rsid w:val="008B176C"/>
    <w:rsid w:val="008B1AF8"/>
    <w:rsid w:val="008B74E4"/>
    <w:rsid w:val="008C1E9C"/>
    <w:rsid w:val="008D0585"/>
    <w:rsid w:val="008D3D6E"/>
    <w:rsid w:val="008E06D5"/>
    <w:rsid w:val="008E143F"/>
    <w:rsid w:val="008E1C9D"/>
    <w:rsid w:val="008E417E"/>
    <w:rsid w:val="008E6CDD"/>
    <w:rsid w:val="008E7E2C"/>
    <w:rsid w:val="008F1CD9"/>
    <w:rsid w:val="008F251F"/>
    <w:rsid w:val="008F371F"/>
    <w:rsid w:val="008F6B65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186E"/>
    <w:rsid w:val="0094555B"/>
    <w:rsid w:val="00947907"/>
    <w:rsid w:val="00951C64"/>
    <w:rsid w:val="009546B2"/>
    <w:rsid w:val="00960B10"/>
    <w:rsid w:val="009611B6"/>
    <w:rsid w:val="00961B92"/>
    <w:rsid w:val="00962038"/>
    <w:rsid w:val="009654C7"/>
    <w:rsid w:val="00966C6C"/>
    <w:rsid w:val="009727FC"/>
    <w:rsid w:val="00977B2C"/>
    <w:rsid w:val="00986617"/>
    <w:rsid w:val="00987DB5"/>
    <w:rsid w:val="009930A2"/>
    <w:rsid w:val="009A000E"/>
    <w:rsid w:val="009A1CAD"/>
    <w:rsid w:val="009A34F1"/>
    <w:rsid w:val="009A7443"/>
    <w:rsid w:val="009C2A4B"/>
    <w:rsid w:val="009D41E0"/>
    <w:rsid w:val="009E6E8C"/>
    <w:rsid w:val="009F6FAA"/>
    <w:rsid w:val="009F7AB6"/>
    <w:rsid w:val="009F7BE1"/>
    <w:rsid w:val="00A13DDB"/>
    <w:rsid w:val="00A22D02"/>
    <w:rsid w:val="00A23AB8"/>
    <w:rsid w:val="00A2795D"/>
    <w:rsid w:val="00A3228F"/>
    <w:rsid w:val="00A3508E"/>
    <w:rsid w:val="00A44405"/>
    <w:rsid w:val="00A46C08"/>
    <w:rsid w:val="00A51880"/>
    <w:rsid w:val="00A55EB9"/>
    <w:rsid w:val="00A560CF"/>
    <w:rsid w:val="00A623A7"/>
    <w:rsid w:val="00A64483"/>
    <w:rsid w:val="00A750CC"/>
    <w:rsid w:val="00A75D13"/>
    <w:rsid w:val="00A81903"/>
    <w:rsid w:val="00A836C0"/>
    <w:rsid w:val="00A93D05"/>
    <w:rsid w:val="00A944A0"/>
    <w:rsid w:val="00A976E3"/>
    <w:rsid w:val="00AA0A00"/>
    <w:rsid w:val="00AA2101"/>
    <w:rsid w:val="00AA2F1D"/>
    <w:rsid w:val="00AA484A"/>
    <w:rsid w:val="00AA4FB7"/>
    <w:rsid w:val="00AB3512"/>
    <w:rsid w:val="00AB561C"/>
    <w:rsid w:val="00AB583C"/>
    <w:rsid w:val="00AB7250"/>
    <w:rsid w:val="00AC27FF"/>
    <w:rsid w:val="00AC6F45"/>
    <w:rsid w:val="00AD0D4D"/>
    <w:rsid w:val="00AD279A"/>
    <w:rsid w:val="00AE2318"/>
    <w:rsid w:val="00AF1CBD"/>
    <w:rsid w:val="00AF65F5"/>
    <w:rsid w:val="00AF7B29"/>
    <w:rsid w:val="00B05F0B"/>
    <w:rsid w:val="00B162F3"/>
    <w:rsid w:val="00B17AC2"/>
    <w:rsid w:val="00B24E00"/>
    <w:rsid w:val="00B30173"/>
    <w:rsid w:val="00B33C93"/>
    <w:rsid w:val="00B35B4A"/>
    <w:rsid w:val="00B37BBC"/>
    <w:rsid w:val="00B37FCA"/>
    <w:rsid w:val="00B41678"/>
    <w:rsid w:val="00B60853"/>
    <w:rsid w:val="00B6245B"/>
    <w:rsid w:val="00B64115"/>
    <w:rsid w:val="00B70CD0"/>
    <w:rsid w:val="00B87AC4"/>
    <w:rsid w:val="00B91356"/>
    <w:rsid w:val="00B92084"/>
    <w:rsid w:val="00B95BAB"/>
    <w:rsid w:val="00BA18B3"/>
    <w:rsid w:val="00BA2F31"/>
    <w:rsid w:val="00BB0E28"/>
    <w:rsid w:val="00BB12A2"/>
    <w:rsid w:val="00BB3BFC"/>
    <w:rsid w:val="00BB5814"/>
    <w:rsid w:val="00BC1EEE"/>
    <w:rsid w:val="00BC6BCB"/>
    <w:rsid w:val="00BC722D"/>
    <w:rsid w:val="00BE1A5C"/>
    <w:rsid w:val="00BE586F"/>
    <w:rsid w:val="00BE64F8"/>
    <w:rsid w:val="00BF2105"/>
    <w:rsid w:val="00BF2F29"/>
    <w:rsid w:val="00BF361E"/>
    <w:rsid w:val="00BF3894"/>
    <w:rsid w:val="00BF6C47"/>
    <w:rsid w:val="00C00332"/>
    <w:rsid w:val="00C00F40"/>
    <w:rsid w:val="00C107D1"/>
    <w:rsid w:val="00C16AC4"/>
    <w:rsid w:val="00C17C94"/>
    <w:rsid w:val="00C21373"/>
    <w:rsid w:val="00C2265A"/>
    <w:rsid w:val="00C23786"/>
    <w:rsid w:val="00C23A9E"/>
    <w:rsid w:val="00C33C3D"/>
    <w:rsid w:val="00C446E4"/>
    <w:rsid w:val="00C507DC"/>
    <w:rsid w:val="00C53C5E"/>
    <w:rsid w:val="00C550EA"/>
    <w:rsid w:val="00C551BA"/>
    <w:rsid w:val="00C564BB"/>
    <w:rsid w:val="00C5778F"/>
    <w:rsid w:val="00C639CB"/>
    <w:rsid w:val="00C65D01"/>
    <w:rsid w:val="00C74362"/>
    <w:rsid w:val="00C808A9"/>
    <w:rsid w:val="00C811C0"/>
    <w:rsid w:val="00C85CAA"/>
    <w:rsid w:val="00C874C5"/>
    <w:rsid w:val="00C9378B"/>
    <w:rsid w:val="00C93EFA"/>
    <w:rsid w:val="00C96A68"/>
    <w:rsid w:val="00CA0961"/>
    <w:rsid w:val="00CB11A5"/>
    <w:rsid w:val="00CB160F"/>
    <w:rsid w:val="00CB549C"/>
    <w:rsid w:val="00CC339E"/>
    <w:rsid w:val="00CC402C"/>
    <w:rsid w:val="00CD2277"/>
    <w:rsid w:val="00CD5918"/>
    <w:rsid w:val="00CD7A9A"/>
    <w:rsid w:val="00CD7DC8"/>
    <w:rsid w:val="00CE40E9"/>
    <w:rsid w:val="00CF169C"/>
    <w:rsid w:val="00CF1A6A"/>
    <w:rsid w:val="00CF597B"/>
    <w:rsid w:val="00D01002"/>
    <w:rsid w:val="00D05C71"/>
    <w:rsid w:val="00D13346"/>
    <w:rsid w:val="00D14C3B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61E2D"/>
    <w:rsid w:val="00D64995"/>
    <w:rsid w:val="00D67ACB"/>
    <w:rsid w:val="00D67F70"/>
    <w:rsid w:val="00D71EA0"/>
    <w:rsid w:val="00D74F79"/>
    <w:rsid w:val="00D807F1"/>
    <w:rsid w:val="00D83484"/>
    <w:rsid w:val="00D87ACF"/>
    <w:rsid w:val="00D91ADF"/>
    <w:rsid w:val="00D94559"/>
    <w:rsid w:val="00DA2BFE"/>
    <w:rsid w:val="00DB5383"/>
    <w:rsid w:val="00DB64CC"/>
    <w:rsid w:val="00DC797E"/>
    <w:rsid w:val="00DD3B08"/>
    <w:rsid w:val="00DD4145"/>
    <w:rsid w:val="00DD6ED8"/>
    <w:rsid w:val="00DE5D6F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4682"/>
    <w:rsid w:val="00E26842"/>
    <w:rsid w:val="00E2694F"/>
    <w:rsid w:val="00E27079"/>
    <w:rsid w:val="00E27B7F"/>
    <w:rsid w:val="00E353C2"/>
    <w:rsid w:val="00E40A20"/>
    <w:rsid w:val="00E40E2D"/>
    <w:rsid w:val="00E51BCB"/>
    <w:rsid w:val="00E54491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91F08"/>
    <w:rsid w:val="00E92389"/>
    <w:rsid w:val="00E94E8F"/>
    <w:rsid w:val="00EA01B4"/>
    <w:rsid w:val="00EA77FD"/>
    <w:rsid w:val="00EC0EB0"/>
    <w:rsid w:val="00EC5FAF"/>
    <w:rsid w:val="00EC6B78"/>
    <w:rsid w:val="00EE1DC1"/>
    <w:rsid w:val="00EF0987"/>
    <w:rsid w:val="00F016F6"/>
    <w:rsid w:val="00F023F5"/>
    <w:rsid w:val="00F03339"/>
    <w:rsid w:val="00F0590F"/>
    <w:rsid w:val="00F07948"/>
    <w:rsid w:val="00F16AF3"/>
    <w:rsid w:val="00F24B3A"/>
    <w:rsid w:val="00F2753D"/>
    <w:rsid w:val="00F35719"/>
    <w:rsid w:val="00F37367"/>
    <w:rsid w:val="00F37390"/>
    <w:rsid w:val="00F375F0"/>
    <w:rsid w:val="00F40DAC"/>
    <w:rsid w:val="00F50DB8"/>
    <w:rsid w:val="00F539ED"/>
    <w:rsid w:val="00F60E5F"/>
    <w:rsid w:val="00F7213B"/>
    <w:rsid w:val="00F73FF3"/>
    <w:rsid w:val="00F7413A"/>
    <w:rsid w:val="00F747CA"/>
    <w:rsid w:val="00F764E1"/>
    <w:rsid w:val="00F7730F"/>
    <w:rsid w:val="00F779E7"/>
    <w:rsid w:val="00F84730"/>
    <w:rsid w:val="00F84C43"/>
    <w:rsid w:val="00F93E81"/>
    <w:rsid w:val="00F93FE5"/>
    <w:rsid w:val="00F96388"/>
    <w:rsid w:val="00FA14B2"/>
    <w:rsid w:val="00FB7219"/>
    <w:rsid w:val="00FD429F"/>
    <w:rsid w:val="00FD7278"/>
    <w:rsid w:val="00FE6DFB"/>
    <w:rsid w:val="00FF06B3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EFCCED-9943-4244-8237-25F90C02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05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17EED-5126-4718-A257-40634551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2117</Words>
  <Characters>14154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ФКК</Company>
  <LinksUpToDate>false</LinksUpToDate>
  <CharactersWithSpaces>16239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132</dc:creator>
  <cp:keywords/>
  <dc:description/>
  <cp:lastModifiedBy>Сергей Медведев</cp:lastModifiedBy>
  <cp:revision>7</cp:revision>
  <cp:lastPrinted>2017-12-21T05:21:00Z</cp:lastPrinted>
  <dcterms:created xsi:type="dcterms:W3CDTF">2018-05-08T07:49:00Z</dcterms:created>
  <dcterms:modified xsi:type="dcterms:W3CDTF">2018-09-06T06:27:00Z</dcterms:modified>
</cp:coreProperties>
</file>