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ABC" w:rsidRPr="00C16FF9" w:rsidRDefault="00A15ABC" w:rsidP="0000704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tab/>
      </w:r>
      <w:r>
        <w:tab/>
      </w:r>
      <w:r w:rsidRPr="00C16FF9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C16FF9">
        <w:rPr>
          <w:rFonts w:ascii="Times New Roman" w:hAnsi="Times New Roman"/>
          <w:sz w:val="28"/>
          <w:szCs w:val="28"/>
        </w:rPr>
        <w:t xml:space="preserve"> 3</w:t>
      </w:r>
    </w:p>
    <w:p w:rsidR="00A15ABC" w:rsidRPr="00C16FF9" w:rsidRDefault="00A15ABC" w:rsidP="0000704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16FF9">
        <w:rPr>
          <w:rFonts w:ascii="Times New Roman" w:hAnsi="Times New Roman"/>
          <w:sz w:val="28"/>
          <w:szCs w:val="28"/>
        </w:rPr>
        <w:tab/>
      </w:r>
      <w:r w:rsidRPr="00C16FF9">
        <w:rPr>
          <w:rFonts w:ascii="Times New Roman" w:hAnsi="Times New Roman"/>
          <w:sz w:val="28"/>
          <w:szCs w:val="28"/>
        </w:rPr>
        <w:tab/>
        <w:t>к решению Думы г</w:t>
      </w:r>
      <w:r>
        <w:rPr>
          <w:rFonts w:ascii="Times New Roman" w:hAnsi="Times New Roman"/>
          <w:sz w:val="28"/>
          <w:szCs w:val="28"/>
        </w:rPr>
        <w:t>орода</w:t>
      </w:r>
      <w:r w:rsidRPr="00C16FF9">
        <w:rPr>
          <w:rFonts w:ascii="Times New Roman" w:hAnsi="Times New Roman"/>
          <w:sz w:val="28"/>
          <w:szCs w:val="28"/>
        </w:rPr>
        <w:t xml:space="preserve"> Пыть-Яха</w:t>
      </w:r>
    </w:p>
    <w:p w:rsidR="00A15ABC" w:rsidRPr="00C16FF9" w:rsidRDefault="00A15ABC" w:rsidP="0000704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16FF9">
        <w:rPr>
          <w:rFonts w:ascii="Times New Roman" w:hAnsi="Times New Roman"/>
          <w:sz w:val="28"/>
          <w:szCs w:val="28"/>
        </w:rPr>
        <w:tab/>
      </w:r>
      <w:r w:rsidRPr="00C16FF9">
        <w:rPr>
          <w:rFonts w:ascii="Times New Roman" w:hAnsi="Times New Roman"/>
          <w:sz w:val="28"/>
          <w:szCs w:val="28"/>
        </w:rPr>
        <w:tab/>
        <w:t xml:space="preserve">от </w:t>
      </w:r>
      <w:r>
        <w:rPr>
          <w:rFonts w:ascii="Times New Roman" w:hAnsi="Times New Roman"/>
          <w:sz w:val="28"/>
          <w:szCs w:val="28"/>
        </w:rPr>
        <w:t xml:space="preserve">21.12.2017 </w:t>
      </w:r>
      <w:r w:rsidRPr="00C16FF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129</w:t>
      </w:r>
      <w:r w:rsidRPr="00C16FF9">
        <w:rPr>
          <w:rFonts w:ascii="Times New Roman" w:hAnsi="Times New Roman"/>
          <w:sz w:val="28"/>
          <w:szCs w:val="28"/>
        </w:rPr>
        <w:t xml:space="preserve"> </w:t>
      </w:r>
    </w:p>
    <w:p w:rsidR="00A15ABC" w:rsidRPr="00C16FF9" w:rsidRDefault="00A15ABC" w:rsidP="003A78C3">
      <w:pPr>
        <w:rPr>
          <w:rFonts w:ascii="Times New Roman" w:hAnsi="Times New Roman"/>
          <w:sz w:val="28"/>
          <w:szCs w:val="28"/>
        </w:rPr>
      </w:pPr>
      <w:r w:rsidRPr="00C16FF9">
        <w:rPr>
          <w:rFonts w:ascii="Times New Roman" w:hAnsi="Times New Roman"/>
          <w:sz w:val="28"/>
          <w:szCs w:val="28"/>
        </w:rPr>
        <w:tab/>
      </w:r>
      <w:r w:rsidRPr="00C16FF9">
        <w:rPr>
          <w:rFonts w:ascii="Times New Roman" w:hAnsi="Times New Roman"/>
          <w:sz w:val="28"/>
          <w:szCs w:val="28"/>
        </w:rPr>
        <w:tab/>
      </w:r>
      <w:r w:rsidRPr="00C16FF9">
        <w:rPr>
          <w:rFonts w:ascii="Times New Roman" w:hAnsi="Times New Roman"/>
          <w:sz w:val="28"/>
          <w:szCs w:val="28"/>
        </w:rPr>
        <w:tab/>
      </w:r>
      <w:r w:rsidRPr="00C16FF9">
        <w:rPr>
          <w:rFonts w:ascii="Times New Roman" w:hAnsi="Times New Roman"/>
          <w:sz w:val="28"/>
          <w:szCs w:val="28"/>
        </w:rPr>
        <w:tab/>
      </w:r>
    </w:p>
    <w:p w:rsidR="00A15ABC" w:rsidRPr="00C16FF9" w:rsidRDefault="00A15ABC" w:rsidP="00213D27">
      <w:pPr>
        <w:jc w:val="center"/>
        <w:rPr>
          <w:rFonts w:ascii="Times New Roman" w:hAnsi="Times New Roman"/>
          <w:sz w:val="28"/>
          <w:szCs w:val="28"/>
        </w:rPr>
      </w:pPr>
      <w:r w:rsidRPr="00C16FF9">
        <w:rPr>
          <w:rFonts w:ascii="Times New Roman" w:hAnsi="Times New Roman"/>
          <w:sz w:val="28"/>
          <w:szCs w:val="28"/>
        </w:rPr>
        <w:t>Перечень главных администраторов доходов бюджета города Пыть-Яха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3085"/>
        <w:gridCol w:w="4388"/>
      </w:tblGrid>
      <w:tr w:rsidR="00A15ABC" w:rsidRPr="00E81CBA" w:rsidTr="00E81CBA">
        <w:trPr>
          <w:cantSplit/>
          <w:trHeight w:val="20"/>
          <w:tblHeader/>
        </w:trPr>
        <w:tc>
          <w:tcPr>
            <w:tcW w:w="4957" w:type="dxa"/>
            <w:gridSpan w:val="2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4388" w:type="dxa"/>
            <w:vMerge w:val="restart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Наименование главного администратора доходов бюджета</w:t>
            </w:r>
          </w:p>
        </w:tc>
      </w:tr>
      <w:tr w:rsidR="00A15ABC" w:rsidRPr="00E81CBA" w:rsidTr="00E81CBA">
        <w:trPr>
          <w:cantSplit/>
          <w:trHeight w:val="20"/>
          <w:tblHeader/>
        </w:trPr>
        <w:tc>
          <w:tcPr>
            <w:tcW w:w="1872" w:type="dxa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главного администратора доходов бюджета</w:t>
            </w:r>
          </w:p>
        </w:tc>
        <w:tc>
          <w:tcPr>
            <w:tcW w:w="3085" w:type="dxa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доходов бюджета</w:t>
            </w:r>
          </w:p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муниципального образования</w:t>
            </w:r>
          </w:p>
        </w:tc>
        <w:tc>
          <w:tcPr>
            <w:tcW w:w="4388" w:type="dxa"/>
            <w:vMerge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010</w:t>
            </w:r>
          </w:p>
        </w:tc>
        <w:tc>
          <w:tcPr>
            <w:tcW w:w="3085" w:type="dxa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8" w:type="dxa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Муниципальное казенное учреждение Дума города Пыть-Яха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8" w:type="dxa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Администрация города Пыть-Яха исполнительно-распорядительный орган муниципального образования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1 08 07150 01 1000 110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1 08 07150 01 2000 110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 (пени и проценты по соответствующему платежу)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1 08 07150 01 3000 110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1 08 07150 01 4000 110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 (прочие поступления)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1 08 07150 01 5000 110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 xml:space="preserve">1 08 07173 01 1000 110 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lastRenderedPageBreak/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 xml:space="preserve">1 08 07173 01 2000 110 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(пени и проценты по соответствующему платежу)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1 0</w:t>
            </w:r>
            <w:bookmarkStart w:id="0" w:name="_GoBack"/>
            <w:bookmarkEnd w:id="0"/>
            <w:r w:rsidRPr="00E81CBA">
              <w:rPr>
                <w:rFonts w:ascii="Times New Roman" w:hAnsi="Times New Roman"/>
              </w:rPr>
              <w:t xml:space="preserve">8 07173 01 3000 110 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 xml:space="preserve">1 08 07173 01 4000 110 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(прочие поступления)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 xml:space="preserve">1 08 07173 01 5000 110 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1 11 01040 04 0000 120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lastRenderedPageBreak/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1 11 05012 04 0000 120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1 11 05024 04 0000 120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1 11 05034 04 0000 120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1 11 07014 04 0000 120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1 11 09044 04 0000 120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 xml:space="preserve">1 13 01994 04 0000 130 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 xml:space="preserve">1 13 02064 04 0000 130 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 xml:space="preserve">1 13 02994 04 0000 130 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lastRenderedPageBreak/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1 14 02043 04 0000 410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1 14 02043 04 0000 440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1 14 06012 04 0000 430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1 14 06024 04 0000 430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1 16 18040 04 0000 140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1 16 23041 04 0000 140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1 16 23042 04 0000 140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 xml:space="preserve">1 16 33040 04 0000 140 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lastRenderedPageBreak/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1 16 90040 04 0000 140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1 17 05040 04 0000 180</w:t>
            </w:r>
          </w:p>
        </w:tc>
        <w:tc>
          <w:tcPr>
            <w:tcW w:w="4388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1 18 04000 04 0000 180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Поступления в бюджеты городских округов (перечисления из бюджетов городских округов)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2 02 15001 04 0000 151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2 02 15002 04 0000 151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2 02 19999 04 0000 151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Прочие дотации бюджетам городских округов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2 02 20041 04 0000 151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2 02 20051 04 0000 151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2 02 20077 04 0000 151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2 02 20303 04 0000 151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2 02 25519 04 0000 151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Субсидия бюджетам городских округов на поддержку отрасли культуры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2 02 29999 04 0000 151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2 02 30024 04 0000 151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lastRenderedPageBreak/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2 02 30029 04 0000 151</w:t>
            </w:r>
          </w:p>
        </w:tc>
        <w:tc>
          <w:tcPr>
            <w:tcW w:w="4388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2 02 35082 04 0000 151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2 02 35118 04 0000 151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2 02 35120 04 0000 151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2 02 35134 04 0000 151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2 02 35135 04 0000 151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 xml:space="preserve"> 2 02 35930 04 0000 151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2 02 45160 04 0000 151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Межбюджетные трансферты, передаваемые бюджетам городских округов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2 02 49999 04 0000 151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lastRenderedPageBreak/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2 07 04050 04 0000 180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2 08 04000 04 0000 180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2 18 04010 04 0000 180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2 18 04020 04 0000 180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A15ABC" w:rsidRPr="00E81CBA" w:rsidTr="00E81CBA">
        <w:trPr>
          <w:cantSplit/>
          <w:trHeight w:val="20"/>
        </w:trPr>
        <w:tc>
          <w:tcPr>
            <w:tcW w:w="1872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040</w:t>
            </w:r>
          </w:p>
        </w:tc>
        <w:tc>
          <w:tcPr>
            <w:tcW w:w="3085" w:type="dxa"/>
            <w:vAlign w:val="center"/>
          </w:tcPr>
          <w:p w:rsidR="00A15ABC" w:rsidRPr="00E81CBA" w:rsidRDefault="00A15ABC" w:rsidP="00E81C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2 19 60010 04 0000 151</w:t>
            </w:r>
          </w:p>
        </w:tc>
        <w:tc>
          <w:tcPr>
            <w:tcW w:w="4388" w:type="dxa"/>
            <w:vAlign w:val="bottom"/>
          </w:tcPr>
          <w:p w:rsidR="00A15ABC" w:rsidRPr="00E81CBA" w:rsidRDefault="00A15ABC" w:rsidP="00E81CBA">
            <w:pPr>
              <w:spacing w:after="0" w:line="240" w:lineRule="auto"/>
              <w:rPr>
                <w:rFonts w:ascii="Times New Roman" w:hAnsi="Times New Roman"/>
              </w:rPr>
            </w:pPr>
            <w:r w:rsidRPr="00E81CBA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</w:tbl>
    <w:p w:rsidR="00A15ABC" w:rsidRPr="003A78C3" w:rsidRDefault="00A15ABC" w:rsidP="00313B9C">
      <w:pPr>
        <w:rPr>
          <w:rFonts w:ascii="Times New Roman" w:hAnsi="Times New Roman"/>
          <w:sz w:val="24"/>
          <w:szCs w:val="24"/>
        </w:rPr>
      </w:pPr>
    </w:p>
    <w:sectPr w:rsidR="00A15ABC" w:rsidRPr="003A78C3" w:rsidSect="00301E96">
      <w:headerReference w:type="default" r:id="rId6"/>
      <w:pgSz w:w="11906" w:h="16838"/>
      <w:pgMar w:top="1134" w:right="850" w:bottom="1134" w:left="1701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ABC" w:rsidRDefault="00A15ABC" w:rsidP="00313B9C">
      <w:pPr>
        <w:spacing w:after="0" w:line="240" w:lineRule="auto"/>
      </w:pPr>
      <w:r>
        <w:separator/>
      </w:r>
    </w:p>
  </w:endnote>
  <w:endnote w:type="continuationSeparator" w:id="0">
    <w:p w:rsidR="00A15ABC" w:rsidRDefault="00A15ABC" w:rsidP="00313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ABC" w:rsidRDefault="00A15ABC" w:rsidP="00313B9C">
      <w:pPr>
        <w:spacing w:after="0" w:line="240" w:lineRule="auto"/>
      </w:pPr>
      <w:r>
        <w:separator/>
      </w:r>
    </w:p>
  </w:footnote>
  <w:footnote w:type="continuationSeparator" w:id="0">
    <w:p w:rsidR="00A15ABC" w:rsidRDefault="00A15ABC" w:rsidP="00313B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ABC" w:rsidRDefault="00301E96">
    <w:pPr>
      <w:pStyle w:val="a4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31</w:t>
    </w:r>
    <w:r>
      <w:rPr>
        <w:noProof/>
      </w:rPr>
      <w:fldChar w:fldCharType="end"/>
    </w:r>
  </w:p>
  <w:p w:rsidR="00A15ABC" w:rsidRDefault="00A15A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1805"/>
    <w:rsid w:val="0000704F"/>
    <w:rsid w:val="00101045"/>
    <w:rsid w:val="00213D27"/>
    <w:rsid w:val="00246BFF"/>
    <w:rsid w:val="00301E96"/>
    <w:rsid w:val="00313B9C"/>
    <w:rsid w:val="003A78C3"/>
    <w:rsid w:val="003D04B7"/>
    <w:rsid w:val="00431805"/>
    <w:rsid w:val="00587757"/>
    <w:rsid w:val="00601CFC"/>
    <w:rsid w:val="006A6B5C"/>
    <w:rsid w:val="00752756"/>
    <w:rsid w:val="007B56B0"/>
    <w:rsid w:val="007D6C22"/>
    <w:rsid w:val="007E2E73"/>
    <w:rsid w:val="009F5D63"/>
    <w:rsid w:val="00A15ABC"/>
    <w:rsid w:val="00AE4D5D"/>
    <w:rsid w:val="00B127D0"/>
    <w:rsid w:val="00B358F6"/>
    <w:rsid w:val="00B449E1"/>
    <w:rsid w:val="00BF747F"/>
    <w:rsid w:val="00C16FF9"/>
    <w:rsid w:val="00C504A8"/>
    <w:rsid w:val="00CD03B9"/>
    <w:rsid w:val="00CE1F84"/>
    <w:rsid w:val="00DC278E"/>
    <w:rsid w:val="00E81CBA"/>
    <w:rsid w:val="00F2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75A5524-7CAC-45E4-A7DD-42D524970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756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A78C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13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313B9C"/>
    <w:rPr>
      <w:rFonts w:cs="Times New Roman"/>
    </w:rPr>
  </w:style>
  <w:style w:type="paragraph" w:styleId="a6">
    <w:name w:val="footer"/>
    <w:basedOn w:val="a"/>
    <w:link w:val="a7"/>
    <w:uiPriority w:val="99"/>
    <w:rsid w:val="00313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313B9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06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1804</Words>
  <Characters>10285</Characters>
  <Application>Microsoft Office Word</Application>
  <DocSecurity>0</DocSecurity>
  <Lines>85</Lines>
  <Paragraphs>24</Paragraphs>
  <ScaleCrop>false</ScaleCrop>
  <Company/>
  <LinksUpToDate>false</LinksUpToDate>
  <CharactersWithSpaces>12065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Гроховская</dc:creator>
  <cp:keywords/>
  <dc:description/>
  <cp:lastModifiedBy>Сергей Медведев</cp:lastModifiedBy>
  <cp:revision>12</cp:revision>
  <dcterms:created xsi:type="dcterms:W3CDTF">2017-11-11T06:25:00Z</dcterms:created>
  <dcterms:modified xsi:type="dcterms:W3CDTF">2018-09-06T04:41:00Z</dcterms:modified>
</cp:coreProperties>
</file>