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C57" w:rsidRPr="0049268F" w:rsidRDefault="008A7C57" w:rsidP="0009740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9268F">
        <w:rPr>
          <w:rFonts w:ascii="Times New Roman" w:hAnsi="Times New Roman"/>
          <w:sz w:val="28"/>
          <w:szCs w:val="28"/>
        </w:rPr>
        <w:t>Приложение № 17</w:t>
      </w:r>
    </w:p>
    <w:p w:rsidR="008A7C57" w:rsidRPr="0049268F" w:rsidRDefault="008A7C57" w:rsidP="0009740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9268F">
        <w:rPr>
          <w:rFonts w:ascii="Times New Roman" w:hAnsi="Times New Roman"/>
          <w:sz w:val="28"/>
          <w:szCs w:val="28"/>
        </w:rPr>
        <w:t>к решению Думы города Пыть-Яха</w:t>
      </w:r>
    </w:p>
    <w:p w:rsidR="008A7C57" w:rsidRPr="0049268F" w:rsidRDefault="008A7C57" w:rsidP="0009740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21</w:t>
      </w:r>
      <w:r w:rsidRPr="0049268F">
        <w:rPr>
          <w:rFonts w:ascii="Times New Roman" w:hAnsi="Times New Roman"/>
          <w:sz w:val="28"/>
          <w:szCs w:val="28"/>
        </w:rPr>
        <w:t>.12.2017 №</w:t>
      </w:r>
      <w:r>
        <w:rPr>
          <w:rFonts w:ascii="Times New Roman" w:hAnsi="Times New Roman"/>
          <w:sz w:val="28"/>
          <w:szCs w:val="28"/>
        </w:rPr>
        <w:t xml:space="preserve"> 129</w:t>
      </w:r>
      <w:r w:rsidRPr="0049268F">
        <w:rPr>
          <w:rFonts w:ascii="Times New Roman" w:hAnsi="Times New Roman"/>
          <w:sz w:val="28"/>
          <w:szCs w:val="28"/>
        </w:rPr>
        <w:t xml:space="preserve"> </w:t>
      </w:r>
    </w:p>
    <w:p w:rsidR="008A7C57" w:rsidRPr="0049268F" w:rsidRDefault="008A7C57" w:rsidP="0009740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8A7C57" w:rsidRPr="0049268F" w:rsidRDefault="008A7C57" w:rsidP="0009740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49268F">
        <w:rPr>
          <w:rFonts w:ascii="Times New Roman" w:hAnsi="Times New Roman"/>
          <w:bCs/>
          <w:sz w:val="28"/>
          <w:szCs w:val="28"/>
          <w:lang w:eastAsia="ru-RU"/>
        </w:rPr>
        <w:t xml:space="preserve">Программа муниципальных внутренних заимствований </w:t>
      </w:r>
    </w:p>
    <w:p w:rsidR="008A7C57" w:rsidRPr="0049268F" w:rsidRDefault="008A7C57" w:rsidP="0009740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49268F">
        <w:rPr>
          <w:rFonts w:ascii="Times New Roman" w:hAnsi="Times New Roman"/>
          <w:bCs/>
          <w:sz w:val="28"/>
          <w:szCs w:val="28"/>
          <w:lang w:eastAsia="ru-RU"/>
        </w:rPr>
        <w:t>муниципального образования городской округ город Пыть-Ях</w:t>
      </w:r>
    </w:p>
    <w:p w:rsidR="008A7C57" w:rsidRPr="0049268F" w:rsidRDefault="008A7C57" w:rsidP="0009740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49268F">
        <w:rPr>
          <w:rFonts w:ascii="Times New Roman" w:hAnsi="Times New Roman"/>
          <w:bCs/>
          <w:sz w:val="28"/>
          <w:szCs w:val="28"/>
          <w:lang w:eastAsia="ru-RU"/>
        </w:rPr>
        <w:t>на 2018 год и на плановый период 2019 и 2020 годов</w:t>
      </w:r>
    </w:p>
    <w:p w:rsidR="008A7C57" w:rsidRDefault="008A7C57" w:rsidP="0009740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A00044" w:rsidRDefault="00A00044" w:rsidP="00A0004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(в ред. решений Думы города от 19.04.2018 № 156, от 20.06.2018 № 172)</w:t>
      </w:r>
    </w:p>
    <w:p w:rsidR="001C1B26" w:rsidRDefault="001C1B26" w:rsidP="001C1B26">
      <w:pPr>
        <w:spacing w:after="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A00044" w:rsidRPr="00A00044" w:rsidRDefault="00A00044" w:rsidP="00A00044">
      <w:pPr>
        <w:spacing w:after="0" w:line="240" w:lineRule="auto"/>
        <w:ind w:left="7655"/>
        <w:jc w:val="right"/>
        <w:rPr>
          <w:rFonts w:ascii="Times New Roman" w:hAnsi="Times New Roman"/>
          <w:bCs/>
          <w:sz w:val="26"/>
          <w:szCs w:val="26"/>
        </w:rPr>
      </w:pPr>
      <w:r w:rsidRPr="00A00044">
        <w:rPr>
          <w:rFonts w:ascii="Times New Roman" w:hAnsi="Times New Roman"/>
          <w:bCs/>
          <w:sz w:val="26"/>
          <w:szCs w:val="26"/>
        </w:rPr>
        <w:t>Таблица 1</w:t>
      </w:r>
    </w:p>
    <w:p w:rsidR="00A00044" w:rsidRPr="00A00044" w:rsidRDefault="00A00044" w:rsidP="00A00044">
      <w:pPr>
        <w:spacing w:after="0" w:line="240" w:lineRule="auto"/>
        <w:ind w:left="6804"/>
        <w:jc w:val="right"/>
        <w:rPr>
          <w:rFonts w:ascii="Times New Roman" w:hAnsi="Times New Roman"/>
          <w:bCs/>
          <w:sz w:val="26"/>
          <w:szCs w:val="26"/>
        </w:rPr>
      </w:pPr>
      <w:r w:rsidRPr="00A00044">
        <w:rPr>
          <w:rFonts w:ascii="Times New Roman" w:hAnsi="Times New Roman"/>
          <w:bCs/>
          <w:sz w:val="26"/>
          <w:szCs w:val="26"/>
        </w:rPr>
        <w:t>приложения 17</w:t>
      </w:r>
    </w:p>
    <w:p w:rsidR="00A00044" w:rsidRPr="00A00044" w:rsidRDefault="00A00044" w:rsidP="00A00044">
      <w:pPr>
        <w:spacing w:after="0" w:line="240" w:lineRule="auto"/>
        <w:jc w:val="right"/>
        <w:rPr>
          <w:rFonts w:ascii="Times New Roman" w:hAnsi="Times New Roman"/>
          <w:bCs/>
          <w:sz w:val="26"/>
          <w:szCs w:val="26"/>
        </w:rPr>
      </w:pPr>
    </w:p>
    <w:p w:rsidR="00A00044" w:rsidRPr="00A00044" w:rsidRDefault="00A00044" w:rsidP="00A00044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 w:rsidRPr="00A00044">
        <w:rPr>
          <w:rFonts w:ascii="Times New Roman" w:hAnsi="Times New Roman"/>
          <w:bCs/>
          <w:sz w:val="26"/>
          <w:szCs w:val="26"/>
        </w:rPr>
        <w:t>Муниципальные внутренние заимствования</w:t>
      </w:r>
    </w:p>
    <w:p w:rsidR="00A00044" w:rsidRPr="00A00044" w:rsidRDefault="00A00044" w:rsidP="00A00044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 w:rsidRPr="00A00044">
        <w:rPr>
          <w:rFonts w:ascii="Times New Roman" w:hAnsi="Times New Roman"/>
          <w:bCs/>
          <w:sz w:val="26"/>
          <w:szCs w:val="26"/>
        </w:rPr>
        <w:t>на 2018 год</w:t>
      </w:r>
    </w:p>
    <w:p w:rsidR="00A00044" w:rsidRPr="00A00044" w:rsidRDefault="00A00044" w:rsidP="00A00044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A00044" w:rsidRPr="00A00044" w:rsidRDefault="00A00044" w:rsidP="00A00044">
      <w:pPr>
        <w:tabs>
          <w:tab w:val="left" w:pos="5790"/>
          <w:tab w:val="right" w:pos="9355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A00044">
        <w:rPr>
          <w:rFonts w:ascii="Times New Roman" w:hAnsi="Times New Roman"/>
          <w:sz w:val="26"/>
          <w:szCs w:val="26"/>
        </w:rPr>
        <w:tab/>
      </w:r>
      <w:r w:rsidRPr="00A00044">
        <w:rPr>
          <w:rFonts w:ascii="Times New Roman" w:hAnsi="Times New Roman"/>
          <w:sz w:val="26"/>
          <w:szCs w:val="26"/>
        </w:rPr>
        <w:tab/>
        <w:t>(тыс. рублей)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7233"/>
        <w:gridCol w:w="2112"/>
      </w:tblGrid>
      <w:tr w:rsidR="00A00044" w:rsidRPr="00A00044" w:rsidTr="00D11ADD">
        <w:trPr>
          <w:trHeight w:val="330"/>
        </w:trPr>
        <w:tc>
          <w:tcPr>
            <w:tcW w:w="3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44" w:rsidRPr="00A00044" w:rsidRDefault="00A00044" w:rsidP="00A0004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0044">
              <w:rPr>
                <w:rFonts w:ascii="Times New Roman" w:hAnsi="Times New Roman"/>
                <w:sz w:val="26"/>
                <w:szCs w:val="26"/>
              </w:rPr>
              <w:t>Наименование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44" w:rsidRPr="00A00044" w:rsidRDefault="00A00044" w:rsidP="00A0004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0044">
              <w:rPr>
                <w:rFonts w:ascii="Times New Roman" w:hAnsi="Times New Roman"/>
                <w:sz w:val="26"/>
                <w:szCs w:val="26"/>
              </w:rPr>
              <w:t>Сумма на год</w:t>
            </w:r>
          </w:p>
        </w:tc>
      </w:tr>
      <w:tr w:rsidR="00A00044" w:rsidRPr="00A00044" w:rsidTr="00D11ADD">
        <w:trPr>
          <w:trHeight w:val="319"/>
        </w:trPr>
        <w:tc>
          <w:tcPr>
            <w:tcW w:w="38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00044" w:rsidRPr="00A00044" w:rsidRDefault="00A00044" w:rsidP="00A000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00044">
              <w:rPr>
                <w:rFonts w:ascii="Times New Roman" w:hAnsi="Times New Roman"/>
                <w:sz w:val="26"/>
                <w:szCs w:val="26"/>
              </w:rPr>
              <w:t>Кредиты кредитных организаций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0044" w:rsidRPr="00A00044" w:rsidRDefault="00A00044" w:rsidP="00A0004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00044">
              <w:rPr>
                <w:rFonts w:ascii="Times New Roman" w:hAnsi="Times New Roman"/>
                <w:sz w:val="26"/>
                <w:szCs w:val="26"/>
              </w:rPr>
              <w:t>97 742,1</w:t>
            </w:r>
          </w:p>
        </w:tc>
      </w:tr>
      <w:tr w:rsidR="00A00044" w:rsidRPr="00A00044" w:rsidTr="00D11ADD">
        <w:trPr>
          <w:trHeight w:val="319"/>
        </w:trPr>
        <w:tc>
          <w:tcPr>
            <w:tcW w:w="38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00044" w:rsidRPr="00A00044" w:rsidRDefault="00A00044" w:rsidP="00A000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00044">
              <w:rPr>
                <w:rFonts w:ascii="Times New Roman" w:hAnsi="Times New Roman"/>
                <w:sz w:val="26"/>
                <w:szCs w:val="26"/>
              </w:rPr>
              <w:t>Привлечение</w:t>
            </w: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00044" w:rsidRPr="00A00044" w:rsidRDefault="00A00044" w:rsidP="00A0004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00044">
              <w:rPr>
                <w:rFonts w:ascii="Times New Roman" w:hAnsi="Times New Roman"/>
                <w:sz w:val="26"/>
                <w:szCs w:val="26"/>
              </w:rPr>
              <w:t>179 742,1</w:t>
            </w:r>
          </w:p>
        </w:tc>
      </w:tr>
      <w:tr w:rsidR="00A00044" w:rsidRPr="00A00044" w:rsidTr="00D11ADD">
        <w:trPr>
          <w:trHeight w:val="319"/>
        </w:trPr>
        <w:tc>
          <w:tcPr>
            <w:tcW w:w="38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00044" w:rsidRPr="00A00044" w:rsidRDefault="00A00044" w:rsidP="00A000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00044">
              <w:rPr>
                <w:rFonts w:ascii="Times New Roman" w:hAnsi="Times New Roman"/>
                <w:sz w:val="26"/>
                <w:szCs w:val="26"/>
              </w:rPr>
              <w:t>Погашение</w:t>
            </w:r>
            <w:bookmarkStart w:id="0" w:name="_GoBack"/>
            <w:bookmarkEnd w:id="0"/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00044" w:rsidRPr="00A00044" w:rsidRDefault="00A00044" w:rsidP="00A0004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00044">
              <w:rPr>
                <w:rFonts w:ascii="Times New Roman" w:hAnsi="Times New Roman"/>
                <w:sz w:val="26"/>
                <w:szCs w:val="26"/>
              </w:rPr>
              <w:t>82 000,0</w:t>
            </w:r>
          </w:p>
        </w:tc>
      </w:tr>
      <w:tr w:rsidR="00A00044" w:rsidRPr="00A00044" w:rsidTr="00D11ADD">
        <w:trPr>
          <w:trHeight w:val="319"/>
        </w:trPr>
        <w:tc>
          <w:tcPr>
            <w:tcW w:w="3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0044" w:rsidRPr="00A00044" w:rsidRDefault="00A00044" w:rsidP="00A00044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A00044">
              <w:rPr>
                <w:rFonts w:ascii="Times New Roman" w:hAnsi="Times New Roman"/>
                <w:bCs/>
                <w:sz w:val="26"/>
                <w:szCs w:val="26"/>
              </w:rPr>
              <w:t>Всего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0044" w:rsidRPr="00A00044" w:rsidRDefault="00A00044" w:rsidP="00A0004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00044">
              <w:rPr>
                <w:rFonts w:ascii="Times New Roman" w:hAnsi="Times New Roman"/>
                <w:bCs/>
                <w:sz w:val="26"/>
                <w:szCs w:val="26"/>
              </w:rPr>
              <w:t>97 742,1</w:t>
            </w:r>
          </w:p>
        </w:tc>
      </w:tr>
    </w:tbl>
    <w:p w:rsidR="00A00044" w:rsidRPr="00A00044" w:rsidRDefault="00A00044" w:rsidP="00A0004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00044" w:rsidRPr="00A00044" w:rsidRDefault="00A00044" w:rsidP="00A00044">
      <w:pPr>
        <w:spacing w:after="0" w:line="240" w:lineRule="auto"/>
        <w:ind w:left="6804"/>
        <w:jc w:val="right"/>
        <w:rPr>
          <w:rFonts w:ascii="Times New Roman" w:hAnsi="Times New Roman"/>
          <w:bCs/>
          <w:sz w:val="26"/>
          <w:szCs w:val="26"/>
        </w:rPr>
      </w:pPr>
      <w:r w:rsidRPr="00A00044">
        <w:rPr>
          <w:rFonts w:ascii="Times New Roman" w:hAnsi="Times New Roman"/>
          <w:bCs/>
          <w:sz w:val="26"/>
          <w:szCs w:val="26"/>
        </w:rPr>
        <w:t>Таблица 2</w:t>
      </w:r>
    </w:p>
    <w:p w:rsidR="00A00044" w:rsidRPr="00A00044" w:rsidRDefault="00A00044" w:rsidP="00A00044">
      <w:pPr>
        <w:spacing w:after="0" w:line="240" w:lineRule="auto"/>
        <w:ind w:left="6804"/>
        <w:jc w:val="right"/>
        <w:rPr>
          <w:rFonts w:ascii="Times New Roman" w:hAnsi="Times New Roman"/>
          <w:bCs/>
          <w:sz w:val="26"/>
          <w:szCs w:val="26"/>
        </w:rPr>
      </w:pPr>
      <w:r w:rsidRPr="00A00044">
        <w:rPr>
          <w:rFonts w:ascii="Times New Roman" w:hAnsi="Times New Roman"/>
          <w:bCs/>
          <w:sz w:val="26"/>
          <w:szCs w:val="26"/>
        </w:rPr>
        <w:t>приложения 17</w:t>
      </w:r>
    </w:p>
    <w:p w:rsidR="00A00044" w:rsidRPr="00A00044" w:rsidRDefault="00A00044" w:rsidP="00A00044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A00044" w:rsidRPr="00A00044" w:rsidRDefault="00A00044" w:rsidP="00A00044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 w:rsidRPr="00A00044">
        <w:rPr>
          <w:rFonts w:ascii="Times New Roman" w:hAnsi="Times New Roman"/>
          <w:bCs/>
          <w:sz w:val="26"/>
          <w:szCs w:val="26"/>
        </w:rPr>
        <w:t>Муниципальные внутренние заимствования</w:t>
      </w:r>
    </w:p>
    <w:p w:rsidR="00A00044" w:rsidRPr="00A00044" w:rsidRDefault="00A00044" w:rsidP="00A00044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 w:rsidRPr="00A00044">
        <w:rPr>
          <w:rFonts w:ascii="Times New Roman" w:hAnsi="Times New Roman"/>
          <w:bCs/>
          <w:sz w:val="26"/>
          <w:szCs w:val="26"/>
        </w:rPr>
        <w:t>на плановый период 2019 и 2020 годов</w:t>
      </w:r>
    </w:p>
    <w:p w:rsidR="00A00044" w:rsidRPr="00A00044" w:rsidRDefault="00A00044" w:rsidP="00A00044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A00044" w:rsidRPr="00A00044" w:rsidRDefault="00A00044" w:rsidP="00A0004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A00044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5014" w:type="pct"/>
        <w:tblLook w:val="00A0" w:firstRow="1" w:lastRow="0" w:firstColumn="1" w:lastColumn="0" w:noHBand="0" w:noVBand="0"/>
      </w:tblPr>
      <w:tblGrid>
        <w:gridCol w:w="4990"/>
        <w:gridCol w:w="2273"/>
        <w:gridCol w:w="2108"/>
      </w:tblGrid>
      <w:tr w:rsidR="00A00044" w:rsidRPr="00A00044" w:rsidTr="00D11ADD">
        <w:trPr>
          <w:trHeight w:val="315"/>
        </w:trPr>
        <w:tc>
          <w:tcPr>
            <w:tcW w:w="26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00044" w:rsidRPr="00A00044" w:rsidRDefault="00A00044" w:rsidP="00A0004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0044">
              <w:rPr>
                <w:rFonts w:ascii="Times New Roman" w:hAnsi="Times New Roman"/>
                <w:sz w:val="26"/>
                <w:szCs w:val="26"/>
              </w:rPr>
              <w:t>Наименование</w:t>
            </w:r>
          </w:p>
        </w:tc>
        <w:tc>
          <w:tcPr>
            <w:tcW w:w="2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44" w:rsidRPr="00A00044" w:rsidRDefault="00A00044" w:rsidP="00A0004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0044">
              <w:rPr>
                <w:rFonts w:ascii="Times New Roman" w:hAnsi="Times New Roman"/>
                <w:sz w:val="26"/>
                <w:szCs w:val="26"/>
              </w:rPr>
              <w:t>Сумма на год</w:t>
            </w:r>
          </w:p>
        </w:tc>
      </w:tr>
      <w:tr w:rsidR="00A00044" w:rsidRPr="00A00044" w:rsidTr="00D11ADD">
        <w:trPr>
          <w:trHeight w:val="285"/>
        </w:trPr>
        <w:tc>
          <w:tcPr>
            <w:tcW w:w="26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00044" w:rsidRPr="00A00044" w:rsidRDefault="00A00044" w:rsidP="00A000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44" w:rsidRPr="00A00044" w:rsidRDefault="00A00044" w:rsidP="00A0004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0044">
              <w:rPr>
                <w:rFonts w:ascii="Times New Roman" w:hAnsi="Times New Roman"/>
                <w:sz w:val="26"/>
                <w:szCs w:val="26"/>
              </w:rPr>
              <w:t>2019 год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044" w:rsidRPr="00A00044" w:rsidRDefault="00A00044" w:rsidP="00A0004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0044">
              <w:rPr>
                <w:rFonts w:ascii="Times New Roman" w:hAnsi="Times New Roman"/>
                <w:sz w:val="26"/>
                <w:szCs w:val="26"/>
              </w:rPr>
              <w:t>2020 год</w:t>
            </w:r>
          </w:p>
        </w:tc>
      </w:tr>
      <w:tr w:rsidR="00A00044" w:rsidRPr="00A00044" w:rsidTr="00D11ADD">
        <w:trPr>
          <w:trHeight w:val="319"/>
        </w:trPr>
        <w:tc>
          <w:tcPr>
            <w:tcW w:w="26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A00044" w:rsidRPr="00A00044" w:rsidRDefault="00A00044" w:rsidP="00A000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00044">
              <w:rPr>
                <w:rFonts w:ascii="Times New Roman" w:hAnsi="Times New Roman"/>
                <w:sz w:val="26"/>
                <w:szCs w:val="26"/>
              </w:rPr>
              <w:t>Кредиты кредитных организаций</w:t>
            </w:r>
          </w:p>
        </w:tc>
        <w:tc>
          <w:tcPr>
            <w:tcW w:w="1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0044" w:rsidRPr="00A00044" w:rsidRDefault="00A00044" w:rsidP="00A0004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00044">
              <w:rPr>
                <w:rFonts w:ascii="Times New Roman" w:hAnsi="Times New Roman"/>
                <w:sz w:val="26"/>
                <w:szCs w:val="26"/>
              </w:rPr>
              <w:t>95 453,5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0044" w:rsidRPr="00A00044" w:rsidRDefault="00A00044" w:rsidP="00A0004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00044">
              <w:rPr>
                <w:rFonts w:ascii="Times New Roman" w:hAnsi="Times New Roman"/>
                <w:sz w:val="26"/>
                <w:szCs w:val="26"/>
              </w:rPr>
              <w:t>100 065,3</w:t>
            </w:r>
          </w:p>
        </w:tc>
      </w:tr>
      <w:tr w:rsidR="00A00044" w:rsidRPr="00A00044" w:rsidTr="00D11ADD">
        <w:trPr>
          <w:trHeight w:val="319"/>
        </w:trPr>
        <w:tc>
          <w:tcPr>
            <w:tcW w:w="26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A00044" w:rsidRPr="00A00044" w:rsidRDefault="00A00044" w:rsidP="00A000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00044">
              <w:rPr>
                <w:rFonts w:ascii="Times New Roman" w:hAnsi="Times New Roman"/>
                <w:sz w:val="26"/>
                <w:szCs w:val="26"/>
              </w:rPr>
              <w:t>Привлечение</w:t>
            </w:r>
          </w:p>
        </w:tc>
        <w:tc>
          <w:tcPr>
            <w:tcW w:w="1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0044" w:rsidRPr="00A00044" w:rsidRDefault="00A00044" w:rsidP="00A0004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00044">
              <w:rPr>
                <w:rFonts w:ascii="Times New Roman" w:hAnsi="Times New Roman"/>
                <w:sz w:val="26"/>
                <w:szCs w:val="26"/>
              </w:rPr>
              <w:t>115 453,5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0044" w:rsidRPr="00A00044" w:rsidRDefault="00A00044" w:rsidP="00A0004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00044">
              <w:rPr>
                <w:rFonts w:ascii="Times New Roman" w:hAnsi="Times New Roman"/>
                <w:sz w:val="26"/>
                <w:szCs w:val="26"/>
              </w:rPr>
              <w:t>120 065,3</w:t>
            </w:r>
          </w:p>
        </w:tc>
      </w:tr>
      <w:tr w:rsidR="00A00044" w:rsidRPr="00A00044" w:rsidTr="00D11ADD">
        <w:trPr>
          <w:trHeight w:val="319"/>
        </w:trPr>
        <w:tc>
          <w:tcPr>
            <w:tcW w:w="266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00044" w:rsidRPr="00A00044" w:rsidRDefault="00A00044" w:rsidP="00A000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00044">
              <w:rPr>
                <w:rFonts w:ascii="Times New Roman" w:hAnsi="Times New Roman"/>
                <w:sz w:val="26"/>
                <w:szCs w:val="26"/>
              </w:rPr>
              <w:t>Погашение</w:t>
            </w:r>
          </w:p>
        </w:tc>
        <w:tc>
          <w:tcPr>
            <w:tcW w:w="12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00044" w:rsidRPr="00A00044" w:rsidRDefault="00A00044" w:rsidP="00A0004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00044">
              <w:rPr>
                <w:rFonts w:ascii="Times New Roman" w:hAnsi="Times New Roman"/>
                <w:sz w:val="26"/>
                <w:szCs w:val="26"/>
              </w:rPr>
              <w:t>20 000,0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00044" w:rsidRPr="00A00044" w:rsidRDefault="00A00044" w:rsidP="00A0004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00044">
              <w:rPr>
                <w:rFonts w:ascii="Times New Roman" w:hAnsi="Times New Roman"/>
                <w:sz w:val="26"/>
                <w:szCs w:val="26"/>
              </w:rPr>
              <w:t>20 000,0</w:t>
            </w:r>
          </w:p>
        </w:tc>
      </w:tr>
      <w:tr w:rsidR="00A00044" w:rsidRPr="00A00044" w:rsidTr="00D11ADD">
        <w:trPr>
          <w:trHeight w:val="319"/>
        </w:trPr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A00044" w:rsidRPr="00A00044" w:rsidRDefault="00A00044" w:rsidP="00A00044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A00044">
              <w:rPr>
                <w:rFonts w:ascii="Times New Roman" w:hAnsi="Times New Roman"/>
                <w:bCs/>
                <w:sz w:val="26"/>
                <w:szCs w:val="26"/>
              </w:rPr>
              <w:t>Всего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0044" w:rsidRPr="00A00044" w:rsidRDefault="00A00044" w:rsidP="00A0004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00044">
              <w:rPr>
                <w:rFonts w:ascii="Times New Roman" w:hAnsi="Times New Roman"/>
                <w:bCs/>
                <w:sz w:val="26"/>
                <w:szCs w:val="26"/>
              </w:rPr>
              <w:t>95 453,5</w:t>
            </w:r>
          </w:p>
        </w:tc>
        <w:tc>
          <w:tcPr>
            <w:tcW w:w="1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0044" w:rsidRPr="00A00044" w:rsidRDefault="00A00044" w:rsidP="00A0004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00044">
              <w:rPr>
                <w:rFonts w:ascii="Times New Roman" w:hAnsi="Times New Roman"/>
                <w:bCs/>
                <w:sz w:val="26"/>
                <w:szCs w:val="26"/>
              </w:rPr>
              <w:t>100 065,3</w:t>
            </w:r>
          </w:p>
        </w:tc>
      </w:tr>
    </w:tbl>
    <w:p w:rsidR="001C1B26" w:rsidRPr="00A00044" w:rsidRDefault="001C1B26" w:rsidP="00A00044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  <w:lang w:eastAsia="ru-RU"/>
        </w:rPr>
      </w:pPr>
    </w:p>
    <w:sectPr w:rsidR="001C1B26" w:rsidRPr="00A00044" w:rsidSect="00D84FF9">
      <w:headerReference w:type="even" r:id="rId6"/>
      <w:headerReference w:type="default" r:id="rId7"/>
      <w:pgSz w:w="11906" w:h="16838"/>
      <w:pgMar w:top="1134" w:right="850" w:bottom="1134" w:left="1701" w:header="283" w:footer="283" w:gutter="0"/>
      <w:pgNumType w:start="25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BDE" w:rsidRDefault="00A04BDE" w:rsidP="00E619A7">
      <w:pPr>
        <w:spacing w:after="0" w:line="240" w:lineRule="auto"/>
      </w:pPr>
      <w:r>
        <w:separator/>
      </w:r>
    </w:p>
  </w:endnote>
  <w:endnote w:type="continuationSeparator" w:id="0">
    <w:p w:rsidR="00A04BDE" w:rsidRDefault="00A04BDE" w:rsidP="00E61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BDE" w:rsidRDefault="00A04BDE" w:rsidP="00E619A7">
      <w:pPr>
        <w:spacing w:after="0" w:line="240" w:lineRule="auto"/>
      </w:pPr>
      <w:r>
        <w:separator/>
      </w:r>
    </w:p>
  </w:footnote>
  <w:footnote w:type="continuationSeparator" w:id="0">
    <w:p w:rsidR="00A04BDE" w:rsidRDefault="00A04BDE" w:rsidP="00E61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C57" w:rsidRDefault="008A7C57" w:rsidP="006465A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A7C57" w:rsidRDefault="008A7C57" w:rsidP="0049268F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C57" w:rsidRDefault="008A7C57" w:rsidP="003B27C5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84FF9">
      <w:rPr>
        <w:rStyle w:val="a9"/>
        <w:noProof/>
      </w:rPr>
      <w:t>252</w:t>
    </w:r>
    <w:r>
      <w:rPr>
        <w:rStyle w:val="a9"/>
      </w:rPr>
      <w:fldChar w:fldCharType="end"/>
    </w:r>
  </w:p>
  <w:p w:rsidR="008A7C57" w:rsidRDefault="008A7C57" w:rsidP="0049268F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2FC"/>
    <w:rsid w:val="00023E76"/>
    <w:rsid w:val="000530F6"/>
    <w:rsid w:val="0009740F"/>
    <w:rsid w:val="000F5406"/>
    <w:rsid w:val="0017118E"/>
    <w:rsid w:val="001C1B26"/>
    <w:rsid w:val="00255EA7"/>
    <w:rsid w:val="002756A2"/>
    <w:rsid w:val="002B68CB"/>
    <w:rsid w:val="00316EF1"/>
    <w:rsid w:val="003B27C5"/>
    <w:rsid w:val="003E0B3A"/>
    <w:rsid w:val="004725AD"/>
    <w:rsid w:val="0049268F"/>
    <w:rsid w:val="00585317"/>
    <w:rsid w:val="005D77EB"/>
    <w:rsid w:val="00604815"/>
    <w:rsid w:val="00615157"/>
    <w:rsid w:val="00615C20"/>
    <w:rsid w:val="00634BEC"/>
    <w:rsid w:val="006465A2"/>
    <w:rsid w:val="006C47E0"/>
    <w:rsid w:val="006E40BF"/>
    <w:rsid w:val="00756611"/>
    <w:rsid w:val="00781066"/>
    <w:rsid w:val="007B527A"/>
    <w:rsid w:val="008049CF"/>
    <w:rsid w:val="008A7C57"/>
    <w:rsid w:val="008B5C55"/>
    <w:rsid w:val="008E0080"/>
    <w:rsid w:val="008E02FC"/>
    <w:rsid w:val="009A406D"/>
    <w:rsid w:val="00A00044"/>
    <w:rsid w:val="00A04BDE"/>
    <w:rsid w:val="00A10944"/>
    <w:rsid w:val="00AE02B4"/>
    <w:rsid w:val="00B50124"/>
    <w:rsid w:val="00B80625"/>
    <w:rsid w:val="00B821C8"/>
    <w:rsid w:val="00BB477A"/>
    <w:rsid w:val="00BF0D07"/>
    <w:rsid w:val="00C274BD"/>
    <w:rsid w:val="00C65918"/>
    <w:rsid w:val="00CE446C"/>
    <w:rsid w:val="00D143DF"/>
    <w:rsid w:val="00D40128"/>
    <w:rsid w:val="00D84FF9"/>
    <w:rsid w:val="00D85CA6"/>
    <w:rsid w:val="00D870F0"/>
    <w:rsid w:val="00E30696"/>
    <w:rsid w:val="00E55166"/>
    <w:rsid w:val="00E619A7"/>
    <w:rsid w:val="00EE0CF4"/>
    <w:rsid w:val="00F345E2"/>
    <w:rsid w:val="00FC0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6D48FBD-9B57-46F8-8EC7-5EFDF5CCC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40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255EA7"/>
    <w:rPr>
      <w:rFonts w:cs="Times New Roman"/>
      <w:color w:val="0563C1"/>
      <w:u w:val="single"/>
    </w:rPr>
  </w:style>
  <w:style w:type="character" w:styleId="a4">
    <w:name w:val="FollowedHyperlink"/>
    <w:basedOn w:val="a0"/>
    <w:uiPriority w:val="99"/>
    <w:semiHidden/>
    <w:rsid w:val="00255EA7"/>
    <w:rPr>
      <w:rFonts w:cs="Times New Roman"/>
      <w:color w:val="954F72"/>
      <w:u w:val="single"/>
    </w:rPr>
  </w:style>
  <w:style w:type="paragraph" w:customStyle="1" w:styleId="xl64">
    <w:name w:val="xl64"/>
    <w:basedOn w:val="a"/>
    <w:uiPriority w:val="99"/>
    <w:rsid w:val="00255EA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255E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E619A7"/>
    <w:pPr>
      <w:tabs>
        <w:tab w:val="center" w:pos="4677"/>
        <w:tab w:val="right" w:pos="9355"/>
      </w:tabs>
      <w:spacing w:after="0" w:line="240" w:lineRule="auto"/>
    </w:pPr>
    <w:rPr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E619A7"/>
    <w:rPr>
      <w:rFonts w:cs="Times New Roman"/>
    </w:rPr>
  </w:style>
  <w:style w:type="paragraph" w:styleId="a7">
    <w:name w:val="footer"/>
    <w:basedOn w:val="a"/>
    <w:link w:val="a8"/>
    <w:uiPriority w:val="99"/>
    <w:rsid w:val="00E619A7"/>
    <w:pPr>
      <w:tabs>
        <w:tab w:val="center" w:pos="4677"/>
        <w:tab w:val="right" w:pos="9355"/>
      </w:tabs>
      <w:spacing w:after="0" w:line="240" w:lineRule="auto"/>
    </w:pPr>
    <w:rPr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E619A7"/>
    <w:rPr>
      <w:rFonts w:cs="Times New Roman"/>
    </w:rPr>
  </w:style>
  <w:style w:type="paragraph" w:customStyle="1" w:styleId="xl84">
    <w:name w:val="xl84"/>
    <w:basedOn w:val="a"/>
    <w:uiPriority w:val="99"/>
    <w:rsid w:val="00D40128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lang w:eastAsia="ru-RU"/>
    </w:rPr>
  </w:style>
  <w:style w:type="paragraph" w:customStyle="1" w:styleId="xl85">
    <w:name w:val="xl85"/>
    <w:basedOn w:val="a"/>
    <w:uiPriority w:val="99"/>
    <w:rsid w:val="00D401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lang w:eastAsia="ru-RU"/>
    </w:rPr>
  </w:style>
  <w:style w:type="paragraph" w:customStyle="1" w:styleId="xl86">
    <w:name w:val="xl86"/>
    <w:basedOn w:val="a"/>
    <w:uiPriority w:val="99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87">
    <w:name w:val="xl87"/>
    <w:basedOn w:val="a"/>
    <w:uiPriority w:val="99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ru-RU"/>
    </w:rPr>
  </w:style>
  <w:style w:type="paragraph" w:customStyle="1" w:styleId="ConsPlusNormal">
    <w:name w:val="ConsPlusNormal"/>
    <w:uiPriority w:val="99"/>
    <w:rsid w:val="0009740F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9">
    <w:name w:val="page number"/>
    <w:basedOn w:val="a0"/>
    <w:uiPriority w:val="99"/>
    <w:rsid w:val="0049268F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9268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E0CF4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3627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7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7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7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Сергей Медведев</cp:lastModifiedBy>
  <cp:revision>5</cp:revision>
  <cp:lastPrinted>2017-12-21T12:24:00Z</cp:lastPrinted>
  <dcterms:created xsi:type="dcterms:W3CDTF">2018-05-08T07:04:00Z</dcterms:created>
  <dcterms:modified xsi:type="dcterms:W3CDTF">2018-09-06T06:15:00Z</dcterms:modified>
</cp:coreProperties>
</file>