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68" w:type="dxa"/>
        <w:tblLayout w:type="fixed"/>
        <w:tblLook w:val="04A0" w:firstRow="1" w:lastRow="0" w:firstColumn="1" w:lastColumn="0" w:noHBand="0" w:noVBand="1"/>
      </w:tblPr>
      <w:tblGrid>
        <w:gridCol w:w="558"/>
        <w:gridCol w:w="2131"/>
        <w:gridCol w:w="1984"/>
        <w:gridCol w:w="6095"/>
      </w:tblGrid>
      <w:tr w:rsidR="00FC04AA" w:rsidRPr="00FC04AA" w:rsidTr="008673E6">
        <w:trPr>
          <w:trHeight w:val="315"/>
        </w:trPr>
        <w:tc>
          <w:tcPr>
            <w:tcW w:w="10768" w:type="dxa"/>
            <w:gridSpan w:val="4"/>
            <w:vMerge w:val="restart"/>
            <w:hideMark/>
          </w:tcPr>
          <w:p w:rsidR="00FC04AA" w:rsidRPr="00FC04AA" w:rsidRDefault="00672A46" w:rsidP="00FC04A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Перечень </w:t>
            </w:r>
            <w:r w:rsidR="00FC04AA" w:rsidRPr="00FC04AA">
              <w:rPr>
                <w:rFonts w:ascii="Times New Roman" w:eastAsia="Times New Roman" w:hAnsi="Times New Roman" w:cs="Times New Roman"/>
                <w:b/>
                <w:bCs/>
                <w:color w:val="000000"/>
                <w:sz w:val="24"/>
                <w:szCs w:val="24"/>
                <w:lang w:eastAsia="ru-RU"/>
              </w:rPr>
              <w:t xml:space="preserve">вопросов озвученных жителями на общегородской встрече с </w:t>
            </w:r>
            <w:proofErr w:type="spellStart"/>
            <w:r w:rsidR="00FC04AA" w:rsidRPr="00FC04AA">
              <w:rPr>
                <w:rFonts w:ascii="Times New Roman" w:eastAsia="Times New Roman" w:hAnsi="Times New Roman" w:cs="Times New Roman"/>
                <w:b/>
                <w:bCs/>
                <w:color w:val="000000"/>
                <w:sz w:val="24"/>
                <w:szCs w:val="24"/>
                <w:lang w:eastAsia="ru-RU"/>
              </w:rPr>
              <w:t>И.о</w:t>
            </w:r>
            <w:proofErr w:type="spellEnd"/>
            <w:r w:rsidR="00FC04AA" w:rsidRPr="00FC04AA">
              <w:rPr>
                <w:rFonts w:ascii="Times New Roman" w:eastAsia="Times New Roman" w:hAnsi="Times New Roman" w:cs="Times New Roman"/>
                <w:b/>
                <w:bCs/>
                <w:color w:val="000000"/>
                <w:sz w:val="24"/>
                <w:szCs w:val="24"/>
                <w:lang w:eastAsia="ru-RU"/>
              </w:rPr>
              <w:t>. главы города А.Н. Морозовым - 10.08.2018г.</w:t>
            </w:r>
          </w:p>
        </w:tc>
      </w:tr>
      <w:tr w:rsidR="00FC04AA" w:rsidRPr="00FC04AA" w:rsidTr="008673E6">
        <w:trPr>
          <w:trHeight w:val="315"/>
        </w:trPr>
        <w:tc>
          <w:tcPr>
            <w:tcW w:w="10768" w:type="dxa"/>
            <w:gridSpan w:val="4"/>
            <w:vMerge/>
            <w:hideMark/>
          </w:tcPr>
          <w:p w:rsidR="00FC04AA" w:rsidRPr="00FC04AA" w:rsidRDefault="00FC04AA" w:rsidP="00FC04AA">
            <w:pPr>
              <w:rPr>
                <w:rFonts w:ascii="Times New Roman" w:eastAsia="Times New Roman" w:hAnsi="Times New Roman" w:cs="Times New Roman"/>
                <w:b/>
                <w:bCs/>
                <w:color w:val="000000"/>
                <w:sz w:val="24"/>
                <w:szCs w:val="24"/>
                <w:lang w:eastAsia="ru-RU"/>
              </w:rPr>
            </w:pPr>
          </w:p>
        </w:tc>
      </w:tr>
      <w:tr w:rsidR="00FC04AA" w:rsidRPr="00FC04AA" w:rsidTr="008673E6">
        <w:trPr>
          <w:trHeight w:val="315"/>
        </w:trPr>
        <w:tc>
          <w:tcPr>
            <w:tcW w:w="10768" w:type="dxa"/>
            <w:gridSpan w:val="4"/>
            <w:vMerge w:val="restart"/>
            <w:hideMark/>
          </w:tcPr>
          <w:p w:rsidR="00FC04AA" w:rsidRPr="00FC04AA" w:rsidRDefault="00672A46" w:rsidP="00530845">
            <w:pPr>
              <w:ind w:firstLine="59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Дополнительно, в </w:t>
            </w:r>
            <w:r w:rsidR="00FC04AA" w:rsidRPr="00FC04AA">
              <w:rPr>
                <w:rFonts w:ascii="Times New Roman" w:eastAsia="Times New Roman" w:hAnsi="Times New Roman" w:cs="Times New Roman"/>
                <w:color w:val="000000"/>
                <w:sz w:val="24"/>
                <w:szCs w:val="24"/>
                <w:lang w:eastAsia="ru-RU"/>
              </w:rPr>
              <w:t xml:space="preserve">процессе  встречи  с  жителями  в  адрес </w:t>
            </w:r>
            <w:proofErr w:type="spellStart"/>
            <w:r w:rsidR="00FC04AA" w:rsidRPr="00FC04AA">
              <w:rPr>
                <w:rFonts w:ascii="Times New Roman" w:eastAsia="Times New Roman" w:hAnsi="Times New Roman" w:cs="Times New Roman"/>
                <w:color w:val="000000"/>
                <w:sz w:val="24"/>
                <w:szCs w:val="24"/>
                <w:lang w:eastAsia="ru-RU"/>
              </w:rPr>
              <w:t>И.о</w:t>
            </w:r>
            <w:proofErr w:type="spellEnd"/>
            <w:r w:rsidR="00FC04AA" w:rsidRPr="00FC04AA">
              <w:rPr>
                <w:rFonts w:ascii="Times New Roman" w:eastAsia="Times New Roman" w:hAnsi="Times New Roman" w:cs="Times New Roman"/>
                <w:color w:val="000000"/>
                <w:sz w:val="24"/>
                <w:szCs w:val="24"/>
                <w:lang w:eastAsia="ru-RU"/>
              </w:rPr>
              <w:t>. главы города поступило 8  письменных  обращений,  которые  рассмотрены  в  соответствии  с  Федеральный  законом № 59-ФЗ от 2 мая 2006г   "О порядке рассмотрения обращений граждан Российской Федерации".</w:t>
            </w:r>
            <w:proofErr w:type="gramEnd"/>
          </w:p>
        </w:tc>
      </w:tr>
      <w:tr w:rsidR="00FC04AA" w:rsidRPr="00FC04AA" w:rsidTr="008673E6">
        <w:trPr>
          <w:trHeight w:val="315"/>
        </w:trPr>
        <w:tc>
          <w:tcPr>
            <w:tcW w:w="10768" w:type="dxa"/>
            <w:gridSpan w:val="4"/>
            <w:vMerge/>
            <w:hideMark/>
          </w:tcPr>
          <w:p w:rsidR="00FC04AA" w:rsidRPr="00FC04AA" w:rsidRDefault="00FC04AA" w:rsidP="00FC04AA">
            <w:pPr>
              <w:rPr>
                <w:rFonts w:ascii="Times New Roman" w:eastAsia="Times New Roman" w:hAnsi="Times New Roman" w:cs="Times New Roman"/>
                <w:color w:val="000000"/>
                <w:sz w:val="24"/>
                <w:szCs w:val="24"/>
                <w:lang w:eastAsia="ru-RU"/>
              </w:rPr>
            </w:pPr>
          </w:p>
        </w:tc>
      </w:tr>
      <w:tr w:rsidR="00FC04AA" w:rsidRPr="00FC04AA" w:rsidTr="008673E6">
        <w:trPr>
          <w:trHeight w:val="705"/>
        </w:trPr>
        <w:tc>
          <w:tcPr>
            <w:tcW w:w="10768" w:type="dxa"/>
            <w:gridSpan w:val="4"/>
            <w:vMerge/>
            <w:hideMark/>
          </w:tcPr>
          <w:p w:rsidR="00FC04AA" w:rsidRPr="00FC04AA" w:rsidRDefault="00FC04AA" w:rsidP="00FC04AA">
            <w:pPr>
              <w:rPr>
                <w:rFonts w:ascii="Times New Roman" w:eastAsia="Times New Roman" w:hAnsi="Times New Roman" w:cs="Times New Roman"/>
                <w:color w:val="000000"/>
                <w:sz w:val="24"/>
                <w:szCs w:val="24"/>
                <w:lang w:eastAsia="ru-RU"/>
              </w:rPr>
            </w:pPr>
          </w:p>
        </w:tc>
      </w:tr>
      <w:tr w:rsidR="00FC04AA" w:rsidRPr="008673E6" w:rsidTr="008673E6">
        <w:trPr>
          <w:trHeight w:val="315"/>
        </w:trPr>
        <w:tc>
          <w:tcPr>
            <w:tcW w:w="558" w:type="dxa"/>
            <w:vMerge w:val="restart"/>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п/п</w:t>
            </w:r>
          </w:p>
        </w:tc>
        <w:tc>
          <w:tcPr>
            <w:tcW w:w="2131" w:type="dxa"/>
            <w:vMerge w:val="restart"/>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Содержание вопроса</w:t>
            </w:r>
          </w:p>
        </w:tc>
        <w:tc>
          <w:tcPr>
            <w:tcW w:w="1984" w:type="dxa"/>
            <w:vMerge w:val="restart"/>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Ответственный исполнитель</w:t>
            </w:r>
          </w:p>
        </w:tc>
        <w:tc>
          <w:tcPr>
            <w:tcW w:w="6095" w:type="dxa"/>
            <w:vMerge w:val="restart"/>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Результат рассмотрения</w:t>
            </w:r>
          </w:p>
        </w:tc>
      </w:tr>
      <w:tr w:rsidR="00FC04AA" w:rsidRPr="008673E6" w:rsidTr="008673E6">
        <w:trPr>
          <w:trHeight w:val="315"/>
        </w:trPr>
        <w:tc>
          <w:tcPr>
            <w:tcW w:w="558" w:type="dxa"/>
            <w:vMerge/>
            <w:hideMark/>
          </w:tcPr>
          <w:p w:rsidR="00FC04AA" w:rsidRPr="00FC04AA" w:rsidRDefault="00FC04AA" w:rsidP="00FC04AA">
            <w:pPr>
              <w:rPr>
                <w:rFonts w:ascii="Times New Roman" w:eastAsia="Times New Roman" w:hAnsi="Times New Roman" w:cs="Times New Roman"/>
                <w:color w:val="000000"/>
                <w:sz w:val="24"/>
                <w:szCs w:val="24"/>
                <w:lang w:eastAsia="ru-RU"/>
              </w:rPr>
            </w:pPr>
          </w:p>
        </w:tc>
        <w:tc>
          <w:tcPr>
            <w:tcW w:w="2131" w:type="dxa"/>
            <w:vMerge/>
            <w:hideMark/>
          </w:tcPr>
          <w:p w:rsidR="00FC04AA" w:rsidRPr="00FC04AA" w:rsidRDefault="00FC04AA" w:rsidP="00FC04AA">
            <w:pPr>
              <w:rPr>
                <w:rFonts w:ascii="Times New Roman" w:eastAsia="Times New Roman" w:hAnsi="Times New Roman" w:cs="Times New Roman"/>
                <w:color w:val="000000"/>
                <w:sz w:val="24"/>
                <w:szCs w:val="24"/>
                <w:lang w:eastAsia="ru-RU"/>
              </w:rPr>
            </w:pPr>
          </w:p>
        </w:tc>
        <w:tc>
          <w:tcPr>
            <w:tcW w:w="1984" w:type="dxa"/>
            <w:vMerge/>
            <w:hideMark/>
          </w:tcPr>
          <w:p w:rsidR="00FC04AA" w:rsidRPr="00FC04AA" w:rsidRDefault="00FC04AA" w:rsidP="00FC04AA">
            <w:pPr>
              <w:rPr>
                <w:rFonts w:ascii="Times New Roman" w:eastAsia="Times New Roman" w:hAnsi="Times New Roman" w:cs="Times New Roman"/>
                <w:color w:val="000000"/>
                <w:sz w:val="24"/>
                <w:szCs w:val="24"/>
                <w:lang w:eastAsia="ru-RU"/>
              </w:rPr>
            </w:pPr>
          </w:p>
        </w:tc>
        <w:tc>
          <w:tcPr>
            <w:tcW w:w="6095" w:type="dxa"/>
            <w:vMerge/>
            <w:hideMark/>
          </w:tcPr>
          <w:p w:rsidR="00FC04AA" w:rsidRPr="00FC04AA" w:rsidRDefault="00FC04AA" w:rsidP="00FC04AA">
            <w:pPr>
              <w:rPr>
                <w:rFonts w:ascii="Times New Roman" w:eastAsia="Times New Roman" w:hAnsi="Times New Roman" w:cs="Times New Roman"/>
                <w:color w:val="000000"/>
                <w:sz w:val="24"/>
                <w:szCs w:val="24"/>
                <w:lang w:eastAsia="ru-RU"/>
              </w:rPr>
            </w:pPr>
          </w:p>
        </w:tc>
      </w:tr>
      <w:tr w:rsidR="00FC04AA" w:rsidRPr="008673E6" w:rsidTr="008673E6">
        <w:trPr>
          <w:trHeight w:val="2289"/>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Патрулирование "Мемориального комплекса - Монумента Славы и обелиска  Вечного огня" в 5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дежурным нарядом полиции.</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Отдел по работе с комиссиями и Советом по коррупции</w:t>
            </w:r>
          </w:p>
        </w:tc>
        <w:tc>
          <w:tcPr>
            <w:tcW w:w="6095" w:type="dxa"/>
            <w:hideMark/>
          </w:tcPr>
          <w:p w:rsidR="002B2554" w:rsidRPr="002B2554" w:rsidRDefault="002B2554" w:rsidP="002B255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2B2554">
              <w:rPr>
                <w:rFonts w:ascii="Times New Roman" w:eastAsia="Times New Roman" w:hAnsi="Times New Roman" w:cs="Times New Roman"/>
                <w:color w:val="000000"/>
                <w:sz w:val="24"/>
                <w:szCs w:val="24"/>
                <w:lang w:eastAsia="ru-RU"/>
              </w:rPr>
              <w:t>нформаци</w:t>
            </w:r>
            <w:r>
              <w:rPr>
                <w:rFonts w:ascii="Times New Roman" w:eastAsia="Times New Roman" w:hAnsi="Times New Roman" w:cs="Times New Roman"/>
                <w:color w:val="000000"/>
                <w:sz w:val="24"/>
                <w:szCs w:val="24"/>
                <w:lang w:eastAsia="ru-RU"/>
              </w:rPr>
              <w:t>я</w:t>
            </w:r>
            <w:r w:rsidRPr="002B2554">
              <w:rPr>
                <w:rFonts w:ascii="Times New Roman" w:eastAsia="Times New Roman" w:hAnsi="Times New Roman" w:cs="Times New Roman"/>
                <w:color w:val="000000"/>
                <w:sz w:val="24"/>
                <w:szCs w:val="24"/>
                <w:lang w:eastAsia="ru-RU"/>
              </w:rPr>
              <w:t>, предоставленн</w:t>
            </w:r>
            <w:r>
              <w:rPr>
                <w:rFonts w:ascii="Times New Roman" w:eastAsia="Times New Roman" w:hAnsi="Times New Roman" w:cs="Times New Roman"/>
                <w:color w:val="000000"/>
                <w:sz w:val="24"/>
                <w:szCs w:val="24"/>
                <w:lang w:eastAsia="ru-RU"/>
              </w:rPr>
              <w:t xml:space="preserve">ая ОМВД России по г. </w:t>
            </w:r>
            <w:proofErr w:type="spellStart"/>
            <w:r>
              <w:rPr>
                <w:rFonts w:ascii="Times New Roman" w:eastAsia="Times New Roman" w:hAnsi="Times New Roman" w:cs="Times New Roman"/>
                <w:color w:val="000000"/>
                <w:sz w:val="24"/>
                <w:szCs w:val="24"/>
                <w:lang w:eastAsia="ru-RU"/>
              </w:rPr>
              <w:t>Пыть-Ях</w:t>
            </w:r>
            <w:proofErr w:type="spellEnd"/>
            <w:r>
              <w:rPr>
                <w:rFonts w:ascii="Times New Roman" w:eastAsia="Times New Roman" w:hAnsi="Times New Roman" w:cs="Times New Roman"/>
                <w:color w:val="000000"/>
                <w:sz w:val="24"/>
                <w:szCs w:val="24"/>
                <w:lang w:eastAsia="ru-RU"/>
              </w:rPr>
              <w:t>.</w:t>
            </w:r>
            <w:r w:rsidRPr="002B2554">
              <w:rPr>
                <w:rFonts w:ascii="Times New Roman" w:eastAsia="Times New Roman" w:hAnsi="Times New Roman" w:cs="Times New Roman"/>
                <w:color w:val="000000"/>
                <w:sz w:val="24"/>
                <w:szCs w:val="24"/>
                <w:lang w:eastAsia="ru-RU"/>
              </w:rPr>
              <w:t xml:space="preserve"> В соответствии с п. 5 ст. 12 Федерального закона от 07.02.2011 года </w:t>
            </w:r>
            <w:r w:rsidRPr="002B2554">
              <w:rPr>
                <w:rFonts w:ascii="Times New Roman" w:eastAsia="Times New Roman" w:hAnsi="Times New Roman" w:cs="Times New Roman"/>
                <w:color w:val="000000"/>
                <w:sz w:val="24"/>
                <w:szCs w:val="24"/>
                <w:lang w:eastAsia="ru-RU"/>
              </w:rPr>
              <w:br/>
              <w:t>№ 3-ФЗ «О полиции» сотрудники полиции обеспечивают безопасность граждан и общественный порядок на улицах, площадях, в скверах, парках и в других общественных местах.  "Мемориальн</w:t>
            </w:r>
            <w:r>
              <w:rPr>
                <w:rFonts w:ascii="Times New Roman" w:eastAsia="Times New Roman" w:hAnsi="Times New Roman" w:cs="Times New Roman"/>
                <w:color w:val="000000"/>
                <w:sz w:val="24"/>
                <w:szCs w:val="24"/>
                <w:lang w:eastAsia="ru-RU"/>
              </w:rPr>
              <w:t>ый</w:t>
            </w:r>
            <w:r w:rsidRPr="002B2554">
              <w:rPr>
                <w:rFonts w:ascii="Times New Roman" w:eastAsia="Times New Roman" w:hAnsi="Times New Roman" w:cs="Times New Roman"/>
                <w:color w:val="000000"/>
                <w:sz w:val="24"/>
                <w:szCs w:val="24"/>
                <w:lang w:eastAsia="ru-RU"/>
              </w:rPr>
              <w:t xml:space="preserve"> комплекс - Монумент Славы и обелиск  Вечного огня" расположен на маршрутах патрулирования наружных служб, ежедневно в данном районе осуществляется патрулирование наружными нарядами полиции (ППСП и ОВО), в том числе с включением проблесковых маячков в темное время суток в соответствии с требованиями приказа МВД РФ № 825-13 г.</w:t>
            </w:r>
          </w:p>
          <w:p w:rsidR="002B2554" w:rsidRPr="002B2554" w:rsidRDefault="002B2554" w:rsidP="002B2554">
            <w:pPr>
              <w:jc w:val="both"/>
              <w:rPr>
                <w:rFonts w:ascii="Times New Roman" w:eastAsia="Times New Roman" w:hAnsi="Times New Roman" w:cs="Times New Roman"/>
                <w:color w:val="000000"/>
                <w:sz w:val="24"/>
                <w:szCs w:val="24"/>
                <w:lang w:eastAsia="ru-RU"/>
              </w:rPr>
            </w:pPr>
            <w:r w:rsidRPr="002B2554">
              <w:rPr>
                <w:rFonts w:ascii="Times New Roman" w:eastAsia="Times New Roman" w:hAnsi="Times New Roman" w:cs="Times New Roman"/>
                <w:color w:val="000000"/>
                <w:sz w:val="24"/>
                <w:szCs w:val="24"/>
                <w:lang w:eastAsia="ru-RU"/>
              </w:rPr>
              <w:t xml:space="preserve">Мемориальный комплекс в 5 микрорайоне города </w:t>
            </w:r>
            <w:proofErr w:type="spellStart"/>
            <w:r w:rsidRPr="002B2554">
              <w:rPr>
                <w:rFonts w:ascii="Times New Roman" w:eastAsia="Times New Roman" w:hAnsi="Times New Roman" w:cs="Times New Roman"/>
                <w:color w:val="000000"/>
                <w:sz w:val="24"/>
                <w:szCs w:val="24"/>
                <w:lang w:eastAsia="ru-RU"/>
              </w:rPr>
              <w:t>Пыть-Ях</w:t>
            </w:r>
            <w:proofErr w:type="spellEnd"/>
            <w:r w:rsidRPr="002B2554">
              <w:rPr>
                <w:rFonts w:ascii="Times New Roman" w:eastAsia="Times New Roman" w:hAnsi="Times New Roman" w:cs="Times New Roman"/>
                <w:color w:val="000000"/>
                <w:sz w:val="24"/>
                <w:szCs w:val="24"/>
                <w:lang w:eastAsia="ru-RU"/>
              </w:rPr>
              <w:t xml:space="preserve"> оборудован 4 видеокамерами АПК «Безопасный город», обзор которых также выведен на дежурную часть ОМВД с целью осуществления мониторинга складывающейся оперативной обстановки в местах массового скопления граждан. </w:t>
            </w:r>
          </w:p>
          <w:p w:rsidR="002B2554" w:rsidRPr="002B2554" w:rsidRDefault="002B2554" w:rsidP="002B2554">
            <w:pPr>
              <w:jc w:val="both"/>
              <w:rPr>
                <w:rFonts w:ascii="Times New Roman" w:eastAsia="Times New Roman" w:hAnsi="Times New Roman" w:cs="Times New Roman"/>
                <w:color w:val="000000"/>
                <w:sz w:val="24"/>
                <w:szCs w:val="24"/>
                <w:lang w:eastAsia="ru-RU"/>
              </w:rPr>
            </w:pPr>
          </w:p>
          <w:p w:rsidR="00D10DFD" w:rsidRPr="00FC04AA" w:rsidRDefault="00D10DFD" w:rsidP="00D10DFD">
            <w:pPr>
              <w:jc w:val="both"/>
              <w:rPr>
                <w:rFonts w:ascii="Times New Roman" w:eastAsia="Times New Roman" w:hAnsi="Times New Roman" w:cs="Times New Roman"/>
                <w:i/>
                <w:color w:val="000000"/>
                <w:sz w:val="24"/>
                <w:szCs w:val="24"/>
                <w:lang w:eastAsia="ru-RU"/>
              </w:rPr>
            </w:pPr>
          </w:p>
        </w:tc>
      </w:tr>
      <w:tr w:rsidR="00FC04AA" w:rsidRPr="008673E6" w:rsidTr="002B2554">
        <w:trPr>
          <w:trHeight w:val="3297"/>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2</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Применение  новых современных цветовых решений по архитектурному облику фасадов строящихся объектов.</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br/>
              <w:t xml:space="preserve">Отдел территориального развития </w:t>
            </w:r>
          </w:p>
        </w:tc>
        <w:tc>
          <w:tcPr>
            <w:tcW w:w="6095" w:type="dxa"/>
            <w:hideMark/>
          </w:tcPr>
          <w:p w:rsidR="00FC04AA"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На стадии разработки проектной документации застройщики направляют в адрес администрации города цветовые решения фасадов строящихся объектов капитального строительства, в виде текстовых и графических материалов, отображающих информацию о внешнем оформлении фасадов здания (паспорт объекта фасада) с указанием его конструктивных элементов, о размещении дополнительного оборудования, элементов и устройств.</w:t>
            </w:r>
            <w:r w:rsidR="0056630A">
              <w:rPr>
                <w:rFonts w:ascii="Times New Roman" w:eastAsia="Times New Roman" w:hAnsi="Times New Roman" w:cs="Times New Roman"/>
                <w:color w:val="000000"/>
                <w:sz w:val="24"/>
                <w:szCs w:val="24"/>
                <w:lang w:eastAsia="ru-RU"/>
              </w:rPr>
              <w:t xml:space="preserve"> На стадии рассмотрения  цветовых решений фасадов объектов  будут учитываться предложения по новому цветовому оформлению. </w:t>
            </w:r>
          </w:p>
          <w:p w:rsidR="00D10DFD" w:rsidRPr="00FC04AA" w:rsidRDefault="00D10DFD" w:rsidP="008673E6">
            <w:pPr>
              <w:jc w:val="both"/>
              <w:rPr>
                <w:rFonts w:ascii="Times New Roman" w:eastAsia="Times New Roman" w:hAnsi="Times New Roman" w:cs="Times New Roman"/>
                <w:color w:val="000000"/>
                <w:sz w:val="24"/>
                <w:szCs w:val="24"/>
                <w:lang w:eastAsia="ru-RU"/>
              </w:rPr>
            </w:pPr>
          </w:p>
        </w:tc>
      </w:tr>
      <w:tr w:rsidR="002B2554" w:rsidRPr="008673E6" w:rsidTr="002B2554">
        <w:trPr>
          <w:trHeight w:val="3297"/>
        </w:trPr>
        <w:tc>
          <w:tcPr>
            <w:tcW w:w="558" w:type="dxa"/>
            <w:noWrap/>
          </w:tcPr>
          <w:p w:rsidR="002B2554" w:rsidRPr="00FC04AA" w:rsidRDefault="002B2554" w:rsidP="00FC04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131" w:type="dxa"/>
          </w:tcPr>
          <w:p w:rsidR="002B2554" w:rsidRPr="00FC04AA" w:rsidRDefault="002B2554" w:rsidP="006234B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Благоустройство "Мемориального комплекса - Монумента Славы и обелиска  Вечного огня" в 5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xml:space="preserve">. </w:t>
            </w:r>
          </w:p>
        </w:tc>
        <w:tc>
          <w:tcPr>
            <w:tcW w:w="1984" w:type="dxa"/>
          </w:tcPr>
          <w:p w:rsidR="002B2554" w:rsidRPr="00FC04AA" w:rsidRDefault="002B2554" w:rsidP="006234B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ЖКК, транспорту и дорогам.            Отдел территориального развития</w:t>
            </w:r>
          </w:p>
        </w:tc>
        <w:tc>
          <w:tcPr>
            <w:tcW w:w="6095" w:type="dxa"/>
          </w:tcPr>
          <w:p w:rsidR="002B2554" w:rsidRDefault="00050D80" w:rsidP="006234B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2554" w:rsidRPr="00FC04AA">
              <w:rPr>
                <w:rFonts w:ascii="Times New Roman" w:eastAsia="Times New Roman" w:hAnsi="Times New Roman" w:cs="Times New Roman"/>
                <w:color w:val="000000"/>
                <w:sz w:val="24"/>
                <w:szCs w:val="24"/>
                <w:lang w:eastAsia="ru-RU"/>
              </w:rPr>
              <w:t xml:space="preserve"> В целях улучшения качества общественных территорий города на официальном сайте администрации города </w:t>
            </w:r>
            <w:proofErr w:type="spellStart"/>
            <w:r w:rsidR="002B2554" w:rsidRPr="00FC04AA">
              <w:rPr>
                <w:rFonts w:ascii="Times New Roman" w:eastAsia="Times New Roman" w:hAnsi="Times New Roman" w:cs="Times New Roman"/>
                <w:color w:val="000000"/>
                <w:sz w:val="24"/>
                <w:szCs w:val="24"/>
                <w:lang w:eastAsia="ru-RU"/>
              </w:rPr>
              <w:t>Пыть-Ях</w:t>
            </w:r>
            <w:proofErr w:type="spellEnd"/>
            <w:r w:rsidR="002B2554" w:rsidRPr="00FC04AA">
              <w:rPr>
                <w:rFonts w:ascii="Times New Roman" w:eastAsia="Times New Roman" w:hAnsi="Times New Roman" w:cs="Times New Roman"/>
                <w:color w:val="000000"/>
                <w:sz w:val="24"/>
                <w:szCs w:val="24"/>
                <w:lang w:eastAsia="ru-RU"/>
              </w:rPr>
              <w:t xml:space="preserve"> </w:t>
            </w:r>
            <w:r w:rsidR="002B2554">
              <w:rPr>
                <w:rFonts w:ascii="Times New Roman" w:eastAsia="Times New Roman" w:hAnsi="Times New Roman" w:cs="Times New Roman"/>
                <w:color w:val="000000"/>
                <w:sz w:val="24"/>
                <w:szCs w:val="24"/>
                <w:lang w:eastAsia="ru-RU"/>
              </w:rPr>
              <w:t>(</w:t>
            </w:r>
            <w:r w:rsidR="002B2554" w:rsidRPr="0056630A">
              <w:rPr>
                <w:rFonts w:ascii="Times New Roman" w:eastAsia="Times New Roman" w:hAnsi="Times New Roman" w:cs="Times New Roman"/>
                <w:color w:val="000000"/>
                <w:sz w:val="24"/>
                <w:szCs w:val="24"/>
                <w:lang w:eastAsia="ru-RU"/>
              </w:rPr>
              <w:t>adm.gov86.org/436/1881/3467/</w:t>
            </w:r>
            <w:r w:rsidR="002B2554">
              <w:rPr>
                <w:rFonts w:ascii="Times New Roman" w:eastAsia="Times New Roman" w:hAnsi="Times New Roman" w:cs="Times New Roman"/>
                <w:color w:val="000000"/>
                <w:sz w:val="24"/>
                <w:szCs w:val="24"/>
                <w:lang w:eastAsia="ru-RU"/>
              </w:rPr>
              <w:t>)</w:t>
            </w:r>
            <w:r w:rsidR="002B2554" w:rsidRPr="0056630A">
              <w:rPr>
                <w:rFonts w:ascii="Times New Roman" w:eastAsia="Times New Roman" w:hAnsi="Times New Roman" w:cs="Times New Roman"/>
                <w:color w:val="000000"/>
                <w:sz w:val="24"/>
                <w:szCs w:val="24"/>
                <w:lang w:eastAsia="ru-RU"/>
              </w:rPr>
              <w:t xml:space="preserve"> </w:t>
            </w:r>
            <w:r w:rsidR="002B2554" w:rsidRPr="00FC04AA">
              <w:rPr>
                <w:rFonts w:ascii="Times New Roman" w:eastAsia="Times New Roman" w:hAnsi="Times New Roman" w:cs="Times New Roman"/>
                <w:color w:val="000000"/>
                <w:sz w:val="24"/>
                <w:szCs w:val="24"/>
                <w:lang w:eastAsia="ru-RU"/>
              </w:rPr>
              <w:t xml:space="preserve">размещено голосование по определению работ по благоустройству объектов: </w:t>
            </w:r>
          </w:p>
          <w:p w:rsidR="002B2554" w:rsidRDefault="002B2554" w:rsidP="006234BA">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br w:type="page"/>
              <w:t xml:space="preserve">- Разбивка нового парка Победы в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 6 «Пионерный»;</w:t>
            </w:r>
            <w:r>
              <w:t xml:space="preserve"> </w:t>
            </w:r>
          </w:p>
          <w:p w:rsidR="002B2554" w:rsidRPr="00FC04AA" w:rsidRDefault="002B2554" w:rsidP="00050D80">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br w:type="page"/>
              <w:t>- Реконструкция (капитальный р</w:t>
            </w:r>
            <w:r>
              <w:rPr>
                <w:rFonts w:ascii="Times New Roman" w:eastAsia="Times New Roman" w:hAnsi="Times New Roman" w:cs="Times New Roman"/>
                <w:color w:val="000000"/>
                <w:sz w:val="24"/>
                <w:szCs w:val="24"/>
                <w:lang w:eastAsia="ru-RU"/>
              </w:rPr>
              <w:t>емонт) «Мемориального комплекс</w:t>
            </w:r>
            <w:proofErr w:type="gramStart"/>
            <w:r>
              <w:rPr>
                <w:rFonts w:ascii="Times New Roman" w:eastAsia="Times New Roman" w:hAnsi="Times New Roman" w:cs="Times New Roman"/>
                <w:color w:val="000000"/>
                <w:sz w:val="24"/>
                <w:szCs w:val="24"/>
                <w:lang w:eastAsia="ru-RU"/>
              </w:rPr>
              <w:t>а-</w:t>
            </w:r>
            <w:proofErr w:type="gramEnd"/>
            <w:r w:rsidRPr="00FC04AA">
              <w:rPr>
                <w:rFonts w:ascii="Times New Roman" w:eastAsia="Times New Roman" w:hAnsi="Times New Roman" w:cs="Times New Roman"/>
                <w:color w:val="000000"/>
                <w:sz w:val="24"/>
                <w:szCs w:val="24"/>
                <w:lang w:eastAsia="ru-RU"/>
              </w:rPr>
              <w:t xml:space="preserve"> Монумент Славы</w:t>
            </w:r>
            <w:r>
              <w:rPr>
                <w:rFonts w:ascii="Times New Roman" w:eastAsia="Times New Roman" w:hAnsi="Times New Roman" w:cs="Times New Roman"/>
                <w:color w:val="000000"/>
                <w:sz w:val="24"/>
                <w:szCs w:val="24"/>
                <w:lang w:eastAsia="ru-RU"/>
              </w:rPr>
              <w:t xml:space="preserve"> и обелиск Вечного огня» в мкр.№5</w:t>
            </w:r>
            <w:r w:rsidRPr="00FC04AA">
              <w:rPr>
                <w:rFonts w:ascii="Times New Roman" w:eastAsia="Times New Roman" w:hAnsi="Times New Roman" w:cs="Times New Roman"/>
                <w:color w:val="000000"/>
                <w:sz w:val="24"/>
                <w:szCs w:val="24"/>
                <w:lang w:eastAsia="ru-RU"/>
              </w:rPr>
              <w:t>«Солнечный».</w:t>
            </w:r>
            <w:r w:rsidRPr="00FC04AA">
              <w:rPr>
                <w:rFonts w:ascii="Times New Roman" w:eastAsia="Times New Roman" w:hAnsi="Times New Roman" w:cs="Times New Roman"/>
                <w:color w:val="000000"/>
                <w:sz w:val="24"/>
                <w:szCs w:val="24"/>
                <w:lang w:eastAsia="ru-RU"/>
              </w:rPr>
              <w:br w:type="page"/>
              <w:t xml:space="preserve"> По итогам голосования будет выбран приоритетный архитектурный объект для дальнейших работ по благоустройству.</w:t>
            </w:r>
            <w:r>
              <w:rPr>
                <w:rFonts w:ascii="Times New Roman" w:eastAsia="Times New Roman" w:hAnsi="Times New Roman" w:cs="Times New Roman"/>
                <w:color w:val="000000"/>
                <w:sz w:val="24"/>
                <w:szCs w:val="24"/>
                <w:lang w:eastAsia="ru-RU"/>
              </w:rPr>
              <w:t xml:space="preserve">                                              </w:t>
            </w:r>
            <w:r w:rsidRPr="00FC04AA">
              <w:rPr>
                <w:rFonts w:ascii="Times New Roman" w:eastAsia="Times New Roman" w:hAnsi="Times New Roman" w:cs="Times New Roman"/>
                <w:color w:val="000000"/>
                <w:sz w:val="24"/>
                <w:szCs w:val="24"/>
                <w:lang w:eastAsia="ru-RU"/>
              </w:rPr>
              <w:br w:type="page"/>
            </w:r>
          </w:p>
        </w:tc>
      </w:tr>
      <w:tr w:rsidR="00FC04AA" w:rsidRPr="008673E6" w:rsidTr="008673E6">
        <w:trPr>
          <w:trHeight w:val="2955"/>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lastRenderedPageBreak/>
              <w:t>4</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Организация патрулирования города добровольной народной дружиной (ДНД).</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Отдел по работе с комиссиями и Советом по коррупции</w:t>
            </w:r>
          </w:p>
        </w:tc>
        <w:tc>
          <w:tcPr>
            <w:tcW w:w="6095" w:type="dxa"/>
            <w:hideMark/>
          </w:tcPr>
          <w:p w:rsidR="00FC04AA"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Численность народной дружины составляет 30 человек. Народные дружинники привлекаются на охрану общественного порядка при проведении массовых мероприятий. С целью увеличения численности народных дружинников 6.09.18 проведена встреча с членами общественного совета города, в ходе которой общественникам предложено провести работу с населением для привлечения сознательных граждан в ряды НД. После увеличение штата, дружинники буду</w:t>
            </w:r>
            <w:r w:rsidR="00050D80">
              <w:rPr>
                <w:rFonts w:ascii="Times New Roman" w:eastAsia="Times New Roman" w:hAnsi="Times New Roman" w:cs="Times New Roman"/>
                <w:color w:val="000000"/>
                <w:sz w:val="24"/>
                <w:szCs w:val="24"/>
                <w:lang w:eastAsia="ru-RU"/>
              </w:rPr>
              <w:t>т</w:t>
            </w:r>
            <w:r w:rsidRPr="00FC04AA">
              <w:rPr>
                <w:rFonts w:ascii="Times New Roman" w:eastAsia="Times New Roman" w:hAnsi="Times New Roman" w:cs="Times New Roman"/>
                <w:color w:val="000000"/>
                <w:sz w:val="24"/>
                <w:szCs w:val="24"/>
                <w:lang w:eastAsia="ru-RU"/>
              </w:rPr>
              <w:t xml:space="preserve"> привлекаться еще и на патрулирование улиц города</w:t>
            </w:r>
            <w:r w:rsidR="00050D80">
              <w:rPr>
                <w:rFonts w:ascii="Times New Roman" w:eastAsia="Times New Roman" w:hAnsi="Times New Roman" w:cs="Times New Roman"/>
                <w:color w:val="000000"/>
                <w:sz w:val="24"/>
                <w:szCs w:val="24"/>
                <w:lang w:eastAsia="ru-RU"/>
              </w:rPr>
              <w:t>.</w:t>
            </w:r>
          </w:p>
          <w:p w:rsidR="00050D80" w:rsidRPr="00FC04AA" w:rsidRDefault="00050D80" w:rsidP="00050D8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Неравнодушным жителям желающим вступить в народную дружину просим обращаться по телефону: 8(3463)</w:t>
            </w:r>
            <w:r w:rsidR="00E92743">
              <w:rPr>
                <w:rFonts w:ascii="Times New Roman" w:eastAsia="Times New Roman" w:hAnsi="Times New Roman" w:cs="Times New Roman"/>
                <w:color w:val="000000"/>
                <w:sz w:val="24"/>
                <w:szCs w:val="24"/>
                <w:lang w:eastAsia="ru-RU"/>
              </w:rPr>
              <w:t xml:space="preserve"> 46-40-82</w:t>
            </w:r>
            <w:r w:rsidR="00DC5C78">
              <w:rPr>
                <w:rFonts w:ascii="Times New Roman" w:eastAsia="Times New Roman" w:hAnsi="Times New Roman" w:cs="Times New Roman"/>
                <w:color w:val="000000"/>
                <w:sz w:val="24"/>
                <w:szCs w:val="24"/>
                <w:lang w:eastAsia="ru-RU"/>
              </w:rPr>
              <w:t>.</w:t>
            </w:r>
          </w:p>
        </w:tc>
      </w:tr>
      <w:tr w:rsidR="00FC04AA" w:rsidRPr="008673E6" w:rsidTr="008673E6">
        <w:trPr>
          <w:trHeight w:val="1556"/>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5</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Проверка качества питьевой  воды </w:t>
            </w:r>
            <w:r w:rsidRPr="00FC04AA">
              <w:rPr>
                <w:rFonts w:ascii="Times New Roman" w:eastAsia="Times New Roman" w:hAnsi="Times New Roman" w:cs="Times New Roman"/>
                <w:color w:val="000000"/>
                <w:sz w:val="24"/>
                <w:szCs w:val="24"/>
                <w:lang w:eastAsia="ru-RU"/>
              </w:rPr>
              <w:br/>
              <w:t>«Источник Сибири» производимой  ООО "</w:t>
            </w:r>
            <w:proofErr w:type="spellStart"/>
            <w:r w:rsidRPr="00FC04AA">
              <w:rPr>
                <w:rFonts w:ascii="Times New Roman" w:eastAsia="Times New Roman" w:hAnsi="Times New Roman" w:cs="Times New Roman"/>
                <w:color w:val="000000"/>
                <w:sz w:val="24"/>
                <w:szCs w:val="24"/>
                <w:lang w:eastAsia="ru-RU"/>
              </w:rPr>
              <w:t>Агидель</w:t>
            </w:r>
            <w:proofErr w:type="spellEnd"/>
            <w:r w:rsidRPr="00FC04AA">
              <w:rPr>
                <w:rFonts w:ascii="Times New Roman" w:eastAsia="Times New Roman" w:hAnsi="Times New Roman" w:cs="Times New Roman"/>
                <w:color w:val="000000"/>
                <w:sz w:val="24"/>
                <w:szCs w:val="24"/>
                <w:lang w:eastAsia="ru-RU"/>
              </w:rPr>
              <w:t>" г</w:t>
            </w:r>
            <w:proofErr w:type="gramStart"/>
            <w:r w:rsidRPr="00FC04AA">
              <w:rPr>
                <w:rFonts w:ascii="Times New Roman" w:eastAsia="Times New Roman" w:hAnsi="Times New Roman" w:cs="Times New Roman"/>
                <w:color w:val="000000"/>
                <w:sz w:val="24"/>
                <w:szCs w:val="24"/>
                <w:lang w:eastAsia="ru-RU"/>
              </w:rPr>
              <w:t>.П</w:t>
            </w:r>
            <w:proofErr w:type="gramEnd"/>
            <w:r w:rsidRPr="00FC04AA">
              <w:rPr>
                <w:rFonts w:ascii="Times New Roman" w:eastAsia="Times New Roman" w:hAnsi="Times New Roman" w:cs="Times New Roman"/>
                <w:color w:val="000000"/>
                <w:sz w:val="24"/>
                <w:szCs w:val="24"/>
                <w:lang w:eastAsia="ru-RU"/>
              </w:rPr>
              <w:t>ыть-Ях.</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экономике</w:t>
            </w:r>
          </w:p>
        </w:tc>
        <w:tc>
          <w:tcPr>
            <w:tcW w:w="6095" w:type="dxa"/>
            <w:hideMark/>
          </w:tcPr>
          <w:p w:rsidR="00FC04AA" w:rsidRPr="00FC04AA" w:rsidRDefault="00FC04AA" w:rsidP="00D10DFD">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Отправлен запрос в </w:t>
            </w:r>
            <w:r w:rsidR="00D10DFD">
              <w:rPr>
                <w:rFonts w:ascii="Times New Roman" w:eastAsia="Times New Roman" w:hAnsi="Times New Roman" w:cs="Times New Roman"/>
                <w:bCs/>
                <w:color w:val="000000"/>
                <w:sz w:val="24"/>
                <w:szCs w:val="24"/>
                <w:lang w:eastAsia="ru-RU"/>
              </w:rPr>
              <w:t>т</w:t>
            </w:r>
            <w:r w:rsidR="00D10DFD" w:rsidRPr="00D10DFD">
              <w:rPr>
                <w:rFonts w:ascii="Times New Roman" w:eastAsia="Times New Roman" w:hAnsi="Times New Roman" w:cs="Times New Roman"/>
                <w:bCs/>
                <w:color w:val="000000"/>
                <w:sz w:val="24"/>
                <w:szCs w:val="24"/>
                <w:lang w:eastAsia="ru-RU"/>
              </w:rPr>
              <w:t xml:space="preserve">ерриториальный отдел в </w:t>
            </w:r>
            <w:proofErr w:type="spellStart"/>
            <w:r w:rsidR="00D10DFD" w:rsidRPr="00D10DFD">
              <w:rPr>
                <w:rFonts w:ascii="Times New Roman" w:eastAsia="Times New Roman" w:hAnsi="Times New Roman" w:cs="Times New Roman"/>
                <w:bCs/>
                <w:color w:val="000000"/>
                <w:sz w:val="24"/>
                <w:szCs w:val="24"/>
                <w:lang w:eastAsia="ru-RU"/>
              </w:rPr>
              <w:t>г.Нефтеюганске</w:t>
            </w:r>
            <w:proofErr w:type="spellEnd"/>
            <w:r w:rsidR="00D10DFD" w:rsidRPr="00D10DFD">
              <w:rPr>
                <w:rFonts w:ascii="Times New Roman" w:eastAsia="Times New Roman" w:hAnsi="Times New Roman" w:cs="Times New Roman"/>
                <w:bCs/>
                <w:color w:val="000000"/>
                <w:sz w:val="24"/>
                <w:szCs w:val="24"/>
                <w:lang w:eastAsia="ru-RU"/>
              </w:rPr>
              <w:t xml:space="preserve">, Нефтеюганском районе и </w:t>
            </w:r>
            <w:proofErr w:type="spellStart"/>
            <w:r w:rsidR="00D10DFD" w:rsidRPr="00D10DFD">
              <w:rPr>
                <w:rFonts w:ascii="Times New Roman" w:eastAsia="Times New Roman" w:hAnsi="Times New Roman" w:cs="Times New Roman"/>
                <w:bCs/>
                <w:color w:val="000000"/>
                <w:sz w:val="24"/>
                <w:szCs w:val="24"/>
                <w:lang w:eastAsia="ru-RU"/>
              </w:rPr>
              <w:t>г.Пыть-Яхе</w:t>
            </w:r>
            <w:proofErr w:type="spellEnd"/>
            <w:r w:rsidR="00D10DFD" w:rsidRPr="00D10DFD">
              <w:rPr>
                <w:rFonts w:ascii="Times New Roman" w:eastAsia="Times New Roman" w:hAnsi="Times New Roman" w:cs="Times New Roman"/>
                <w:bCs/>
                <w:color w:val="000000"/>
                <w:sz w:val="24"/>
                <w:szCs w:val="24"/>
                <w:lang w:eastAsia="ru-RU"/>
              </w:rPr>
              <w:t xml:space="preserve"> Управления Федеральной службы по надзору в сфере защиты прав потребителей и благополучия человека по Ханты-Мансийскому автономному округу </w:t>
            </w:r>
            <w:r w:rsidR="00D10DFD">
              <w:rPr>
                <w:rFonts w:ascii="Times New Roman" w:eastAsia="Times New Roman" w:hAnsi="Times New Roman" w:cs="Times New Roman"/>
                <w:bCs/>
                <w:color w:val="000000"/>
                <w:sz w:val="24"/>
                <w:szCs w:val="24"/>
                <w:lang w:eastAsia="ru-RU"/>
              </w:rPr>
              <w:t>–</w:t>
            </w:r>
            <w:r w:rsidR="00D10DFD" w:rsidRPr="00D10DFD">
              <w:rPr>
                <w:rFonts w:ascii="Times New Roman" w:eastAsia="Times New Roman" w:hAnsi="Times New Roman" w:cs="Times New Roman"/>
                <w:bCs/>
                <w:color w:val="000000"/>
                <w:sz w:val="24"/>
                <w:szCs w:val="24"/>
                <w:lang w:eastAsia="ru-RU"/>
              </w:rPr>
              <w:t xml:space="preserve"> Югре</w:t>
            </w:r>
            <w:r w:rsidR="00D10DFD">
              <w:rPr>
                <w:rFonts w:ascii="Times New Roman" w:eastAsia="Times New Roman" w:hAnsi="Times New Roman" w:cs="Times New Roman"/>
                <w:bCs/>
                <w:color w:val="000000"/>
                <w:sz w:val="24"/>
                <w:szCs w:val="24"/>
                <w:lang w:eastAsia="ru-RU"/>
              </w:rPr>
              <w:t>.</w:t>
            </w:r>
            <w:r w:rsidR="00D10DFD" w:rsidRPr="00D10DFD">
              <w:rPr>
                <w:rFonts w:ascii="Times New Roman" w:eastAsia="Times New Roman" w:hAnsi="Times New Roman" w:cs="Times New Roman"/>
                <w:bCs/>
                <w:color w:val="000000"/>
                <w:sz w:val="24"/>
                <w:szCs w:val="24"/>
                <w:lang w:eastAsia="ru-RU"/>
              </w:rPr>
              <w:t xml:space="preserve"> </w:t>
            </w:r>
          </w:p>
        </w:tc>
      </w:tr>
      <w:tr w:rsidR="00FC04AA" w:rsidRPr="008673E6" w:rsidTr="008673E6">
        <w:trPr>
          <w:trHeight w:val="1556"/>
        </w:trPr>
        <w:tc>
          <w:tcPr>
            <w:tcW w:w="558" w:type="dxa"/>
            <w:noWrap/>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6</w:t>
            </w:r>
          </w:p>
        </w:tc>
        <w:tc>
          <w:tcPr>
            <w:tcW w:w="2131" w:type="dxa"/>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Отсутствие горячей воды в домах №41,№44,  3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w:t>
            </w:r>
          </w:p>
        </w:tc>
        <w:tc>
          <w:tcPr>
            <w:tcW w:w="1984" w:type="dxa"/>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ЖКК, транспорту и дорогам</w:t>
            </w:r>
          </w:p>
        </w:tc>
        <w:tc>
          <w:tcPr>
            <w:tcW w:w="6095" w:type="dxa"/>
          </w:tcPr>
          <w:p w:rsidR="00672A46"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По результатам контрольной проверки состояния инженерных сетей и оборудования на предмет готовности поставки коммунального ресурса в 3-м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города (горячая вода), установлено:</w:t>
            </w:r>
          </w:p>
          <w:p w:rsidR="00672A46" w:rsidRDefault="00672A46" w:rsidP="008673E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t>-</w:t>
            </w:r>
            <w:r w:rsidR="00FC04AA" w:rsidRPr="00FC04AA">
              <w:rPr>
                <w:rFonts w:ascii="Times New Roman" w:eastAsia="Times New Roman" w:hAnsi="Times New Roman" w:cs="Times New Roman"/>
                <w:color w:val="000000"/>
                <w:sz w:val="24"/>
                <w:szCs w:val="24"/>
                <w:lang w:eastAsia="ru-RU"/>
              </w:rPr>
              <w:t>горячее водоснабжение возможно организовать только из системы отопления;</w:t>
            </w:r>
          </w:p>
          <w:p w:rsidR="00672A46" w:rsidRDefault="00672A46" w:rsidP="008673E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t>-</w:t>
            </w:r>
            <w:r w:rsidR="00FC04AA" w:rsidRPr="00FC04AA">
              <w:rPr>
                <w:rFonts w:ascii="Times New Roman" w:eastAsia="Times New Roman" w:hAnsi="Times New Roman" w:cs="Times New Roman"/>
                <w:color w:val="000000"/>
                <w:sz w:val="24"/>
                <w:szCs w:val="24"/>
                <w:lang w:eastAsia="ru-RU"/>
              </w:rPr>
              <w:t>организовать поставку горячей воды без слива теплоносителя из системы отопления не представляется возможным;</w:t>
            </w:r>
            <w:r w:rsidR="00FC04AA" w:rsidRPr="00FC04AA">
              <w:rPr>
                <w:rFonts w:ascii="Times New Roman" w:eastAsia="Times New Roman" w:hAnsi="Times New Roman" w:cs="Times New Roman"/>
                <w:color w:val="000000"/>
                <w:sz w:val="24"/>
                <w:szCs w:val="24"/>
                <w:lang w:eastAsia="ru-RU"/>
              </w:rPr>
              <w:br w:type="page"/>
            </w:r>
          </w:p>
          <w:p w:rsidR="00E92743"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общедомовые приборы учета ко</w:t>
            </w:r>
            <w:r w:rsidR="00E92743">
              <w:rPr>
                <w:rFonts w:ascii="Times New Roman" w:eastAsia="Times New Roman" w:hAnsi="Times New Roman" w:cs="Times New Roman"/>
                <w:color w:val="000000"/>
                <w:sz w:val="24"/>
                <w:szCs w:val="24"/>
                <w:lang w:eastAsia="ru-RU"/>
              </w:rPr>
              <w:t>ммунального ресурса отсутствуют.</w:t>
            </w:r>
          </w:p>
          <w:p w:rsidR="00FC04AA" w:rsidRPr="00FC04AA" w:rsidRDefault="00E92743" w:rsidP="00AE510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30845">
              <w:rPr>
                <w:rFonts w:ascii="Times New Roman" w:eastAsia="Times New Roman" w:hAnsi="Times New Roman" w:cs="Times New Roman"/>
                <w:color w:val="000000"/>
                <w:sz w:val="24"/>
                <w:szCs w:val="24"/>
                <w:lang w:eastAsia="ru-RU"/>
              </w:rPr>
              <w:t xml:space="preserve">С целью </w:t>
            </w:r>
            <w:r w:rsidR="00FC04AA" w:rsidRPr="00FC04AA">
              <w:rPr>
                <w:rFonts w:ascii="Times New Roman" w:eastAsia="Times New Roman" w:hAnsi="Times New Roman" w:cs="Times New Roman"/>
                <w:color w:val="000000"/>
                <w:sz w:val="24"/>
                <w:szCs w:val="24"/>
                <w:lang w:eastAsia="ru-RU"/>
              </w:rPr>
              <w:t xml:space="preserve"> </w:t>
            </w:r>
            <w:r w:rsidR="00AE5104">
              <w:rPr>
                <w:rFonts w:ascii="Times New Roman" w:eastAsia="Times New Roman" w:hAnsi="Times New Roman" w:cs="Times New Roman"/>
                <w:color w:val="000000"/>
                <w:sz w:val="24"/>
                <w:szCs w:val="24"/>
                <w:lang w:eastAsia="ru-RU"/>
              </w:rPr>
              <w:t xml:space="preserve">исключения случаев </w:t>
            </w:r>
            <w:r w:rsidR="00FC04AA" w:rsidRPr="00FC04AA">
              <w:rPr>
                <w:rFonts w:ascii="Times New Roman" w:eastAsia="Times New Roman" w:hAnsi="Times New Roman" w:cs="Times New Roman"/>
                <w:color w:val="000000"/>
                <w:sz w:val="24"/>
                <w:szCs w:val="24"/>
                <w:lang w:eastAsia="ru-RU"/>
              </w:rPr>
              <w:t xml:space="preserve"> несанкционированных подключений, сливов теплоносителя, бесконтрольного и  </w:t>
            </w:r>
            <w:proofErr w:type="spellStart"/>
            <w:r w:rsidR="00FC04AA" w:rsidRPr="00FC04AA">
              <w:rPr>
                <w:rFonts w:ascii="Times New Roman" w:eastAsia="Times New Roman" w:hAnsi="Times New Roman" w:cs="Times New Roman"/>
                <w:color w:val="000000"/>
                <w:sz w:val="24"/>
                <w:szCs w:val="24"/>
                <w:lang w:eastAsia="ru-RU"/>
              </w:rPr>
              <w:t>безучетного</w:t>
            </w:r>
            <w:proofErr w:type="spellEnd"/>
            <w:r w:rsidR="00FC04AA" w:rsidRPr="00FC04AA">
              <w:rPr>
                <w:rFonts w:ascii="Times New Roman" w:eastAsia="Times New Roman" w:hAnsi="Times New Roman" w:cs="Times New Roman"/>
                <w:color w:val="000000"/>
                <w:sz w:val="24"/>
                <w:szCs w:val="24"/>
                <w:lang w:eastAsia="ru-RU"/>
              </w:rPr>
              <w:t xml:space="preserve"> потребления ресурса, МУП «Управление городского хозяйства» муниципального образования города </w:t>
            </w:r>
            <w:proofErr w:type="spellStart"/>
            <w:r w:rsidR="00FC04AA" w:rsidRPr="00FC04AA">
              <w:rPr>
                <w:rFonts w:ascii="Times New Roman" w:eastAsia="Times New Roman" w:hAnsi="Times New Roman" w:cs="Times New Roman"/>
                <w:color w:val="000000"/>
                <w:sz w:val="24"/>
                <w:szCs w:val="24"/>
                <w:lang w:eastAsia="ru-RU"/>
              </w:rPr>
              <w:t>Пыть-Ях</w:t>
            </w:r>
            <w:proofErr w:type="spellEnd"/>
            <w:r w:rsidR="00FC04AA" w:rsidRPr="00FC04AA">
              <w:rPr>
                <w:rFonts w:ascii="Times New Roman" w:eastAsia="Times New Roman" w:hAnsi="Times New Roman" w:cs="Times New Roman"/>
                <w:color w:val="000000"/>
                <w:sz w:val="24"/>
                <w:szCs w:val="24"/>
                <w:lang w:eastAsia="ru-RU"/>
              </w:rPr>
              <w:t xml:space="preserve"> принято решение осуществить поставку горячей воды при условии организации коммерческого приборного учета в соответствии с требованиями действующего законодательства.</w:t>
            </w:r>
            <w:r w:rsidR="00FC04AA" w:rsidRPr="00FC04AA">
              <w:rPr>
                <w:rFonts w:ascii="Times New Roman" w:eastAsia="Times New Roman" w:hAnsi="Times New Roman" w:cs="Times New Roman"/>
                <w:color w:val="000000"/>
                <w:sz w:val="24"/>
                <w:szCs w:val="24"/>
                <w:lang w:eastAsia="ru-RU"/>
              </w:rPr>
              <w:br w:type="page"/>
            </w:r>
            <w:r w:rsidR="00DE565E">
              <w:rPr>
                <w:rFonts w:ascii="Times New Roman" w:eastAsia="Times New Roman" w:hAnsi="Times New Roman" w:cs="Times New Roman"/>
                <w:color w:val="000000"/>
                <w:sz w:val="24"/>
                <w:szCs w:val="24"/>
                <w:lang w:eastAsia="ru-RU"/>
              </w:rPr>
              <w:t xml:space="preserve"> Данная информация доведена до потребителя коммунального  ресурс</w:t>
            </w:r>
            <w:proofErr w:type="gramStart"/>
            <w:r w:rsidR="00DE565E">
              <w:rPr>
                <w:rFonts w:ascii="Times New Roman" w:eastAsia="Times New Roman" w:hAnsi="Times New Roman" w:cs="Times New Roman"/>
                <w:color w:val="000000"/>
                <w:sz w:val="24"/>
                <w:szCs w:val="24"/>
                <w:lang w:eastAsia="ru-RU"/>
              </w:rPr>
              <w:t>а ООО</w:t>
            </w:r>
            <w:proofErr w:type="gramEnd"/>
            <w:r w:rsidR="00DE565E">
              <w:rPr>
                <w:rFonts w:ascii="Times New Roman" w:eastAsia="Times New Roman" w:hAnsi="Times New Roman" w:cs="Times New Roman"/>
                <w:color w:val="000000"/>
                <w:sz w:val="24"/>
                <w:szCs w:val="24"/>
                <w:lang w:eastAsia="ru-RU"/>
              </w:rPr>
              <w:t xml:space="preserve"> СП «</w:t>
            </w:r>
            <w:proofErr w:type="spellStart"/>
            <w:r w:rsidR="00DE565E">
              <w:rPr>
                <w:rFonts w:ascii="Times New Roman" w:eastAsia="Times New Roman" w:hAnsi="Times New Roman" w:cs="Times New Roman"/>
                <w:color w:val="000000"/>
                <w:sz w:val="24"/>
                <w:szCs w:val="24"/>
                <w:lang w:eastAsia="ru-RU"/>
              </w:rPr>
              <w:t>Лифттехсервис</w:t>
            </w:r>
            <w:proofErr w:type="spellEnd"/>
            <w:r w:rsidR="00DE565E">
              <w:rPr>
                <w:rFonts w:ascii="Times New Roman" w:eastAsia="Times New Roman" w:hAnsi="Times New Roman" w:cs="Times New Roman"/>
                <w:color w:val="000000"/>
                <w:sz w:val="24"/>
                <w:szCs w:val="24"/>
                <w:lang w:eastAsia="ru-RU"/>
              </w:rPr>
              <w:t>».</w:t>
            </w:r>
            <w:bookmarkStart w:id="0" w:name="_GoBack"/>
            <w:bookmarkEnd w:id="0"/>
          </w:p>
        </w:tc>
      </w:tr>
      <w:tr w:rsidR="00FC04AA" w:rsidRPr="008673E6" w:rsidTr="008673E6">
        <w:trPr>
          <w:trHeight w:val="1556"/>
        </w:trPr>
        <w:tc>
          <w:tcPr>
            <w:tcW w:w="558" w:type="dxa"/>
            <w:noWrap/>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7</w:t>
            </w:r>
          </w:p>
        </w:tc>
        <w:tc>
          <w:tcPr>
            <w:tcW w:w="2131" w:type="dxa"/>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Содействие в проведении фасадной отделки  торцевых стен  дома №12 в 5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w:t>
            </w:r>
          </w:p>
        </w:tc>
        <w:tc>
          <w:tcPr>
            <w:tcW w:w="1984" w:type="dxa"/>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ЖКК, транспорту и дорогам</w:t>
            </w:r>
          </w:p>
        </w:tc>
        <w:tc>
          <w:tcPr>
            <w:tcW w:w="6095" w:type="dxa"/>
          </w:tcPr>
          <w:p w:rsidR="00672A46"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Согласно статьи 44 Жилищного кодекса органом управления многоквартирным домом является общее собрание собственников помещений в многоквартирном доме в компетенцию которого входит решение целого ряда вопросов, в том числе принятие решения о капитальном ремонте в многоквартирном доме, перенос сроков по капитальному ремонту.</w:t>
            </w:r>
            <w:r w:rsidRPr="00FC04AA">
              <w:rPr>
                <w:rFonts w:ascii="Times New Roman" w:eastAsia="Times New Roman" w:hAnsi="Times New Roman" w:cs="Times New Roman"/>
                <w:color w:val="000000"/>
                <w:sz w:val="24"/>
                <w:szCs w:val="24"/>
                <w:lang w:eastAsia="ru-RU"/>
              </w:rPr>
              <w:br/>
              <w:t>В соответствии с п. 3. ст. 170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w:t>
            </w:r>
            <w:r w:rsidRPr="00FC04AA">
              <w:rPr>
                <w:rFonts w:ascii="Times New Roman" w:eastAsia="Times New Roman" w:hAnsi="Times New Roman" w:cs="Times New Roman"/>
                <w:color w:val="000000"/>
                <w:sz w:val="24"/>
                <w:szCs w:val="24"/>
                <w:lang w:eastAsia="ru-RU"/>
              </w:rPr>
              <w:br/>
              <w:t xml:space="preserve">1) перечисление взносов на капитальный ремонт на специальный счет в целях формирования фонда капитального ремонта в виде денежных средств, </w:t>
            </w:r>
            <w:r w:rsidRPr="00FC04AA">
              <w:rPr>
                <w:rFonts w:ascii="Times New Roman" w:eastAsia="Times New Roman" w:hAnsi="Times New Roman" w:cs="Times New Roman"/>
                <w:color w:val="000000"/>
                <w:sz w:val="24"/>
                <w:szCs w:val="24"/>
                <w:lang w:eastAsia="ru-RU"/>
              </w:rPr>
              <w:lastRenderedPageBreak/>
              <w:t>находящихся на специальном счете;</w:t>
            </w:r>
            <w:r w:rsidRPr="00FC04AA">
              <w:rPr>
                <w:rFonts w:ascii="Times New Roman" w:eastAsia="Times New Roman" w:hAnsi="Times New Roman" w:cs="Times New Roman"/>
                <w:color w:val="000000"/>
                <w:sz w:val="24"/>
                <w:szCs w:val="24"/>
                <w:lang w:eastAsia="ru-RU"/>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Pr="00FC04AA">
              <w:rPr>
                <w:rFonts w:ascii="Times New Roman" w:eastAsia="Times New Roman" w:hAnsi="Times New Roman" w:cs="Times New Roman"/>
                <w:color w:val="000000"/>
                <w:sz w:val="24"/>
                <w:szCs w:val="24"/>
                <w:lang w:eastAsia="ru-RU"/>
              </w:rPr>
              <w:br/>
            </w:r>
            <w:proofErr w:type="gramStart"/>
            <w:r w:rsidR="00DC5C78">
              <w:rPr>
                <w:rFonts w:ascii="Times New Roman" w:eastAsia="Times New Roman" w:hAnsi="Times New Roman" w:cs="Times New Roman"/>
                <w:color w:val="000000"/>
                <w:sz w:val="24"/>
                <w:szCs w:val="24"/>
                <w:lang w:eastAsia="ru-RU"/>
              </w:rPr>
              <w:t>О</w:t>
            </w:r>
            <w:r w:rsidRPr="00FC04AA">
              <w:rPr>
                <w:rFonts w:ascii="Times New Roman" w:eastAsia="Times New Roman" w:hAnsi="Times New Roman" w:cs="Times New Roman"/>
                <w:color w:val="000000"/>
                <w:sz w:val="24"/>
                <w:szCs w:val="24"/>
                <w:lang w:eastAsia="ru-RU"/>
              </w:rPr>
              <w:t>дним из вариантов переноса сроков и изменения перечня работ по капитальному ремонту общего имущества в многоквартирном доме является обращение в комиссию, созданную в муниципальном образовании, об установлении необходимости проведения капитального ремонта, в многоквартирном доме предоставив на рассмотрение пакет документов предусмотренных пунктом 3.4 Порядка установления необходимости проведения капитального ремонта, в многоквартирном доме утвержденного постановлением Правительства Ханты-Мансийского автономного округа – Югры от 29</w:t>
            </w:r>
            <w:proofErr w:type="gramEnd"/>
            <w:r w:rsidRPr="00FC04AA">
              <w:rPr>
                <w:rFonts w:ascii="Times New Roman" w:eastAsia="Times New Roman" w:hAnsi="Times New Roman" w:cs="Times New Roman"/>
                <w:color w:val="000000"/>
                <w:sz w:val="24"/>
                <w:szCs w:val="24"/>
                <w:lang w:eastAsia="ru-RU"/>
              </w:rPr>
              <w:t xml:space="preserve"> декабр</w:t>
            </w:r>
            <w:r w:rsidR="00672A46">
              <w:rPr>
                <w:rFonts w:ascii="Times New Roman" w:eastAsia="Times New Roman" w:hAnsi="Times New Roman" w:cs="Times New Roman"/>
                <w:color w:val="000000"/>
                <w:sz w:val="24"/>
                <w:szCs w:val="24"/>
                <w:lang w:eastAsia="ru-RU"/>
              </w:rPr>
              <w:t>я 2015 года N 517-п, а именно:</w:t>
            </w:r>
          </w:p>
          <w:p w:rsidR="00FC04AA" w:rsidRPr="00FC04AA" w:rsidRDefault="00672A46" w:rsidP="008673E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-заключение </w:t>
            </w:r>
            <w:r w:rsidR="00FC04AA" w:rsidRPr="00FC04AA">
              <w:rPr>
                <w:rFonts w:ascii="Times New Roman" w:eastAsia="Times New Roman" w:hAnsi="Times New Roman" w:cs="Times New Roman"/>
                <w:color w:val="000000"/>
                <w:sz w:val="24"/>
                <w:szCs w:val="24"/>
                <w:lang w:eastAsia="ru-RU"/>
              </w:rPr>
              <w:t>специализированной</w:t>
            </w:r>
            <w:r w:rsidR="00D10DFD">
              <w:rPr>
                <w:rFonts w:ascii="Times New Roman" w:eastAsia="Times New Roman" w:hAnsi="Times New Roman" w:cs="Times New Roman"/>
                <w:color w:val="000000"/>
                <w:sz w:val="24"/>
                <w:szCs w:val="24"/>
                <w:lang w:eastAsia="ru-RU"/>
              </w:rPr>
              <w:t xml:space="preserve"> организации</w:t>
            </w:r>
            <w:r w:rsidR="00FC04AA" w:rsidRPr="00FC04AA">
              <w:rPr>
                <w:rFonts w:ascii="Times New Roman" w:eastAsia="Times New Roman" w:hAnsi="Times New Roman" w:cs="Times New Roman"/>
                <w:color w:val="000000"/>
                <w:sz w:val="24"/>
                <w:szCs w:val="24"/>
                <w:lang w:eastAsia="ru-RU"/>
              </w:rPr>
              <w:t>;</w:t>
            </w:r>
            <w:r w:rsidR="00FC04AA" w:rsidRPr="00FC04AA">
              <w:rPr>
                <w:rFonts w:ascii="Times New Roman" w:eastAsia="Times New Roman" w:hAnsi="Times New Roman" w:cs="Times New Roman"/>
                <w:color w:val="000000"/>
                <w:sz w:val="24"/>
                <w:szCs w:val="24"/>
                <w:lang w:eastAsia="ru-RU"/>
              </w:rPr>
              <w:br/>
              <w:t>-        копию протокола общего собрания собственников помещений в многоквартирном доме, оформленного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 проведении капитального ремонта, о переносе запланированных Окружной программой сроков проведения капитального ремонта на более поздний срок или о замене отдельных видов услуг и (или) работ по капитальному ремонту другими видами услуг и (или) работ (в целях изменения сроков проведения капитального ремонта на более ранние либо на более поздние, чем предусмотрено Окружной программой, сокращения либо замены видов услуг и (или) работ по капитальному ремонту). При этом решение общего собрания собственников многоквартирного дома о проведении капитального ремонта на более ранний срок, чем предусмотрено Окружной программой, должно содержать и решение об уплате дополнительных взносов на капитальный ремонт, предусмотренное частью 1.1 статьи 158 Жилищного кодекса Российской Федерации;</w:t>
            </w:r>
            <w:r w:rsidR="00FC04AA" w:rsidRPr="00FC04AA">
              <w:rPr>
                <w:rFonts w:ascii="Times New Roman" w:eastAsia="Times New Roman" w:hAnsi="Times New Roman" w:cs="Times New Roman"/>
                <w:color w:val="000000"/>
                <w:sz w:val="24"/>
                <w:szCs w:val="24"/>
                <w:lang w:eastAsia="ru-RU"/>
              </w:rPr>
              <w:br/>
              <w:t>-        акт приемки выполненных работ по капитальному ремонту соответствующего конструктивного элемента и (или) внутридомовой инженерной системы, относящихся к общему имуществу в многоквартирном доме (в целях изменения сроков проведения капитального ремонта на более поздние, чем предусмотрено Окружной программой, сокращения либо замены видов услуг и (или) работ по капитальному ремонту);</w:t>
            </w:r>
            <w:r w:rsidR="00FC04AA" w:rsidRPr="00FC04AA">
              <w:rPr>
                <w:rFonts w:ascii="Times New Roman" w:eastAsia="Times New Roman" w:hAnsi="Times New Roman" w:cs="Times New Roman"/>
                <w:color w:val="000000"/>
                <w:sz w:val="24"/>
                <w:szCs w:val="24"/>
                <w:lang w:eastAsia="ru-RU"/>
              </w:rPr>
              <w:br/>
              <w:t xml:space="preserve">-        сметный расчет стоимости (совокупной стоимости) услуг и (или) работ по капитальному ремонту конструктивных элементов, внутридомовых инженерных систем, относящихся к общему имуществу в многоквартирном доме (в целях признания отсутствия </w:t>
            </w:r>
            <w:r w:rsidR="00FC04AA" w:rsidRPr="00FC04AA">
              <w:rPr>
                <w:rFonts w:ascii="Times New Roman" w:eastAsia="Times New Roman" w:hAnsi="Times New Roman" w:cs="Times New Roman"/>
                <w:color w:val="000000"/>
                <w:sz w:val="24"/>
                <w:szCs w:val="24"/>
                <w:lang w:eastAsia="ru-RU"/>
              </w:rPr>
              <w:lastRenderedPageBreak/>
              <w:t>необходимости проведения капитального ремонта и исключения многоквартирного дома из Окружной программы, изменения сроков проведения капитального ремонта на более ранние, чем предусмотрено Окружной программой, либо замены видов услуг и (или) работ по капитальному ремонту);</w:t>
            </w:r>
            <w:r w:rsidR="00FC04AA" w:rsidRPr="00FC04AA">
              <w:rPr>
                <w:rFonts w:ascii="Times New Roman" w:eastAsia="Times New Roman" w:hAnsi="Times New Roman" w:cs="Times New Roman"/>
                <w:color w:val="000000"/>
                <w:sz w:val="24"/>
                <w:szCs w:val="24"/>
                <w:lang w:eastAsia="ru-RU"/>
              </w:rPr>
              <w:br/>
              <w:t xml:space="preserve">-        решение органа местного самоуправления об изменении способа формирования фонда капитального ремонта в связи с не проведением собственниками помещений многоквартирного дома капитального ремонта в срок, установленный Окружной программой (в целях установления новых, более поздних, чем предусмотрено Окружной программой, сроков проведения капитального ремонта). </w:t>
            </w:r>
            <w:r w:rsidR="00FC04AA" w:rsidRPr="00FC04AA">
              <w:rPr>
                <w:rFonts w:ascii="Times New Roman" w:eastAsia="Times New Roman" w:hAnsi="Times New Roman" w:cs="Times New Roman"/>
                <w:color w:val="000000"/>
                <w:sz w:val="24"/>
                <w:szCs w:val="24"/>
                <w:lang w:eastAsia="ru-RU"/>
              </w:rPr>
              <w:br/>
              <w:t>В случае непредставления вышеперечисленных документов, и невозможности их истребования в порядке межведомственного информационного взаимодействия Комиссия возвращает заявление о проведении оценки и поступившие документы без рассмотрения.</w:t>
            </w:r>
            <w:r w:rsidR="00FC04AA" w:rsidRPr="00FC04AA">
              <w:rPr>
                <w:rFonts w:ascii="Times New Roman" w:eastAsia="Times New Roman" w:hAnsi="Times New Roman" w:cs="Times New Roman"/>
                <w:color w:val="000000"/>
                <w:sz w:val="24"/>
                <w:szCs w:val="24"/>
                <w:lang w:eastAsia="ru-RU"/>
              </w:rPr>
              <w:br/>
              <w:t>Вторым возможным вариантом проведения капитального ремонта в более ранний период является принятие решения об изменении способа формирования капитального ремонта, а именно аккумулирование средств на специальном счете.  Одним из плюсов данного способа формирования является тот факт, что фонд капитального ремонта формируется раздельно, по каждому многоквартирному дому и собственники вправе в любое время принять решение о проведении капитального ремонта того или иного конструктивного элемента при достаточном количестве финансовых средств на специальном счете. Существует также и минус в данном способе формирования фонда капитального ремонта, а именно в случае отсутствия достаточного объема финансовых средств на специальном счете для проведения капитального ремонта, собственники должны будут на общем собрании определить источник финансирования проведения данных работ. Источником дополнительного финансирования работ по капитальному ремонту могут быть заемные средства в кредитной организации, увеличение объема ежемесячного взноса на капитальный ремонт либо разовый взнос недостающих финансовых средств, всех собственников жилых помещений.</w:t>
            </w:r>
          </w:p>
        </w:tc>
      </w:tr>
      <w:tr w:rsidR="00FC04AA" w:rsidRPr="008673E6" w:rsidTr="008673E6">
        <w:trPr>
          <w:trHeight w:val="1781"/>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lastRenderedPageBreak/>
              <w:t>8</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Установка водоразборной колонки по </w:t>
            </w:r>
            <w:proofErr w:type="spellStart"/>
            <w:r w:rsidRPr="00FC04AA">
              <w:rPr>
                <w:rFonts w:ascii="Times New Roman" w:eastAsia="Times New Roman" w:hAnsi="Times New Roman" w:cs="Times New Roman"/>
                <w:color w:val="000000"/>
                <w:sz w:val="24"/>
                <w:szCs w:val="24"/>
                <w:lang w:eastAsia="ru-RU"/>
              </w:rPr>
              <w:t>ул.Песчаной</w:t>
            </w:r>
            <w:proofErr w:type="spellEnd"/>
            <w:r w:rsidRPr="00FC04AA">
              <w:rPr>
                <w:rFonts w:ascii="Times New Roman" w:eastAsia="Times New Roman" w:hAnsi="Times New Roman" w:cs="Times New Roman"/>
                <w:color w:val="000000"/>
                <w:sz w:val="24"/>
                <w:szCs w:val="24"/>
                <w:lang w:eastAsia="ru-RU"/>
              </w:rPr>
              <w:t xml:space="preserve">, </w:t>
            </w:r>
            <w:proofErr w:type="spellStart"/>
            <w:r w:rsidRPr="00FC04AA">
              <w:rPr>
                <w:rFonts w:ascii="Times New Roman" w:eastAsia="Times New Roman" w:hAnsi="Times New Roman" w:cs="Times New Roman"/>
                <w:color w:val="000000"/>
                <w:sz w:val="24"/>
                <w:szCs w:val="24"/>
                <w:lang w:eastAsia="ru-RU"/>
              </w:rPr>
              <w:t>мкр.Мамонтово</w:t>
            </w:r>
            <w:proofErr w:type="spellEnd"/>
            <w:r w:rsidRPr="00FC04AA">
              <w:rPr>
                <w:rFonts w:ascii="Times New Roman" w:eastAsia="Times New Roman" w:hAnsi="Times New Roman" w:cs="Times New Roman"/>
                <w:color w:val="000000"/>
                <w:sz w:val="24"/>
                <w:szCs w:val="24"/>
                <w:lang w:eastAsia="ru-RU"/>
              </w:rPr>
              <w:t>.</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ЖКК, транспорту и дорогам</w:t>
            </w:r>
          </w:p>
        </w:tc>
        <w:tc>
          <w:tcPr>
            <w:tcW w:w="6095" w:type="dxa"/>
            <w:hideMark/>
          </w:tcPr>
          <w:p w:rsidR="00FC04AA"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 целях исполнения полномочий в части организации в границах городского округа водоснабжения населения на ул. </w:t>
            </w:r>
            <w:proofErr w:type="spellStart"/>
            <w:r w:rsidRPr="00FC04AA">
              <w:rPr>
                <w:rFonts w:ascii="Times New Roman" w:eastAsia="Times New Roman" w:hAnsi="Times New Roman" w:cs="Times New Roman"/>
                <w:color w:val="000000"/>
                <w:sz w:val="24"/>
                <w:szCs w:val="24"/>
                <w:lang w:eastAsia="ru-RU"/>
              </w:rPr>
              <w:t>Подлесная</w:t>
            </w:r>
            <w:proofErr w:type="spellEnd"/>
            <w:r w:rsidRPr="00FC04AA">
              <w:rPr>
                <w:rFonts w:ascii="Times New Roman" w:eastAsia="Times New Roman" w:hAnsi="Times New Roman" w:cs="Times New Roman"/>
                <w:color w:val="000000"/>
                <w:sz w:val="24"/>
                <w:szCs w:val="24"/>
                <w:lang w:eastAsia="ru-RU"/>
              </w:rPr>
              <w:t xml:space="preserve"> и ул. Песчаная был произведен локально-сметный расчет на выполнение работ по монтажу водозаборной колонки </w:t>
            </w:r>
            <w:r w:rsidR="00AE5104">
              <w:rPr>
                <w:rFonts w:ascii="Times New Roman" w:eastAsia="Times New Roman" w:hAnsi="Times New Roman" w:cs="Times New Roman"/>
                <w:color w:val="000000"/>
                <w:sz w:val="24"/>
                <w:szCs w:val="24"/>
                <w:lang w:eastAsia="ru-RU"/>
              </w:rPr>
              <w:t xml:space="preserve">в </w:t>
            </w:r>
            <w:r w:rsidRPr="00FC04AA">
              <w:rPr>
                <w:rFonts w:ascii="Times New Roman" w:eastAsia="Times New Roman" w:hAnsi="Times New Roman" w:cs="Times New Roman"/>
                <w:color w:val="000000"/>
                <w:sz w:val="24"/>
                <w:szCs w:val="24"/>
                <w:lang w:eastAsia="ru-RU"/>
              </w:rPr>
              <w:t>мкр.10 «</w:t>
            </w:r>
            <w:proofErr w:type="spellStart"/>
            <w:r w:rsidRPr="00FC04AA">
              <w:rPr>
                <w:rFonts w:ascii="Times New Roman" w:eastAsia="Times New Roman" w:hAnsi="Times New Roman" w:cs="Times New Roman"/>
                <w:color w:val="000000"/>
                <w:sz w:val="24"/>
                <w:szCs w:val="24"/>
                <w:lang w:eastAsia="ru-RU"/>
              </w:rPr>
              <w:t>Мамонтово</w:t>
            </w:r>
            <w:proofErr w:type="spellEnd"/>
            <w:r w:rsidRPr="00FC04AA">
              <w:rPr>
                <w:rFonts w:ascii="Times New Roman" w:eastAsia="Times New Roman" w:hAnsi="Times New Roman" w:cs="Times New Roman"/>
                <w:color w:val="000000"/>
                <w:sz w:val="24"/>
                <w:szCs w:val="24"/>
                <w:lang w:eastAsia="ru-RU"/>
              </w:rPr>
              <w:t>». В настоящее время определяется источник финансирования.</w:t>
            </w:r>
          </w:p>
          <w:p w:rsidR="00D10DFD" w:rsidRPr="00FC04AA" w:rsidRDefault="00D10DFD" w:rsidP="008673E6">
            <w:pPr>
              <w:jc w:val="both"/>
              <w:rPr>
                <w:rFonts w:ascii="Times New Roman" w:eastAsia="Times New Roman" w:hAnsi="Times New Roman" w:cs="Times New Roman"/>
                <w:color w:val="000000"/>
                <w:sz w:val="24"/>
                <w:szCs w:val="24"/>
                <w:lang w:eastAsia="ru-RU"/>
              </w:rPr>
            </w:pPr>
            <w:r w:rsidRPr="00D10DFD">
              <w:rPr>
                <w:rFonts w:ascii="Times New Roman" w:eastAsia="Times New Roman" w:hAnsi="Times New Roman" w:cs="Times New Roman"/>
                <w:i/>
                <w:color w:val="000000"/>
                <w:sz w:val="24"/>
                <w:szCs w:val="24"/>
                <w:lang w:eastAsia="ru-RU"/>
              </w:rPr>
              <w:t xml:space="preserve">Решение данного вопроса находится на контроле в управлении по </w:t>
            </w:r>
            <w:proofErr w:type="spellStart"/>
            <w:r w:rsidRPr="00D10DFD">
              <w:rPr>
                <w:rFonts w:ascii="Times New Roman" w:eastAsia="Times New Roman" w:hAnsi="Times New Roman" w:cs="Times New Roman"/>
                <w:i/>
                <w:color w:val="000000"/>
                <w:sz w:val="24"/>
                <w:szCs w:val="24"/>
                <w:lang w:eastAsia="ru-RU"/>
              </w:rPr>
              <w:t>ЖКК</w:t>
            </w:r>
            <w:proofErr w:type="gramStart"/>
            <w:r w:rsidRPr="00D10DFD">
              <w:rPr>
                <w:rFonts w:ascii="Times New Roman" w:eastAsia="Times New Roman" w:hAnsi="Times New Roman" w:cs="Times New Roman"/>
                <w:i/>
                <w:color w:val="000000"/>
                <w:sz w:val="24"/>
                <w:szCs w:val="24"/>
                <w:lang w:eastAsia="ru-RU"/>
              </w:rPr>
              <w:t>,Т</w:t>
            </w:r>
            <w:proofErr w:type="gramEnd"/>
            <w:r w:rsidRPr="00D10DFD">
              <w:rPr>
                <w:rFonts w:ascii="Times New Roman" w:eastAsia="Times New Roman" w:hAnsi="Times New Roman" w:cs="Times New Roman"/>
                <w:i/>
                <w:color w:val="000000"/>
                <w:sz w:val="24"/>
                <w:szCs w:val="24"/>
                <w:lang w:eastAsia="ru-RU"/>
              </w:rPr>
              <w:t>иД</w:t>
            </w:r>
            <w:proofErr w:type="spellEnd"/>
            <w:r w:rsidRPr="00D10DFD">
              <w:rPr>
                <w:rFonts w:ascii="Times New Roman" w:eastAsia="Times New Roman" w:hAnsi="Times New Roman" w:cs="Times New Roman"/>
                <w:i/>
                <w:color w:val="000000"/>
                <w:sz w:val="24"/>
                <w:szCs w:val="24"/>
                <w:lang w:eastAsia="ru-RU"/>
              </w:rPr>
              <w:t>.</w:t>
            </w:r>
          </w:p>
        </w:tc>
      </w:tr>
      <w:tr w:rsidR="00FC04AA" w:rsidRPr="008673E6" w:rsidTr="008673E6">
        <w:trPr>
          <w:trHeight w:val="2175"/>
        </w:trPr>
        <w:tc>
          <w:tcPr>
            <w:tcW w:w="558" w:type="dxa"/>
            <w:noWrap/>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lastRenderedPageBreak/>
              <w:t>9</w:t>
            </w:r>
          </w:p>
        </w:tc>
        <w:tc>
          <w:tcPr>
            <w:tcW w:w="2131" w:type="dxa"/>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Усиление  мер по отлову бездомных собак в микрорайонах города.</w:t>
            </w:r>
          </w:p>
        </w:tc>
        <w:tc>
          <w:tcPr>
            <w:tcW w:w="1984" w:type="dxa"/>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tcPr>
          <w:p w:rsidR="00FC04AA" w:rsidRPr="00FC04AA" w:rsidRDefault="00FC04AA" w:rsidP="00E92743">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На территории города Пыть-Яха осуществляется отлов бесхозяйных животных бригадой санитаров в рамках заключенного муниципального контракта, по мере поступления заявок от жителей города в адрес МКУ «ЕДДС г. </w:t>
            </w:r>
            <w:proofErr w:type="spellStart"/>
            <w:r w:rsidRPr="00FC04AA">
              <w:rPr>
                <w:rFonts w:ascii="Times New Roman" w:eastAsia="Times New Roman" w:hAnsi="Times New Roman" w:cs="Times New Roman"/>
                <w:color w:val="000000"/>
                <w:sz w:val="24"/>
                <w:szCs w:val="24"/>
                <w:lang w:eastAsia="ru-RU"/>
              </w:rPr>
              <w:t>Пыть-Ях</w:t>
            </w:r>
            <w:proofErr w:type="spellEnd"/>
            <w:r w:rsidRPr="00FC04AA">
              <w:rPr>
                <w:rFonts w:ascii="Times New Roman" w:eastAsia="Times New Roman" w:hAnsi="Times New Roman" w:cs="Times New Roman"/>
                <w:color w:val="000000"/>
                <w:sz w:val="24"/>
                <w:szCs w:val="24"/>
                <w:lang w:eastAsia="ru-RU"/>
              </w:rPr>
              <w:t xml:space="preserve">», но не реже одного раза в неделю. Информирование населения о проведении на территории города отлова безнадзорных, бродячих животных (дата и время) проводится путем размещения информации на официальном сайте администрации и бегущей строки МАУ «ТРК </w:t>
            </w:r>
            <w:proofErr w:type="spellStart"/>
            <w:r w:rsidRPr="00FC04AA">
              <w:rPr>
                <w:rFonts w:ascii="Times New Roman" w:eastAsia="Times New Roman" w:hAnsi="Times New Roman" w:cs="Times New Roman"/>
                <w:color w:val="000000"/>
                <w:sz w:val="24"/>
                <w:szCs w:val="24"/>
                <w:lang w:eastAsia="ru-RU"/>
              </w:rPr>
              <w:t>Пыть-Яхинформ</w:t>
            </w:r>
            <w:proofErr w:type="spellEnd"/>
            <w:r w:rsidRPr="00FC04AA">
              <w:rPr>
                <w:rFonts w:ascii="Times New Roman" w:eastAsia="Times New Roman" w:hAnsi="Times New Roman" w:cs="Times New Roman"/>
                <w:color w:val="000000"/>
                <w:sz w:val="24"/>
                <w:szCs w:val="24"/>
                <w:lang w:eastAsia="ru-RU"/>
              </w:rPr>
              <w:t xml:space="preserve">». В целях охвата большей территории по отлову безнадзорных, бродячих животных жители города круглосуточно могут обращаться в МКУ «ЕДДС г. </w:t>
            </w:r>
            <w:proofErr w:type="spellStart"/>
            <w:r w:rsidRPr="00FC04AA">
              <w:rPr>
                <w:rFonts w:ascii="Times New Roman" w:eastAsia="Times New Roman" w:hAnsi="Times New Roman" w:cs="Times New Roman"/>
                <w:color w:val="000000"/>
                <w:sz w:val="24"/>
                <w:szCs w:val="24"/>
                <w:lang w:eastAsia="ru-RU"/>
              </w:rPr>
              <w:t>Пыть-Ях</w:t>
            </w:r>
            <w:proofErr w:type="spellEnd"/>
            <w:r w:rsidRPr="00FC04AA">
              <w:rPr>
                <w:rFonts w:ascii="Times New Roman" w:eastAsia="Times New Roman" w:hAnsi="Times New Roman" w:cs="Times New Roman"/>
                <w:color w:val="000000"/>
                <w:sz w:val="24"/>
                <w:szCs w:val="24"/>
                <w:lang w:eastAsia="ru-RU"/>
              </w:rPr>
              <w:t xml:space="preserve">» по телефонам 46-09-11, 46-07-00. В ходе подачи заявки указывается адрес место нахождения безнадзорных бродячих животных и контактный номер телефона заявителя для взаимодействия специализированной организации с жителями города. </w:t>
            </w:r>
          </w:p>
        </w:tc>
      </w:tr>
      <w:tr w:rsidR="00FC04AA" w:rsidRPr="008673E6" w:rsidTr="008673E6">
        <w:trPr>
          <w:trHeight w:val="2505"/>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10</w:t>
            </w:r>
          </w:p>
        </w:tc>
        <w:tc>
          <w:tcPr>
            <w:tcW w:w="2131" w:type="dxa"/>
            <w:hideMark/>
          </w:tcPr>
          <w:p w:rsidR="00D10DFD" w:rsidRDefault="00D10DFD"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Уборка мусора от</w:t>
            </w:r>
            <w:r w:rsidR="00FC04AA" w:rsidRPr="00FC04AA">
              <w:rPr>
                <w:rFonts w:ascii="Times New Roman" w:eastAsia="Times New Roman" w:hAnsi="Times New Roman" w:cs="Times New Roman"/>
                <w:color w:val="000000"/>
                <w:sz w:val="24"/>
                <w:szCs w:val="24"/>
                <w:lang w:eastAsia="ru-RU"/>
              </w:rPr>
              <w:t xml:space="preserve"> д.16 до д.29 </w:t>
            </w:r>
          </w:p>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 2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hideMark/>
          </w:tcPr>
          <w:p w:rsidR="00FC04AA" w:rsidRPr="00FC04AA"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Для обеспечения санитарного состояния городских территорий заключен муниципальный контракт на летнее и зимнее санитарное содержание городских территории с ООО "ДРСК". За нарушения и некачественное исполнение муниципального контракта к подрядной организации были применены штрафные санкции. В настоящее время все замечания устранены и работы по уборке мусора на данной территории выполнены в полном объеме </w:t>
            </w:r>
          </w:p>
        </w:tc>
      </w:tr>
      <w:tr w:rsidR="00FC04AA" w:rsidRPr="008673E6" w:rsidTr="008673E6">
        <w:trPr>
          <w:trHeight w:val="3400"/>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11</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Ремонт и содержание городского фонтана.</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hideMark/>
          </w:tcPr>
          <w:p w:rsidR="001C7F73"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1) Городской фонтан находится в оперативном управлении МУП "Управление городского хозяйства", которое осуществляет содержание (ремонт, очистка, техническое обслуживание электрооборудования, консервация и </w:t>
            </w:r>
            <w:proofErr w:type="spellStart"/>
            <w:r w:rsidRPr="00FC04AA">
              <w:rPr>
                <w:rFonts w:ascii="Times New Roman" w:eastAsia="Times New Roman" w:hAnsi="Times New Roman" w:cs="Times New Roman"/>
                <w:color w:val="000000"/>
                <w:sz w:val="24"/>
                <w:szCs w:val="24"/>
                <w:lang w:eastAsia="ru-RU"/>
              </w:rPr>
              <w:t>расконсервация</w:t>
            </w:r>
            <w:proofErr w:type="spellEnd"/>
            <w:r w:rsidRPr="00FC04AA">
              <w:rPr>
                <w:rFonts w:ascii="Times New Roman" w:eastAsia="Times New Roman" w:hAnsi="Times New Roman" w:cs="Times New Roman"/>
                <w:color w:val="000000"/>
                <w:sz w:val="24"/>
                <w:szCs w:val="24"/>
                <w:lang w:eastAsia="ru-RU"/>
              </w:rPr>
              <w:t xml:space="preserve">, промывка фонтана и наполнение водой чаши) данного объекта. Фонтан функционирует в летний период. Периодичность спуска и наполнения водой чаши городского фонтана 1 раз в месяц с предварительной промывкой чаши фонтана.   </w:t>
            </w:r>
          </w:p>
          <w:p w:rsidR="00FC04AA" w:rsidRDefault="001C7F73"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2) Специалистами</w:t>
            </w:r>
            <w:r w:rsidR="00FC04AA" w:rsidRPr="00FC04AA">
              <w:rPr>
                <w:rFonts w:ascii="Times New Roman" w:eastAsia="Times New Roman" w:hAnsi="Times New Roman" w:cs="Times New Roman"/>
                <w:color w:val="000000"/>
                <w:sz w:val="24"/>
                <w:szCs w:val="24"/>
                <w:lang w:eastAsia="ru-RU"/>
              </w:rPr>
              <w:t xml:space="preserve"> </w:t>
            </w:r>
            <w:proofErr w:type="spellStart"/>
            <w:r w:rsidR="00FC04AA" w:rsidRPr="00FC04AA">
              <w:rPr>
                <w:rFonts w:ascii="Times New Roman" w:eastAsia="Times New Roman" w:hAnsi="Times New Roman" w:cs="Times New Roman"/>
                <w:color w:val="000000"/>
                <w:sz w:val="24"/>
                <w:szCs w:val="24"/>
                <w:lang w:eastAsia="ru-RU"/>
              </w:rPr>
              <w:t>УЖКК</w:t>
            </w:r>
            <w:proofErr w:type="gramStart"/>
            <w:r w:rsidR="00FC04AA" w:rsidRPr="00FC04AA">
              <w:rPr>
                <w:rFonts w:ascii="Times New Roman" w:eastAsia="Times New Roman" w:hAnsi="Times New Roman" w:cs="Times New Roman"/>
                <w:color w:val="000000"/>
                <w:sz w:val="24"/>
                <w:szCs w:val="24"/>
                <w:lang w:eastAsia="ru-RU"/>
              </w:rPr>
              <w:t>,Т</w:t>
            </w:r>
            <w:proofErr w:type="gramEnd"/>
            <w:r w:rsidR="00FC04AA" w:rsidRPr="00FC04AA">
              <w:rPr>
                <w:rFonts w:ascii="Times New Roman" w:eastAsia="Times New Roman" w:hAnsi="Times New Roman" w:cs="Times New Roman"/>
                <w:color w:val="000000"/>
                <w:sz w:val="24"/>
                <w:szCs w:val="24"/>
                <w:lang w:eastAsia="ru-RU"/>
              </w:rPr>
              <w:t>иД</w:t>
            </w:r>
            <w:proofErr w:type="spellEnd"/>
            <w:r w:rsidR="00FC04AA" w:rsidRPr="00FC04AA">
              <w:rPr>
                <w:rFonts w:ascii="Times New Roman" w:eastAsia="Times New Roman" w:hAnsi="Times New Roman" w:cs="Times New Roman"/>
                <w:color w:val="000000"/>
                <w:sz w:val="24"/>
                <w:szCs w:val="24"/>
                <w:lang w:eastAsia="ru-RU"/>
              </w:rPr>
              <w:t xml:space="preserve"> подготовлен сметный расчет на проведение ремонтных работ парапетов в сквере с городским фонтаном. При обеспечении финансирования данные работы будут выполнены в полном объеме.</w:t>
            </w:r>
          </w:p>
          <w:p w:rsidR="00672A46" w:rsidRPr="00FC04AA" w:rsidRDefault="00D44568" w:rsidP="008673E6">
            <w:pPr>
              <w:jc w:val="both"/>
              <w:rPr>
                <w:rFonts w:ascii="Times New Roman" w:eastAsia="Times New Roman" w:hAnsi="Times New Roman" w:cs="Times New Roman"/>
                <w:i/>
                <w:color w:val="000000"/>
                <w:sz w:val="24"/>
                <w:szCs w:val="24"/>
                <w:lang w:eastAsia="ru-RU"/>
              </w:rPr>
            </w:pPr>
            <w:r w:rsidRPr="00D44568">
              <w:rPr>
                <w:rFonts w:ascii="Times New Roman" w:eastAsia="Times New Roman" w:hAnsi="Times New Roman" w:cs="Times New Roman"/>
                <w:i/>
                <w:color w:val="000000"/>
                <w:sz w:val="24"/>
                <w:szCs w:val="24"/>
                <w:lang w:eastAsia="ru-RU"/>
              </w:rPr>
              <w:t xml:space="preserve">Решение данного вопроса находится на контроле в управлении по </w:t>
            </w:r>
            <w:proofErr w:type="spellStart"/>
            <w:r w:rsidRPr="00D44568">
              <w:rPr>
                <w:rFonts w:ascii="Times New Roman" w:eastAsia="Times New Roman" w:hAnsi="Times New Roman" w:cs="Times New Roman"/>
                <w:i/>
                <w:color w:val="000000"/>
                <w:sz w:val="24"/>
                <w:szCs w:val="24"/>
                <w:lang w:eastAsia="ru-RU"/>
              </w:rPr>
              <w:t>ЖКК</w:t>
            </w:r>
            <w:proofErr w:type="gramStart"/>
            <w:r w:rsidRPr="00D44568">
              <w:rPr>
                <w:rFonts w:ascii="Times New Roman" w:eastAsia="Times New Roman" w:hAnsi="Times New Roman" w:cs="Times New Roman"/>
                <w:i/>
                <w:color w:val="000000"/>
                <w:sz w:val="24"/>
                <w:szCs w:val="24"/>
                <w:lang w:eastAsia="ru-RU"/>
              </w:rPr>
              <w:t>,Т</w:t>
            </w:r>
            <w:proofErr w:type="gramEnd"/>
            <w:r w:rsidRPr="00D44568">
              <w:rPr>
                <w:rFonts w:ascii="Times New Roman" w:eastAsia="Times New Roman" w:hAnsi="Times New Roman" w:cs="Times New Roman"/>
                <w:i/>
                <w:color w:val="000000"/>
                <w:sz w:val="24"/>
                <w:szCs w:val="24"/>
                <w:lang w:eastAsia="ru-RU"/>
              </w:rPr>
              <w:t>иД</w:t>
            </w:r>
            <w:proofErr w:type="spellEnd"/>
            <w:r w:rsidRPr="00D44568">
              <w:rPr>
                <w:rFonts w:ascii="Times New Roman" w:eastAsia="Times New Roman" w:hAnsi="Times New Roman" w:cs="Times New Roman"/>
                <w:i/>
                <w:color w:val="000000"/>
                <w:sz w:val="24"/>
                <w:szCs w:val="24"/>
                <w:lang w:eastAsia="ru-RU"/>
              </w:rPr>
              <w:t>.</w:t>
            </w:r>
          </w:p>
        </w:tc>
      </w:tr>
      <w:tr w:rsidR="00FC04AA" w:rsidRPr="008673E6" w:rsidTr="008673E6">
        <w:trPr>
          <w:trHeight w:val="2319"/>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12</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Содержание </w:t>
            </w:r>
            <w:r w:rsidR="001C7F73" w:rsidRPr="00FC04AA">
              <w:rPr>
                <w:rFonts w:ascii="Times New Roman" w:eastAsia="Times New Roman" w:hAnsi="Times New Roman" w:cs="Times New Roman"/>
                <w:color w:val="000000"/>
                <w:sz w:val="24"/>
                <w:szCs w:val="24"/>
                <w:lang w:eastAsia="ru-RU"/>
              </w:rPr>
              <w:t>дороги по</w:t>
            </w:r>
            <w:r w:rsidRPr="00FC04AA">
              <w:rPr>
                <w:rFonts w:ascii="Times New Roman" w:eastAsia="Times New Roman" w:hAnsi="Times New Roman" w:cs="Times New Roman"/>
                <w:color w:val="000000"/>
                <w:sz w:val="24"/>
                <w:szCs w:val="24"/>
                <w:lang w:eastAsia="ru-RU"/>
              </w:rPr>
              <w:t xml:space="preserve"> ул. Роз в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Черемушки                               (очистка снега в зимний и выравнивание с отсыпкой  ям  в летний периоды).</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ЖКК, транспорту и дорогам</w:t>
            </w:r>
          </w:p>
        </w:tc>
        <w:tc>
          <w:tcPr>
            <w:tcW w:w="6095" w:type="dxa"/>
            <w:hideMark/>
          </w:tcPr>
          <w:p w:rsidR="00D44568"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Содержание данной улицы проводиться в рамках заключенного муниципального контракта с подрядной организацией ООО «Петро-</w:t>
            </w:r>
            <w:proofErr w:type="spellStart"/>
            <w:r w:rsidRPr="00FC04AA">
              <w:rPr>
                <w:rFonts w:ascii="Times New Roman" w:eastAsia="Times New Roman" w:hAnsi="Times New Roman" w:cs="Times New Roman"/>
                <w:color w:val="000000"/>
                <w:sz w:val="24"/>
                <w:szCs w:val="24"/>
                <w:lang w:eastAsia="ru-RU"/>
              </w:rPr>
              <w:t>Лайн</w:t>
            </w:r>
            <w:proofErr w:type="spellEnd"/>
            <w:r w:rsidRPr="00FC04AA">
              <w:rPr>
                <w:rFonts w:ascii="Times New Roman" w:eastAsia="Times New Roman" w:hAnsi="Times New Roman" w:cs="Times New Roman"/>
                <w:color w:val="000000"/>
                <w:sz w:val="24"/>
                <w:szCs w:val="24"/>
                <w:lang w:eastAsia="ru-RU"/>
              </w:rPr>
              <w:t>». Летнее и зимнее содержание данной улицы проводятся согласно технического задания</w:t>
            </w:r>
            <w:r w:rsidR="00D44568">
              <w:rPr>
                <w:rFonts w:ascii="Times New Roman" w:eastAsia="Times New Roman" w:hAnsi="Times New Roman" w:cs="Times New Roman"/>
                <w:color w:val="000000"/>
                <w:sz w:val="24"/>
                <w:szCs w:val="24"/>
                <w:lang w:eastAsia="ru-RU"/>
              </w:rPr>
              <w:t>.</w:t>
            </w:r>
          </w:p>
          <w:p w:rsidR="00FC04AA" w:rsidRPr="00FC04AA" w:rsidRDefault="00D44568" w:rsidP="008673E6">
            <w:pPr>
              <w:jc w:val="both"/>
              <w:rPr>
                <w:rFonts w:ascii="Times New Roman" w:eastAsia="Times New Roman" w:hAnsi="Times New Roman" w:cs="Times New Roman"/>
                <w:i/>
                <w:color w:val="000000"/>
                <w:sz w:val="24"/>
                <w:szCs w:val="24"/>
                <w:lang w:eastAsia="ru-RU"/>
              </w:rPr>
            </w:pPr>
            <w:r w:rsidRPr="00D44568">
              <w:rPr>
                <w:rFonts w:ascii="Times New Roman" w:eastAsia="Times New Roman" w:hAnsi="Times New Roman" w:cs="Times New Roman"/>
                <w:i/>
                <w:color w:val="000000"/>
                <w:sz w:val="24"/>
                <w:szCs w:val="24"/>
                <w:lang w:eastAsia="ru-RU"/>
              </w:rPr>
              <w:t xml:space="preserve">В случае возникновении вопросов по содержанию данной дороги жители могут взаимодействовать с специалистами </w:t>
            </w:r>
            <w:proofErr w:type="spellStart"/>
            <w:r w:rsidRPr="00D44568">
              <w:rPr>
                <w:rFonts w:ascii="Times New Roman" w:eastAsia="Times New Roman" w:hAnsi="Times New Roman" w:cs="Times New Roman"/>
                <w:i/>
                <w:color w:val="000000"/>
                <w:sz w:val="24"/>
                <w:szCs w:val="24"/>
                <w:lang w:eastAsia="ru-RU"/>
              </w:rPr>
              <w:t>УЖК</w:t>
            </w:r>
            <w:proofErr w:type="gramStart"/>
            <w:r w:rsidRPr="00D44568">
              <w:rPr>
                <w:rFonts w:ascii="Times New Roman" w:eastAsia="Times New Roman" w:hAnsi="Times New Roman" w:cs="Times New Roman"/>
                <w:i/>
                <w:color w:val="000000"/>
                <w:sz w:val="24"/>
                <w:szCs w:val="24"/>
                <w:lang w:eastAsia="ru-RU"/>
              </w:rPr>
              <w:t>,Т</w:t>
            </w:r>
            <w:proofErr w:type="gramEnd"/>
            <w:r w:rsidRPr="00D44568">
              <w:rPr>
                <w:rFonts w:ascii="Times New Roman" w:eastAsia="Times New Roman" w:hAnsi="Times New Roman" w:cs="Times New Roman"/>
                <w:i/>
                <w:color w:val="000000"/>
                <w:sz w:val="24"/>
                <w:szCs w:val="24"/>
                <w:lang w:eastAsia="ru-RU"/>
              </w:rPr>
              <w:t>иД</w:t>
            </w:r>
            <w:proofErr w:type="spellEnd"/>
            <w:r w:rsidRPr="00D44568">
              <w:rPr>
                <w:rFonts w:ascii="Times New Roman" w:eastAsia="Times New Roman" w:hAnsi="Times New Roman" w:cs="Times New Roman"/>
                <w:i/>
                <w:color w:val="000000"/>
                <w:sz w:val="24"/>
                <w:szCs w:val="24"/>
                <w:lang w:eastAsia="ru-RU"/>
              </w:rPr>
              <w:t xml:space="preserve"> </w:t>
            </w:r>
            <w:r w:rsidRPr="00573606">
              <w:rPr>
                <w:rFonts w:ascii="Times New Roman" w:eastAsia="Times New Roman" w:hAnsi="Times New Roman" w:cs="Times New Roman"/>
                <w:i/>
                <w:color w:val="000000"/>
                <w:sz w:val="24"/>
                <w:szCs w:val="24"/>
                <w:lang w:eastAsia="ru-RU"/>
              </w:rPr>
              <w:t>по тел:</w:t>
            </w:r>
            <w:r w:rsidR="00FC04AA" w:rsidRPr="00FC04AA">
              <w:rPr>
                <w:rFonts w:ascii="Times New Roman" w:eastAsia="Times New Roman" w:hAnsi="Times New Roman" w:cs="Times New Roman"/>
                <w:i/>
                <w:color w:val="000000"/>
                <w:sz w:val="24"/>
                <w:szCs w:val="24"/>
                <w:lang w:eastAsia="ru-RU"/>
              </w:rPr>
              <w:t xml:space="preserve"> </w:t>
            </w:r>
            <w:r w:rsidR="00573606">
              <w:rPr>
                <w:rFonts w:ascii="Times New Roman" w:eastAsia="Times New Roman" w:hAnsi="Times New Roman" w:cs="Times New Roman"/>
                <w:i/>
                <w:color w:val="000000"/>
                <w:sz w:val="24"/>
                <w:szCs w:val="24"/>
                <w:lang w:eastAsia="ru-RU"/>
              </w:rPr>
              <w:t>8(3463) 46-86-14,</w:t>
            </w:r>
            <w:r w:rsidR="00573606" w:rsidRPr="00573606">
              <w:t xml:space="preserve"> </w:t>
            </w:r>
            <w:r w:rsidR="00573606" w:rsidRPr="00573606">
              <w:rPr>
                <w:rFonts w:ascii="Times New Roman" w:eastAsia="Times New Roman" w:hAnsi="Times New Roman" w:cs="Times New Roman"/>
                <w:i/>
                <w:color w:val="000000"/>
                <w:sz w:val="24"/>
                <w:szCs w:val="24"/>
                <w:lang w:eastAsia="ru-RU"/>
              </w:rPr>
              <w:t>46-84-59</w:t>
            </w:r>
          </w:p>
        </w:tc>
      </w:tr>
      <w:tr w:rsidR="00FC04AA" w:rsidRPr="008673E6" w:rsidTr="008673E6">
        <w:trPr>
          <w:trHeight w:val="1952"/>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lastRenderedPageBreak/>
              <w:t>13</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Текущий ремонт нижней </w:t>
            </w:r>
            <w:r w:rsidR="001C7F73" w:rsidRPr="00FC04AA">
              <w:rPr>
                <w:rFonts w:ascii="Times New Roman" w:eastAsia="Times New Roman" w:hAnsi="Times New Roman" w:cs="Times New Roman"/>
                <w:color w:val="000000"/>
                <w:sz w:val="24"/>
                <w:szCs w:val="24"/>
                <w:lang w:eastAsia="ru-RU"/>
              </w:rPr>
              <w:t>части пешеходной</w:t>
            </w:r>
            <w:r w:rsidRPr="00FC04AA">
              <w:rPr>
                <w:rFonts w:ascii="Times New Roman" w:eastAsia="Times New Roman" w:hAnsi="Times New Roman" w:cs="Times New Roman"/>
                <w:color w:val="000000"/>
                <w:sz w:val="24"/>
                <w:szCs w:val="24"/>
                <w:lang w:eastAsia="ru-RU"/>
              </w:rPr>
              <w:t xml:space="preserve"> лестницы между 4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xml:space="preserve">. и 3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проходящей через ГСК «Балык».</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hideMark/>
          </w:tcPr>
          <w:p w:rsidR="00FC04AA" w:rsidRPr="00FC04AA" w:rsidRDefault="00FC04AA" w:rsidP="00E92743">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В рамках заключенного муниципального контракта на летнее и зимнее содержание городских объектов с МУП "Городское лесничество</w:t>
            </w:r>
            <w:r w:rsidR="001C7F73" w:rsidRPr="00FC04AA">
              <w:rPr>
                <w:rFonts w:ascii="Times New Roman" w:eastAsia="Times New Roman" w:hAnsi="Times New Roman" w:cs="Times New Roman"/>
                <w:color w:val="000000"/>
                <w:sz w:val="24"/>
                <w:szCs w:val="24"/>
                <w:lang w:eastAsia="ru-RU"/>
              </w:rPr>
              <w:t xml:space="preserve">» </w:t>
            </w:r>
            <w:r w:rsidRPr="00FC04AA">
              <w:rPr>
                <w:rFonts w:ascii="Times New Roman" w:eastAsia="Times New Roman" w:hAnsi="Times New Roman" w:cs="Times New Roman"/>
                <w:color w:val="000000"/>
                <w:sz w:val="24"/>
                <w:szCs w:val="24"/>
                <w:lang w:eastAsia="ru-RU"/>
              </w:rPr>
              <w:t xml:space="preserve">произведены работы по ремонту нижних ступеней </w:t>
            </w:r>
            <w:r w:rsidR="001C7F73" w:rsidRPr="00FC04AA">
              <w:rPr>
                <w:rFonts w:ascii="Times New Roman" w:eastAsia="Times New Roman" w:hAnsi="Times New Roman" w:cs="Times New Roman"/>
                <w:color w:val="000000"/>
                <w:sz w:val="24"/>
                <w:szCs w:val="24"/>
                <w:lang w:eastAsia="ru-RU"/>
              </w:rPr>
              <w:t>лестничного марша,</w:t>
            </w:r>
            <w:r w:rsidRPr="00FC04AA">
              <w:rPr>
                <w:rFonts w:ascii="Times New Roman" w:eastAsia="Times New Roman" w:hAnsi="Times New Roman" w:cs="Times New Roman"/>
                <w:color w:val="000000"/>
                <w:sz w:val="24"/>
                <w:szCs w:val="24"/>
                <w:lang w:eastAsia="ru-RU"/>
              </w:rPr>
              <w:t xml:space="preserve"> проходящего через ГСК "Балык"</w:t>
            </w:r>
          </w:p>
        </w:tc>
      </w:tr>
      <w:tr w:rsidR="00FC04AA" w:rsidRPr="008673E6" w:rsidTr="008673E6">
        <w:trPr>
          <w:trHeight w:val="1274"/>
        </w:trPr>
        <w:tc>
          <w:tcPr>
            <w:tcW w:w="558" w:type="dxa"/>
            <w:noWrap/>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14</w:t>
            </w:r>
          </w:p>
        </w:tc>
        <w:tc>
          <w:tcPr>
            <w:tcW w:w="2131" w:type="dxa"/>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Газификация</w:t>
            </w:r>
            <w:r w:rsidRPr="00FC04AA">
              <w:rPr>
                <w:rFonts w:ascii="Times New Roman" w:eastAsia="Times New Roman" w:hAnsi="Times New Roman" w:cs="Times New Roman"/>
                <w:color w:val="000000"/>
                <w:sz w:val="24"/>
                <w:szCs w:val="24"/>
                <w:lang w:eastAsia="ru-RU"/>
              </w:rPr>
              <w:br/>
              <w:t xml:space="preserve">ул. </w:t>
            </w:r>
            <w:proofErr w:type="spellStart"/>
            <w:r w:rsidRPr="00FC04AA">
              <w:rPr>
                <w:rFonts w:ascii="Times New Roman" w:eastAsia="Times New Roman" w:hAnsi="Times New Roman" w:cs="Times New Roman"/>
                <w:color w:val="000000"/>
                <w:sz w:val="24"/>
                <w:szCs w:val="24"/>
                <w:lang w:eastAsia="ru-RU"/>
              </w:rPr>
              <w:t>Геодезичиская</w:t>
            </w:r>
            <w:proofErr w:type="spellEnd"/>
            <w:r w:rsidRPr="00FC04AA">
              <w:rPr>
                <w:rFonts w:ascii="Times New Roman" w:eastAsia="Times New Roman" w:hAnsi="Times New Roman" w:cs="Times New Roman"/>
                <w:color w:val="000000"/>
                <w:sz w:val="24"/>
                <w:szCs w:val="24"/>
                <w:lang w:eastAsia="ru-RU"/>
              </w:rPr>
              <w:t xml:space="preserve">, </w:t>
            </w:r>
            <w:proofErr w:type="spellStart"/>
            <w:r w:rsidRPr="00FC04AA">
              <w:rPr>
                <w:rFonts w:ascii="Times New Roman" w:eastAsia="Times New Roman" w:hAnsi="Times New Roman" w:cs="Times New Roman"/>
                <w:color w:val="000000"/>
                <w:sz w:val="24"/>
                <w:szCs w:val="24"/>
                <w:lang w:eastAsia="ru-RU"/>
              </w:rPr>
              <w:t>ул.Зеленая</w:t>
            </w:r>
            <w:proofErr w:type="spellEnd"/>
            <w:r w:rsidRPr="00FC04AA">
              <w:rPr>
                <w:rFonts w:ascii="Times New Roman" w:eastAsia="Times New Roman" w:hAnsi="Times New Roman" w:cs="Times New Roman"/>
                <w:color w:val="000000"/>
                <w:sz w:val="24"/>
                <w:szCs w:val="24"/>
                <w:lang w:eastAsia="ru-RU"/>
              </w:rPr>
              <w:t xml:space="preserve">, </w:t>
            </w:r>
            <w:proofErr w:type="spellStart"/>
            <w:r w:rsidRPr="00FC04AA">
              <w:rPr>
                <w:rFonts w:ascii="Times New Roman" w:eastAsia="Times New Roman" w:hAnsi="Times New Roman" w:cs="Times New Roman"/>
                <w:color w:val="000000"/>
                <w:sz w:val="24"/>
                <w:szCs w:val="24"/>
                <w:lang w:eastAsia="ru-RU"/>
              </w:rPr>
              <w:t>ул.Гоголя</w:t>
            </w:r>
            <w:proofErr w:type="spellEnd"/>
            <w:r w:rsidRPr="00FC04AA">
              <w:rPr>
                <w:rFonts w:ascii="Times New Roman" w:eastAsia="Times New Roman" w:hAnsi="Times New Roman" w:cs="Times New Roman"/>
                <w:color w:val="000000"/>
                <w:sz w:val="24"/>
                <w:szCs w:val="24"/>
                <w:lang w:eastAsia="ru-RU"/>
              </w:rPr>
              <w:t xml:space="preserve">,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Черемушки.</w:t>
            </w:r>
          </w:p>
        </w:tc>
        <w:tc>
          <w:tcPr>
            <w:tcW w:w="1984" w:type="dxa"/>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ЖКК, транспорту и дорогам.           Отдел территориального развития                       МКУ "УКС"</w:t>
            </w:r>
          </w:p>
        </w:tc>
        <w:tc>
          <w:tcPr>
            <w:tcW w:w="6095" w:type="dxa"/>
          </w:tcPr>
          <w:p w:rsidR="00FC04AA" w:rsidRPr="00FC04AA"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 целях обеспечения устойчивого развития территории города, а также формирования среды жизнедеятельности населения с учетом потребностей всех категорий граждан и социальных групп, постановлением администрации города </w:t>
            </w:r>
            <w:proofErr w:type="spellStart"/>
            <w:r w:rsidRPr="00FC04AA">
              <w:rPr>
                <w:rFonts w:ascii="Times New Roman" w:eastAsia="Times New Roman" w:hAnsi="Times New Roman" w:cs="Times New Roman"/>
                <w:color w:val="000000"/>
                <w:sz w:val="24"/>
                <w:szCs w:val="24"/>
                <w:lang w:eastAsia="ru-RU"/>
              </w:rPr>
              <w:t>Пыть-Ях</w:t>
            </w:r>
            <w:proofErr w:type="spellEnd"/>
            <w:r w:rsidRPr="00FC04AA">
              <w:rPr>
                <w:rFonts w:ascii="Times New Roman" w:eastAsia="Times New Roman" w:hAnsi="Times New Roman" w:cs="Times New Roman"/>
                <w:color w:val="000000"/>
                <w:sz w:val="24"/>
                <w:szCs w:val="24"/>
                <w:lang w:eastAsia="ru-RU"/>
              </w:rPr>
              <w:t xml:space="preserve"> от 12.03.2014 № 41-па утвержден проект планировки и межевания микрорайона № 9 «Черемушки» города </w:t>
            </w:r>
            <w:proofErr w:type="spellStart"/>
            <w:r w:rsidRPr="00FC04AA">
              <w:rPr>
                <w:rFonts w:ascii="Times New Roman" w:eastAsia="Times New Roman" w:hAnsi="Times New Roman" w:cs="Times New Roman"/>
                <w:color w:val="000000"/>
                <w:sz w:val="24"/>
                <w:szCs w:val="24"/>
                <w:lang w:eastAsia="ru-RU"/>
              </w:rPr>
              <w:t>Пыть-Ях</w:t>
            </w:r>
            <w:proofErr w:type="spellEnd"/>
            <w:r w:rsidRPr="00FC04AA">
              <w:rPr>
                <w:rFonts w:ascii="Times New Roman" w:eastAsia="Times New Roman" w:hAnsi="Times New Roman" w:cs="Times New Roman"/>
                <w:color w:val="000000"/>
                <w:sz w:val="24"/>
                <w:szCs w:val="24"/>
                <w:lang w:eastAsia="ru-RU"/>
              </w:rPr>
              <w:t>.</w:t>
            </w:r>
            <w:r w:rsidRPr="00FC04AA">
              <w:rPr>
                <w:rFonts w:ascii="Times New Roman" w:eastAsia="Times New Roman" w:hAnsi="Times New Roman" w:cs="Times New Roman"/>
                <w:color w:val="000000"/>
                <w:sz w:val="24"/>
                <w:szCs w:val="24"/>
                <w:lang w:eastAsia="ru-RU"/>
              </w:rPr>
              <w:br/>
              <w:t xml:space="preserve">Территория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 9 «Черемушки» частично газифицирована. Источником газораспределения является газопровод низкого давления. Подключение к сетям газоснабжения будет осуществлено после строительства ГРП и сетей газоснабжения в в/п «Набережный». Подача газа к потребителям будет выполнена по смешанной схеме, состоящей из кольцевых и подключенных к ним тупиковых газопроводов.</w:t>
            </w:r>
          </w:p>
        </w:tc>
      </w:tr>
      <w:tr w:rsidR="00FC04AA" w:rsidRPr="008673E6" w:rsidTr="008673E6">
        <w:trPr>
          <w:trHeight w:val="3101"/>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15</w:t>
            </w:r>
          </w:p>
        </w:tc>
        <w:tc>
          <w:tcPr>
            <w:tcW w:w="2131" w:type="dxa"/>
            <w:hideMark/>
          </w:tcPr>
          <w:p w:rsidR="001C7F73"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Асфальтирование дорог </w:t>
            </w:r>
          </w:p>
          <w:p w:rsidR="00FC04AA" w:rsidRPr="00FC04AA" w:rsidRDefault="00FC04AA" w:rsidP="00FC04AA">
            <w:pPr>
              <w:jc w:val="center"/>
              <w:rPr>
                <w:rFonts w:ascii="Times New Roman" w:eastAsia="Times New Roman" w:hAnsi="Times New Roman" w:cs="Times New Roman"/>
                <w:color w:val="000000"/>
                <w:sz w:val="24"/>
                <w:szCs w:val="24"/>
                <w:lang w:eastAsia="ru-RU"/>
              </w:rPr>
            </w:pP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w:t>
            </w:r>
            <w:r w:rsidR="001C7F73">
              <w:rPr>
                <w:rFonts w:ascii="Times New Roman" w:eastAsia="Times New Roman" w:hAnsi="Times New Roman" w:cs="Times New Roman"/>
                <w:color w:val="000000"/>
                <w:sz w:val="24"/>
                <w:szCs w:val="24"/>
                <w:lang w:eastAsia="ru-RU"/>
              </w:rPr>
              <w:t xml:space="preserve"> </w:t>
            </w:r>
            <w:r w:rsidRPr="00FC04AA">
              <w:rPr>
                <w:rFonts w:ascii="Times New Roman" w:eastAsia="Times New Roman" w:hAnsi="Times New Roman" w:cs="Times New Roman"/>
                <w:color w:val="000000"/>
                <w:sz w:val="24"/>
                <w:szCs w:val="24"/>
                <w:lang w:eastAsia="ru-RU"/>
              </w:rPr>
              <w:t>Черемушки.</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hideMark/>
          </w:tcPr>
          <w:p w:rsidR="00FC04AA" w:rsidRPr="00FC04AA" w:rsidRDefault="00FC04AA" w:rsidP="00CA5C4E">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Дороги микрорайона 9 «Черемушки» относятся к 4 категории дорог. которая предусматривает наличие простейшего, дорожного покрытия, рассчитанного на низкую интенсивность движения. Минимальная ширина проезжей части равняется 6 метрам. По требованиям четвёртая категория дороги должна иметь уклон не более 6% и пропускную способность от 200 до 1000 автомобильных средств в сутки (скоростной режим до 80 км/ч). </w:t>
            </w:r>
            <w:r w:rsidRPr="00CA5C4E">
              <w:rPr>
                <w:rFonts w:ascii="Times New Roman" w:eastAsia="Times New Roman" w:hAnsi="Times New Roman" w:cs="Times New Roman"/>
                <w:color w:val="000000"/>
                <w:sz w:val="24"/>
                <w:szCs w:val="24"/>
                <w:lang w:eastAsia="ru-RU"/>
              </w:rPr>
              <w:t xml:space="preserve">Асфальтирование данных </w:t>
            </w:r>
            <w:proofErr w:type="gramStart"/>
            <w:r w:rsidRPr="00CA5C4E">
              <w:rPr>
                <w:rFonts w:ascii="Times New Roman" w:eastAsia="Times New Roman" w:hAnsi="Times New Roman" w:cs="Times New Roman"/>
                <w:color w:val="000000"/>
                <w:sz w:val="24"/>
                <w:szCs w:val="24"/>
                <w:lang w:eastAsia="ru-RU"/>
              </w:rPr>
              <w:t>дорог</w:t>
            </w:r>
            <w:proofErr w:type="gramEnd"/>
            <w:r w:rsidRPr="00CA5C4E">
              <w:rPr>
                <w:rFonts w:ascii="Times New Roman" w:eastAsia="Times New Roman" w:hAnsi="Times New Roman" w:cs="Times New Roman"/>
                <w:color w:val="000000"/>
                <w:sz w:val="24"/>
                <w:szCs w:val="24"/>
                <w:lang w:eastAsia="ru-RU"/>
              </w:rPr>
              <w:t xml:space="preserve"> возможно после принятия в муниципальную собственность и при дополнительном финансировании</w:t>
            </w:r>
            <w:r w:rsidR="00514893" w:rsidRPr="00CA5C4E">
              <w:rPr>
                <w:rFonts w:ascii="Times New Roman" w:eastAsia="Times New Roman" w:hAnsi="Times New Roman" w:cs="Times New Roman"/>
                <w:color w:val="000000"/>
                <w:sz w:val="24"/>
                <w:szCs w:val="24"/>
                <w:lang w:eastAsia="ru-RU"/>
              </w:rPr>
              <w:t>.</w:t>
            </w:r>
            <w:r w:rsidR="00514893">
              <w:rPr>
                <w:rFonts w:ascii="Times New Roman" w:eastAsia="Times New Roman" w:hAnsi="Times New Roman" w:cs="Times New Roman"/>
                <w:color w:val="000000"/>
                <w:sz w:val="24"/>
                <w:szCs w:val="24"/>
                <w:lang w:eastAsia="ru-RU"/>
              </w:rPr>
              <w:t xml:space="preserve"> </w:t>
            </w:r>
            <w:proofErr w:type="gramStart"/>
            <w:r w:rsidR="00514893">
              <w:rPr>
                <w:rFonts w:ascii="Times New Roman" w:eastAsia="Times New Roman" w:hAnsi="Times New Roman" w:cs="Times New Roman"/>
                <w:color w:val="000000"/>
                <w:sz w:val="24"/>
                <w:szCs w:val="24"/>
                <w:lang w:eastAsia="ru-RU"/>
              </w:rPr>
              <w:t xml:space="preserve">На настоящий момент </w:t>
            </w:r>
            <w:r w:rsidR="00CA5C4E" w:rsidRPr="00CA5C4E">
              <w:rPr>
                <w:rFonts w:ascii="Times New Roman" w:eastAsia="Times New Roman" w:hAnsi="Times New Roman" w:cs="Times New Roman"/>
                <w:color w:val="000000"/>
                <w:sz w:val="24"/>
                <w:szCs w:val="24"/>
                <w:lang w:eastAsia="ru-RU"/>
              </w:rPr>
              <w:t xml:space="preserve">осуществляются мероприятия по принятию </w:t>
            </w:r>
            <w:r w:rsidR="00CA5C4E">
              <w:rPr>
                <w:rFonts w:ascii="Times New Roman" w:eastAsia="Times New Roman" w:hAnsi="Times New Roman" w:cs="Times New Roman"/>
                <w:color w:val="000000"/>
                <w:sz w:val="24"/>
                <w:szCs w:val="24"/>
                <w:lang w:eastAsia="ru-RU"/>
              </w:rPr>
              <w:t xml:space="preserve">в муниципальную собственность дороги </w:t>
            </w:r>
            <w:r w:rsidR="00514893" w:rsidRPr="00514893">
              <w:rPr>
                <w:rFonts w:ascii="Times New Roman" w:eastAsia="Times New Roman" w:hAnsi="Times New Roman" w:cs="Times New Roman"/>
                <w:color w:val="000000"/>
                <w:sz w:val="24"/>
                <w:szCs w:val="24"/>
                <w:lang w:eastAsia="ru-RU"/>
              </w:rPr>
              <w:t>ул. Раздольная</w:t>
            </w:r>
            <w:r w:rsidR="00CA5C4E">
              <w:rPr>
                <w:rFonts w:ascii="Times New Roman" w:eastAsia="Times New Roman" w:hAnsi="Times New Roman" w:cs="Times New Roman"/>
                <w:color w:val="000000"/>
                <w:sz w:val="24"/>
                <w:szCs w:val="24"/>
                <w:lang w:eastAsia="ru-RU"/>
              </w:rPr>
              <w:t>.</w:t>
            </w:r>
            <w:r w:rsidR="00514893" w:rsidRPr="00514893">
              <w:rPr>
                <w:rFonts w:ascii="Times New Roman" w:eastAsia="Times New Roman" w:hAnsi="Times New Roman" w:cs="Times New Roman"/>
                <w:color w:val="000000"/>
                <w:sz w:val="24"/>
                <w:szCs w:val="24"/>
                <w:lang w:eastAsia="ru-RU"/>
              </w:rPr>
              <w:t xml:space="preserve"> </w:t>
            </w:r>
            <w:proofErr w:type="gramEnd"/>
          </w:p>
        </w:tc>
      </w:tr>
      <w:tr w:rsidR="00FC04AA" w:rsidRPr="008673E6" w:rsidTr="00CA5C4E">
        <w:trPr>
          <w:trHeight w:val="983"/>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16</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Строительство тротуара вдоль дома №31, 2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ремонт заезда к данному дому.</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ЖКК, транспорту и дорогам. Отдел территориального развития</w:t>
            </w:r>
          </w:p>
        </w:tc>
        <w:tc>
          <w:tcPr>
            <w:tcW w:w="6095" w:type="dxa"/>
            <w:hideMark/>
          </w:tcPr>
          <w:p w:rsidR="00FC04AA" w:rsidRPr="00FC04AA" w:rsidRDefault="00FC04AA" w:rsidP="00D44568">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ООО ИПФ «</w:t>
            </w:r>
            <w:proofErr w:type="spellStart"/>
            <w:r w:rsidRPr="00FC04AA">
              <w:rPr>
                <w:rFonts w:ascii="Times New Roman" w:eastAsia="Times New Roman" w:hAnsi="Times New Roman" w:cs="Times New Roman"/>
                <w:color w:val="000000"/>
                <w:sz w:val="24"/>
                <w:szCs w:val="24"/>
                <w:lang w:eastAsia="ru-RU"/>
              </w:rPr>
              <w:t>Промэнергосервис</w:t>
            </w:r>
            <w:proofErr w:type="spellEnd"/>
            <w:r w:rsidRPr="00FC04AA">
              <w:rPr>
                <w:rFonts w:ascii="Times New Roman" w:eastAsia="Times New Roman" w:hAnsi="Times New Roman" w:cs="Times New Roman"/>
                <w:color w:val="000000"/>
                <w:sz w:val="24"/>
                <w:szCs w:val="24"/>
                <w:lang w:eastAsia="ru-RU"/>
              </w:rPr>
              <w:t xml:space="preserve">», несет полную ответственность за содержание и ремонт общего имущества многоквартирного дома. Проезд и парковочная стоянка у жилого дома является объектом, предназначенным для обслуживания, эксплуатации и благоустройства многоквартирного дома и расположена в границах земельного участка, на котором расположен многоквартирный дом.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относится к компетенции общего собрания собственников помещений в многоквартирном доме (ст. 36, 44 Жилищного Кодекса РФ). Порядок проведения общего собрания собственников помещений в многоквартирном доме определен ст. 45, 46 Жилищного Кодекса РФ. Вопрос по асфальтированию проезда и обустройству пешеходного тротуара вдоль дома должен быть рассмотрен на общем собрании собственников помещений в многоквартирном доме </w:t>
            </w:r>
            <w:proofErr w:type="spellStart"/>
            <w:r w:rsidRPr="00FC04AA">
              <w:rPr>
                <w:rFonts w:ascii="Times New Roman" w:eastAsia="Times New Roman" w:hAnsi="Times New Roman" w:cs="Times New Roman"/>
                <w:color w:val="000000"/>
                <w:sz w:val="24"/>
                <w:szCs w:val="24"/>
                <w:lang w:eastAsia="ru-RU"/>
              </w:rPr>
              <w:t>No</w:t>
            </w:r>
            <w:proofErr w:type="spellEnd"/>
            <w:r w:rsidRPr="00FC04AA">
              <w:rPr>
                <w:rFonts w:ascii="Times New Roman" w:eastAsia="Times New Roman" w:hAnsi="Times New Roman" w:cs="Times New Roman"/>
                <w:color w:val="000000"/>
                <w:sz w:val="24"/>
                <w:szCs w:val="24"/>
                <w:lang w:eastAsia="ru-RU"/>
              </w:rPr>
              <w:t xml:space="preserve"> 31 во 2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xml:space="preserve">. «Нефтяников», а также о пределах использования </w:t>
            </w:r>
            <w:r w:rsidRPr="00FC04AA">
              <w:rPr>
                <w:rFonts w:ascii="Times New Roman" w:eastAsia="Times New Roman" w:hAnsi="Times New Roman" w:cs="Times New Roman"/>
                <w:color w:val="000000"/>
                <w:sz w:val="24"/>
                <w:szCs w:val="24"/>
                <w:lang w:eastAsia="ru-RU"/>
              </w:rPr>
              <w:lastRenderedPageBreak/>
              <w:t>земельного участка.</w:t>
            </w:r>
          </w:p>
        </w:tc>
      </w:tr>
      <w:tr w:rsidR="00FC04AA" w:rsidRPr="008673E6" w:rsidTr="008673E6">
        <w:trPr>
          <w:trHeight w:val="2814"/>
        </w:trPr>
        <w:tc>
          <w:tcPr>
            <w:tcW w:w="558" w:type="dxa"/>
            <w:noWrap/>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lastRenderedPageBreak/>
              <w:t>17</w:t>
            </w:r>
          </w:p>
        </w:tc>
        <w:tc>
          <w:tcPr>
            <w:tcW w:w="2131"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Восстановление   </w:t>
            </w:r>
            <w:r w:rsidR="001C7F73" w:rsidRPr="00FC04AA">
              <w:rPr>
                <w:rFonts w:ascii="Times New Roman" w:eastAsia="Times New Roman" w:hAnsi="Times New Roman" w:cs="Times New Roman"/>
                <w:color w:val="000000"/>
                <w:sz w:val="24"/>
                <w:szCs w:val="24"/>
                <w:lang w:eastAsia="ru-RU"/>
              </w:rPr>
              <w:t>асфальтного покрытия</w:t>
            </w:r>
            <w:r w:rsidRPr="00FC04AA">
              <w:rPr>
                <w:rFonts w:ascii="Times New Roman" w:eastAsia="Times New Roman" w:hAnsi="Times New Roman" w:cs="Times New Roman"/>
                <w:color w:val="000000"/>
                <w:sz w:val="24"/>
                <w:szCs w:val="24"/>
                <w:lang w:eastAsia="ru-RU"/>
              </w:rPr>
              <w:t xml:space="preserve"> после работ проведенных МУП "УГХ</w:t>
            </w:r>
            <w:r w:rsidR="001C7F73" w:rsidRPr="00FC04AA">
              <w:rPr>
                <w:rFonts w:ascii="Times New Roman" w:eastAsia="Times New Roman" w:hAnsi="Times New Roman" w:cs="Times New Roman"/>
                <w:color w:val="000000"/>
                <w:sz w:val="24"/>
                <w:szCs w:val="24"/>
                <w:lang w:eastAsia="ru-RU"/>
              </w:rPr>
              <w:t>» на</w:t>
            </w:r>
            <w:r w:rsidRPr="00FC04AA">
              <w:rPr>
                <w:rFonts w:ascii="Times New Roman" w:eastAsia="Times New Roman" w:hAnsi="Times New Roman" w:cs="Times New Roman"/>
                <w:color w:val="000000"/>
                <w:sz w:val="24"/>
                <w:szCs w:val="24"/>
                <w:lang w:eastAsia="ru-RU"/>
              </w:rPr>
              <w:t xml:space="preserve"> территории прилегающей к дому №29, в 5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w:t>
            </w:r>
          </w:p>
        </w:tc>
        <w:tc>
          <w:tcPr>
            <w:tcW w:w="1984" w:type="dxa"/>
            <w:hideMark/>
          </w:tcPr>
          <w:p w:rsidR="00FC04AA" w:rsidRPr="00FC04AA" w:rsidRDefault="00FC04AA" w:rsidP="00FC04AA">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МУП "УГХ" </w:t>
            </w:r>
          </w:p>
        </w:tc>
        <w:tc>
          <w:tcPr>
            <w:tcW w:w="6095" w:type="dxa"/>
            <w:hideMark/>
          </w:tcPr>
          <w:p w:rsidR="00FC04AA" w:rsidRDefault="00FC04AA"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 рамках муниципального контракта с ООО ДРСК предусмотрены работы по ямочному ремонту внутриквартальных проездов и пешеходных тротуаров. До </w:t>
            </w:r>
            <w:r w:rsidR="008C6CDD">
              <w:rPr>
                <w:rFonts w:ascii="Times New Roman" w:eastAsia="Times New Roman" w:hAnsi="Times New Roman" w:cs="Times New Roman"/>
                <w:color w:val="000000"/>
                <w:sz w:val="24"/>
                <w:szCs w:val="24"/>
                <w:lang w:eastAsia="ru-RU"/>
              </w:rPr>
              <w:t>21.09.</w:t>
            </w:r>
            <w:r w:rsidR="008C6CDD" w:rsidRPr="008C6CDD">
              <w:rPr>
                <w:rFonts w:ascii="Times New Roman" w:eastAsia="Times New Roman" w:hAnsi="Times New Roman" w:cs="Times New Roman"/>
                <w:color w:val="000000"/>
                <w:sz w:val="24"/>
                <w:szCs w:val="24"/>
                <w:lang w:eastAsia="ru-RU"/>
              </w:rPr>
              <w:t xml:space="preserve">2018  </w:t>
            </w:r>
            <w:r w:rsidR="008C6CDD">
              <w:rPr>
                <w:rFonts w:ascii="Times New Roman" w:eastAsia="Times New Roman" w:hAnsi="Times New Roman" w:cs="Times New Roman"/>
                <w:color w:val="000000"/>
                <w:sz w:val="24"/>
                <w:szCs w:val="24"/>
                <w:lang w:eastAsia="ru-RU"/>
              </w:rPr>
              <w:t xml:space="preserve">работы по восстановлению асфальтного покрытия будут выполнены. </w:t>
            </w:r>
          </w:p>
          <w:p w:rsidR="00D44568" w:rsidRPr="00FC04AA" w:rsidRDefault="00D44568" w:rsidP="008673E6">
            <w:pPr>
              <w:jc w:val="both"/>
              <w:rPr>
                <w:rFonts w:ascii="Times New Roman" w:eastAsia="Times New Roman" w:hAnsi="Times New Roman" w:cs="Times New Roman"/>
                <w:color w:val="000000"/>
                <w:sz w:val="24"/>
                <w:szCs w:val="24"/>
                <w:lang w:eastAsia="ru-RU"/>
              </w:rPr>
            </w:pPr>
          </w:p>
        </w:tc>
      </w:tr>
      <w:tr w:rsidR="008673E6" w:rsidRPr="008673E6" w:rsidTr="008673E6">
        <w:trPr>
          <w:trHeight w:val="1841"/>
        </w:trPr>
        <w:tc>
          <w:tcPr>
            <w:tcW w:w="558" w:type="dxa"/>
            <w:noWrap/>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18</w:t>
            </w:r>
          </w:p>
        </w:tc>
        <w:tc>
          <w:tcPr>
            <w:tcW w:w="2131" w:type="dxa"/>
          </w:tcPr>
          <w:p w:rsidR="008673E6" w:rsidRPr="00FC04AA" w:rsidRDefault="001C7F73"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Уборка мусора с</w:t>
            </w:r>
            <w:r w:rsidR="008673E6" w:rsidRPr="00FC04AA">
              <w:rPr>
                <w:rFonts w:ascii="Times New Roman" w:eastAsia="Times New Roman" w:hAnsi="Times New Roman" w:cs="Times New Roman"/>
                <w:color w:val="000000"/>
                <w:sz w:val="24"/>
                <w:szCs w:val="24"/>
                <w:lang w:eastAsia="ru-RU"/>
              </w:rPr>
              <w:t xml:space="preserve"> территории бывшего в/п СП-4 в </w:t>
            </w:r>
            <w:proofErr w:type="spellStart"/>
            <w:r w:rsidR="008673E6" w:rsidRPr="00FC04AA">
              <w:rPr>
                <w:rFonts w:ascii="Times New Roman" w:eastAsia="Times New Roman" w:hAnsi="Times New Roman" w:cs="Times New Roman"/>
                <w:color w:val="000000"/>
                <w:sz w:val="24"/>
                <w:szCs w:val="24"/>
                <w:lang w:eastAsia="ru-RU"/>
              </w:rPr>
              <w:t>мкр.Черемушки</w:t>
            </w:r>
            <w:proofErr w:type="spellEnd"/>
            <w:r w:rsidR="008673E6" w:rsidRPr="00FC04AA">
              <w:rPr>
                <w:rFonts w:ascii="Times New Roman" w:eastAsia="Times New Roman" w:hAnsi="Times New Roman" w:cs="Times New Roman"/>
                <w:color w:val="000000"/>
                <w:sz w:val="24"/>
                <w:szCs w:val="24"/>
                <w:lang w:eastAsia="ru-RU"/>
              </w:rPr>
              <w:t>.</w:t>
            </w:r>
          </w:p>
        </w:tc>
        <w:tc>
          <w:tcPr>
            <w:tcW w:w="1984"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Управление по ЖКК, транспорту и дорогам</w:t>
            </w:r>
          </w:p>
        </w:tc>
        <w:tc>
          <w:tcPr>
            <w:tcW w:w="6095" w:type="dxa"/>
          </w:tcPr>
          <w:p w:rsidR="008673E6" w:rsidRDefault="00427DC8" w:rsidP="00427DC8">
            <w:pPr>
              <w:jc w:val="both"/>
              <w:rPr>
                <w:rFonts w:ascii="Times New Roman" w:eastAsia="Times New Roman" w:hAnsi="Times New Roman" w:cs="Times New Roman"/>
                <w:color w:val="000000"/>
                <w:sz w:val="24"/>
                <w:szCs w:val="24"/>
                <w:lang w:eastAsia="ru-RU"/>
              </w:rPr>
            </w:pPr>
            <w:r w:rsidRPr="00427DC8">
              <w:rPr>
                <w:rFonts w:ascii="Times New Roman" w:eastAsia="Times New Roman" w:hAnsi="Times New Roman" w:cs="Times New Roman"/>
                <w:color w:val="000000"/>
                <w:sz w:val="24"/>
                <w:szCs w:val="24"/>
                <w:lang w:eastAsia="ru-RU"/>
              </w:rPr>
              <w:t>Подрядной организац</w:t>
            </w:r>
            <w:proofErr w:type="gramStart"/>
            <w:r w:rsidRPr="00427DC8">
              <w:rPr>
                <w:rFonts w:ascii="Times New Roman" w:eastAsia="Times New Roman" w:hAnsi="Times New Roman" w:cs="Times New Roman"/>
                <w:color w:val="000000"/>
                <w:sz w:val="24"/>
                <w:szCs w:val="24"/>
                <w:lang w:eastAsia="ru-RU"/>
              </w:rPr>
              <w:t>ии ООО</w:t>
            </w:r>
            <w:proofErr w:type="gramEnd"/>
            <w:r w:rsidRPr="00427DC8">
              <w:rPr>
                <w:rFonts w:ascii="Times New Roman" w:eastAsia="Times New Roman" w:hAnsi="Times New Roman" w:cs="Times New Roman"/>
                <w:color w:val="000000"/>
                <w:sz w:val="24"/>
                <w:szCs w:val="24"/>
                <w:lang w:eastAsia="ru-RU"/>
              </w:rPr>
              <w:t xml:space="preserve"> ДРСК данная несанкционированная свалка будет ликвидирована </w:t>
            </w:r>
            <w:r w:rsidR="008C6CDD">
              <w:rPr>
                <w:rFonts w:ascii="Times New Roman" w:eastAsia="Times New Roman" w:hAnsi="Times New Roman" w:cs="Times New Roman"/>
                <w:color w:val="000000"/>
                <w:sz w:val="24"/>
                <w:szCs w:val="24"/>
                <w:lang w:eastAsia="ru-RU"/>
              </w:rPr>
              <w:t xml:space="preserve">до </w:t>
            </w:r>
            <w:r w:rsidR="008C6CDD" w:rsidRPr="008C6CDD">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w:t>
            </w:r>
            <w:r w:rsidRPr="00427DC8">
              <w:rPr>
                <w:rFonts w:ascii="Times New Roman" w:eastAsia="Times New Roman" w:hAnsi="Times New Roman" w:cs="Times New Roman"/>
                <w:color w:val="000000"/>
                <w:sz w:val="24"/>
                <w:szCs w:val="24"/>
                <w:lang w:eastAsia="ru-RU"/>
              </w:rPr>
              <w:t>09.2018, в рамках заключенного муниципального контракта</w:t>
            </w:r>
            <w:r>
              <w:rPr>
                <w:rFonts w:ascii="Times New Roman" w:eastAsia="Times New Roman" w:hAnsi="Times New Roman" w:cs="Times New Roman"/>
                <w:color w:val="000000"/>
                <w:sz w:val="24"/>
                <w:szCs w:val="24"/>
                <w:lang w:eastAsia="ru-RU"/>
              </w:rPr>
              <w:t>.</w:t>
            </w:r>
            <w:r w:rsidRPr="00427DC8">
              <w:rPr>
                <w:rFonts w:ascii="Times New Roman" w:eastAsia="Times New Roman" w:hAnsi="Times New Roman" w:cs="Times New Roman"/>
                <w:color w:val="000000"/>
                <w:sz w:val="24"/>
                <w:szCs w:val="24"/>
                <w:lang w:eastAsia="ru-RU"/>
              </w:rPr>
              <w:t xml:space="preserve">   </w:t>
            </w:r>
          </w:p>
          <w:p w:rsidR="00427DC8" w:rsidRPr="00FC04AA" w:rsidRDefault="00427DC8" w:rsidP="00427DC8">
            <w:pPr>
              <w:jc w:val="both"/>
              <w:rPr>
                <w:rFonts w:ascii="Times New Roman" w:eastAsia="Times New Roman" w:hAnsi="Times New Roman" w:cs="Times New Roman"/>
                <w:color w:val="000000"/>
                <w:sz w:val="24"/>
                <w:szCs w:val="24"/>
                <w:lang w:eastAsia="ru-RU"/>
              </w:rPr>
            </w:pPr>
            <w:r w:rsidRPr="00427DC8">
              <w:rPr>
                <w:rFonts w:ascii="Times New Roman" w:eastAsia="Times New Roman" w:hAnsi="Times New Roman" w:cs="Times New Roman"/>
                <w:i/>
                <w:color w:val="000000"/>
                <w:sz w:val="24"/>
                <w:szCs w:val="24"/>
                <w:lang w:eastAsia="ru-RU"/>
              </w:rPr>
              <w:t xml:space="preserve">Решение данного вопроса находится на контроле в управлении по </w:t>
            </w:r>
            <w:proofErr w:type="spellStart"/>
            <w:r w:rsidRPr="00427DC8">
              <w:rPr>
                <w:rFonts w:ascii="Times New Roman" w:eastAsia="Times New Roman" w:hAnsi="Times New Roman" w:cs="Times New Roman"/>
                <w:i/>
                <w:color w:val="000000"/>
                <w:sz w:val="24"/>
                <w:szCs w:val="24"/>
                <w:lang w:eastAsia="ru-RU"/>
              </w:rPr>
              <w:t>ЖКК</w:t>
            </w:r>
            <w:proofErr w:type="gramStart"/>
            <w:r w:rsidRPr="00427DC8">
              <w:rPr>
                <w:rFonts w:ascii="Times New Roman" w:eastAsia="Times New Roman" w:hAnsi="Times New Roman" w:cs="Times New Roman"/>
                <w:i/>
                <w:color w:val="000000"/>
                <w:sz w:val="24"/>
                <w:szCs w:val="24"/>
                <w:lang w:eastAsia="ru-RU"/>
              </w:rPr>
              <w:t>,Т</w:t>
            </w:r>
            <w:proofErr w:type="gramEnd"/>
            <w:r w:rsidRPr="00427DC8">
              <w:rPr>
                <w:rFonts w:ascii="Times New Roman" w:eastAsia="Times New Roman" w:hAnsi="Times New Roman" w:cs="Times New Roman"/>
                <w:i/>
                <w:color w:val="000000"/>
                <w:sz w:val="24"/>
                <w:szCs w:val="24"/>
                <w:lang w:eastAsia="ru-RU"/>
              </w:rPr>
              <w:t>иД</w:t>
            </w:r>
            <w:proofErr w:type="spellEnd"/>
            <w:r w:rsidRPr="00427DC8">
              <w:rPr>
                <w:rFonts w:ascii="Times New Roman" w:eastAsia="Times New Roman" w:hAnsi="Times New Roman" w:cs="Times New Roman"/>
                <w:i/>
                <w:color w:val="000000"/>
                <w:sz w:val="24"/>
                <w:szCs w:val="24"/>
                <w:lang w:eastAsia="ru-RU"/>
              </w:rPr>
              <w:t>.</w:t>
            </w:r>
          </w:p>
        </w:tc>
      </w:tr>
      <w:tr w:rsidR="008673E6" w:rsidRPr="008673E6" w:rsidTr="008673E6">
        <w:trPr>
          <w:trHeight w:val="1274"/>
        </w:trPr>
        <w:tc>
          <w:tcPr>
            <w:tcW w:w="558" w:type="dxa"/>
            <w:noWrap/>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19</w:t>
            </w:r>
          </w:p>
        </w:tc>
        <w:tc>
          <w:tcPr>
            <w:tcW w:w="2131"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Использование зеленых композиций вертикального озеленения на территории города Пыть-Яха.</w:t>
            </w:r>
          </w:p>
        </w:tc>
        <w:tc>
          <w:tcPr>
            <w:tcW w:w="1984" w:type="dxa"/>
          </w:tcPr>
          <w:p w:rsidR="00D44568"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Отдел территориального развития </w:t>
            </w:r>
          </w:p>
        </w:tc>
        <w:tc>
          <w:tcPr>
            <w:tcW w:w="6095" w:type="dxa"/>
          </w:tcPr>
          <w:p w:rsidR="008673E6" w:rsidRPr="00FC04AA" w:rsidRDefault="008673E6"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 настоящее время ведутся работы по внесению изменений в Правила благоустройства территории городского округа города </w:t>
            </w:r>
            <w:proofErr w:type="spellStart"/>
            <w:r w:rsidRPr="00FC04AA">
              <w:rPr>
                <w:rFonts w:ascii="Times New Roman" w:eastAsia="Times New Roman" w:hAnsi="Times New Roman" w:cs="Times New Roman"/>
                <w:color w:val="000000"/>
                <w:sz w:val="24"/>
                <w:szCs w:val="24"/>
                <w:lang w:eastAsia="ru-RU"/>
              </w:rPr>
              <w:t>Пыть-Ях</w:t>
            </w:r>
            <w:proofErr w:type="spellEnd"/>
            <w:r w:rsidRPr="00FC04AA">
              <w:rPr>
                <w:rFonts w:ascii="Times New Roman" w:eastAsia="Times New Roman" w:hAnsi="Times New Roman" w:cs="Times New Roman"/>
                <w:color w:val="000000"/>
                <w:sz w:val="24"/>
                <w:szCs w:val="24"/>
                <w:lang w:eastAsia="ru-RU"/>
              </w:rPr>
              <w:t xml:space="preserve">. После утверждения, в адрес управляющих компаний, собственников и арендаторов земельных участков, будут направлены уведомления по обеспечению и повышению комфортности условий проживания граждан, по улучшению санитарного, эстетического и экологического состояния территории города </w:t>
            </w:r>
            <w:proofErr w:type="spellStart"/>
            <w:r w:rsidRPr="00FC04AA">
              <w:rPr>
                <w:rFonts w:ascii="Times New Roman" w:eastAsia="Times New Roman" w:hAnsi="Times New Roman" w:cs="Times New Roman"/>
                <w:color w:val="000000"/>
                <w:sz w:val="24"/>
                <w:szCs w:val="24"/>
                <w:lang w:eastAsia="ru-RU"/>
              </w:rPr>
              <w:t>Пыть-Ях</w:t>
            </w:r>
            <w:proofErr w:type="spellEnd"/>
            <w:r w:rsidRPr="00FC04AA">
              <w:rPr>
                <w:rFonts w:ascii="Times New Roman" w:eastAsia="Times New Roman" w:hAnsi="Times New Roman" w:cs="Times New Roman"/>
                <w:color w:val="000000"/>
                <w:sz w:val="24"/>
                <w:szCs w:val="24"/>
                <w:lang w:eastAsia="ru-RU"/>
              </w:rPr>
              <w:t>, с применением различных видов и приемов озеленения: вертикального (</w:t>
            </w:r>
            <w:proofErr w:type="spellStart"/>
            <w:r w:rsidRPr="00FC04AA">
              <w:rPr>
                <w:rFonts w:ascii="Times New Roman" w:eastAsia="Times New Roman" w:hAnsi="Times New Roman" w:cs="Times New Roman"/>
                <w:color w:val="000000"/>
                <w:sz w:val="24"/>
                <w:szCs w:val="24"/>
                <w:lang w:eastAsia="ru-RU"/>
              </w:rPr>
              <w:t>перголы</w:t>
            </w:r>
            <w:proofErr w:type="spellEnd"/>
            <w:r w:rsidRPr="00FC04AA">
              <w:rPr>
                <w:rFonts w:ascii="Times New Roman" w:eastAsia="Times New Roman" w:hAnsi="Times New Roman" w:cs="Times New Roman"/>
                <w:color w:val="000000"/>
                <w:sz w:val="24"/>
                <w:szCs w:val="24"/>
                <w:lang w:eastAsia="ru-RU"/>
              </w:rPr>
              <w:t>, трельяжи, шпалеры), мобильного (контейнеры, вазоны), создание декоративных композиций из деревьев, кустарников.</w:t>
            </w:r>
          </w:p>
        </w:tc>
      </w:tr>
      <w:tr w:rsidR="008673E6" w:rsidRPr="008673E6" w:rsidTr="008673E6">
        <w:trPr>
          <w:trHeight w:val="566"/>
        </w:trPr>
        <w:tc>
          <w:tcPr>
            <w:tcW w:w="558" w:type="dxa"/>
            <w:noWrap/>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20</w:t>
            </w:r>
          </w:p>
        </w:tc>
        <w:tc>
          <w:tcPr>
            <w:tcW w:w="2131"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Ограничение движения автомобилей вдоль дома 18 в 2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w:t>
            </w:r>
          </w:p>
        </w:tc>
        <w:tc>
          <w:tcPr>
            <w:tcW w:w="1984"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tcPr>
          <w:p w:rsidR="008673E6" w:rsidRPr="00FC04AA" w:rsidRDefault="008673E6"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Внутриквартальный проезд предназначен для подъезда транспортных средств  и спецтехники (скорая помощь, пожарные, коммунальные) к жилым и общественным зданиям, учреждениям, предприятиям и другим объектам городской застройки внутри районов, микрорайонов, кварталов</w:t>
            </w:r>
            <w:r w:rsidR="00427DC8">
              <w:rPr>
                <w:rFonts w:ascii="Times New Roman" w:eastAsia="Times New Roman" w:hAnsi="Times New Roman" w:cs="Times New Roman"/>
                <w:color w:val="000000"/>
                <w:sz w:val="24"/>
                <w:szCs w:val="24"/>
                <w:lang w:eastAsia="ru-RU"/>
              </w:rPr>
              <w:t>.</w:t>
            </w:r>
            <w:r w:rsidRPr="00FC04AA">
              <w:rPr>
                <w:rFonts w:ascii="Times New Roman" w:eastAsia="Times New Roman" w:hAnsi="Times New Roman" w:cs="Times New Roman"/>
                <w:color w:val="000000"/>
                <w:sz w:val="24"/>
                <w:szCs w:val="24"/>
                <w:lang w:eastAsia="ru-RU"/>
              </w:rPr>
              <w:br/>
              <w:t xml:space="preserve">На основании вышеизложенного ограничить движение на внутриквартальном проезде дома №18 по адресу 2 микрорайон «Нефтяников» предназначенного для использования неограниченного круга лиц, обслуживания, эксплуатации и благоустройства указанного многоквартирного дома  не представляется возможным. </w:t>
            </w:r>
          </w:p>
        </w:tc>
      </w:tr>
      <w:tr w:rsidR="008673E6" w:rsidRPr="008673E6" w:rsidTr="00573606">
        <w:trPr>
          <w:trHeight w:val="1408"/>
        </w:trPr>
        <w:tc>
          <w:tcPr>
            <w:tcW w:w="558" w:type="dxa"/>
            <w:noWrap/>
            <w:hideMark/>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21</w:t>
            </w:r>
          </w:p>
        </w:tc>
        <w:tc>
          <w:tcPr>
            <w:tcW w:w="2131" w:type="dxa"/>
            <w:hideMark/>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8673E6">
              <w:rPr>
                <w:rFonts w:ascii="Times New Roman" w:eastAsia="Times New Roman" w:hAnsi="Times New Roman" w:cs="Times New Roman"/>
                <w:color w:val="000000"/>
                <w:sz w:val="24"/>
                <w:szCs w:val="24"/>
                <w:lang w:eastAsia="ru-RU"/>
              </w:rPr>
              <w:t xml:space="preserve">График </w:t>
            </w:r>
            <w:r w:rsidRPr="00FC04AA">
              <w:rPr>
                <w:rFonts w:ascii="Times New Roman" w:eastAsia="Times New Roman" w:hAnsi="Times New Roman" w:cs="Times New Roman"/>
                <w:color w:val="000000"/>
                <w:sz w:val="24"/>
                <w:szCs w:val="24"/>
                <w:lang w:eastAsia="ru-RU"/>
              </w:rPr>
              <w:t>движения автобуса   по общегородскому маршруту №7.</w:t>
            </w:r>
          </w:p>
        </w:tc>
        <w:tc>
          <w:tcPr>
            <w:tcW w:w="1984" w:type="dxa"/>
            <w:hideMark/>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hideMark/>
          </w:tcPr>
          <w:p w:rsidR="00D44568" w:rsidRDefault="008673E6" w:rsidP="00D44568">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Общественный (коммунальный) транспорт — пассажирский транспорт, доступный использованию широкими слоями населения.</w:t>
            </w:r>
            <w:r w:rsidRPr="00FC04AA">
              <w:rPr>
                <w:rFonts w:ascii="Times New Roman" w:eastAsia="Times New Roman" w:hAnsi="Times New Roman" w:cs="Times New Roman"/>
                <w:color w:val="000000"/>
                <w:sz w:val="24"/>
                <w:szCs w:val="24"/>
                <w:lang w:eastAsia="ru-RU"/>
              </w:rPr>
              <w:br/>
              <w:t xml:space="preserve">Согласно узкому толкованию общественного транспорта, транспортные средства, относимые к нему, предназначены для перевозки достаточно большого количества пассажиров единовременно и курсируют по определённым маршрутам (в соответствии с расписанием или реагируя на спрос). Таким образом, расписание движения городских автобусов работающих по маршрутам регулярных перевозок составлено исходя </w:t>
            </w:r>
            <w:r w:rsidRPr="00FC04AA">
              <w:rPr>
                <w:rFonts w:ascii="Times New Roman" w:eastAsia="Times New Roman" w:hAnsi="Times New Roman" w:cs="Times New Roman"/>
                <w:color w:val="000000"/>
                <w:sz w:val="24"/>
                <w:szCs w:val="24"/>
                <w:lang w:eastAsia="ru-RU"/>
              </w:rPr>
              <w:lastRenderedPageBreak/>
              <w:t xml:space="preserve">из общей потребности населения с учетом экономической составляющей. </w:t>
            </w:r>
          </w:p>
          <w:p w:rsidR="008673E6" w:rsidRPr="00FC04AA" w:rsidRDefault="008673E6" w:rsidP="00D44568">
            <w:pPr>
              <w:jc w:val="both"/>
              <w:rPr>
                <w:rFonts w:ascii="Times New Roman" w:eastAsia="Times New Roman" w:hAnsi="Times New Roman" w:cs="Times New Roman"/>
                <w:i/>
                <w:color w:val="000000"/>
                <w:sz w:val="24"/>
                <w:szCs w:val="24"/>
                <w:lang w:eastAsia="ru-RU"/>
              </w:rPr>
            </w:pPr>
            <w:r w:rsidRPr="00FC04AA">
              <w:rPr>
                <w:rFonts w:ascii="Times New Roman" w:eastAsia="Times New Roman" w:hAnsi="Times New Roman" w:cs="Times New Roman"/>
                <w:i/>
                <w:color w:val="000000"/>
                <w:sz w:val="24"/>
                <w:szCs w:val="24"/>
                <w:lang w:eastAsia="ru-RU"/>
              </w:rPr>
              <w:t>В случае возникновении дополнительных вопросов по автобусны</w:t>
            </w:r>
            <w:r w:rsidR="00D44568" w:rsidRPr="00D44568">
              <w:rPr>
                <w:rFonts w:ascii="Times New Roman" w:eastAsia="Times New Roman" w:hAnsi="Times New Roman" w:cs="Times New Roman"/>
                <w:i/>
                <w:color w:val="000000"/>
                <w:sz w:val="24"/>
                <w:szCs w:val="24"/>
                <w:lang w:eastAsia="ru-RU"/>
              </w:rPr>
              <w:t>м</w:t>
            </w:r>
            <w:r w:rsidRPr="00FC04AA">
              <w:rPr>
                <w:rFonts w:ascii="Times New Roman" w:eastAsia="Times New Roman" w:hAnsi="Times New Roman" w:cs="Times New Roman"/>
                <w:i/>
                <w:color w:val="000000"/>
                <w:sz w:val="24"/>
                <w:szCs w:val="24"/>
                <w:lang w:eastAsia="ru-RU"/>
              </w:rPr>
              <w:t xml:space="preserve"> перевозкам в черте города Вы можете обратиться по телефону: 8(3463) 46-86-14</w:t>
            </w:r>
            <w:r w:rsidR="00AE5104">
              <w:rPr>
                <w:rFonts w:ascii="Times New Roman" w:eastAsia="Times New Roman" w:hAnsi="Times New Roman" w:cs="Times New Roman"/>
                <w:i/>
                <w:color w:val="000000"/>
                <w:sz w:val="24"/>
                <w:szCs w:val="24"/>
                <w:lang w:eastAsia="ru-RU"/>
              </w:rPr>
              <w:t>.</w:t>
            </w:r>
          </w:p>
        </w:tc>
      </w:tr>
      <w:tr w:rsidR="008673E6" w:rsidRPr="008673E6" w:rsidTr="008673E6">
        <w:trPr>
          <w:trHeight w:val="2102"/>
        </w:trPr>
        <w:tc>
          <w:tcPr>
            <w:tcW w:w="558" w:type="dxa"/>
            <w:noWrap/>
            <w:hideMark/>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lastRenderedPageBreak/>
              <w:t>22</w:t>
            </w:r>
          </w:p>
        </w:tc>
        <w:tc>
          <w:tcPr>
            <w:tcW w:w="2131" w:type="dxa"/>
            <w:hideMark/>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Размещение пешеходного перехода по </w:t>
            </w:r>
            <w:proofErr w:type="spellStart"/>
            <w:r w:rsidRPr="00FC04AA">
              <w:rPr>
                <w:rFonts w:ascii="Times New Roman" w:eastAsia="Times New Roman" w:hAnsi="Times New Roman" w:cs="Times New Roman"/>
                <w:color w:val="000000"/>
                <w:sz w:val="24"/>
                <w:szCs w:val="24"/>
                <w:lang w:eastAsia="ru-RU"/>
              </w:rPr>
              <w:t>ул.Владимира</w:t>
            </w:r>
            <w:proofErr w:type="spellEnd"/>
            <w:r w:rsidRPr="00FC04AA">
              <w:rPr>
                <w:rFonts w:ascii="Times New Roman" w:eastAsia="Times New Roman" w:hAnsi="Times New Roman" w:cs="Times New Roman"/>
                <w:color w:val="000000"/>
                <w:sz w:val="24"/>
                <w:szCs w:val="24"/>
                <w:lang w:eastAsia="ru-RU"/>
              </w:rPr>
              <w:t xml:space="preserve"> Высоцкого между д.16 и д.9 </w:t>
            </w:r>
            <w:proofErr w:type="spellStart"/>
            <w:r w:rsidRPr="00FC04AA">
              <w:rPr>
                <w:rFonts w:ascii="Times New Roman" w:eastAsia="Times New Roman" w:hAnsi="Times New Roman" w:cs="Times New Roman"/>
                <w:color w:val="000000"/>
                <w:sz w:val="24"/>
                <w:szCs w:val="24"/>
                <w:lang w:eastAsia="ru-RU"/>
              </w:rPr>
              <w:t>мкр.Пионерного</w:t>
            </w:r>
            <w:proofErr w:type="spellEnd"/>
            <w:r w:rsidRPr="00FC04AA">
              <w:rPr>
                <w:rFonts w:ascii="Times New Roman" w:eastAsia="Times New Roman" w:hAnsi="Times New Roman" w:cs="Times New Roman"/>
                <w:color w:val="000000"/>
                <w:sz w:val="24"/>
                <w:szCs w:val="24"/>
                <w:lang w:eastAsia="ru-RU"/>
              </w:rPr>
              <w:t>.</w:t>
            </w:r>
          </w:p>
        </w:tc>
        <w:tc>
          <w:tcPr>
            <w:tcW w:w="1984" w:type="dxa"/>
            <w:hideMark/>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hideMark/>
          </w:tcPr>
          <w:p w:rsidR="008673E6" w:rsidRPr="00FC04AA" w:rsidRDefault="008673E6"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Пешеходный переход расположен в шаговой доступности напротив жилого дома № 39 и № 38</w:t>
            </w:r>
            <w:r w:rsidR="00D44568">
              <w:rPr>
                <w:rFonts w:ascii="Times New Roman" w:eastAsia="Times New Roman" w:hAnsi="Times New Roman" w:cs="Times New Roman"/>
                <w:color w:val="000000"/>
                <w:sz w:val="24"/>
                <w:szCs w:val="24"/>
                <w:lang w:eastAsia="ru-RU"/>
              </w:rPr>
              <w:t>.</w:t>
            </w:r>
          </w:p>
        </w:tc>
      </w:tr>
      <w:tr w:rsidR="008673E6" w:rsidRPr="008673E6" w:rsidTr="008673E6">
        <w:trPr>
          <w:trHeight w:val="2102"/>
        </w:trPr>
        <w:tc>
          <w:tcPr>
            <w:tcW w:w="558" w:type="dxa"/>
            <w:noWrap/>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23</w:t>
            </w:r>
          </w:p>
        </w:tc>
        <w:tc>
          <w:tcPr>
            <w:tcW w:w="2131"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Обеспечение жителей муниципалитета чистой водой.</w:t>
            </w:r>
          </w:p>
        </w:tc>
        <w:tc>
          <w:tcPr>
            <w:tcW w:w="1984"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tcPr>
          <w:p w:rsidR="008673E6" w:rsidRPr="00FC04AA" w:rsidRDefault="008673E6" w:rsidP="00D44568">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Водоснабжение города Пыть-Яха обеспечивают 4 водозабора, полный комплекс очистки воды осуществляется на ВОС-1. На остальных водоочистных сооружениях вода не соответствует нормам СанПиН 2.1.4.1074-01 и предназначена для хозяйственно-бытовых нужд. </w:t>
            </w:r>
            <w:r w:rsidRPr="00FC04AA">
              <w:rPr>
                <w:rFonts w:ascii="Times New Roman" w:eastAsia="Times New Roman" w:hAnsi="Times New Roman" w:cs="Times New Roman"/>
                <w:color w:val="000000"/>
                <w:sz w:val="24"/>
                <w:szCs w:val="24"/>
                <w:lang w:eastAsia="ru-RU"/>
              </w:rPr>
              <w:br/>
              <w:t>В связи с недостаточной мощностью, ВОС-1 обеспечивает только 1 – 2 микрорайоны, а также в 13 домов 2а микрорайона (ул. Железнодорожная, дома №1, 2, 2а, 3, 4, ул. Советская, дома № 39, 41, 41а, 43а, 47, 49, ул. Сибирская, дома № 1, 3).</w:t>
            </w:r>
            <w:r w:rsidRPr="00FC04AA">
              <w:rPr>
                <w:rFonts w:ascii="Times New Roman" w:eastAsia="Times New Roman" w:hAnsi="Times New Roman" w:cs="Times New Roman"/>
                <w:color w:val="000000"/>
                <w:sz w:val="24"/>
                <w:szCs w:val="24"/>
                <w:lang w:eastAsia="ru-RU"/>
              </w:rPr>
              <w:br/>
              <w:t xml:space="preserve">С целью подачи качественной воды во 2 «а» микрорайон, необходимо выполнить работы по реконструкции ВОС-1 (2 очередь). Объект включен в </w:t>
            </w:r>
            <w:r w:rsidR="00D44568">
              <w:rPr>
                <w:rFonts w:ascii="Times New Roman" w:eastAsia="Times New Roman" w:hAnsi="Times New Roman" w:cs="Times New Roman"/>
                <w:color w:val="000000"/>
                <w:sz w:val="24"/>
                <w:szCs w:val="24"/>
                <w:lang w:eastAsia="ru-RU"/>
              </w:rPr>
              <w:t>а</w:t>
            </w:r>
            <w:r w:rsidRPr="00FC04AA">
              <w:rPr>
                <w:rFonts w:ascii="Times New Roman" w:eastAsia="Times New Roman" w:hAnsi="Times New Roman" w:cs="Times New Roman"/>
                <w:color w:val="000000"/>
                <w:sz w:val="24"/>
                <w:szCs w:val="24"/>
                <w:lang w:eastAsia="ru-RU"/>
              </w:rPr>
              <w:t>дресную инвестиционную программу Ханты-Мансийского автономного округа-Югры. Строительно-монтажные работы запланированы на 2019-2020 года.</w:t>
            </w:r>
            <w:r w:rsidRPr="00FC04AA">
              <w:rPr>
                <w:rFonts w:ascii="Times New Roman" w:eastAsia="Times New Roman" w:hAnsi="Times New Roman" w:cs="Times New Roman"/>
                <w:color w:val="000000"/>
                <w:sz w:val="24"/>
                <w:szCs w:val="24"/>
                <w:lang w:eastAsia="ru-RU"/>
              </w:rPr>
              <w:br/>
              <w:t xml:space="preserve">Для обеспечения чистой водой остальные микрорайоны города необходимо выполнить работы по реконструкции ВОС-3. В настоящее время проектная и сметная документация проходит государственную экспертизу. Объект также включен в </w:t>
            </w:r>
            <w:r w:rsidR="00D44568">
              <w:rPr>
                <w:rFonts w:ascii="Times New Roman" w:eastAsia="Times New Roman" w:hAnsi="Times New Roman" w:cs="Times New Roman"/>
                <w:color w:val="000000"/>
                <w:sz w:val="24"/>
                <w:szCs w:val="24"/>
                <w:lang w:eastAsia="ru-RU"/>
              </w:rPr>
              <w:t>а</w:t>
            </w:r>
            <w:r w:rsidRPr="00FC04AA">
              <w:rPr>
                <w:rFonts w:ascii="Times New Roman" w:eastAsia="Times New Roman" w:hAnsi="Times New Roman" w:cs="Times New Roman"/>
                <w:color w:val="000000"/>
                <w:sz w:val="24"/>
                <w:szCs w:val="24"/>
                <w:lang w:eastAsia="ru-RU"/>
              </w:rPr>
              <w:t xml:space="preserve">дресную инвестиционную программу автономного округа. Строительно-монтажные работы запланированы на 2019-2021 годы. </w:t>
            </w:r>
          </w:p>
        </w:tc>
      </w:tr>
      <w:tr w:rsidR="008673E6" w:rsidRPr="008673E6" w:rsidTr="008673E6">
        <w:trPr>
          <w:trHeight w:val="2085"/>
        </w:trPr>
        <w:tc>
          <w:tcPr>
            <w:tcW w:w="558" w:type="dxa"/>
            <w:noWrap/>
            <w:hideMark/>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24</w:t>
            </w:r>
          </w:p>
        </w:tc>
        <w:tc>
          <w:tcPr>
            <w:tcW w:w="2131" w:type="dxa"/>
            <w:hideMark/>
          </w:tcPr>
          <w:p w:rsidR="00D44568" w:rsidRDefault="001C7F73"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Капитальный ремонт</w:t>
            </w:r>
            <w:r w:rsidR="008673E6" w:rsidRPr="00FC04AA">
              <w:rPr>
                <w:rFonts w:ascii="Times New Roman" w:eastAsia="Times New Roman" w:hAnsi="Times New Roman" w:cs="Times New Roman"/>
                <w:color w:val="000000"/>
                <w:sz w:val="24"/>
                <w:szCs w:val="24"/>
                <w:lang w:eastAsia="ru-RU"/>
              </w:rPr>
              <w:t xml:space="preserve"> </w:t>
            </w:r>
            <w:r w:rsidRPr="00FC04AA">
              <w:rPr>
                <w:rFonts w:ascii="Times New Roman" w:eastAsia="Times New Roman" w:hAnsi="Times New Roman" w:cs="Times New Roman"/>
                <w:color w:val="000000"/>
                <w:sz w:val="24"/>
                <w:szCs w:val="24"/>
                <w:lang w:eastAsia="ru-RU"/>
              </w:rPr>
              <w:t>автомобильной дороги</w:t>
            </w:r>
            <w:r w:rsidR="008673E6" w:rsidRPr="00FC04AA">
              <w:rPr>
                <w:rFonts w:ascii="Times New Roman" w:eastAsia="Times New Roman" w:hAnsi="Times New Roman" w:cs="Times New Roman"/>
                <w:color w:val="000000"/>
                <w:sz w:val="24"/>
                <w:szCs w:val="24"/>
                <w:lang w:eastAsia="ru-RU"/>
              </w:rPr>
              <w:t xml:space="preserve">              </w:t>
            </w:r>
          </w:p>
          <w:p w:rsidR="00D44568"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 ул. </w:t>
            </w:r>
          </w:p>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Р. </w:t>
            </w:r>
            <w:proofErr w:type="spellStart"/>
            <w:r w:rsidRPr="00FC04AA">
              <w:rPr>
                <w:rFonts w:ascii="Times New Roman" w:eastAsia="Times New Roman" w:hAnsi="Times New Roman" w:cs="Times New Roman"/>
                <w:color w:val="000000"/>
                <w:sz w:val="24"/>
                <w:szCs w:val="24"/>
                <w:lang w:eastAsia="ru-RU"/>
              </w:rPr>
              <w:t>Кузоваткина</w:t>
            </w:r>
            <w:proofErr w:type="spellEnd"/>
            <w:r w:rsidRPr="00FC04AA">
              <w:rPr>
                <w:rFonts w:ascii="Times New Roman" w:eastAsia="Times New Roman" w:hAnsi="Times New Roman" w:cs="Times New Roman"/>
                <w:color w:val="000000"/>
                <w:sz w:val="24"/>
                <w:szCs w:val="24"/>
                <w:lang w:eastAsia="ru-RU"/>
              </w:rPr>
              <w:t>.</w:t>
            </w:r>
          </w:p>
        </w:tc>
        <w:tc>
          <w:tcPr>
            <w:tcW w:w="1984" w:type="dxa"/>
            <w:hideMark/>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Управление по ЖКК, транспорту и дорогам </w:t>
            </w:r>
          </w:p>
        </w:tc>
        <w:tc>
          <w:tcPr>
            <w:tcW w:w="6095" w:type="dxa"/>
            <w:hideMark/>
          </w:tcPr>
          <w:p w:rsidR="00CA5C4E" w:rsidRDefault="008673E6"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Выполнение работ по капитальному ремонту </w:t>
            </w:r>
          </w:p>
          <w:p w:rsidR="008673E6" w:rsidRPr="00FC04AA" w:rsidRDefault="008673E6"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ул. Р. </w:t>
            </w:r>
            <w:proofErr w:type="spellStart"/>
            <w:r w:rsidRPr="00FC04AA">
              <w:rPr>
                <w:rFonts w:ascii="Times New Roman" w:eastAsia="Times New Roman" w:hAnsi="Times New Roman" w:cs="Times New Roman"/>
                <w:color w:val="000000"/>
                <w:sz w:val="24"/>
                <w:szCs w:val="24"/>
                <w:lang w:eastAsia="ru-RU"/>
              </w:rPr>
              <w:t>Кузоваткина</w:t>
            </w:r>
            <w:proofErr w:type="spellEnd"/>
            <w:r w:rsidRPr="00FC04AA">
              <w:rPr>
                <w:rFonts w:ascii="Times New Roman" w:eastAsia="Times New Roman" w:hAnsi="Times New Roman" w:cs="Times New Roman"/>
                <w:color w:val="000000"/>
                <w:sz w:val="24"/>
                <w:szCs w:val="24"/>
                <w:lang w:eastAsia="ru-RU"/>
              </w:rPr>
              <w:t xml:space="preserve"> планируется на 2019-2020 годы. В настоящее время проводятся проектно-изыскательские работы по данному объекту. После получения заключения государственной экспертизы по данному проекту будет объявлен аукцион и определена подрядная организация на выполнение работ.</w:t>
            </w:r>
          </w:p>
        </w:tc>
      </w:tr>
      <w:tr w:rsidR="008673E6" w:rsidRPr="008673E6" w:rsidTr="008673E6">
        <w:trPr>
          <w:trHeight w:val="1132"/>
        </w:trPr>
        <w:tc>
          <w:tcPr>
            <w:tcW w:w="558" w:type="dxa"/>
            <w:noWrap/>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25</w:t>
            </w:r>
          </w:p>
        </w:tc>
        <w:tc>
          <w:tcPr>
            <w:tcW w:w="2131" w:type="dxa"/>
          </w:tcPr>
          <w:p w:rsidR="008673E6" w:rsidRPr="00FC04AA" w:rsidRDefault="001C7F73"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Несанкционированное стрельбище в</w:t>
            </w:r>
            <w:r w:rsidR="008673E6" w:rsidRPr="00FC04AA">
              <w:rPr>
                <w:rFonts w:ascii="Times New Roman" w:eastAsia="Times New Roman" w:hAnsi="Times New Roman" w:cs="Times New Roman"/>
                <w:color w:val="000000"/>
                <w:sz w:val="24"/>
                <w:szCs w:val="24"/>
                <w:lang w:eastAsia="ru-RU"/>
              </w:rPr>
              <w:t xml:space="preserve"> </w:t>
            </w:r>
            <w:proofErr w:type="spellStart"/>
            <w:r w:rsidR="008673E6" w:rsidRPr="00FC04AA">
              <w:rPr>
                <w:rFonts w:ascii="Times New Roman" w:eastAsia="Times New Roman" w:hAnsi="Times New Roman" w:cs="Times New Roman"/>
                <w:color w:val="000000"/>
                <w:sz w:val="24"/>
                <w:szCs w:val="24"/>
                <w:lang w:eastAsia="ru-RU"/>
              </w:rPr>
              <w:t>мкр</w:t>
            </w:r>
            <w:proofErr w:type="spellEnd"/>
            <w:r w:rsidR="008673E6" w:rsidRPr="00FC04AA">
              <w:rPr>
                <w:rFonts w:ascii="Times New Roman" w:eastAsia="Times New Roman" w:hAnsi="Times New Roman" w:cs="Times New Roman"/>
                <w:color w:val="000000"/>
                <w:sz w:val="24"/>
                <w:szCs w:val="24"/>
                <w:lang w:eastAsia="ru-RU"/>
              </w:rPr>
              <w:t>. Черемушки.</w:t>
            </w:r>
          </w:p>
        </w:tc>
        <w:tc>
          <w:tcPr>
            <w:tcW w:w="1984"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Отдел по работе с комиссиями и Советом по коррупции</w:t>
            </w:r>
          </w:p>
        </w:tc>
        <w:tc>
          <w:tcPr>
            <w:tcW w:w="6095" w:type="dxa"/>
          </w:tcPr>
          <w:p w:rsidR="008673E6" w:rsidRDefault="008673E6"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С целью решения данного вопроса в адрес ОМВД России по г. </w:t>
            </w:r>
            <w:proofErr w:type="spellStart"/>
            <w:r w:rsidRPr="00FC04AA">
              <w:rPr>
                <w:rFonts w:ascii="Times New Roman" w:eastAsia="Times New Roman" w:hAnsi="Times New Roman" w:cs="Times New Roman"/>
                <w:color w:val="000000"/>
                <w:sz w:val="24"/>
                <w:szCs w:val="24"/>
                <w:lang w:eastAsia="ru-RU"/>
              </w:rPr>
              <w:t>Пыть-Яху</w:t>
            </w:r>
            <w:proofErr w:type="spellEnd"/>
            <w:r w:rsidRPr="00FC04AA">
              <w:rPr>
                <w:rFonts w:ascii="Times New Roman" w:eastAsia="Times New Roman" w:hAnsi="Times New Roman" w:cs="Times New Roman"/>
                <w:color w:val="000000"/>
                <w:sz w:val="24"/>
                <w:szCs w:val="24"/>
                <w:lang w:eastAsia="ru-RU"/>
              </w:rPr>
              <w:t xml:space="preserve"> направлен письмо с просьбой о проведении проверки по данному факту</w:t>
            </w:r>
            <w:r w:rsidR="001C7F73">
              <w:rPr>
                <w:rFonts w:ascii="Times New Roman" w:eastAsia="Times New Roman" w:hAnsi="Times New Roman" w:cs="Times New Roman"/>
                <w:color w:val="000000"/>
                <w:sz w:val="24"/>
                <w:szCs w:val="24"/>
                <w:lang w:eastAsia="ru-RU"/>
              </w:rPr>
              <w:t>.</w:t>
            </w:r>
          </w:p>
          <w:p w:rsidR="001C7F73" w:rsidRPr="00FC04AA" w:rsidRDefault="001C7F73" w:rsidP="008673E6">
            <w:pPr>
              <w:jc w:val="both"/>
              <w:rPr>
                <w:rFonts w:ascii="Times New Roman" w:eastAsia="Times New Roman" w:hAnsi="Times New Roman" w:cs="Times New Roman"/>
                <w:color w:val="000000"/>
                <w:sz w:val="24"/>
                <w:szCs w:val="24"/>
                <w:lang w:eastAsia="ru-RU"/>
              </w:rPr>
            </w:pPr>
            <w:r w:rsidRPr="001C7F73">
              <w:rPr>
                <w:rFonts w:ascii="Times New Roman" w:eastAsia="Times New Roman" w:hAnsi="Times New Roman" w:cs="Times New Roman"/>
                <w:i/>
                <w:color w:val="000000"/>
                <w:sz w:val="24"/>
                <w:szCs w:val="24"/>
                <w:lang w:eastAsia="ru-RU"/>
              </w:rPr>
              <w:t>Решение вопроса на контроле в отделе по работе с комиссиями и Советом по коррупции.</w:t>
            </w:r>
          </w:p>
        </w:tc>
      </w:tr>
      <w:tr w:rsidR="008673E6" w:rsidRPr="008673E6" w:rsidTr="001C7F73">
        <w:trPr>
          <w:trHeight w:val="1274"/>
        </w:trPr>
        <w:tc>
          <w:tcPr>
            <w:tcW w:w="558" w:type="dxa"/>
            <w:noWrap/>
          </w:tcPr>
          <w:p w:rsidR="008673E6" w:rsidRPr="00FC04AA" w:rsidRDefault="008673E6" w:rsidP="002B2554">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2</w:t>
            </w:r>
            <w:r w:rsidR="002B2554">
              <w:rPr>
                <w:rFonts w:ascii="Times New Roman" w:eastAsia="Times New Roman" w:hAnsi="Times New Roman" w:cs="Times New Roman"/>
                <w:color w:val="000000"/>
                <w:sz w:val="24"/>
                <w:szCs w:val="24"/>
                <w:lang w:eastAsia="ru-RU"/>
              </w:rPr>
              <w:t>6</w:t>
            </w:r>
          </w:p>
        </w:tc>
        <w:tc>
          <w:tcPr>
            <w:tcW w:w="2131"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Организация </w:t>
            </w:r>
            <w:r w:rsidR="001C7F73" w:rsidRPr="00FC04AA">
              <w:rPr>
                <w:rFonts w:ascii="Times New Roman" w:eastAsia="Times New Roman" w:hAnsi="Times New Roman" w:cs="Times New Roman"/>
                <w:color w:val="000000"/>
                <w:sz w:val="24"/>
                <w:szCs w:val="24"/>
                <w:lang w:eastAsia="ru-RU"/>
              </w:rPr>
              <w:t>перевозки детей</w:t>
            </w:r>
            <w:r w:rsidRPr="00FC04AA">
              <w:rPr>
                <w:rFonts w:ascii="Times New Roman" w:eastAsia="Times New Roman" w:hAnsi="Times New Roman" w:cs="Times New Roman"/>
                <w:color w:val="000000"/>
                <w:sz w:val="24"/>
                <w:szCs w:val="24"/>
                <w:lang w:eastAsia="ru-RU"/>
              </w:rPr>
              <w:t xml:space="preserve"> инвалидов в черте города.</w:t>
            </w:r>
          </w:p>
        </w:tc>
        <w:tc>
          <w:tcPr>
            <w:tcW w:w="1984"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Заместитель главы города Золотых А.П</w:t>
            </w:r>
          </w:p>
        </w:tc>
        <w:tc>
          <w:tcPr>
            <w:tcW w:w="6095" w:type="dxa"/>
          </w:tcPr>
          <w:p w:rsidR="008673E6" w:rsidRPr="00FC04AA" w:rsidRDefault="008673E6" w:rsidP="00530845">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Вопрос рассмотрен на заседании Координационного совета по делам инвалидов при администрации г. Пыть-Яха 04.09.2018 года. Управление социальной защиты населения по г. </w:t>
            </w:r>
            <w:proofErr w:type="spellStart"/>
            <w:r w:rsidRPr="00FC04AA">
              <w:rPr>
                <w:rFonts w:ascii="Times New Roman" w:eastAsia="Times New Roman" w:hAnsi="Times New Roman" w:cs="Times New Roman"/>
                <w:color w:val="000000"/>
                <w:sz w:val="24"/>
                <w:szCs w:val="24"/>
                <w:lang w:eastAsia="ru-RU"/>
              </w:rPr>
              <w:t>Пыть-Яху</w:t>
            </w:r>
            <w:proofErr w:type="spellEnd"/>
            <w:r w:rsidRPr="00FC04AA">
              <w:rPr>
                <w:rFonts w:ascii="Times New Roman" w:eastAsia="Times New Roman" w:hAnsi="Times New Roman" w:cs="Times New Roman"/>
                <w:color w:val="000000"/>
                <w:sz w:val="24"/>
                <w:szCs w:val="24"/>
                <w:lang w:eastAsia="ru-RU"/>
              </w:rPr>
              <w:t xml:space="preserve"> </w:t>
            </w:r>
            <w:r w:rsidR="001C7F73" w:rsidRPr="00FC04AA">
              <w:rPr>
                <w:rFonts w:ascii="Times New Roman" w:eastAsia="Times New Roman" w:hAnsi="Times New Roman" w:cs="Times New Roman"/>
                <w:color w:val="000000"/>
                <w:sz w:val="24"/>
                <w:szCs w:val="24"/>
                <w:lang w:eastAsia="ru-RU"/>
              </w:rPr>
              <w:t>проинформировало, что</w:t>
            </w:r>
            <w:r w:rsidRPr="00FC04AA">
              <w:rPr>
                <w:rFonts w:ascii="Times New Roman" w:eastAsia="Times New Roman" w:hAnsi="Times New Roman" w:cs="Times New Roman"/>
                <w:color w:val="000000"/>
                <w:sz w:val="24"/>
                <w:szCs w:val="24"/>
                <w:lang w:eastAsia="ru-RU"/>
              </w:rPr>
              <w:t xml:space="preserve"> перевозка детей-инвалидов в черте города осуществляется посредством предоставления услуги службой «Социальное такси» Бюджетного учреждения Ханты-Мансийского автономного округа – Югры  </w:t>
            </w:r>
            <w:r w:rsidRPr="00FC04AA">
              <w:rPr>
                <w:rFonts w:ascii="Times New Roman" w:eastAsia="Times New Roman" w:hAnsi="Times New Roman" w:cs="Times New Roman"/>
                <w:color w:val="000000"/>
                <w:sz w:val="24"/>
                <w:szCs w:val="24"/>
                <w:lang w:eastAsia="ru-RU"/>
              </w:rPr>
              <w:lastRenderedPageBreak/>
              <w:t>«</w:t>
            </w:r>
            <w:proofErr w:type="spellStart"/>
            <w:r w:rsidRPr="00FC04AA">
              <w:rPr>
                <w:rFonts w:ascii="Times New Roman" w:eastAsia="Times New Roman" w:hAnsi="Times New Roman" w:cs="Times New Roman"/>
                <w:color w:val="000000"/>
                <w:sz w:val="24"/>
                <w:szCs w:val="24"/>
                <w:lang w:eastAsia="ru-RU"/>
              </w:rPr>
              <w:t>Пыть-Яхский</w:t>
            </w:r>
            <w:proofErr w:type="spellEnd"/>
            <w:r w:rsidRPr="00FC04AA">
              <w:rPr>
                <w:rFonts w:ascii="Times New Roman" w:eastAsia="Times New Roman" w:hAnsi="Times New Roman" w:cs="Times New Roman"/>
                <w:color w:val="000000"/>
                <w:sz w:val="24"/>
                <w:szCs w:val="24"/>
                <w:lang w:eastAsia="ru-RU"/>
              </w:rPr>
              <w:t xml:space="preserve"> комплексный центр социального обслуживания населения», на основании договора, заключенного с негосударственным поставщиком услуг. Примечание: Постановление Правительства Ханты-Мансийского автономного округа – Югры  от 28.05.2009 №131-п «О порядке и условиях предоставления социальных услуг службой «Социальное такси». </w:t>
            </w:r>
            <w:r w:rsidRPr="00FC04AA">
              <w:rPr>
                <w:rFonts w:ascii="Times New Roman" w:eastAsia="Times New Roman" w:hAnsi="Times New Roman" w:cs="Times New Roman"/>
                <w:color w:val="000000"/>
                <w:sz w:val="24"/>
                <w:szCs w:val="24"/>
                <w:lang w:eastAsia="ru-RU"/>
              </w:rPr>
              <w:br w:type="page"/>
              <w:t xml:space="preserve">Услуга «социальное такси» предоставляется бесплатно (в том числе для сопровождающего лица) для проезда к социально-значимым объектам муниципального образования. </w:t>
            </w:r>
            <w:r w:rsidRPr="00FC04AA">
              <w:rPr>
                <w:rFonts w:ascii="Times New Roman" w:eastAsia="Times New Roman" w:hAnsi="Times New Roman" w:cs="Times New Roman"/>
                <w:color w:val="000000"/>
                <w:sz w:val="24"/>
                <w:szCs w:val="24"/>
                <w:lang w:eastAsia="ru-RU"/>
              </w:rPr>
              <w:br w:type="page"/>
              <w:t>Заказы на предоставление услуги «социальное такси» принимаются специалистами службы «Социальное такси» в рабочие дни за два дня до предоставления усл</w:t>
            </w:r>
            <w:r w:rsidR="00530845">
              <w:rPr>
                <w:rFonts w:ascii="Times New Roman" w:eastAsia="Times New Roman" w:hAnsi="Times New Roman" w:cs="Times New Roman"/>
                <w:color w:val="000000"/>
                <w:sz w:val="24"/>
                <w:szCs w:val="24"/>
                <w:lang w:eastAsia="ru-RU"/>
              </w:rPr>
              <w:t>уги по тел. 8(3463) 46-60-25.</w:t>
            </w:r>
          </w:p>
        </w:tc>
      </w:tr>
      <w:tr w:rsidR="008673E6" w:rsidRPr="008673E6" w:rsidTr="008673E6">
        <w:trPr>
          <w:trHeight w:val="1159"/>
        </w:trPr>
        <w:tc>
          <w:tcPr>
            <w:tcW w:w="558" w:type="dxa"/>
            <w:noWrap/>
          </w:tcPr>
          <w:p w:rsidR="008673E6" w:rsidRPr="00FC04AA" w:rsidRDefault="008673E6" w:rsidP="002B2554">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lastRenderedPageBreak/>
              <w:t>2</w:t>
            </w:r>
            <w:r w:rsidR="002B2554">
              <w:rPr>
                <w:rFonts w:ascii="Times New Roman" w:eastAsia="Times New Roman" w:hAnsi="Times New Roman" w:cs="Times New Roman"/>
                <w:color w:val="000000"/>
                <w:sz w:val="24"/>
                <w:szCs w:val="24"/>
                <w:lang w:eastAsia="ru-RU"/>
              </w:rPr>
              <w:t>7</w:t>
            </w:r>
          </w:p>
        </w:tc>
        <w:tc>
          <w:tcPr>
            <w:tcW w:w="2131" w:type="dxa"/>
          </w:tcPr>
          <w:p w:rsidR="008673E6" w:rsidRPr="00FC04AA" w:rsidRDefault="001C7F73"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Организация встречи</w:t>
            </w:r>
            <w:r w:rsidR="008673E6" w:rsidRPr="00FC04AA">
              <w:rPr>
                <w:rFonts w:ascii="Times New Roman" w:eastAsia="Times New Roman" w:hAnsi="Times New Roman" w:cs="Times New Roman"/>
                <w:color w:val="000000"/>
                <w:sz w:val="24"/>
                <w:szCs w:val="24"/>
                <w:lang w:eastAsia="ru-RU"/>
              </w:rPr>
              <w:t xml:space="preserve"> И. о. главы города с одаренными детьми города Пыть-Яха.</w:t>
            </w:r>
          </w:p>
        </w:tc>
        <w:tc>
          <w:tcPr>
            <w:tcW w:w="1984"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Заместитель главы города Золотых А.П</w:t>
            </w:r>
          </w:p>
        </w:tc>
        <w:tc>
          <w:tcPr>
            <w:tcW w:w="6095" w:type="dxa"/>
          </w:tcPr>
          <w:p w:rsidR="008673E6" w:rsidRPr="008673E6" w:rsidRDefault="000C5983" w:rsidP="000C5983">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Совместная встреча </w:t>
            </w:r>
            <w:proofErr w:type="spellStart"/>
            <w:r>
              <w:rPr>
                <w:rFonts w:ascii="Times New Roman" w:eastAsia="Times New Roman" w:hAnsi="Times New Roman" w:cs="Times New Roman"/>
                <w:color w:val="000000"/>
                <w:sz w:val="24"/>
                <w:szCs w:val="24"/>
                <w:lang w:eastAsia="ru-RU"/>
              </w:rPr>
              <w:t>И.о</w:t>
            </w:r>
            <w:proofErr w:type="spellEnd"/>
            <w:r>
              <w:rPr>
                <w:rFonts w:ascii="Times New Roman" w:eastAsia="Times New Roman" w:hAnsi="Times New Roman" w:cs="Times New Roman"/>
                <w:color w:val="000000"/>
                <w:sz w:val="24"/>
                <w:szCs w:val="24"/>
                <w:lang w:eastAsia="ru-RU"/>
              </w:rPr>
              <w:t xml:space="preserve">. главы  города с одаренными детьми и учителями запланирована на 03 октября 2018 года на базе </w:t>
            </w:r>
            <w:r w:rsidRPr="000C5983">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АОУ </w:t>
            </w:r>
            <w:r w:rsidRPr="000C5983">
              <w:rPr>
                <w:rFonts w:ascii="Times New Roman" w:eastAsia="Times New Roman" w:hAnsi="Times New Roman" w:cs="Times New Roman"/>
                <w:color w:val="000000"/>
                <w:sz w:val="24"/>
                <w:szCs w:val="24"/>
                <w:lang w:eastAsia="ru-RU"/>
              </w:rPr>
              <w:t>«Комплекс средняя общеобразовательная школа</w:t>
            </w:r>
            <w:r>
              <w:rPr>
                <w:rFonts w:ascii="Times New Roman" w:eastAsia="Times New Roman" w:hAnsi="Times New Roman" w:cs="Times New Roman"/>
                <w:color w:val="000000"/>
                <w:sz w:val="24"/>
                <w:szCs w:val="24"/>
                <w:lang w:eastAsia="ru-RU"/>
              </w:rPr>
              <w:t xml:space="preserve"> </w:t>
            </w:r>
            <w:r w:rsidRPr="000C598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C5983">
              <w:rPr>
                <w:rFonts w:ascii="Times New Roman" w:eastAsia="Times New Roman" w:hAnsi="Times New Roman" w:cs="Times New Roman"/>
                <w:color w:val="000000"/>
                <w:sz w:val="24"/>
                <w:szCs w:val="24"/>
                <w:lang w:eastAsia="ru-RU"/>
              </w:rPr>
              <w:t>детский сад»</w:t>
            </w:r>
            <w:r>
              <w:rPr>
                <w:rFonts w:ascii="Times New Roman" w:eastAsia="Times New Roman" w:hAnsi="Times New Roman" w:cs="Times New Roman"/>
                <w:color w:val="000000"/>
                <w:sz w:val="24"/>
                <w:szCs w:val="24"/>
                <w:lang w:eastAsia="ru-RU"/>
              </w:rPr>
              <w:t>.</w:t>
            </w:r>
          </w:p>
        </w:tc>
      </w:tr>
      <w:tr w:rsidR="008673E6" w:rsidRPr="008673E6" w:rsidTr="008673E6">
        <w:trPr>
          <w:trHeight w:val="1159"/>
        </w:trPr>
        <w:tc>
          <w:tcPr>
            <w:tcW w:w="558" w:type="dxa"/>
            <w:noWrap/>
          </w:tcPr>
          <w:p w:rsidR="008673E6" w:rsidRPr="00FC04AA" w:rsidRDefault="002B2554" w:rsidP="008673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131" w:type="dxa"/>
          </w:tcPr>
          <w:p w:rsidR="008673E6" w:rsidRPr="00FC04AA"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Организация групп здоровья для лиц за 60, рассмотрение возможности бесплатного посещения спортивных учреждений.</w:t>
            </w:r>
          </w:p>
        </w:tc>
        <w:tc>
          <w:tcPr>
            <w:tcW w:w="1984" w:type="dxa"/>
          </w:tcPr>
          <w:p w:rsidR="008673E6" w:rsidRPr="008673E6" w:rsidRDefault="008673E6" w:rsidP="008673E6">
            <w:pPr>
              <w:jc w:val="center"/>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Заместитель главы города Золотых А.П</w:t>
            </w:r>
            <w:r w:rsidRPr="008673E6">
              <w:rPr>
                <w:rFonts w:ascii="Times New Roman" w:eastAsia="Times New Roman" w:hAnsi="Times New Roman" w:cs="Times New Roman"/>
                <w:color w:val="000000"/>
                <w:sz w:val="24"/>
                <w:szCs w:val="24"/>
                <w:lang w:eastAsia="ru-RU"/>
              </w:rPr>
              <w:t>.</w:t>
            </w:r>
          </w:p>
          <w:p w:rsidR="008673E6" w:rsidRPr="008673E6" w:rsidRDefault="008673E6" w:rsidP="008673E6">
            <w:pPr>
              <w:jc w:val="center"/>
              <w:rPr>
                <w:rFonts w:ascii="Times New Roman" w:eastAsia="Times New Roman" w:hAnsi="Times New Roman" w:cs="Times New Roman"/>
                <w:color w:val="000000"/>
                <w:sz w:val="24"/>
                <w:szCs w:val="24"/>
                <w:lang w:eastAsia="ru-RU"/>
              </w:rPr>
            </w:pPr>
          </w:p>
        </w:tc>
        <w:tc>
          <w:tcPr>
            <w:tcW w:w="6095" w:type="dxa"/>
          </w:tcPr>
          <w:p w:rsidR="008673E6" w:rsidRPr="008673E6" w:rsidRDefault="008673E6" w:rsidP="008673E6">
            <w:pPr>
              <w:jc w:val="both"/>
              <w:rPr>
                <w:rFonts w:ascii="Times New Roman" w:eastAsia="Times New Roman" w:hAnsi="Times New Roman" w:cs="Times New Roman"/>
                <w:color w:val="000000"/>
                <w:sz w:val="24"/>
                <w:szCs w:val="24"/>
                <w:lang w:eastAsia="ru-RU"/>
              </w:rPr>
            </w:pPr>
            <w:r w:rsidRPr="00FC04AA">
              <w:rPr>
                <w:rFonts w:ascii="Times New Roman" w:eastAsia="Times New Roman" w:hAnsi="Times New Roman" w:cs="Times New Roman"/>
                <w:color w:val="000000"/>
                <w:sz w:val="24"/>
                <w:szCs w:val="24"/>
                <w:lang w:eastAsia="ru-RU"/>
              </w:rPr>
              <w:t xml:space="preserve">В муниципальном образовании городской округ </w:t>
            </w:r>
            <w:proofErr w:type="spellStart"/>
            <w:r w:rsidRPr="00FC04AA">
              <w:rPr>
                <w:rFonts w:ascii="Times New Roman" w:eastAsia="Times New Roman" w:hAnsi="Times New Roman" w:cs="Times New Roman"/>
                <w:color w:val="000000"/>
                <w:sz w:val="24"/>
                <w:szCs w:val="24"/>
                <w:lang w:eastAsia="ru-RU"/>
              </w:rPr>
              <w:t>Пыть-Ях</w:t>
            </w:r>
            <w:proofErr w:type="spellEnd"/>
            <w:r w:rsidRPr="00FC04AA">
              <w:rPr>
                <w:rFonts w:ascii="Times New Roman" w:eastAsia="Times New Roman" w:hAnsi="Times New Roman" w:cs="Times New Roman"/>
                <w:color w:val="000000"/>
                <w:sz w:val="24"/>
                <w:szCs w:val="24"/>
                <w:lang w:eastAsia="ru-RU"/>
              </w:rPr>
              <w:t xml:space="preserve"> уделяется большое внимание организации активного досуга жителей пожилого возраста.</w:t>
            </w:r>
            <w:r w:rsidRPr="00FC04AA">
              <w:rPr>
                <w:rFonts w:ascii="Times New Roman" w:eastAsia="Times New Roman" w:hAnsi="Times New Roman" w:cs="Times New Roman"/>
                <w:color w:val="000000"/>
                <w:sz w:val="24"/>
                <w:szCs w:val="24"/>
                <w:lang w:eastAsia="ru-RU"/>
              </w:rPr>
              <w:br w:type="page"/>
              <w:t xml:space="preserve"> На базе муниципального автономного учреждения «Спортивный комплекс» с 2016 года, под руководством квалифицированного инструктора по спорту, проводятся тренировочные занятия с людьми пожилого возраста по скандинавской ходьбе. Цель этих занятий носит оздоровительный характер, реабилитация после различных заболеваний.</w:t>
            </w:r>
            <w:r w:rsidRPr="00FC04AA">
              <w:rPr>
                <w:rFonts w:ascii="Times New Roman" w:eastAsia="Times New Roman" w:hAnsi="Times New Roman" w:cs="Times New Roman"/>
                <w:color w:val="000000"/>
                <w:sz w:val="24"/>
                <w:szCs w:val="24"/>
                <w:lang w:eastAsia="ru-RU"/>
              </w:rPr>
              <w:br w:type="page"/>
              <w:t xml:space="preserve"> Все занимающиеся обеспечиваются бесплатно спортивным инвентарем. Для удобства людей занятия проводятся в парке 3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xml:space="preserve">. (район церкви) и в 1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(парк «Сказка»). Занятия проводятся на бесплатной основе.</w:t>
            </w:r>
            <w:r w:rsidRPr="00FC04AA">
              <w:rPr>
                <w:rFonts w:ascii="Times New Roman" w:eastAsia="Times New Roman" w:hAnsi="Times New Roman" w:cs="Times New Roman"/>
                <w:color w:val="000000"/>
                <w:sz w:val="24"/>
                <w:szCs w:val="24"/>
                <w:lang w:eastAsia="ru-RU"/>
              </w:rPr>
              <w:br w:type="page"/>
              <w:t xml:space="preserve"> В спортивном зале ГДК «Россия» (2 «А»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проводится набор в группу здоровья для лиц пожилого возраста, занятия также будут проводиться на бесплатной основе.</w:t>
            </w:r>
            <w:r w:rsidRPr="00FC04AA">
              <w:rPr>
                <w:rFonts w:ascii="Times New Roman" w:eastAsia="Times New Roman" w:hAnsi="Times New Roman" w:cs="Times New Roman"/>
                <w:color w:val="000000"/>
                <w:sz w:val="24"/>
                <w:szCs w:val="24"/>
                <w:lang w:eastAsia="ru-RU"/>
              </w:rPr>
              <w:br w:type="page"/>
              <w:t xml:space="preserve"> Кроме того, кто желает заниматься самостоятельно в спортивном или тренажерном зале, спортивные залы «Кедр» (2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СОК «</w:t>
            </w:r>
            <w:proofErr w:type="spellStart"/>
            <w:r w:rsidRPr="00FC04AA">
              <w:rPr>
                <w:rFonts w:ascii="Times New Roman" w:eastAsia="Times New Roman" w:hAnsi="Times New Roman" w:cs="Times New Roman"/>
                <w:color w:val="000000"/>
                <w:sz w:val="24"/>
                <w:szCs w:val="24"/>
                <w:lang w:eastAsia="ru-RU"/>
              </w:rPr>
              <w:t>Мамонтово</w:t>
            </w:r>
            <w:proofErr w:type="spellEnd"/>
            <w:r w:rsidRPr="00FC04AA">
              <w:rPr>
                <w:rFonts w:ascii="Times New Roman" w:eastAsia="Times New Roman" w:hAnsi="Times New Roman" w:cs="Times New Roman"/>
                <w:color w:val="000000"/>
                <w:sz w:val="24"/>
                <w:szCs w:val="24"/>
                <w:lang w:eastAsia="ru-RU"/>
              </w:rPr>
              <w:t xml:space="preserve">» (10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xml:space="preserve">. </w:t>
            </w:r>
            <w:proofErr w:type="gramStart"/>
            <w:r w:rsidRPr="00FC04AA">
              <w:rPr>
                <w:rFonts w:ascii="Times New Roman" w:eastAsia="Times New Roman" w:hAnsi="Times New Roman" w:cs="Times New Roman"/>
                <w:color w:val="000000"/>
                <w:sz w:val="24"/>
                <w:szCs w:val="24"/>
                <w:lang w:eastAsia="ru-RU"/>
              </w:rPr>
              <w:t>«</w:t>
            </w:r>
            <w:proofErr w:type="spellStart"/>
            <w:r w:rsidRPr="00FC04AA">
              <w:rPr>
                <w:rFonts w:ascii="Times New Roman" w:eastAsia="Times New Roman" w:hAnsi="Times New Roman" w:cs="Times New Roman"/>
                <w:color w:val="000000"/>
                <w:sz w:val="24"/>
                <w:szCs w:val="24"/>
                <w:lang w:eastAsia="ru-RU"/>
              </w:rPr>
              <w:t>Мамонтово</w:t>
            </w:r>
            <w:proofErr w:type="spellEnd"/>
            <w:r w:rsidRPr="00FC04AA">
              <w:rPr>
                <w:rFonts w:ascii="Times New Roman" w:eastAsia="Times New Roman" w:hAnsi="Times New Roman" w:cs="Times New Roman"/>
                <w:color w:val="000000"/>
                <w:sz w:val="24"/>
                <w:szCs w:val="24"/>
                <w:lang w:eastAsia="ru-RU"/>
              </w:rPr>
              <w:t>») могут предоставить такую возможность в дневное время.</w:t>
            </w:r>
            <w:proofErr w:type="gramEnd"/>
            <w:r w:rsidRPr="00FC04AA">
              <w:rPr>
                <w:rFonts w:ascii="Times New Roman" w:eastAsia="Times New Roman" w:hAnsi="Times New Roman" w:cs="Times New Roman"/>
                <w:color w:val="000000"/>
                <w:sz w:val="24"/>
                <w:szCs w:val="24"/>
                <w:lang w:eastAsia="ru-RU"/>
              </w:rPr>
              <w:br w:type="page"/>
              <w:t xml:space="preserve"> Шахматно-шашечный клуб (1 </w:t>
            </w:r>
            <w:proofErr w:type="spellStart"/>
            <w:r w:rsidRPr="00FC04AA">
              <w:rPr>
                <w:rFonts w:ascii="Times New Roman" w:eastAsia="Times New Roman" w:hAnsi="Times New Roman" w:cs="Times New Roman"/>
                <w:color w:val="000000"/>
                <w:sz w:val="24"/>
                <w:szCs w:val="24"/>
                <w:lang w:eastAsia="ru-RU"/>
              </w:rPr>
              <w:t>мкр</w:t>
            </w:r>
            <w:proofErr w:type="spellEnd"/>
            <w:r w:rsidRPr="00FC04AA">
              <w:rPr>
                <w:rFonts w:ascii="Times New Roman" w:eastAsia="Times New Roman" w:hAnsi="Times New Roman" w:cs="Times New Roman"/>
                <w:color w:val="000000"/>
                <w:sz w:val="24"/>
                <w:szCs w:val="24"/>
                <w:lang w:eastAsia="ru-RU"/>
              </w:rPr>
              <w:t>., дом 10) предоставляет возможностью заниматься интеллектуальными играми в любое время.</w:t>
            </w:r>
            <w:r w:rsidRPr="00FC04AA">
              <w:rPr>
                <w:rFonts w:ascii="Times New Roman" w:eastAsia="Times New Roman" w:hAnsi="Times New Roman" w:cs="Times New Roman"/>
                <w:color w:val="000000"/>
                <w:sz w:val="24"/>
                <w:szCs w:val="24"/>
                <w:lang w:eastAsia="ru-RU"/>
              </w:rPr>
              <w:br w:type="page"/>
              <w:t xml:space="preserve"> Во всех этих спортивных учреждениях города занятия для этой категории людей проводятся на бесплатной основе.</w:t>
            </w:r>
            <w:r w:rsidRPr="00FC04AA">
              <w:rPr>
                <w:rFonts w:ascii="Times New Roman" w:eastAsia="Times New Roman" w:hAnsi="Times New Roman" w:cs="Times New Roman"/>
                <w:color w:val="000000"/>
                <w:sz w:val="24"/>
                <w:szCs w:val="24"/>
                <w:lang w:eastAsia="ru-RU"/>
              </w:rPr>
              <w:br w:type="page"/>
            </w:r>
          </w:p>
        </w:tc>
      </w:tr>
      <w:tr w:rsidR="00BC2182" w:rsidRPr="008673E6" w:rsidTr="008673E6">
        <w:trPr>
          <w:trHeight w:val="1159"/>
        </w:trPr>
        <w:tc>
          <w:tcPr>
            <w:tcW w:w="558" w:type="dxa"/>
            <w:noWrap/>
          </w:tcPr>
          <w:p w:rsidR="00BC2182" w:rsidRPr="00FC04AA" w:rsidRDefault="002B2554" w:rsidP="008673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131" w:type="dxa"/>
          </w:tcPr>
          <w:p w:rsidR="00BC2182" w:rsidRPr="00FC04AA" w:rsidRDefault="00BC2182" w:rsidP="008673E6">
            <w:pPr>
              <w:jc w:val="center"/>
              <w:rPr>
                <w:rFonts w:ascii="Times New Roman" w:eastAsia="Times New Roman" w:hAnsi="Times New Roman" w:cs="Times New Roman"/>
                <w:color w:val="000000"/>
                <w:sz w:val="24"/>
                <w:szCs w:val="24"/>
                <w:lang w:eastAsia="ru-RU"/>
              </w:rPr>
            </w:pPr>
            <w:r w:rsidRPr="00BC2182">
              <w:rPr>
                <w:rFonts w:ascii="Times New Roman" w:eastAsia="Times New Roman" w:hAnsi="Times New Roman" w:cs="Times New Roman"/>
                <w:color w:val="000000"/>
                <w:sz w:val="24"/>
                <w:szCs w:val="24"/>
                <w:lang w:eastAsia="ru-RU"/>
              </w:rPr>
              <w:t xml:space="preserve">Рассмотрение </w:t>
            </w:r>
            <w:r w:rsidR="001C7F73" w:rsidRPr="00BC2182">
              <w:rPr>
                <w:rFonts w:ascii="Times New Roman" w:eastAsia="Times New Roman" w:hAnsi="Times New Roman" w:cs="Times New Roman"/>
                <w:color w:val="000000"/>
                <w:sz w:val="24"/>
                <w:szCs w:val="24"/>
                <w:lang w:eastAsia="ru-RU"/>
              </w:rPr>
              <w:t>возможности бесплатного</w:t>
            </w:r>
            <w:r w:rsidRPr="00BC2182">
              <w:rPr>
                <w:rFonts w:ascii="Times New Roman" w:eastAsia="Times New Roman" w:hAnsi="Times New Roman" w:cs="Times New Roman"/>
                <w:color w:val="000000"/>
                <w:sz w:val="24"/>
                <w:szCs w:val="24"/>
                <w:lang w:eastAsia="ru-RU"/>
              </w:rPr>
              <w:t xml:space="preserve"> проезда в городском транспорте ветеранов боевых действий.</w:t>
            </w:r>
          </w:p>
        </w:tc>
        <w:tc>
          <w:tcPr>
            <w:tcW w:w="1984" w:type="dxa"/>
          </w:tcPr>
          <w:p w:rsidR="00BC2182" w:rsidRPr="00FC04AA" w:rsidRDefault="00BC2182" w:rsidP="008673E6">
            <w:pPr>
              <w:jc w:val="center"/>
              <w:rPr>
                <w:rFonts w:ascii="Times New Roman" w:eastAsia="Times New Roman" w:hAnsi="Times New Roman" w:cs="Times New Roman"/>
                <w:color w:val="000000"/>
                <w:sz w:val="24"/>
                <w:szCs w:val="24"/>
                <w:lang w:eastAsia="ru-RU"/>
              </w:rPr>
            </w:pPr>
            <w:r w:rsidRPr="00BC2182">
              <w:rPr>
                <w:rFonts w:ascii="Times New Roman" w:eastAsia="Times New Roman" w:hAnsi="Times New Roman" w:cs="Times New Roman"/>
                <w:color w:val="000000"/>
                <w:sz w:val="24"/>
                <w:szCs w:val="24"/>
                <w:lang w:eastAsia="ru-RU"/>
              </w:rPr>
              <w:t>Заместитель главы города Золотых А.П</w:t>
            </w:r>
            <w:r>
              <w:rPr>
                <w:rFonts w:ascii="Times New Roman" w:eastAsia="Times New Roman" w:hAnsi="Times New Roman" w:cs="Times New Roman"/>
                <w:color w:val="000000"/>
                <w:sz w:val="24"/>
                <w:szCs w:val="24"/>
                <w:lang w:eastAsia="ru-RU"/>
              </w:rPr>
              <w:t>.</w:t>
            </w:r>
          </w:p>
        </w:tc>
        <w:tc>
          <w:tcPr>
            <w:tcW w:w="6095" w:type="dxa"/>
          </w:tcPr>
          <w:p w:rsidR="00BC2182" w:rsidRPr="00FC04AA" w:rsidRDefault="00BC2182" w:rsidP="008673E6">
            <w:pPr>
              <w:jc w:val="both"/>
              <w:rPr>
                <w:rFonts w:ascii="Times New Roman" w:eastAsia="Times New Roman" w:hAnsi="Times New Roman" w:cs="Times New Roman"/>
                <w:color w:val="000000"/>
                <w:sz w:val="24"/>
                <w:szCs w:val="24"/>
                <w:lang w:eastAsia="ru-RU"/>
              </w:rPr>
            </w:pPr>
            <w:r w:rsidRPr="00BC2182">
              <w:rPr>
                <w:rFonts w:ascii="Times New Roman" w:eastAsia="Times New Roman" w:hAnsi="Times New Roman" w:cs="Times New Roman"/>
                <w:color w:val="000000"/>
                <w:sz w:val="24"/>
                <w:szCs w:val="24"/>
                <w:lang w:eastAsia="ru-RU"/>
              </w:rPr>
              <w:t xml:space="preserve">04.09.2018 состоялось рабочее совещание с участием представителей структурных подразделений администрации города, Управления социальной защиты населения по г. </w:t>
            </w:r>
            <w:proofErr w:type="spellStart"/>
            <w:r w:rsidRPr="00BC2182">
              <w:rPr>
                <w:rFonts w:ascii="Times New Roman" w:eastAsia="Times New Roman" w:hAnsi="Times New Roman" w:cs="Times New Roman"/>
                <w:color w:val="000000"/>
                <w:sz w:val="24"/>
                <w:szCs w:val="24"/>
                <w:lang w:eastAsia="ru-RU"/>
              </w:rPr>
              <w:t>Пыть-Ях</w:t>
            </w:r>
            <w:proofErr w:type="spellEnd"/>
            <w:r w:rsidRPr="00BC2182">
              <w:rPr>
                <w:rFonts w:ascii="Times New Roman" w:eastAsia="Times New Roman" w:hAnsi="Times New Roman" w:cs="Times New Roman"/>
                <w:color w:val="000000"/>
                <w:sz w:val="24"/>
                <w:szCs w:val="24"/>
                <w:lang w:eastAsia="ru-RU"/>
              </w:rPr>
              <w:t xml:space="preserve">, Муниципального унитарного пассажирского автотранспортного предприятия города. По результатам рабочего совещания, в виду отсутствия на заседании представителей </w:t>
            </w:r>
            <w:proofErr w:type="spellStart"/>
            <w:r w:rsidRPr="00BC2182">
              <w:rPr>
                <w:rFonts w:ascii="Times New Roman" w:eastAsia="Times New Roman" w:hAnsi="Times New Roman" w:cs="Times New Roman"/>
                <w:color w:val="000000"/>
                <w:sz w:val="24"/>
                <w:szCs w:val="24"/>
                <w:lang w:eastAsia="ru-RU"/>
              </w:rPr>
              <w:t>Пыть-Яхского</w:t>
            </w:r>
            <w:proofErr w:type="spellEnd"/>
            <w:r w:rsidRPr="00BC2182">
              <w:rPr>
                <w:rFonts w:ascii="Times New Roman" w:eastAsia="Times New Roman" w:hAnsi="Times New Roman" w:cs="Times New Roman"/>
                <w:color w:val="000000"/>
                <w:sz w:val="24"/>
                <w:szCs w:val="24"/>
                <w:lang w:eastAsia="ru-RU"/>
              </w:rPr>
              <w:t xml:space="preserve"> городского отделения Российского Союза ветеранов Афганистана "Побратимы" и </w:t>
            </w:r>
            <w:proofErr w:type="spellStart"/>
            <w:r w:rsidRPr="00BC2182">
              <w:rPr>
                <w:rFonts w:ascii="Times New Roman" w:eastAsia="Times New Roman" w:hAnsi="Times New Roman" w:cs="Times New Roman"/>
                <w:color w:val="000000"/>
                <w:sz w:val="24"/>
                <w:szCs w:val="24"/>
                <w:lang w:eastAsia="ru-RU"/>
              </w:rPr>
              <w:t>Пыть-Яхской</w:t>
            </w:r>
            <w:proofErr w:type="spellEnd"/>
            <w:r w:rsidRPr="00BC2182">
              <w:rPr>
                <w:rFonts w:ascii="Times New Roman" w:eastAsia="Times New Roman" w:hAnsi="Times New Roman" w:cs="Times New Roman"/>
                <w:color w:val="000000"/>
                <w:sz w:val="24"/>
                <w:szCs w:val="24"/>
                <w:lang w:eastAsia="ru-RU"/>
              </w:rPr>
              <w:t xml:space="preserve"> городской организации ветеранов боевых действий «Боевое содружество», принято решение: "Вынести на рассмотрение </w:t>
            </w:r>
            <w:proofErr w:type="spellStart"/>
            <w:r w:rsidRPr="00BC2182">
              <w:rPr>
                <w:rFonts w:ascii="Times New Roman" w:eastAsia="Times New Roman" w:hAnsi="Times New Roman" w:cs="Times New Roman"/>
                <w:color w:val="000000"/>
                <w:sz w:val="24"/>
                <w:szCs w:val="24"/>
                <w:lang w:eastAsia="ru-RU"/>
              </w:rPr>
              <w:t>и.о</w:t>
            </w:r>
            <w:proofErr w:type="spellEnd"/>
            <w:r w:rsidRPr="00BC2182">
              <w:rPr>
                <w:rFonts w:ascii="Times New Roman" w:eastAsia="Times New Roman" w:hAnsi="Times New Roman" w:cs="Times New Roman"/>
                <w:color w:val="000000"/>
                <w:sz w:val="24"/>
                <w:szCs w:val="24"/>
                <w:lang w:eastAsia="ru-RU"/>
              </w:rPr>
              <w:t xml:space="preserve">. главы </w:t>
            </w:r>
            <w:r w:rsidRPr="00BC2182">
              <w:rPr>
                <w:rFonts w:ascii="Times New Roman" w:eastAsia="Times New Roman" w:hAnsi="Times New Roman" w:cs="Times New Roman"/>
                <w:color w:val="000000"/>
                <w:sz w:val="24"/>
                <w:szCs w:val="24"/>
                <w:lang w:eastAsia="ru-RU"/>
              </w:rPr>
              <w:lastRenderedPageBreak/>
              <w:t xml:space="preserve">города А.Н. Морозова вопрос предоставления мер социальной поддержки на проезд в городском транспорте отдельных категорий граждан в рамках мероприятий муниципальной программы "Социальная поддержка жителей муниципального образования городской округ город </w:t>
            </w:r>
            <w:proofErr w:type="spellStart"/>
            <w:r w:rsidRPr="00BC2182">
              <w:rPr>
                <w:rFonts w:ascii="Times New Roman" w:eastAsia="Times New Roman" w:hAnsi="Times New Roman" w:cs="Times New Roman"/>
                <w:color w:val="000000"/>
                <w:sz w:val="24"/>
                <w:szCs w:val="24"/>
                <w:lang w:eastAsia="ru-RU"/>
              </w:rPr>
              <w:t>Пыть-Ях</w:t>
            </w:r>
            <w:proofErr w:type="spellEnd"/>
            <w:r w:rsidRPr="00BC2182">
              <w:rPr>
                <w:rFonts w:ascii="Times New Roman" w:eastAsia="Times New Roman" w:hAnsi="Times New Roman" w:cs="Times New Roman"/>
                <w:color w:val="000000"/>
                <w:sz w:val="24"/>
                <w:szCs w:val="24"/>
                <w:lang w:eastAsia="ru-RU"/>
              </w:rPr>
              <w:t xml:space="preserve"> на 2018-2025 годы и на период до 2030 года"</w:t>
            </w:r>
          </w:p>
        </w:tc>
      </w:tr>
      <w:tr w:rsidR="00BC2182" w:rsidRPr="008673E6" w:rsidTr="008673E6">
        <w:trPr>
          <w:trHeight w:val="1159"/>
        </w:trPr>
        <w:tc>
          <w:tcPr>
            <w:tcW w:w="558" w:type="dxa"/>
            <w:noWrap/>
          </w:tcPr>
          <w:p w:rsidR="00BC2182" w:rsidRDefault="002B2554" w:rsidP="008673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2131" w:type="dxa"/>
          </w:tcPr>
          <w:p w:rsidR="00BC2182" w:rsidRPr="00BC2182" w:rsidRDefault="00BC2182" w:rsidP="008673E6">
            <w:pPr>
              <w:jc w:val="center"/>
              <w:rPr>
                <w:rFonts w:ascii="Times New Roman" w:eastAsia="Times New Roman" w:hAnsi="Times New Roman" w:cs="Times New Roman"/>
                <w:color w:val="000000"/>
                <w:sz w:val="24"/>
                <w:szCs w:val="24"/>
                <w:lang w:eastAsia="ru-RU"/>
              </w:rPr>
            </w:pPr>
            <w:r w:rsidRPr="00BC2182">
              <w:rPr>
                <w:rFonts w:ascii="Times New Roman" w:eastAsia="Times New Roman" w:hAnsi="Times New Roman" w:cs="Times New Roman"/>
                <w:color w:val="000000"/>
                <w:sz w:val="24"/>
                <w:szCs w:val="24"/>
                <w:lang w:eastAsia="ru-RU"/>
              </w:rPr>
              <w:t>Наличие «доступной среды» в муниципальных образовательных учреждениях города.</w:t>
            </w:r>
          </w:p>
        </w:tc>
        <w:tc>
          <w:tcPr>
            <w:tcW w:w="1984" w:type="dxa"/>
          </w:tcPr>
          <w:p w:rsidR="00BC2182" w:rsidRPr="00BC2182" w:rsidRDefault="00BC2182" w:rsidP="008673E6">
            <w:pPr>
              <w:jc w:val="center"/>
              <w:rPr>
                <w:rFonts w:ascii="Times New Roman" w:eastAsia="Times New Roman" w:hAnsi="Times New Roman" w:cs="Times New Roman"/>
                <w:color w:val="000000"/>
                <w:sz w:val="24"/>
                <w:szCs w:val="24"/>
                <w:lang w:eastAsia="ru-RU"/>
              </w:rPr>
            </w:pPr>
            <w:r w:rsidRPr="00BC2182">
              <w:rPr>
                <w:rFonts w:ascii="Times New Roman" w:eastAsia="Times New Roman" w:hAnsi="Times New Roman" w:cs="Times New Roman"/>
                <w:color w:val="000000"/>
                <w:sz w:val="24"/>
                <w:szCs w:val="24"/>
                <w:lang w:eastAsia="ru-RU"/>
              </w:rPr>
              <w:t>Заместитель главы города Золотых А.П.</w:t>
            </w:r>
          </w:p>
        </w:tc>
        <w:tc>
          <w:tcPr>
            <w:tcW w:w="6095" w:type="dxa"/>
          </w:tcPr>
          <w:p w:rsidR="00BC2182" w:rsidRPr="00BC2182" w:rsidRDefault="00BC2182" w:rsidP="00BC2182">
            <w:pPr>
              <w:jc w:val="both"/>
              <w:rPr>
                <w:rFonts w:ascii="Times New Roman" w:eastAsia="Times New Roman" w:hAnsi="Times New Roman" w:cs="Times New Roman"/>
                <w:color w:val="000000"/>
                <w:sz w:val="24"/>
                <w:szCs w:val="24"/>
                <w:lang w:eastAsia="ru-RU"/>
              </w:rPr>
            </w:pPr>
            <w:proofErr w:type="gramStart"/>
            <w:r w:rsidRPr="00BC2182">
              <w:rPr>
                <w:rFonts w:ascii="Times New Roman" w:eastAsia="Times New Roman" w:hAnsi="Times New Roman" w:cs="Times New Roman"/>
                <w:color w:val="000000"/>
                <w:sz w:val="24"/>
                <w:szCs w:val="24"/>
                <w:lang w:eastAsia="ru-RU"/>
              </w:rPr>
              <w:t xml:space="preserve">Согласно приказу департамента образования и молодежной политики Ханты-Мансийского автономного округа - Югры от 14.03.2014 № 270 «Об утверждении муниципальных образовательных организаций, расположенных на территории Ханты-Мансийского автономного округа - Югры в качестве площадок по созданию универсальной </w:t>
            </w:r>
            <w:proofErr w:type="spellStart"/>
            <w:r w:rsidRPr="00BC2182">
              <w:rPr>
                <w:rFonts w:ascii="Times New Roman" w:eastAsia="Times New Roman" w:hAnsi="Times New Roman" w:cs="Times New Roman"/>
                <w:color w:val="000000"/>
                <w:sz w:val="24"/>
                <w:szCs w:val="24"/>
                <w:lang w:eastAsia="ru-RU"/>
              </w:rPr>
              <w:t>безбарьерной</w:t>
            </w:r>
            <w:proofErr w:type="spellEnd"/>
            <w:r w:rsidRPr="00BC2182">
              <w:rPr>
                <w:rFonts w:ascii="Times New Roman" w:eastAsia="Times New Roman" w:hAnsi="Times New Roman" w:cs="Times New Roman"/>
                <w:color w:val="000000"/>
                <w:sz w:val="24"/>
                <w:szCs w:val="24"/>
                <w:lang w:eastAsia="ru-RU"/>
              </w:rPr>
              <w:t xml:space="preserve"> среды в 2014 году» (в ред. от 17.07.2014 № 944)  базовой школой для совместного обучения детей-инвалидов с детьми, не имеющими нарушений в развитии, утверждена МБОУ СОШ № 6.</w:t>
            </w:r>
            <w:proofErr w:type="gramEnd"/>
          </w:p>
          <w:p w:rsidR="00BC2182" w:rsidRPr="00BC2182" w:rsidRDefault="00BC2182" w:rsidP="00BC2182">
            <w:pPr>
              <w:jc w:val="both"/>
              <w:rPr>
                <w:rFonts w:ascii="Times New Roman" w:eastAsia="Times New Roman" w:hAnsi="Times New Roman" w:cs="Times New Roman"/>
                <w:color w:val="000000"/>
                <w:sz w:val="24"/>
                <w:szCs w:val="24"/>
                <w:lang w:eastAsia="ru-RU"/>
              </w:rPr>
            </w:pPr>
            <w:r w:rsidRPr="00BC2182">
              <w:rPr>
                <w:rFonts w:ascii="Times New Roman" w:eastAsia="Times New Roman" w:hAnsi="Times New Roman" w:cs="Times New Roman"/>
                <w:color w:val="000000"/>
                <w:sz w:val="24"/>
                <w:szCs w:val="24"/>
                <w:lang w:eastAsia="ru-RU"/>
              </w:rPr>
              <w:t xml:space="preserve">В МБОУ СОШ № 6 созданы условия по обеспечению доступности маломобильных групп населения. Имеется кнопка вызова, пандус наружный, пандус внутренний (с левой стороны от входной группы), обеспечивающие доступ на первый этаж блоков А и Б, спортивные залы, школьную столовую, школьные мастерские, санитарно-гигиеническое помещение (туалетная комната для детей с ограниченными возможностями здоровья); пандус внутренний (с правой стороны от входной группы) обеспечивает доступ на 1 этаж блока В, гардероб, классные комнаты 1 этажа блока В. На данный момент школой проводится работа по приобретению </w:t>
            </w:r>
            <w:proofErr w:type="spellStart"/>
            <w:r w:rsidRPr="00BC2182">
              <w:rPr>
                <w:rFonts w:ascii="Times New Roman" w:eastAsia="Times New Roman" w:hAnsi="Times New Roman" w:cs="Times New Roman"/>
                <w:color w:val="000000"/>
                <w:sz w:val="24"/>
                <w:szCs w:val="24"/>
                <w:lang w:eastAsia="ru-RU"/>
              </w:rPr>
              <w:t>антискользящих</w:t>
            </w:r>
            <w:proofErr w:type="spellEnd"/>
            <w:r w:rsidRPr="00BC2182">
              <w:rPr>
                <w:rFonts w:ascii="Times New Roman" w:eastAsia="Times New Roman" w:hAnsi="Times New Roman" w:cs="Times New Roman"/>
                <w:color w:val="000000"/>
                <w:sz w:val="24"/>
                <w:szCs w:val="24"/>
                <w:lang w:eastAsia="ru-RU"/>
              </w:rPr>
              <w:t xml:space="preserve"> покрытий и поручней.</w:t>
            </w:r>
          </w:p>
          <w:p w:rsidR="00BC2182" w:rsidRPr="00BC2182" w:rsidRDefault="00BC2182" w:rsidP="00BC2182">
            <w:pPr>
              <w:jc w:val="both"/>
              <w:rPr>
                <w:rFonts w:ascii="Times New Roman" w:eastAsia="Times New Roman" w:hAnsi="Times New Roman" w:cs="Times New Roman"/>
                <w:color w:val="000000"/>
                <w:sz w:val="24"/>
                <w:szCs w:val="24"/>
                <w:lang w:eastAsia="ru-RU"/>
              </w:rPr>
            </w:pPr>
            <w:r w:rsidRPr="00BC2182">
              <w:rPr>
                <w:rFonts w:ascii="Times New Roman" w:eastAsia="Times New Roman" w:hAnsi="Times New Roman" w:cs="Times New Roman"/>
                <w:color w:val="000000"/>
                <w:sz w:val="24"/>
                <w:szCs w:val="24"/>
                <w:lang w:eastAsia="ru-RU"/>
              </w:rPr>
              <w:t xml:space="preserve">Уточняются материально-технические условия (организация пространства, оснащение, в соответствии с особыми образовательными потребностями детей инвалидов и детей с ограниченными возможностями здоровья, ориентиры, зонирование и т.д.), созданные в образовательных организациях города с целью утверждения плана мероприятий на 2019-2020 </w:t>
            </w:r>
            <w:proofErr w:type="spellStart"/>
            <w:r w:rsidRPr="00BC2182">
              <w:rPr>
                <w:rFonts w:ascii="Times New Roman" w:eastAsia="Times New Roman" w:hAnsi="Times New Roman" w:cs="Times New Roman"/>
                <w:color w:val="000000"/>
                <w:sz w:val="24"/>
                <w:szCs w:val="24"/>
                <w:lang w:eastAsia="ru-RU"/>
              </w:rPr>
              <w:t>г.г</w:t>
            </w:r>
            <w:proofErr w:type="spellEnd"/>
            <w:r w:rsidRPr="00BC2182">
              <w:rPr>
                <w:rFonts w:ascii="Times New Roman" w:eastAsia="Times New Roman" w:hAnsi="Times New Roman" w:cs="Times New Roman"/>
                <w:color w:val="000000"/>
                <w:sz w:val="24"/>
                <w:szCs w:val="24"/>
                <w:lang w:eastAsia="ru-RU"/>
              </w:rPr>
              <w:t>. по созданию «Доступной среды» для детей-инвалидов и детей с ограниченными возможностями здоровья.</w:t>
            </w:r>
          </w:p>
          <w:p w:rsidR="00BC2182" w:rsidRPr="00BC2182" w:rsidRDefault="00BC2182" w:rsidP="00BC2182">
            <w:pPr>
              <w:jc w:val="both"/>
              <w:rPr>
                <w:rFonts w:ascii="Times New Roman" w:eastAsia="Times New Roman" w:hAnsi="Times New Roman" w:cs="Times New Roman"/>
                <w:color w:val="000000"/>
                <w:sz w:val="24"/>
                <w:szCs w:val="24"/>
                <w:lang w:eastAsia="ru-RU"/>
              </w:rPr>
            </w:pPr>
            <w:r w:rsidRPr="00BC2182">
              <w:rPr>
                <w:rFonts w:ascii="Times New Roman" w:eastAsia="Times New Roman" w:hAnsi="Times New Roman" w:cs="Times New Roman"/>
                <w:color w:val="000000"/>
                <w:sz w:val="24"/>
                <w:szCs w:val="24"/>
                <w:lang w:eastAsia="ru-RU"/>
              </w:rPr>
              <w:t xml:space="preserve">В 2017 году начато строительство общеобразовательной организации с универсальной </w:t>
            </w:r>
            <w:proofErr w:type="spellStart"/>
            <w:r w:rsidRPr="00BC2182">
              <w:rPr>
                <w:rFonts w:ascii="Times New Roman" w:eastAsia="Times New Roman" w:hAnsi="Times New Roman" w:cs="Times New Roman"/>
                <w:color w:val="000000"/>
                <w:sz w:val="24"/>
                <w:szCs w:val="24"/>
                <w:lang w:eastAsia="ru-RU"/>
              </w:rPr>
              <w:t>безбарьерной</w:t>
            </w:r>
            <w:proofErr w:type="spellEnd"/>
            <w:r w:rsidRPr="00BC2182">
              <w:rPr>
                <w:rFonts w:ascii="Times New Roman" w:eastAsia="Times New Roman" w:hAnsi="Times New Roman" w:cs="Times New Roman"/>
                <w:color w:val="000000"/>
                <w:sz w:val="24"/>
                <w:szCs w:val="24"/>
                <w:lang w:eastAsia="ru-RU"/>
              </w:rPr>
              <w:t xml:space="preserve"> средой «Комплекс «Школа – детский сад (330 учащихся/220 мест)». Строительство данного объекта предусмотрено в рамках государственной программы Ханты-Мансийского автономного округа - Югры «Развитие образования в Ханты-Мансийском автономном округе - Югре на 2016 - 2020 годы». </w:t>
            </w:r>
            <w:proofErr w:type="gramStart"/>
            <w:r w:rsidRPr="00BC2182">
              <w:rPr>
                <w:rFonts w:ascii="Times New Roman" w:eastAsia="Times New Roman" w:hAnsi="Times New Roman" w:cs="Times New Roman"/>
                <w:color w:val="000000"/>
                <w:sz w:val="24"/>
                <w:szCs w:val="24"/>
                <w:lang w:eastAsia="ru-RU"/>
              </w:rPr>
              <w:t xml:space="preserve">Также запланировано строительство «Средней общеобразовательной школы в г. </w:t>
            </w:r>
            <w:proofErr w:type="spellStart"/>
            <w:r w:rsidRPr="00BC2182">
              <w:rPr>
                <w:rFonts w:ascii="Times New Roman" w:eastAsia="Times New Roman" w:hAnsi="Times New Roman" w:cs="Times New Roman"/>
                <w:color w:val="000000"/>
                <w:sz w:val="24"/>
                <w:szCs w:val="24"/>
                <w:lang w:eastAsia="ru-RU"/>
              </w:rPr>
              <w:t>Пыть-Яхе</w:t>
            </w:r>
            <w:proofErr w:type="spellEnd"/>
            <w:r w:rsidRPr="00BC2182">
              <w:rPr>
                <w:rFonts w:ascii="Times New Roman" w:eastAsia="Times New Roman" w:hAnsi="Times New Roman" w:cs="Times New Roman"/>
                <w:color w:val="000000"/>
                <w:sz w:val="24"/>
                <w:szCs w:val="24"/>
                <w:lang w:eastAsia="ru-RU"/>
              </w:rPr>
              <w:t xml:space="preserve"> (Общеобразовательная организация с универсальной </w:t>
            </w:r>
            <w:proofErr w:type="spellStart"/>
            <w:r w:rsidRPr="00BC2182">
              <w:rPr>
                <w:rFonts w:ascii="Times New Roman" w:eastAsia="Times New Roman" w:hAnsi="Times New Roman" w:cs="Times New Roman"/>
                <w:color w:val="000000"/>
                <w:sz w:val="24"/>
                <w:szCs w:val="24"/>
                <w:lang w:eastAsia="ru-RU"/>
              </w:rPr>
              <w:t>безбарьерной</w:t>
            </w:r>
            <w:proofErr w:type="spellEnd"/>
            <w:r w:rsidRPr="00BC2182">
              <w:rPr>
                <w:rFonts w:ascii="Times New Roman" w:eastAsia="Times New Roman" w:hAnsi="Times New Roman" w:cs="Times New Roman"/>
                <w:color w:val="000000"/>
                <w:sz w:val="24"/>
                <w:szCs w:val="24"/>
                <w:lang w:eastAsia="ru-RU"/>
              </w:rPr>
              <w:t xml:space="preserve"> средой) на 1000 мест)», что позволит обеспечить беспрепятственный доступ детей-инвалидов  и маломобильных групп населения к объектам образования.</w:t>
            </w:r>
            <w:proofErr w:type="gramEnd"/>
          </w:p>
        </w:tc>
      </w:tr>
    </w:tbl>
    <w:p w:rsidR="00362125" w:rsidRDefault="00362125"/>
    <w:sectPr w:rsidR="00362125" w:rsidSect="00FC04AA">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7C"/>
    <w:rsid w:val="00050D80"/>
    <w:rsid w:val="000C5983"/>
    <w:rsid w:val="001C7F73"/>
    <w:rsid w:val="002B2554"/>
    <w:rsid w:val="00362125"/>
    <w:rsid w:val="0041267C"/>
    <w:rsid w:val="00427DC8"/>
    <w:rsid w:val="00514893"/>
    <w:rsid w:val="00530845"/>
    <w:rsid w:val="005661BA"/>
    <w:rsid w:val="0056630A"/>
    <w:rsid w:val="00573606"/>
    <w:rsid w:val="00640D8E"/>
    <w:rsid w:val="00672A46"/>
    <w:rsid w:val="008673E6"/>
    <w:rsid w:val="008C6CDD"/>
    <w:rsid w:val="00AE5104"/>
    <w:rsid w:val="00BC2182"/>
    <w:rsid w:val="00CA5C4E"/>
    <w:rsid w:val="00D10DFD"/>
    <w:rsid w:val="00D44568"/>
    <w:rsid w:val="00DC5C78"/>
    <w:rsid w:val="00DE565E"/>
    <w:rsid w:val="00E92743"/>
    <w:rsid w:val="00FC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FC04A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List Paragraph"/>
    <w:basedOn w:val="a"/>
    <w:uiPriority w:val="34"/>
    <w:qFormat/>
    <w:rsid w:val="00672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FC04A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List Paragraph"/>
    <w:basedOn w:val="a"/>
    <w:uiPriority w:val="34"/>
    <w:qFormat/>
    <w:rsid w:val="0067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4212</Words>
  <Characters>24014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 Цурган</cp:lastModifiedBy>
  <cp:revision>11</cp:revision>
  <cp:lastPrinted>2018-09-12T06:27:00Z</cp:lastPrinted>
  <dcterms:created xsi:type="dcterms:W3CDTF">2018-09-12T06:31:00Z</dcterms:created>
  <dcterms:modified xsi:type="dcterms:W3CDTF">2018-09-18T06:58:00Z</dcterms:modified>
</cp:coreProperties>
</file>