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106"/>
        <w:gridCol w:w="1306"/>
        <w:gridCol w:w="2443"/>
        <w:gridCol w:w="1875"/>
        <w:gridCol w:w="1640"/>
        <w:gridCol w:w="1445"/>
        <w:gridCol w:w="2827"/>
      </w:tblGrid>
      <w:tr w:rsidR="00771159" w:rsidRPr="005E1715" w:rsidTr="00127474">
        <w:trPr>
          <w:trHeight w:val="1668"/>
        </w:trPr>
        <w:tc>
          <w:tcPr>
            <w:tcW w:w="15251" w:type="dxa"/>
            <w:gridSpan w:val="8"/>
            <w:tcBorders>
              <w:top w:val="nil"/>
              <w:left w:val="nil"/>
              <w:right w:val="nil"/>
            </w:tcBorders>
          </w:tcPr>
          <w:p w:rsidR="00771159" w:rsidRPr="005E1715" w:rsidRDefault="00771159" w:rsidP="003A71BE">
            <w:pPr>
              <w:jc w:val="right"/>
            </w:pPr>
            <w:r w:rsidRPr="005E1715">
              <w:t xml:space="preserve">Приложение № 1 к письму Депэкономики </w:t>
            </w:r>
            <w:r w:rsidRPr="005E1715">
              <w:br/>
              <w:t>Югры от30.11.2018 № 01-исх-НМ-28905</w:t>
            </w:r>
          </w:p>
          <w:p w:rsidR="00771159" w:rsidRDefault="00771159" w:rsidP="005E1715"/>
          <w:p w:rsidR="00771159" w:rsidRPr="003A71BE" w:rsidRDefault="00771159" w:rsidP="003A71BE">
            <w:pPr>
              <w:jc w:val="center"/>
              <w:rPr>
                <w:b/>
              </w:rPr>
            </w:pPr>
            <w:r w:rsidRPr="003A71BE">
              <w:rPr>
                <w:b/>
              </w:rPr>
              <w:t xml:space="preserve">ОЦЕНКА ДОСТИЖЕНИЯ ЦЕЛЕВЫХ ЗНАЧЕНИЙ ЦЕЛЕВЫХ ПОКАЗАТЕЛЕЙ, НА ДОСТИЖЕНИЕ КОТОРЫХ НАПРАВЛЕНЫ МЕРОПРИЯТИЯ </w:t>
            </w:r>
            <w:r w:rsidRPr="003A71BE">
              <w:rPr>
                <w:b/>
              </w:rPr>
              <w:br/>
              <w:t>ПО СОДЕЙСТВИЮ РАЗВИТИЮ КОНКУРЕНЦИИ, за 2018 год</w:t>
            </w:r>
          </w:p>
        </w:tc>
      </w:tr>
      <w:tr w:rsidR="00771159" w:rsidRPr="005E1715" w:rsidTr="00127474">
        <w:trPr>
          <w:trHeight w:val="3516"/>
        </w:trPr>
        <w:tc>
          <w:tcPr>
            <w:tcW w:w="609" w:type="dxa"/>
          </w:tcPr>
          <w:p w:rsidR="00771159" w:rsidRPr="003A71BE" w:rsidRDefault="00771159" w:rsidP="005E1715">
            <w:pPr>
              <w:rPr>
                <w:b/>
              </w:rPr>
            </w:pPr>
            <w:r w:rsidRPr="003A71BE">
              <w:rPr>
                <w:b/>
              </w:rPr>
              <w:t>№ пп</w:t>
            </w:r>
          </w:p>
        </w:tc>
        <w:tc>
          <w:tcPr>
            <w:tcW w:w="3106" w:type="dxa"/>
          </w:tcPr>
          <w:p w:rsidR="00771159" w:rsidRPr="003A71BE" w:rsidRDefault="00771159" w:rsidP="005E1715">
            <w:pPr>
              <w:rPr>
                <w:b/>
              </w:rPr>
            </w:pPr>
            <w:r w:rsidRPr="003A71BE">
              <w:rPr>
                <w:b/>
              </w:rPr>
              <w:t>Наименование Показателя*</w:t>
            </w:r>
          </w:p>
        </w:tc>
        <w:tc>
          <w:tcPr>
            <w:tcW w:w="1306" w:type="dxa"/>
          </w:tcPr>
          <w:p w:rsidR="00771159" w:rsidRPr="003A71BE" w:rsidRDefault="00771159" w:rsidP="005E1715">
            <w:pPr>
              <w:rPr>
                <w:b/>
              </w:rPr>
            </w:pPr>
            <w:r w:rsidRPr="003A71BE">
              <w:rPr>
                <w:b/>
              </w:rPr>
              <w:t>Единицы измерения*</w:t>
            </w:r>
          </w:p>
        </w:tc>
        <w:tc>
          <w:tcPr>
            <w:tcW w:w="2443" w:type="dxa"/>
          </w:tcPr>
          <w:p w:rsidR="00771159" w:rsidRPr="003A71BE" w:rsidRDefault="00771159" w:rsidP="005E1715">
            <w:pPr>
              <w:rPr>
                <w:b/>
              </w:rPr>
            </w:pPr>
            <w:r w:rsidRPr="003A71BE">
              <w:rPr>
                <w:b/>
              </w:rPr>
              <w:t>Наименование рынка, с которым коррелирует Показатель*</w:t>
            </w:r>
          </w:p>
        </w:tc>
        <w:tc>
          <w:tcPr>
            <w:tcW w:w="1875" w:type="dxa"/>
          </w:tcPr>
          <w:p w:rsidR="00771159" w:rsidRPr="003A71BE" w:rsidRDefault="00771159" w:rsidP="005E1715">
            <w:pPr>
              <w:rPr>
                <w:b/>
              </w:rPr>
            </w:pPr>
            <w:r w:rsidRPr="003A71BE">
              <w:rPr>
                <w:b/>
              </w:rPr>
              <w:t>Исходное значение Показателя в предшествующем отчетному периоде (2017 год)</w:t>
            </w:r>
          </w:p>
        </w:tc>
        <w:tc>
          <w:tcPr>
            <w:tcW w:w="1640" w:type="dxa"/>
          </w:tcPr>
          <w:p w:rsidR="00771159" w:rsidRPr="003A71BE" w:rsidRDefault="00771159" w:rsidP="005E1715">
            <w:pPr>
              <w:rPr>
                <w:b/>
              </w:rPr>
            </w:pPr>
            <w:r w:rsidRPr="003A71BE">
              <w:rPr>
                <w:b/>
              </w:rPr>
              <w:t xml:space="preserve">Целевые значения Показателя, установленные в плане мероприятий («дорожной </w:t>
            </w:r>
            <w:bookmarkStart w:id="0" w:name="_GoBack"/>
            <w:bookmarkEnd w:id="0"/>
            <w:r w:rsidRPr="003A71BE">
              <w:rPr>
                <w:b/>
              </w:rPr>
              <w:t>карте») по содействию развитию конкуренции в субъекте РФ в 2018 году*</w:t>
            </w:r>
            <w:r w:rsidRPr="003A71BE">
              <w:rPr>
                <w:b/>
              </w:rPr>
              <w:br/>
              <w:t>(ПЛАН)</w:t>
            </w:r>
          </w:p>
        </w:tc>
        <w:tc>
          <w:tcPr>
            <w:tcW w:w="1445" w:type="dxa"/>
          </w:tcPr>
          <w:p w:rsidR="00771159" w:rsidRPr="003A71BE" w:rsidRDefault="00771159" w:rsidP="005E1715">
            <w:pPr>
              <w:rPr>
                <w:b/>
              </w:rPr>
            </w:pPr>
            <w:r w:rsidRPr="003A71BE">
              <w:rPr>
                <w:b/>
              </w:rPr>
              <w:t>Фактическое значение Показателя в отчетном периоде (2018 год)</w:t>
            </w:r>
            <w:r w:rsidRPr="003A71BE">
              <w:rPr>
                <w:b/>
              </w:rPr>
              <w:br/>
              <w:t>(ФАКТ)</w:t>
            </w:r>
          </w:p>
        </w:tc>
        <w:tc>
          <w:tcPr>
            <w:tcW w:w="2827" w:type="dxa"/>
          </w:tcPr>
          <w:p w:rsidR="00771159" w:rsidRPr="003A71BE" w:rsidRDefault="00771159" w:rsidP="005E1715">
            <w:pPr>
              <w:rPr>
                <w:b/>
              </w:rPr>
            </w:pPr>
            <w:r w:rsidRPr="003A71BE">
              <w:rPr>
                <w:b/>
              </w:rPr>
              <w:t>Причины не достижения</w:t>
            </w:r>
          </w:p>
        </w:tc>
      </w:tr>
      <w:tr w:rsidR="00771159" w:rsidRPr="005E1715" w:rsidTr="00127474">
        <w:trPr>
          <w:trHeight w:val="295"/>
        </w:trPr>
        <w:tc>
          <w:tcPr>
            <w:tcW w:w="609" w:type="dxa"/>
            <w:noWrap/>
          </w:tcPr>
          <w:p w:rsidR="00771159" w:rsidRPr="003A71BE" w:rsidRDefault="00771159" w:rsidP="003A71BE">
            <w:pPr>
              <w:jc w:val="center"/>
              <w:rPr>
                <w:b/>
              </w:rPr>
            </w:pPr>
            <w:r w:rsidRPr="003A71BE">
              <w:rPr>
                <w:b/>
              </w:rPr>
              <w:t>1</w:t>
            </w:r>
          </w:p>
        </w:tc>
        <w:tc>
          <w:tcPr>
            <w:tcW w:w="3106" w:type="dxa"/>
            <w:noWrap/>
          </w:tcPr>
          <w:p w:rsidR="00771159" w:rsidRPr="003A71BE" w:rsidRDefault="00771159" w:rsidP="003A71BE">
            <w:pPr>
              <w:jc w:val="center"/>
              <w:rPr>
                <w:b/>
              </w:rPr>
            </w:pPr>
            <w:r w:rsidRPr="003A71BE">
              <w:rPr>
                <w:b/>
              </w:rPr>
              <w:t>2</w:t>
            </w:r>
          </w:p>
        </w:tc>
        <w:tc>
          <w:tcPr>
            <w:tcW w:w="1306" w:type="dxa"/>
            <w:noWrap/>
          </w:tcPr>
          <w:p w:rsidR="00771159" w:rsidRPr="003A71BE" w:rsidRDefault="00771159" w:rsidP="003A71BE">
            <w:pPr>
              <w:jc w:val="center"/>
              <w:rPr>
                <w:b/>
              </w:rPr>
            </w:pPr>
            <w:r w:rsidRPr="003A71BE">
              <w:rPr>
                <w:b/>
              </w:rPr>
              <w:t>3</w:t>
            </w:r>
          </w:p>
        </w:tc>
        <w:tc>
          <w:tcPr>
            <w:tcW w:w="2443" w:type="dxa"/>
            <w:noWrap/>
          </w:tcPr>
          <w:p w:rsidR="00771159" w:rsidRPr="003A71BE" w:rsidRDefault="00771159" w:rsidP="003A71BE">
            <w:pPr>
              <w:jc w:val="center"/>
              <w:rPr>
                <w:b/>
              </w:rPr>
            </w:pPr>
            <w:r w:rsidRPr="003A71BE">
              <w:rPr>
                <w:b/>
              </w:rPr>
              <w:t>4</w:t>
            </w:r>
          </w:p>
        </w:tc>
        <w:tc>
          <w:tcPr>
            <w:tcW w:w="1875" w:type="dxa"/>
            <w:noWrap/>
          </w:tcPr>
          <w:p w:rsidR="00771159" w:rsidRPr="003A71BE" w:rsidRDefault="00771159" w:rsidP="003A71BE">
            <w:pPr>
              <w:jc w:val="center"/>
              <w:rPr>
                <w:b/>
              </w:rPr>
            </w:pPr>
            <w:r w:rsidRPr="003A71BE"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:rsidR="00771159" w:rsidRPr="003A71BE" w:rsidRDefault="00771159" w:rsidP="003A71BE">
            <w:pPr>
              <w:jc w:val="center"/>
              <w:rPr>
                <w:b/>
              </w:rPr>
            </w:pPr>
            <w:r w:rsidRPr="003A71BE">
              <w:rPr>
                <w:b/>
              </w:rPr>
              <w:t>6</w:t>
            </w:r>
          </w:p>
        </w:tc>
        <w:tc>
          <w:tcPr>
            <w:tcW w:w="1445" w:type="dxa"/>
            <w:noWrap/>
          </w:tcPr>
          <w:p w:rsidR="00771159" w:rsidRPr="003A71BE" w:rsidRDefault="00771159" w:rsidP="003A71BE">
            <w:pPr>
              <w:jc w:val="center"/>
              <w:rPr>
                <w:b/>
              </w:rPr>
            </w:pPr>
            <w:r w:rsidRPr="003A71BE">
              <w:rPr>
                <w:b/>
              </w:rPr>
              <w:t>7</w:t>
            </w:r>
          </w:p>
        </w:tc>
        <w:tc>
          <w:tcPr>
            <w:tcW w:w="2827" w:type="dxa"/>
            <w:noWrap/>
          </w:tcPr>
          <w:p w:rsidR="00771159" w:rsidRPr="003A71BE" w:rsidRDefault="00771159" w:rsidP="003A71BE">
            <w:pPr>
              <w:jc w:val="center"/>
              <w:rPr>
                <w:b/>
              </w:rPr>
            </w:pPr>
            <w:r w:rsidRPr="003A71BE">
              <w:rPr>
                <w:b/>
              </w:rPr>
              <w:t>8</w:t>
            </w:r>
          </w:p>
        </w:tc>
      </w:tr>
      <w:tr w:rsidR="00771159" w:rsidRPr="005E1715" w:rsidTr="00127474">
        <w:trPr>
          <w:trHeight w:val="625"/>
        </w:trPr>
        <w:tc>
          <w:tcPr>
            <w:tcW w:w="609" w:type="dxa"/>
          </w:tcPr>
          <w:p w:rsidR="00771159" w:rsidRPr="00127474" w:rsidRDefault="00771159" w:rsidP="005E1715">
            <w:r w:rsidRPr="00127474">
              <w:t> </w:t>
            </w:r>
          </w:p>
        </w:tc>
        <w:tc>
          <w:tcPr>
            <w:tcW w:w="3106" w:type="dxa"/>
          </w:tcPr>
          <w:p w:rsidR="00771159" w:rsidRPr="00127474" w:rsidRDefault="00771159">
            <w:r w:rsidRPr="00127474">
              <w:t> 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автономном округе</w:t>
            </w:r>
            <w:r>
              <w:t xml:space="preserve"> ( город Пыть-Ях.</w:t>
            </w:r>
          </w:p>
        </w:tc>
        <w:tc>
          <w:tcPr>
            <w:tcW w:w="1306" w:type="dxa"/>
          </w:tcPr>
          <w:p w:rsidR="00771159" w:rsidRPr="00127474" w:rsidRDefault="00771159">
            <w:r w:rsidRPr="00127474">
              <w:t> процент</w:t>
            </w:r>
          </w:p>
        </w:tc>
        <w:tc>
          <w:tcPr>
            <w:tcW w:w="2443" w:type="dxa"/>
          </w:tcPr>
          <w:p w:rsidR="00771159" w:rsidRPr="00127474" w:rsidRDefault="00771159">
            <w:r w:rsidRPr="00127474">
              <w:t> Ограничение влияния государственных предприятий на конкуренцию</w:t>
            </w:r>
          </w:p>
        </w:tc>
        <w:tc>
          <w:tcPr>
            <w:tcW w:w="1875" w:type="dxa"/>
          </w:tcPr>
          <w:p w:rsidR="00771159" w:rsidRPr="00127474" w:rsidRDefault="00771159" w:rsidP="005E1715">
            <w:r w:rsidRPr="00127474">
              <w:t> 50</w:t>
            </w:r>
          </w:p>
        </w:tc>
        <w:tc>
          <w:tcPr>
            <w:tcW w:w="1640" w:type="dxa"/>
          </w:tcPr>
          <w:p w:rsidR="00771159" w:rsidRPr="00127474" w:rsidRDefault="00771159" w:rsidP="005E1715">
            <w:r w:rsidRPr="00127474">
              <w:t> 75</w:t>
            </w:r>
          </w:p>
        </w:tc>
        <w:tc>
          <w:tcPr>
            <w:tcW w:w="1445" w:type="dxa"/>
          </w:tcPr>
          <w:p w:rsidR="00771159" w:rsidRPr="00127474" w:rsidRDefault="00771159" w:rsidP="005E1715">
            <w:r w:rsidRPr="00127474">
              <w:t> 0</w:t>
            </w:r>
          </w:p>
        </w:tc>
        <w:tc>
          <w:tcPr>
            <w:tcW w:w="2827" w:type="dxa"/>
          </w:tcPr>
          <w:p w:rsidR="00771159" w:rsidRPr="00127474" w:rsidRDefault="00771159">
            <w:r w:rsidRPr="00127474">
              <w:t> Принято решение о приватизации МУП «Пыть-Яхторгсервис» в 2019 году.</w:t>
            </w:r>
          </w:p>
          <w:p w:rsidR="00771159" w:rsidRPr="00127474" w:rsidRDefault="00771159">
            <w:r>
              <w:t>В план на 2018 года</w:t>
            </w:r>
            <w:r w:rsidRPr="00127474">
              <w:t xml:space="preserve"> входило 3 МУПа из 4-х. (3/4).</w:t>
            </w:r>
          </w:p>
          <w:p w:rsidR="00771159" w:rsidRPr="00127474" w:rsidRDefault="00771159">
            <w:r>
              <w:t>В отношении МУП «Г</w:t>
            </w:r>
            <w:r w:rsidRPr="00127474">
              <w:t>ородское лесничество» введено конкурное производство (банкротство), в отношении МУПАТП решение не принято.</w:t>
            </w:r>
          </w:p>
        </w:tc>
      </w:tr>
      <w:tr w:rsidR="00771159" w:rsidRPr="005E1715" w:rsidTr="00127474">
        <w:trPr>
          <w:trHeight w:val="1103"/>
        </w:trPr>
        <w:tc>
          <w:tcPr>
            <w:tcW w:w="15251" w:type="dxa"/>
            <w:gridSpan w:val="8"/>
            <w:tcBorders>
              <w:left w:val="nil"/>
              <w:bottom w:val="nil"/>
              <w:right w:val="nil"/>
            </w:tcBorders>
            <w:noWrap/>
          </w:tcPr>
          <w:p w:rsidR="00771159" w:rsidRDefault="00771159"/>
          <w:p w:rsidR="00771159" w:rsidRDefault="00771159"/>
          <w:p w:rsidR="00771159" w:rsidRDefault="00771159">
            <w:pPr>
              <w:rPr>
                <w:b/>
                <w:sz w:val="22"/>
                <w:szCs w:val="22"/>
              </w:rPr>
            </w:pPr>
            <w:r w:rsidRPr="00127474">
              <w:rPr>
                <w:b/>
                <w:sz w:val="22"/>
                <w:szCs w:val="22"/>
              </w:rPr>
              <w:t xml:space="preserve">Начальник управления по муниципальному имуществу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127474">
              <w:rPr>
                <w:b/>
                <w:sz w:val="22"/>
                <w:szCs w:val="22"/>
              </w:rPr>
              <w:t xml:space="preserve">        Е.В. Белоус</w:t>
            </w:r>
          </w:p>
          <w:p w:rsidR="00771159" w:rsidRDefault="00771159">
            <w:pPr>
              <w:rPr>
                <w:b/>
                <w:sz w:val="22"/>
                <w:szCs w:val="22"/>
              </w:rPr>
            </w:pPr>
          </w:p>
          <w:p w:rsidR="00771159" w:rsidRDefault="00771159">
            <w:pPr>
              <w:rPr>
                <w:b/>
                <w:sz w:val="22"/>
                <w:szCs w:val="22"/>
              </w:rPr>
            </w:pPr>
          </w:p>
          <w:p w:rsidR="00771159" w:rsidRPr="00127474" w:rsidRDefault="00771159" w:rsidP="00127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474">
              <w:t>Исп. Муравская И.В. 46 55 16</w:t>
            </w:r>
          </w:p>
          <w:p w:rsidR="00771159" w:rsidRPr="00127474" w:rsidRDefault="00771159" w:rsidP="001274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474">
              <w:rPr>
                <w:color w:val="000000"/>
              </w:rPr>
              <w:t>MuravskayaIV@gov86.org</w:t>
            </w:r>
          </w:p>
          <w:p w:rsidR="00771159" w:rsidRPr="00127474" w:rsidRDefault="00771159">
            <w:pPr>
              <w:rPr>
                <w:b/>
                <w:sz w:val="22"/>
                <w:szCs w:val="22"/>
              </w:rPr>
            </w:pPr>
          </w:p>
        </w:tc>
      </w:tr>
    </w:tbl>
    <w:p w:rsidR="00771159" w:rsidRDefault="00771159">
      <w:r w:rsidRPr="005E1715">
        <w:t>*значения выбираются из распоряжения Правительства автономного округа № 387-рп</w:t>
      </w:r>
    </w:p>
    <w:sectPr w:rsidR="00771159" w:rsidSect="005E1715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A37"/>
    <w:rsid w:val="00004915"/>
    <w:rsid w:val="00024793"/>
    <w:rsid w:val="000C09E4"/>
    <w:rsid w:val="000E70E4"/>
    <w:rsid w:val="00127474"/>
    <w:rsid w:val="00150A43"/>
    <w:rsid w:val="00151D37"/>
    <w:rsid w:val="001760C6"/>
    <w:rsid w:val="00183987"/>
    <w:rsid w:val="001B224A"/>
    <w:rsid w:val="001E5A6D"/>
    <w:rsid w:val="001E7FD7"/>
    <w:rsid w:val="001F604A"/>
    <w:rsid w:val="002079ED"/>
    <w:rsid w:val="002173CE"/>
    <w:rsid w:val="002A34C8"/>
    <w:rsid w:val="002A6B96"/>
    <w:rsid w:val="002B46F0"/>
    <w:rsid w:val="002E4587"/>
    <w:rsid w:val="003A0F78"/>
    <w:rsid w:val="003A71BE"/>
    <w:rsid w:val="003C79BF"/>
    <w:rsid w:val="00432BAF"/>
    <w:rsid w:val="00481D27"/>
    <w:rsid w:val="00481FAF"/>
    <w:rsid w:val="00495107"/>
    <w:rsid w:val="004B1256"/>
    <w:rsid w:val="004C53B5"/>
    <w:rsid w:val="004D36B0"/>
    <w:rsid w:val="0052001F"/>
    <w:rsid w:val="00571165"/>
    <w:rsid w:val="005765E3"/>
    <w:rsid w:val="005E1715"/>
    <w:rsid w:val="005E7F9D"/>
    <w:rsid w:val="005F08ED"/>
    <w:rsid w:val="00620EA2"/>
    <w:rsid w:val="006374FA"/>
    <w:rsid w:val="00642F9B"/>
    <w:rsid w:val="00656119"/>
    <w:rsid w:val="006743AA"/>
    <w:rsid w:val="00696994"/>
    <w:rsid w:val="006A682B"/>
    <w:rsid w:val="006B33A6"/>
    <w:rsid w:val="006C7541"/>
    <w:rsid w:val="006D6668"/>
    <w:rsid w:val="00756EB5"/>
    <w:rsid w:val="00771159"/>
    <w:rsid w:val="00777913"/>
    <w:rsid w:val="00782789"/>
    <w:rsid w:val="00786BB7"/>
    <w:rsid w:val="007A246E"/>
    <w:rsid w:val="007A5D86"/>
    <w:rsid w:val="007B0E03"/>
    <w:rsid w:val="007C0D62"/>
    <w:rsid w:val="007D7950"/>
    <w:rsid w:val="008161BD"/>
    <w:rsid w:val="00837C2B"/>
    <w:rsid w:val="00894AB5"/>
    <w:rsid w:val="008973F5"/>
    <w:rsid w:val="008978C7"/>
    <w:rsid w:val="008B5272"/>
    <w:rsid w:val="008C6A6F"/>
    <w:rsid w:val="00916291"/>
    <w:rsid w:val="00930A69"/>
    <w:rsid w:val="009940DE"/>
    <w:rsid w:val="009C0030"/>
    <w:rsid w:val="009D2DCC"/>
    <w:rsid w:val="00A145EA"/>
    <w:rsid w:val="00AE498E"/>
    <w:rsid w:val="00B502B3"/>
    <w:rsid w:val="00B953AB"/>
    <w:rsid w:val="00C04997"/>
    <w:rsid w:val="00C10C9C"/>
    <w:rsid w:val="00C2238A"/>
    <w:rsid w:val="00C50D2F"/>
    <w:rsid w:val="00C571CE"/>
    <w:rsid w:val="00C57E93"/>
    <w:rsid w:val="00CB12B7"/>
    <w:rsid w:val="00CD188A"/>
    <w:rsid w:val="00CD2F6C"/>
    <w:rsid w:val="00CD4B90"/>
    <w:rsid w:val="00CE04D7"/>
    <w:rsid w:val="00CE533B"/>
    <w:rsid w:val="00D0294A"/>
    <w:rsid w:val="00D02D17"/>
    <w:rsid w:val="00D05FB7"/>
    <w:rsid w:val="00D360FC"/>
    <w:rsid w:val="00D57BE2"/>
    <w:rsid w:val="00D949FB"/>
    <w:rsid w:val="00DB7C50"/>
    <w:rsid w:val="00DC61D7"/>
    <w:rsid w:val="00DD16E6"/>
    <w:rsid w:val="00DD63A2"/>
    <w:rsid w:val="00DE5E13"/>
    <w:rsid w:val="00E05435"/>
    <w:rsid w:val="00E2333D"/>
    <w:rsid w:val="00E371A4"/>
    <w:rsid w:val="00E82803"/>
    <w:rsid w:val="00F307D2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5FE0C-2042-4935-9158-C1C4A285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4A37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semiHidden/>
    <w:locked/>
    <w:rsid w:val="00F84A37"/>
    <w:rPr>
      <w:lang w:val="ru-RU" w:eastAsia="ru-RU"/>
    </w:rPr>
  </w:style>
  <w:style w:type="paragraph" w:styleId="a4">
    <w:name w:val="header"/>
    <w:basedOn w:val="a"/>
    <w:link w:val="a5"/>
    <w:uiPriority w:val="99"/>
    <w:rsid w:val="00F84A3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F84A37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F84A37"/>
    <w:rPr>
      <w:sz w:val="24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029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DB7C5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DB7C5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Ольга Терещенко</cp:lastModifiedBy>
  <cp:revision>26</cp:revision>
  <cp:lastPrinted>2019-01-11T07:15:00Z</cp:lastPrinted>
  <dcterms:created xsi:type="dcterms:W3CDTF">2018-12-04T12:10:00Z</dcterms:created>
  <dcterms:modified xsi:type="dcterms:W3CDTF">2019-01-11T07:59:00Z</dcterms:modified>
</cp:coreProperties>
</file>