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390" w:rsidRPr="00CE420B" w:rsidRDefault="005828DD" w:rsidP="006B2390">
      <w:pPr>
        <w:jc w:val="center"/>
        <w:rPr>
          <w:b/>
          <w:bCs/>
          <w:sz w:val="36"/>
          <w:szCs w:val="36"/>
        </w:rPr>
      </w:pPr>
      <w:r w:rsidRPr="00CE420B">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6B2390" w:rsidRPr="00CE420B" w:rsidRDefault="006B2390" w:rsidP="006B2390">
      <w:pPr>
        <w:jc w:val="center"/>
        <w:rPr>
          <w:b/>
          <w:bCs/>
          <w:sz w:val="36"/>
          <w:szCs w:val="36"/>
        </w:rPr>
      </w:pPr>
      <w:r w:rsidRPr="00CE420B">
        <w:rPr>
          <w:b/>
          <w:bCs/>
          <w:sz w:val="36"/>
          <w:szCs w:val="36"/>
        </w:rPr>
        <w:t>Ханты-Мансийский автономный округ-Югра</w:t>
      </w:r>
    </w:p>
    <w:p w:rsidR="006B2390" w:rsidRPr="00CE420B" w:rsidRDefault="006B2390" w:rsidP="006B2390">
      <w:pPr>
        <w:jc w:val="center"/>
        <w:rPr>
          <w:b/>
          <w:bCs/>
          <w:sz w:val="36"/>
          <w:szCs w:val="36"/>
        </w:rPr>
      </w:pPr>
      <w:r w:rsidRPr="00CE420B">
        <w:rPr>
          <w:b/>
          <w:bCs/>
          <w:sz w:val="36"/>
          <w:szCs w:val="36"/>
        </w:rPr>
        <w:t>муниципальное образование</w:t>
      </w:r>
    </w:p>
    <w:p w:rsidR="006B2390" w:rsidRPr="00CE420B" w:rsidRDefault="006B2390" w:rsidP="006B2390">
      <w:pPr>
        <w:jc w:val="center"/>
        <w:rPr>
          <w:b/>
          <w:bCs/>
          <w:sz w:val="36"/>
          <w:szCs w:val="36"/>
        </w:rPr>
      </w:pPr>
      <w:r w:rsidRPr="00CE420B">
        <w:rPr>
          <w:b/>
          <w:bCs/>
          <w:sz w:val="36"/>
          <w:szCs w:val="36"/>
        </w:rPr>
        <w:t>городской округ город Пыть-Ях</w:t>
      </w:r>
    </w:p>
    <w:p w:rsidR="006B2390" w:rsidRPr="00CE420B" w:rsidRDefault="006B2390" w:rsidP="006B2390">
      <w:pPr>
        <w:pStyle w:val="1"/>
        <w:rPr>
          <w:sz w:val="36"/>
          <w:szCs w:val="36"/>
        </w:rPr>
      </w:pPr>
      <w:r w:rsidRPr="00CE420B">
        <w:rPr>
          <w:sz w:val="36"/>
          <w:szCs w:val="36"/>
        </w:rPr>
        <w:t>АДМИНИСТРАЦИЯ ГОРОДА</w:t>
      </w:r>
    </w:p>
    <w:p w:rsidR="006B2390" w:rsidRPr="00CE420B" w:rsidRDefault="006B2390" w:rsidP="006B2390">
      <w:pPr>
        <w:jc w:val="center"/>
        <w:rPr>
          <w:sz w:val="36"/>
          <w:szCs w:val="36"/>
        </w:rPr>
      </w:pPr>
    </w:p>
    <w:p w:rsidR="006B2390" w:rsidRPr="00CE420B" w:rsidRDefault="006B2390" w:rsidP="006B2390">
      <w:pPr>
        <w:jc w:val="center"/>
        <w:rPr>
          <w:b/>
          <w:bCs/>
          <w:sz w:val="36"/>
          <w:szCs w:val="36"/>
        </w:rPr>
      </w:pPr>
      <w:r w:rsidRPr="00CE420B">
        <w:rPr>
          <w:b/>
          <w:bCs/>
          <w:sz w:val="36"/>
          <w:szCs w:val="36"/>
        </w:rPr>
        <w:t>П О С Т А Н О В Л Е Н И Е</w:t>
      </w:r>
    </w:p>
    <w:p w:rsidR="00E519B4" w:rsidRPr="00CE420B" w:rsidRDefault="00E519B4" w:rsidP="003D00CD">
      <w:pPr>
        <w:pStyle w:val="ConsPlusTitle"/>
        <w:widowControl/>
        <w:autoSpaceDE/>
        <w:autoSpaceDN/>
        <w:adjustRightInd/>
        <w:rPr>
          <w:rFonts w:ascii="Times New Roman" w:hAnsi="Times New Roman" w:cs="Times New Roman"/>
          <w:b w:val="0"/>
          <w:bCs w:val="0"/>
          <w:sz w:val="28"/>
          <w:szCs w:val="28"/>
        </w:rPr>
      </w:pPr>
    </w:p>
    <w:p w:rsidR="003B0314" w:rsidRPr="001C4C8A" w:rsidRDefault="001C4C8A" w:rsidP="003D00CD">
      <w:pPr>
        <w:pStyle w:val="ConsPlusTitle"/>
        <w:widowControl/>
        <w:autoSpaceDE/>
        <w:autoSpaceDN/>
        <w:adjustRightInd/>
        <w:rPr>
          <w:rFonts w:ascii="Times New Roman" w:hAnsi="Times New Roman" w:cs="Times New Roman"/>
          <w:b w:val="0"/>
          <w:bCs w:val="0"/>
          <w:sz w:val="28"/>
          <w:szCs w:val="28"/>
        </w:rPr>
      </w:pPr>
      <w:r w:rsidRPr="001C4C8A">
        <w:rPr>
          <w:rFonts w:ascii="Times New Roman" w:hAnsi="Times New Roman" w:cs="Times New Roman"/>
          <w:b w:val="0"/>
          <w:bCs w:val="0"/>
          <w:sz w:val="28"/>
          <w:szCs w:val="28"/>
        </w:rPr>
        <w:t>От 10.12.2018</w:t>
      </w:r>
      <w:r w:rsidRPr="001C4C8A">
        <w:rPr>
          <w:rFonts w:ascii="Times New Roman" w:hAnsi="Times New Roman" w:cs="Times New Roman"/>
          <w:b w:val="0"/>
          <w:bCs w:val="0"/>
          <w:sz w:val="28"/>
          <w:szCs w:val="28"/>
        </w:rPr>
        <w:tab/>
      </w:r>
      <w:r w:rsidRPr="001C4C8A">
        <w:rPr>
          <w:rFonts w:ascii="Times New Roman" w:hAnsi="Times New Roman" w:cs="Times New Roman"/>
          <w:b w:val="0"/>
          <w:bCs w:val="0"/>
          <w:sz w:val="28"/>
          <w:szCs w:val="28"/>
        </w:rPr>
        <w:tab/>
      </w:r>
      <w:r w:rsidRPr="001C4C8A">
        <w:rPr>
          <w:rFonts w:ascii="Times New Roman" w:hAnsi="Times New Roman" w:cs="Times New Roman"/>
          <w:b w:val="0"/>
          <w:bCs w:val="0"/>
          <w:sz w:val="28"/>
          <w:szCs w:val="28"/>
        </w:rPr>
        <w:tab/>
      </w:r>
      <w:r w:rsidRPr="001C4C8A">
        <w:rPr>
          <w:rFonts w:ascii="Times New Roman" w:hAnsi="Times New Roman" w:cs="Times New Roman"/>
          <w:b w:val="0"/>
          <w:bCs w:val="0"/>
          <w:sz w:val="28"/>
          <w:szCs w:val="28"/>
        </w:rPr>
        <w:tab/>
      </w:r>
      <w:r w:rsidRPr="001C4C8A">
        <w:rPr>
          <w:rFonts w:ascii="Times New Roman" w:hAnsi="Times New Roman" w:cs="Times New Roman"/>
          <w:b w:val="0"/>
          <w:bCs w:val="0"/>
          <w:sz w:val="28"/>
          <w:szCs w:val="28"/>
        </w:rPr>
        <w:tab/>
      </w:r>
      <w:r w:rsidRPr="001C4C8A">
        <w:rPr>
          <w:rFonts w:ascii="Times New Roman" w:hAnsi="Times New Roman" w:cs="Times New Roman"/>
          <w:b w:val="0"/>
          <w:bCs w:val="0"/>
          <w:sz w:val="28"/>
          <w:szCs w:val="28"/>
        </w:rPr>
        <w:tab/>
      </w:r>
      <w:r w:rsidRPr="001C4C8A">
        <w:rPr>
          <w:rFonts w:ascii="Times New Roman" w:hAnsi="Times New Roman" w:cs="Times New Roman"/>
          <w:b w:val="0"/>
          <w:bCs w:val="0"/>
          <w:sz w:val="28"/>
          <w:szCs w:val="28"/>
        </w:rPr>
        <w:tab/>
      </w:r>
      <w:r w:rsidRPr="001C4C8A">
        <w:rPr>
          <w:rFonts w:ascii="Times New Roman" w:hAnsi="Times New Roman" w:cs="Times New Roman"/>
          <w:b w:val="0"/>
          <w:bCs w:val="0"/>
          <w:sz w:val="28"/>
          <w:szCs w:val="28"/>
        </w:rPr>
        <w:tab/>
      </w:r>
      <w:r w:rsidRPr="001C4C8A">
        <w:rPr>
          <w:rFonts w:ascii="Times New Roman" w:hAnsi="Times New Roman" w:cs="Times New Roman"/>
          <w:b w:val="0"/>
          <w:bCs w:val="0"/>
          <w:sz w:val="28"/>
          <w:szCs w:val="28"/>
        </w:rPr>
        <w:tab/>
      </w:r>
      <w:r w:rsidRPr="001C4C8A">
        <w:rPr>
          <w:rFonts w:ascii="Times New Roman" w:hAnsi="Times New Roman" w:cs="Times New Roman"/>
          <w:b w:val="0"/>
          <w:bCs w:val="0"/>
          <w:sz w:val="28"/>
          <w:szCs w:val="28"/>
        </w:rPr>
        <w:tab/>
        <w:t>№ 429-па</w:t>
      </w:r>
    </w:p>
    <w:p w:rsidR="006249FA" w:rsidRPr="00CE420B" w:rsidRDefault="006249FA" w:rsidP="003D00CD">
      <w:pPr>
        <w:pStyle w:val="ConsPlusTitle"/>
        <w:widowControl/>
        <w:autoSpaceDE/>
        <w:autoSpaceDN/>
        <w:adjustRightInd/>
        <w:rPr>
          <w:rFonts w:ascii="Times New Roman" w:hAnsi="Times New Roman" w:cs="Times New Roman"/>
          <w:b w:val="0"/>
          <w:bCs w:val="0"/>
          <w:sz w:val="28"/>
          <w:szCs w:val="28"/>
        </w:rPr>
      </w:pPr>
    </w:p>
    <w:p w:rsidR="003B0314" w:rsidRPr="00CE420B" w:rsidRDefault="003B0314" w:rsidP="003B0314">
      <w:pPr>
        <w:jc w:val="both"/>
        <w:rPr>
          <w:spacing w:val="-10"/>
          <w:sz w:val="28"/>
          <w:szCs w:val="28"/>
        </w:rPr>
      </w:pPr>
      <w:r w:rsidRPr="00CE420B">
        <w:rPr>
          <w:spacing w:val="-10"/>
          <w:sz w:val="28"/>
          <w:szCs w:val="28"/>
        </w:rPr>
        <w:t xml:space="preserve">Об утверждении муниципальной </w:t>
      </w:r>
    </w:p>
    <w:p w:rsidR="000176E7" w:rsidRDefault="00852C56" w:rsidP="000A2A98">
      <w:pPr>
        <w:jc w:val="both"/>
        <w:rPr>
          <w:spacing w:val="-10"/>
          <w:sz w:val="28"/>
          <w:szCs w:val="28"/>
        </w:rPr>
      </w:pPr>
      <w:r w:rsidRPr="00CE420B">
        <w:rPr>
          <w:spacing w:val="-10"/>
          <w:sz w:val="28"/>
          <w:szCs w:val="28"/>
        </w:rPr>
        <w:t>программы «</w:t>
      </w:r>
      <w:r w:rsidR="000A2A98">
        <w:rPr>
          <w:spacing w:val="-10"/>
          <w:sz w:val="28"/>
          <w:szCs w:val="28"/>
        </w:rPr>
        <w:t>Развитие жилищной сферы</w:t>
      </w:r>
    </w:p>
    <w:p w:rsidR="003B0314" w:rsidRDefault="000176E7" w:rsidP="000A2A98">
      <w:pPr>
        <w:jc w:val="both"/>
        <w:rPr>
          <w:sz w:val="28"/>
          <w:szCs w:val="28"/>
        </w:rPr>
      </w:pPr>
      <w:r>
        <w:rPr>
          <w:spacing w:val="-10"/>
          <w:sz w:val="28"/>
          <w:szCs w:val="28"/>
        </w:rPr>
        <w:t>в городе Пыть-Яхе</w:t>
      </w:r>
      <w:r w:rsidR="003B0314" w:rsidRPr="00CE420B">
        <w:rPr>
          <w:sz w:val="28"/>
          <w:szCs w:val="28"/>
        </w:rPr>
        <w:t>»</w:t>
      </w:r>
    </w:p>
    <w:p w:rsidR="00120A0A" w:rsidRDefault="00120A0A" w:rsidP="000A2A98">
      <w:pPr>
        <w:jc w:val="both"/>
        <w:rPr>
          <w:sz w:val="28"/>
          <w:szCs w:val="28"/>
        </w:rPr>
      </w:pPr>
      <w:r>
        <w:rPr>
          <w:sz w:val="28"/>
          <w:szCs w:val="28"/>
        </w:rPr>
        <w:t>(</w:t>
      </w:r>
      <w:r w:rsidRPr="00120A0A">
        <w:rPr>
          <w:sz w:val="28"/>
          <w:szCs w:val="28"/>
          <w:highlight w:val="green"/>
        </w:rPr>
        <w:t>в ред. от 01.02.2019 № 22-па)</w:t>
      </w:r>
    </w:p>
    <w:p w:rsidR="003B0314" w:rsidRPr="00CE420B" w:rsidRDefault="003B0314" w:rsidP="003B0314">
      <w:pPr>
        <w:jc w:val="both"/>
        <w:rPr>
          <w:sz w:val="28"/>
          <w:szCs w:val="28"/>
        </w:rPr>
      </w:pPr>
    </w:p>
    <w:p w:rsidR="003B0314" w:rsidRPr="00CE420B" w:rsidRDefault="003B0314" w:rsidP="003B0314">
      <w:pPr>
        <w:jc w:val="both"/>
        <w:rPr>
          <w:sz w:val="28"/>
          <w:szCs w:val="28"/>
        </w:rPr>
      </w:pPr>
    </w:p>
    <w:p w:rsidR="003B0314" w:rsidRPr="00CE420B" w:rsidRDefault="003B0314" w:rsidP="00962A7B">
      <w:pPr>
        <w:spacing w:line="360" w:lineRule="auto"/>
        <w:jc w:val="both"/>
        <w:rPr>
          <w:sz w:val="28"/>
          <w:szCs w:val="28"/>
        </w:rPr>
      </w:pPr>
    </w:p>
    <w:p w:rsidR="003B0314" w:rsidRDefault="003B0314" w:rsidP="00962A7B">
      <w:pPr>
        <w:pStyle w:val="ConsPlusTitle"/>
        <w:widowControl/>
        <w:tabs>
          <w:tab w:val="left" w:pos="1134"/>
          <w:tab w:val="left" w:pos="4560"/>
        </w:tabs>
        <w:spacing w:line="360" w:lineRule="auto"/>
        <w:ind w:firstLine="993"/>
        <w:jc w:val="both"/>
        <w:rPr>
          <w:rFonts w:ascii="Times New Roman" w:hAnsi="Times New Roman" w:cs="Times New Roman"/>
          <w:b w:val="0"/>
          <w:spacing w:val="-10"/>
          <w:sz w:val="28"/>
          <w:szCs w:val="28"/>
        </w:rPr>
      </w:pPr>
      <w:r w:rsidRPr="00962A7B">
        <w:rPr>
          <w:rFonts w:ascii="Times New Roman" w:hAnsi="Times New Roman" w:cs="Times New Roman"/>
          <w:b w:val="0"/>
          <w:sz w:val="28"/>
          <w:szCs w:val="28"/>
        </w:rPr>
        <w:t>В соответствии с Бюджетным кодексом Российской Федерации, постановлением Правительства Ханты-Мансийского автономного округа – Югры от 0</w:t>
      </w:r>
      <w:r w:rsidR="000A2A98">
        <w:rPr>
          <w:rFonts w:ascii="Times New Roman" w:hAnsi="Times New Roman" w:cs="Times New Roman"/>
          <w:b w:val="0"/>
          <w:sz w:val="28"/>
          <w:szCs w:val="28"/>
        </w:rPr>
        <w:t>5</w:t>
      </w:r>
      <w:r w:rsidRPr="00962A7B">
        <w:rPr>
          <w:rFonts w:ascii="Times New Roman" w:hAnsi="Times New Roman" w:cs="Times New Roman"/>
          <w:b w:val="0"/>
          <w:sz w:val="28"/>
          <w:szCs w:val="28"/>
        </w:rPr>
        <w:t>.10.201</w:t>
      </w:r>
      <w:r w:rsidR="000A2A98">
        <w:rPr>
          <w:rFonts w:ascii="Times New Roman" w:hAnsi="Times New Roman" w:cs="Times New Roman"/>
          <w:b w:val="0"/>
          <w:sz w:val="28"/>
          <w:szCs w:val="28"/>
        </w:rPr>
        <w:t>8</w:t>
      </w:r>
      <w:r w:rsidRPr="00962A7B">
        <w:rPr>
          <w:rFonts w:ascii="Times New Roman" w:hAnsi="Times New Roman" w:cs="Times New Roman"/>
          <w:b w:val="0"/>
          <w:sz w:val="28"/>
          <w:szCs w:val="28"/>
        </w:rPr>
        <w:t xml:space="preserve"> № </w:t>
      </w:r>
      <w:r w:rsidR="000A2A98">
        <w:rPr>
          <w:rFonts w:ascii="Times New Roman" w:hAnsi="Times New Roman" w:cs="Times New Roman"/>
          <w:b w:val="0"/>
          <w:sz w:val="28"/>
          <w:szCs w:val="28"/>
        </w:rPr>
        <w:t>346</w:t>
      </w:r>
      <w:r w:rsidRPr="00962A7B">
        <w:rPr>
          <w:rFonts w:ascii="Times New Roman" w:hAnsi="Times New Roman" w:cs="Times New Roman"/>
          <w:b w:val="0"/>
          <w:sz w:val="28"/>
          <w:szCs w:val="28"/>
        </w:rPr>
        <w:t>-п «</w:t>
      </w:r>
      <w:r w:rsidRPr="00962A7B">
        <w:rPr>
          <w:rFonts w:ascii="Times New Roman" w:hAnsi="Times New Roman" w:cs="Times New Roman"/>
          <w:b w:val="0"/>
          <w:bCs w:val="0"/>
          <w:sz w:val="28"/>
          <w:szCs w:val="28"/>
        </w:rPr>
        <w:t xml:space="preserve">О государственной программе Ханты-Мансийского автономного округа </w:t>
      </w:r>
      <w:r w:rsidR="00852C56" w:rsidRPr="00962A7B">
        <w:rPr>
          <w:rFonts w:ascii="Times New Roman" w:hAnsi="Times New Roman" w:cs="Times New Roman"/>
          <w:b w:val="0"/>
          <w:bCs w:val="0"/>
          <w:sz w:val="28"/>
          <w:szCs w:val="28"/>
        </w:rPr>
        <w:t>–</w:t>
      </w:r>
      <w:r w:rsidRPr="00962A7B">
        <w:rPr>
          <w:rFonts w:ascii="Times New Roman" w:hAnsi="Times New Roman" w:cs="Times New Roman"/>
          <w:b w:val="0"/>
          <w:bCs w:val="0"/>
          <w:sz w:val="28"/>
          <w:szCs w:val="28"/>
        </w:rPr>
        <w:t xml:space="preserve"> Югры «</w:t>
      </w:r>
      <w:r w:rsidR="000A2A98">
        <w:rPr>
          <w:rFonts w:ascii="Times New Roman" w:hAnsi="Times New Roman" w:cs="Times New Roman"/>
          <w:b w:val="0"/>
          <w:bCs w:val="0"/>
          <w:sz w:val="28"/>
          <w:szCs w:val="28"/>
        </w:rPr>
        <w:t>Развитие жилищной сферы</w:t>
      </w:r>
      <w:r w:rsidRPr="00962A7B">
        <w:rPr>
          <w:rFonts w:ascii="Times New Roman" w:hAnsi="Times New Roman" w:cs="Times New Roman"/>
          <w:b w:val="0"/>
          <w:bCs w:val="0"/>
          <w:sz w:val="28"/>
          <w:szCs w:val="28"/>
        </w:rPr>
        <w:t xml:space="preserve">», </w:t>
      </w:r>
      <w:r w:rsidRPr="00962A7B">
        <w:rPr>
          <w:rFonts w:ascii="Times New Roman" w:hAnsi="Times New Roman" w:cs="Times New Roman"/>
          <w:b w:val="0"/>
          <w:sz w:val="28"/>
          <w:szCs w:val="28"/>
        </w:rPr>
        <w:t>постанов</w:t>
      </w:r>
      <w:r w:rsidR="00962A7B" w:rsidRPr="00962A7B">
        <w:rPr>
          <w:rFonts w:ascii="Times New Roman" w:hAnsi="Times New Roman" w:cs="Times New Roman"/>
          <w:b w:val="0"/>
          <w:sz w:val="28"/>
          <w:szCs w:val="28"/>
        </w:rPr>
        <w:t>лением администрации города от 30</w:t>
      </w:r>
      <w:r w:rsidRPr="00962A7B">
        <w:rPr>
          <w:rFonts w:ascii="Times New Roman" w:hAnsi="Times New Roman" w:cs="Times New Roman"/>
          <w:b w:val="0"/>
          <w:sz w:val="28"/>
          <w:szCs w:val="28"/>
        </w:rPr>
        <w:t>.08.201</w:t>
      </w:r>
      <w:r w:rsidR="00962A7B" w:rsidRPr="00962A7B">
        <w:rPr>
          <w:rFonts w:ascii="Times New Roman" w:hAnsi="Times New Roman" w:cs="Times New Roman"/>
          <w:b w:val="0"/>
          <w:sz w:val="28"/>
          <w:szCs w:val="28"/>
        </w:rPr>
        <w:t>8</w:t>
      </w:r>
      <w:r w:rsidRPr="00962A7B">
        <w:rPr>
          <w:rFonts w:ascii="Times New Roman" w:hAnsi="Times New Roman" w:cs="Times New Roman"/>
          <w:b w:val="0"/>
          <w:sz w:val="28"/>
          <w:szCs w:val="28"/>
        </w:rPr>
        <w:t xml:space="preserve"> № </w:t>
      </w:r>
      <w:r w:rsidR="00962A7B" w:rsidRPr="00962A7B">
        <w:rPr>
          <w:rFonts w:ascii="Times New Roman" w:hAnsi="Times New Roman" w:cs="Times New Roman"/>
          <w:b w:val="0"/>
          <w:sz w:val="28"/>
          <w:szCs w:val="28"/>
        </w:rPr>
        <w:t>259</w:t>
      </w:r>
      <w:r w:rsidRPr="00962A7B">
        <w:rPr>
          <w:rFonts w:ascii="Times New Roman" w:hAnsi="Times New Roman" w:cs="Times New Roman"/>
          <w:b w:val="0"/>
          <w:sz w:val="28"/>
          <w:szCs w:val="28"/>
        </w:rPr>
        <w:t>-па «</w:t>
      </w:r>
      <w:r w:rsidR="00962A7B" w:rsidRPr="00962A7B">
        <w:rPr>
          <w:rFonts w:ascii="Times New Roman" w:eastAsia="Batang" w:hAnsi="Times New Roman" w:cs="Times New Roman"/>
          <w:b w:val="0"/>
          <w:sz w:val="28"/>
          <w:szCs w:val="28"/>
        </w:rPr>
        <w:t>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w:t>
      </w:r>
      <w:r w:rsidRPr="00962A7B">
        <w:rPr>
          <w:rFonts w:ascii="Times New Roman" w:hAnsi="Times New Roman" w:cs="Times New Roman"/>
          <w:b w:val="0"/>
          <w:sz w:val="28"/>
          <w:szCs w:val="28"/>
        </w:rPr>
        <w:t xml:space="preserve">», распоряжением администрации города </w:t>
      </w:r>
      <w:r w:rsidRPr="000176E7">
        <w:rPr>
          <w:rFonts w:ascii="Times New Roman" w:hAnsi="Times New Roman" w:cs="Times New Roman"/>
          <w:b w:val="0"/>
          <w:sz w:val="28"/>
          <w:szCs w:val="28"/>
        </w:rPr>
        <w:t xml:space="preserve">от </w:t>
      </w:r>
      <w:r w:rsidR="000176E7" w:rsidRPr="000176E7">
        <w:rPr>
          <w:rFonts w:ascii="Times New Roman" w:hAnsi="Times New Roman" w:cs="Times New Roman"/>
          <w:b w:val="0"/>
          <w:sz w:val="28"/>
          <w:szCs w:val="28"/>
        </w:rPr>
        <w:t>15</w:t>
      </w:r>
      <w:r w:rsidRPr="000176E7">
        <w:rPr>
          <w:rFonts w:ascii="Times New Roman" w:hAnsi="Times New Roman" w:cs="Times New Roman"/>
          <w:b w:val="0"/>
          <w:sz w:val="28"/>
          <w:szCs w:val="28"/>
        </w:rPr>
        <w:t>.</w:t>
      </w:r>
      <w:r w:rsidR="000176E7" w:rsidRPr="000176E7">
        <w:rPr>
          <w:rFonts w:ascii="Times New Roman" w:hAnsi="Times New Roman" w:cs="Times New Roman"/>
          <w:b w:val="0"/>
          <w:sz w:val="28"/>
          <w:szCs w:val="28"/>
        </w:rPr>
        <w:t>1</w:t>
      </w:r>
      <w:r w:rsidRPr="000176E7">
        <w:rPr>
          <w:rFonts w:ascii="Times New Roman" w:hAnsi="Times New Roman" w:cs="Times New Roman"/>
          <w:b w:val="0"/>
          <w:sz w:val="28"/>
          <w:szCs w:val="28"/>
        </w:rPr>
        <w:t>0.201</w:t>
      </w:r>
      <w:r w:rsidR="003F3EDD" w:rsidRPr="000176E7">
        <w:rPr>
          <w:rFonts w:ascii="Times New Roman" w:hAnsi="Times New Roman" w:cs="Times New Roman"/>
          <w:b w:val="0"/>
          <w:sz w:val="28"/>
          <w:szCs w:val="28"/>
        </w:rPr>
        <w:t>8</w:t>
      </w:r>
      <w:r w:rsidRPr="000176E7">
        <w:rPr>
          <w:rFonts w:ascii="Times New Roman" w:hAnsi="Times New Roman" w:cs="Times New Roman"/>
          <w:b w:val="0"/>
          <w:sz w:val="28"/>
          <w:szCs w:val="28"/>
        </w:rPr>
        <w:t xml:space="preserve"> №</w:t>
      </w:r>
      <w:r w:rsidRPr="000176E7">
        <w:rPr>
          <w:sz w:val="28"/>
          <w:szCs w:val="28"/>
        </w:rPr>
        <w:t xml:space="preserve"> </w:t>
      </w:r>
      <w:r w:rsidR="000176E7" w:rsidRPr="000176E7">
        <w:rPr>
          <w:rFonts w:ascii="Times New Roman" w:hAnsi="Times New Roman" w:cs="Times New Roman"/>
          <w:b w:val="0"/>
          <w:sz w:val="28"/>
          <w:szCs w:val="28"/>
        </w:rPr>
        <w:t>1634</w:t>
      </w:r>
      <w:r w:rsidRPr="000176E7">
        <w:rPr>
          <w:rFonts w:ascii="Times New Roman" w:hAnsi="Times New Roman" w:cs="Times New Roman"/>
          <w:b w:val="0"/>
          <w:sz w:val="28"/>
          <w:szCs w:val="28"/>
        </w:rPr>
        <w:t>-ра</w:t>
      </w:r>
      <w:r w:rsidRPr="00962A7B">
        <w:rPr>
          <w:rFonts w:ascii="Times New Roman" w:hAnsi="Times New Roman" w:cs="Times New Roman"/>
          <w:b w:val="0"/>
          <w:sz w:val="28"/>
          <w:szCs w:val="28"/>
        </w:rPr>
        <w:t xml:space="preserve"> «</w:t>
      </w:r>
      <w:r w:rsidR="003F3EDD">
        <w:rPr>
          <w:rFonts w:ascii="Times New Roman" w:hAnsi="Times New Roman" w:cs="Times New Roman"/>
          <w:b w:val="0"/>
          <w:sz w:val="28"/>
          <w:szCs w:val="28"/>
        </w:rPr>
        <w:t>О внесении изменений в распоряжение администрации города от 18.07.2013 № 1670-ра «</w:t>
      </w:r>
      <w:r w:rsidRPr="00962A7B">
        <w:rPr>
          <w:rFonts w:ascii="Times New Roman" w:hAnsi="Times New Roman" w:cs="Times New Roman"/>
          <w:b w:val="0"/>
          <w:sz w:val="28"/>
          <w:szCs w:val="28"/>
        </w:rPr>
        <w:t>О перечне муниципальных программ муниципального образования городской округ город Пыть-Ях»</w:t>
      </w:r>
      <w:r w:rsidRPr="00962A7B">
        <w:rPr>
          <w:rFonts w:ascii="Times New Roman" w:hAnsi="Times New Roman" w:cs="Times New Roman"/>
          <w:b w:val="0"/>
          <w:spacing w:val="-10"/>
          <w:sz w:val="28"/>
          <w:szCs w:val="28"/>
        </w:rPr>
        <w:t>:</w:t>
      </w:r>
    </w:p>
    <w:p w:rsidR="006F0730" w:rsidRDefault="006F0730" w:rsidP="00962A7B">
      <w:pPr>
        <w:pStyle w:val="ConsPlusTitle"/>
        <w:widowControl/>
        <w:tabs>
          <w:tab w:val="left" w:pos="1134"/>
          <w:tab w:val="left" w:pos="4560"/>
        </w:tabs>
        <w:spacing w:line="360" w:lineRule="auto"/>
        <w:ind w:firstLine="993"/>
        <w:jc w:val="both"/>
        <w:rPr>
          <w:rFonts w:ascii="Times New Roman" w:hAnsi="Times New Roman" w:cs="Times New Roman"/>
          <w:b w:val="0"/>
          <w:spacing w:val="-10"/>
          <w:sz w:val="28"/>
          <w:szCs w:val="28"/>
        </w:rPr>
      </w:pPr>
    </w:p>
    <w:p w:rsidR="006F0730" w:rsidRDefault="006F0730" w:rsidP="00962A7B">
      <w:pPr>
        <w:pStyle w:val="ConsPlusTitle"/>
        <w:widowControl/>
        <w:tabs>
          <w:tab w:val="left" w:pos="1134"/>
          <w:tab w:val="left" w:pos="4560"/>
        </w:tabs>
        <w:spacing w:line="360" w:lineRule="auto"/>
        <w:ind w:firstLine="993"/>
        <w:jc w:val="both"/>
        <w:rPr>
          <w:rFonts w:ascii="Times New Roman" w:hAnsi="Times New Roman" w:cs="Times New Roman"/>
          <w:b w:val="0"/>
          <w:spacing w:val="-10"/>
          <w:sz w:val="28"/>
          <w:szCs w:val="28"/>
        </w:rPr>
      </w:pPr>
    </w:p>
    <w:p w:rsidR="006F0730" w:rsidRPr="00962A7B" w:rsidRDefault="006F0730" w:rsidP="00962A7B">
      <w:pPr>
        <w:pStyle w:val="ConsPlusTitle"/>
        <w:widowControl/>
        <w:tabs>
          <w:tab w:val="left" w:pos="1134"/>
          <w:tab w:val="left" w:pos="4560"/>
        </w:tabs>
        <w:spacing w:line="360" w:lineRule="auto"/>
        <w:ind w:firstLine="993"/>
        <w:jc w:val="both"/>
        <w:rPr>
          <w:rFonts w:ascii="Times New Roman" w:hAnsi="Times New Roman" w:cs="Times New Roman"/>
          <w:b w:val="0"/>
          <w:spacing w:val="-10"/>
          <w:sz w:val="28"/>
          <w:szCs w:val="28"/>
        </w:rPr>
      </w:pPr>
    </w:p>
    <w:p w:rsidR="003B0314" w:rsidRPr="00CE420B" w:rsidRDefault="003B0314" w:rsidP="003B0314">
      <w:pPr>
        <w:autoSpaceDE w:val="0"/>
        <w:autoSpaceDN w:val="0"/>
        <w:adjustRightInd w:val="0"/>
        <w:spacing w:line="360" w:lineRule="auto"/>
        <w:ind w:firstLine="600"/>
        <w:jc w:val="both"/>
        <w:rPr>
          <w:spacing w:val="-10"/>
          <w:sz w:val="28"/>
          <w:szCs w:val="28"/>
        </w:rPr>
      </w:pPr>
      <w:r w:rsidRPr="00CE420B">
        <w:rPr>
          <w:spacing w:val="-10"/>
          <w:sz w:val="28"/>
          <w:szCs w:val="28"/>
        </w:rPr>
        <w:lastRenderedPageBreak/>
        <w:t>1.  Утвердить муниципальную программу «</w:t>
      </w:r>
      <w:r w:rsidR="000A2A98">
        <w:rPr>
          <w:spacing w:val="-10"/>
          <w:sz w:val="28"/>
          <w:szCs w:val="28"/>
        </w:rPr>
        <w:t>Развитие жилищной сферы</w:t>
      </w:r>
      <w:r w:rsidR="000176E7">
        <w:rPr>
          <w:spacing w:val="-10"/>
          <w:sz w:val="28"/>
          <w:szCs w:val="28"/>
        </w:rPr>
        <w:t xml:space="preserve"> в городе Пыть-Яхе</w:t>
      </w:r>
      <w:r w:rsidRPr="00CE420B">
        <w:rPr>
          <w:spacing w:val="-10"/>
          <w:sz w:val="28"/>
          <w:szCs w:val="28"/>
        </w:rPr>
        <w:t>» согласно приложению.</w:t>
      </w:r>
    </w:p>
    <w:p w:rsidR="003B0314" w:rsidRPr="00CE420B" w:rsidRDefault="00386054" w:rsidP="003B0314">
      <w:pPr>
        <w:spacing w:line="360" w:lineRule="auto"/>
        <w:ind w:firstLine="680"/>
        <w:jc w:val="both"/>
        <w:rPr>
          <w:sz w:val="28"/>
          <w:szCs w:val="28"/>
        </w:rPr>
      </w:pPr>
      <w:r w:rsidRPr="00120A0A">
        <w:rPr>
          <w:sz w:val="28"/>
          <w:szCs w:val="28"/>
          <w:highlight w:val="green"/>
        </w:rPr>
        <w:t>2. Переходящие обязательства, вытекающие из условий программы, утвержденной постановлением администрации города от 14.12.2017 № 337-па «Об утверждении муниципальной программы «Обеспечение доступным и комфортным жильем жителей муниципального образования городской округ город Пыть-Ях в 2018-2025 годах и на период до 2030 года», подлежат исполнению в соответствии с условиями программы в редакции, действующей на момент принятия решения администрацией города о признании участником(ами) мероприятия «Ликвидация и расселение приспособленных для проживания строений (балочных массивов), расположенных на территории муниципального образования г. Пыть-Ях» подпрограммы «Содействие развитию жилищного строительства».</w:t>
      </w:r>
    </w:p>
    <w:p w:rsidR="003B0314" w:rsidRPr="00CE420B" w:rsidRDefault="003B0314" w:rsidP="003B0314">
      <w:pPr>
        <w:pStyle w:val="ConsPlusTitle"/>
        <w:widowControl/>
        <w:spacing w:line="360" w:lineRule="auto"/>
        <w:ind w:firstLine="600"/>
        <w:jc w:val="both"/>
        <w:rPr>
          <w:rFonts w:ascii="Times New Roman" w:hAnsi="Times New Roman" w:cs="Times New Roman"/>
          <w:b w:val="0"/>
          <w:sz w:val="28"/>
          <w:szCs w:val="28"/>
        </w:rPr>
      </w:pPr>
      <w:r w:rsidRPr="00CE420B">
        <w:rPr>
          <w:rFonts w:ascii="Times New Roman" w:hAnsi="Times New Roman" w:cs="Times New Roman"/>
          <w:b w:val="0"/>
          <w:sz w:val="28"/>
          <w:szCs w:val="28"/>
        </w:rPr>
        <w:t xml:space="preserve">3. Комитету по финансам (В.В. Стефогло) в ходе исполнения бюджета обеспечить источником финансирования долю софинансирования за счет средств местного бюджета при поступлении средств из окружного бюджета. </w:t>
      </w:r>
    </w:p>
    <w:p w:rsidR="003B0314" w:rsidRPr="00CE420B" w:rsidRDefault="003B0314" w:rsidP="003B0314">
      <w:pPr>
        <w:widowControl w:val="0"/>
        <w:autoSpaceDE w:val="0"/>
        <w:autoSpaceDN w:val="0"/>
        <w:adjustRightInd w:val="0"/>
        <w:spacing w:line="360" w:lineRule="auto"/>
        <w:ind w:firstLine="600"/>
        <w:jc w:val="both"/>
        <w:rPr>
          <w:sz w:val="28"/>
          <w:szCs w:val="28"/>
        </w:rPr>
      </w:pPr>
      <w:r w:rsidRPr="00CE420B">
        <w:rPr>
          <w:sz w:val="28"/>
          <w:szCs w:val="28"/>
        </w:rPr>
        <w:t>4.</w:t>
      </w:r>
      <w:r w:rsidRPr="00CE420B">
        <w:rPr>
          <w:sz w:val="28"/>
          <w:szCs w:val="28"/>
        </w:rPr>
        <w:tab/>
        <w:t xml:space="preserve">Отделу по наградам, связям с общественными организациями и СМИ управления делами (О.В. </w:t>
      </w:r>
      <w:r w:rsidR="000D097E" w:rsidRPr="00CE420B">
        <w:rPr>
          <w:sz w:val="28"/>
          <w:szCs w:val="28"/>
        </w:rPr>
        <w:t>Кулиш) опубликовать</w:t>
      </w:r>
      <w:r w:rsidRPr="00CE420B">
        <w:rPr>
          <w:sz w:val="28"/>
          <w:szCs w:val="28"/>
        </w:rPr>
        <w:t xml:space="preserve"> постановление в печатном средстве массовой информации «Официальный вестник».</w:t>
      </w:r>
    </w:p>
    <w:p w:rsidR="003B0314" w:rsidRPr="00CE420B" w:rsidRDefault="003B0314" w:rsidP="003B0314">
      <w:pPr>
        <w:widowControl w:val="0"/>
        <w:autoSpaceDE w:val="0"/>
        <w:autoSpaceDN w:val="0"/>
        <w:adjustRightInd w:val="0"/>
        <w:spacing w:line="360" w:lineRule="auto"/>
        <w:ind w:firstLine="600"/>
        <w:jc w:val="both"/>
        <w:rPr>
          <w:sz w:val="28"/>
          <w:szCs w:val="28"/>
        </w:rPr>
      </w:pPr>
      <w:r w:rsidRPr="00CE420B">
        <w:rPr>
          <w:sz w:val="28"/>
          <w:szCs w:val="28"/>
        </w:rPr>
        <w:t>5.</w:t>
      </w:r>
      <w:r w:rsidRPr="00CE420B">
        <w:rPr>
          <w:sz w:val="28"/>
          <w:szCs w:val="28"/>
        </w:rPr>
        <w:tab/>
        <w:t>Отделу по информационным ресурсам (А.А. Мерзляков) разместить постановление на официальном сайте администрации города в сети Интернет.</w:t>
      </w:r>
    </w:p>
    <w:p w:rsidR="003B0314" w:rsidRPr="00CE420B" w:rsidRDefault="003B0314" w:rsidP="003B0314">
      <w:pPr>
        <w:widowControl w:val="0"/>
        <w:autoSpaceDE w:val="0"/>
        <w:autoSpaceDN w:val="0"/>
        <w:adjustRightInd w:val="0"/>
        <w:spacing w:line="360" w:lineRule="auto"/>
        <w:ind w:firstLine="600"/>
        <w:jc w:val="both"/>
        <w:rPr>
          <w:sz w:val="28"/>
          <w:szCs w:val="28"/>
        </w:rPr>
      </w:pPr>
      <w:r w:rsidRPr="00CE420B">
        <w:rPr>
          <w:sz w:val="28"/>
          <w:szCs w:val="28"/>
        </w:rPr>
        <w:t xml:space="preserve">6. </w:t>
      </w:r>
      <w:r w:rsidR="006F0730">
        <w:rPr>
          <w:sz w:val="28"/>
          <w:szCs w:val="28"/>
        </w:rPr>
        <w:tab/>
      </w:r>
      <w:r w:rsidRPr="00CE420B">
        <w:rPr>
          <w:sz w:val="28"/>
          <w:szCs w:val="28"/>
        </w:rPr>
        <w:t>Настоящее постановление вступает в силу с 01.01.201</w:t>
      </w:r>
      <w:r w:rsidR="00EF0F83">
        <w:rPr>
          <w:sz w:val="28"/>
          <w:szCs w:val="28"/>
        </w:rPr>
        <w:t>9</w:t>
      </w:r>
      <w:r w:rsidRPr="00CE420B">
        <w:rPr>
          <w:sz w:val="28"/>
          <w:szCs w:val="28"/>
        </w:rPr>
        <w:t>.</w:t>
      </w:r>
    </w:p>
    <w:p w:rsidR="003B0314" w:rsidRPr="00CE420B" w:rsidRDefault="003B0314" w:rsidP="003B0314">
      <w:pPr>
        <w:widowControl w:val="0"/>
        <w:autoSpaceDE w:val="0"/>
        <w:autoSpaceDN w:val="0"/>
        <w:adjustRightInd w:val="0"/>
        <w:spacing w:line="360" w:lineRule="auto"/>
        <w:ind w:firstLine="600"/>
        <w:jc w:val="both"/>
        <w:rPr>
          <w:sz w:val="28"/>
          <w:szCs w:val="28"/>
        </w:rPr>
      </w:pPr>
      <w:r w:rsidRPr="00CE420B">
        <w:rPr>
          <w:sz w:val="28"/>
          <w:szCs w:val="28"/>
        </w:rPr>
        <w:t xml:space="preserve">7. </w:t>
      </w:r>
      <w:r w:rsidR="006F0730">
        <w:rPr>
          <w:sz w:val="28"/>
          <w:szCs w:val="28"/>
        </w:rPr>
        <w:tab/>
      </w:r>
      <w:r w:rsidRPr="00CE420B">
        <w:rPr>
          <w:sz w:val="28"/>
          <w:szCs w:val="28"/>
        </w:rPr>
        <w:t>Признать утратившими силу постановления а</w:t>
      </w:r>
      <w:r w:rsidR="00B07596">
        <w:rPr>
          <w:sz w:val="28"/>
          <w:szCs w:val="28"/>
        </w:rPr>
        <w:t>дминистрации города с 01.01.2019</w:t>
      </w:r>
      <w:r w:rsidRPr="00CE420B">
        <w:rPr>
          <w:sz w:val="28"/>
          <w:szCs w:val="28"/>
        </w:rPr>
        <w:t xml:space="preserve">: </w:t>
      </w:r>
    </w:p>
    <w:p w:rsidR="003B0314" w:rsidRDefault="003B0314" w:rsidP="00EF0F83">
      <w:pPr>
        <w:widowControl w:val="0"/>
        <w:autoSpaceDE w:val="0"/>
        <w:autoSpaceDN w:val="0"/>
        <w:adjustRightInd w:val="0"/>
        <w:spacing w:line="360" w:lineRule="auto"/>
        <w:ind w:firstLine="600"/>
        <w:jc w:val="both"/>
        <w:rPr>
          <w:sz w:val="28"/>
          <w:szCs w:val="28"/>
        </w:rPr>
      </w:pPr>
      <w:r w:rsidRPr="00CE420B">
        <w:rPr>
          <w:sz w:val="28"/>
          <w:szCs w:val="28"/>
        </w:rPr>
        <w:t xml:space="preserve">- от </w:t>
      </w:r>
      <w:r w:rsidR="00EF0F83">
        <w:rPr>
          <w:sz w:val="28"/>
          <w:szCs w:val="28"/>
        </w:rPr>
        <w:t>14</w:t>
      </w:r>
      <w:r w:rsidRPr="00CE420B">
        <w:rPr>
          <w:sz w:val="28"/>
          <w:szCs w:val="28"/>
        </w:rPr>
        <w:t>.12.201</w:t>
      </w:r>
      <w:r w:rsidR="00EF0F83">
        <w:rPr>
          <w:sz w:val="28"/>
          <w:szCs w:val="28"/>
        </w:rPr>
        <w:t>7</w:t>
      </w:r>
      <w:r w:rsidRPr="00CE420B">
        <w:rPr>
          <w:sz w:val="28"/>
          <w:szCs w:val="28"/>
        </w:rPr>
        <w:t xml:space="preserve"> № 3</w:t>
      </w:r>
      <w:r w:rsidR="00EF0F83">
        <w:rPr>
          <w:sz w:val="28"/>
          <w:szCs w:val="28"/>
        </w:rPr>
        <w:t>37</w:t>
      </w:r>
      <w:r w:rsidRPr="00CE420B">
        <w:rPr>
          <w:sz w:val="28"/>
          <w:szCs w:val="28"/>
        </w:rPr>
        <w:t>-па «</w:t>
      </w:r>
      <w:r w:rsidR="00EF0F83" w:rsidRPr="00EF0F83">
        <w:rPr>
          <w:sz w:val="28"/>
          <w:szCs w:val="28"/>
        </w:rPr>
        <w:t>Об утверждении муниципальной программы «Обеспечение доступным и комфортным жильем жителей муниципального образования городской округ город Пыть-Ях в 201</w:t>
      </w:r>
      <w:r w:rsidR="009562AC">
        <w:rPr>
          <w:sz w:val="28"/>
          <w:szCs w:val="28"/>
        </w:rPr>
        <w:t>8</w:t>
      </w:r>
      <w:r w:rsidR="00EF0F83" w:rsidRPr="00EF0F83">
        <w:rPr>
          <w:sz w:val="28"/>
          <w:szCs w:val="28"/>
        </w:rPr>
        <w:t>-2025 годах и на период до 2030 года»</w:t>
      </w:r>
      <w:r w:rsidRPr="00CE420B">
        <w:rPr>
          <w:sz w:val="28"/>
          <w:szCs w:val="28"/>
        </w:rPr>
        <w:t>;</w:t>
      </w:r>
    </w:p>
    <w:p w:rsidR="009562AC" w:rsidRDefault="003B0314" w:rsidP="009562AC">
      <w:pPr>
        <w:spacing w:line="360" w:lineRule="auto"/>
        <w:ind w:firstLine="600"/>
        <w:jc w:val="both"/>
        <w:rPr>
          <w:sz w:val="28"/>
          <w:szCs w:val="28"/>
        </w:rPr>
      </w:pPr>
      <w:r w:rsidRPr="00CE420B">
        <w:rPr>
          <w:sz w:val="28"/>
          <w:szCs w:val="28"/>
        </w:rPr>
        <w:t>- от 1</w:t>
      </w:r>
      <w:r w:rsidR="00EF0F83">
        <w:rPr>
          <w:sz w:val="28"/>
          <w:szCs w:val="28"/>
        </w:rPr>
        <w:t>7</w:t>
      </w:r>
      <w:r w:rsidRPr="00CE420B">
        <w:rPr>
          <w:sz w:val="28"/>
          <w:szCs w:val="28"/>
        </w:rPr>
        <w:t>.0</w:t>
      </w:r>
      <w:r w:rsidR="00EF0F83">
        <w:rPr>
          <w:sz w:val="28"/>
          <w:szCs w:val="28"/>
        </w:rPr>
        <w:t>4</w:t>
      </w:r>
      <w:r w:rsidR="001B6E5C">
        <w:rPr>
          <w:sz w:val="28"/>
          <w:szCs w:val="28"/>
        </w:rPr>
        <w:t>.2018</w:t>
      </w:r>
      <w:r w:rsidRPr="00CE420B">
        <w:rPr>
          <w:sz w:val="28"/>
          <w:szCs w:val="28"/>
        </w:rPr>
        <w:t xml:space="preserve"> № </w:t>
      </w:r>
      <w:r w:rsidR="00EF0F83">
        <w:rPr>
          <w:sz w:val="28"/>
          <w:szCs w:val="28"/>
        </w:rPr>
        <w:t>7</w:t>
      </w:r>
      <w:r w:rsidRPr="00CE420B">
        <w:rPr>
          <w:sz w:val="28"/>
          <w:szCs w:val="28"/>
        </w:rPr>
        <w:t xml:space="preserve">4-па «О внесении изменений в постановление администрации </w:t>
      </w:r>
      <w:r w:rsidR="000D097E" w:rsidRPr="00CE420B">
        <w:rPr>
          <w:sz w:val="28"/>
          <w:szCs w:val="28"/>
        </w:rPr>
        <w:t xml:space="preserve">города </w:t>
      </w:r>
      <w:r w:rsidR="009562AC" w:rsidRPr="009562AC">
        <w:rPr>
          <w:sz w:val="28"/>
          <w:szCs w:val="28"/>
        </w:rPr>
        <w:t>от 14.12.2017 № 337-па «Об утверждении муниципальной программы «Обеспечение доступным и комфортным жильем жителей муниципального образования городской округ город Пыть-Ях в 201</w:t>
      </w:r>
      <w:r w:rsidR="009562AC">
        <w:rPr>
          <w:sz w:val="28"/>
          <w:szCs w:val="28"/>
        </w:rPr>
        <w:t>8</w:t>
      </w:r>
      <w:r w:rsidR="009562AC" w:rsidRPr="009562AC">
        <w:rPr>
          <w:sz w:val="28"/>
          <w:szCs w:val="28"/>
        </w:rPr>
        <w:t>-2025 годах и на период до 2030 года»</w:t>
      </w:r>
      <w:r w:rsidR="009562AC">
        <w:rPr>
          <w:sz w:val="28"/>
          <w:szCs w:val="28"/>
        </w:rPr>
        <w:t>;</w:t>
      </w:r>
    </w:p>
    <w:p w:rsidR="003B0314" w:rsidRDefault="003B0314" w:rsidP="009562AC">
      <w:pPr>
        <w:spacing w:line="360" w:lineRule="auto"/>
        <w:ind w:firstLine="600"/>
        <w:jc w:val="both"/>
        <w:rPr>
          <w:sz w:val="28"/>
          <w:szCs w:val="28"/>
        </w:rPr>
      </w:pPr>
      <w:r w:rsidRPr="00CE420B">
        <w:rPr>
          <w:sz w:val="28"/>
          <w:szCs w:val="28"/>
        </w:rPr>
        <w:lastRenderedPageBreak/>
        <w:t xml:space="preserve">- </w:t>
      </w:r>
      <w:r w:rsidR="009562AC">
        <w:rPr>
          <w:sz w:val="28"/>
          <w:szCs w:val="28"/>
        </w:rPr>
        <w:t>от 23</w:t>
      </w:r>
      <w:r w:rsidR="009562AC" w:rsidRPr="009562AC">
        <w:rPr>
          <w:sz w:val="28"/>
          <w:szCs w:val="28"/>
        </w:rPr>
        <w:t>.</w:t>
      </w:r>
      <w:r w:rsidR="009562AC">
        <w:rPr>
          <w:sz w:val="28"/>
          <w:szCs w:val="28"/>
        </w:rPr>
        <w:t>08</w:t>
      </w:r>
      <w:r w:rsidR="009562AC" w:rsidRPr="009562AC">
        <w:rPr>
          <w:sz w:val="28"/>
          <w:szCs w:val="28"/>
        </w:rPr>
        <w:t>.201</w:t>
      </w:r>
      <w:r w:rsidR="009562AC">
        <w:rPr>
          <w:sz w:val="28"/>
          <w:szCs w:val="28"/>
        </w:rPr>
        <w:t>8 № 256</w:t>
      </w:r>
      <w:r w:rsidR="009562AC" w:rsidRPr="009562AC">
        <w:rPr>
          <w:sz w:val="28"/>
          <w:szCs w:val="28"/>
        </w:rPr>
        <w:t xml:space="preserve">-па </w:t>
      </w:r>
      <w:r w:rsidR="006249FA" w:rsidRPr="006249FA">
        <w:rPr>
          <w:sz w:val="28"/>
          <w:szCs w:val="28"/>
        </w:rPr>
        <w:t xml:space="preserve">«О внесении изменений в постановление администрации города от 14.12.2017 № 337-па </w:t>
      </w:r>
      <w:r w:rsidR="009562AC" w:rsidRPr="009562AC">
        <w:rPr>
          <w:sz w:val="28"/>
          <w:szCs w:val="28"/>
        </w:rPr>
        <w:t>«Об утверждении муниципальной программы «Обеспечение доступным и комфортным жильем жителей муниципального образования городской округ город Пыть-Ях в 201</w:t>
      </w:r>
      <w:r w:rsidR="009562AC">
        <w:rPr>
          <w:sz w:val="28"/>
          <w:szCs w:val="28"/>
        </w:rPr>
        <w:t>8</w:t>
      </w:r>
      <w:r w:rsidR="009562AC" w:rsidRPr="009562AC">
        <w:rPr>
          <w:sz w:val="28"/>
          <w:szCs w:val="28"/>
        </w:rPr>
        <w:t>-2025 годах и на период до 2030 года»</w:t>
      </w:r>
      <w:r w:rsidRPr="00CE420B">
        <w:rPr>
          <w:sz w:val="28"/>
          <w:szCs w:val="28"/>
        </w:rPr>
        <w:t>;</w:t>
      </w:r>
    </w:p>
    <w:p w:rsidR="000A2A98" w:rsidRDefault="000A2A98" w:rsidP="000A2A98">
      <w:pPr>
        <w:spacing w:line="360" w:lineRule="auto"/>
        <w:ind w:firstLine="600"/>
        <w:jc w:val="both"/>
        <w:rPr>
          <w:sz w:val="28"/>
          <w:szCs w:val="28"/>
        </w:rPr>
      </w:pPr>
      <w:r w:rsidRPr="00CE420B">
        <w:rPr>
          <w:sz w:val="28"/>
          <w:szCs w:val="28"/>
        </w:rPr>
        <w:t xml:space="preserve">- </w:t>
      </w:r>
      <w:r>
        <w:rPr>
          <w:sz w:val="28"/>
          <w:szCs w:val="28"/>
        </w:rPr>
        <w:t>от 08.10</w:t>
      </w:r>
      <w:r w:rsidRPr="009562AC">
        <w:rPr>
          <w:sz w:val="28"/>
          <w:szCs w:val="28"/>
        </w:rPr>
        <w:t>.201</w:t>
      </w:r>
      <w:r>
        <w:rPr>
          <w:sz w:val="28"/>
          <w:szCs w:val="28"/>
        </w:rPr>
        <w:t>8 № 308</w:t>
      </w:r>
      <w:r w:rsidRPr="009562AC">
        <w:rPr>
          <w:sz w:val="28"/>
          <w:szCs w:val="28"/>
        </w:rPr>
        <w:t xml:space="preserve">-па </w:t>
      </w:r>
      <w:r w:rsidRPr="006249FA">
        <w:rPr>
          <w:sz w:val="28"/>
          <w:szCs w:val="28"/>
        </w:rPr>
        <w:t xml:space="preserve">«О внесении изменений в постановление администрации города от 14.12.2017 № 337-па </w:t>
      </w:r>
      <w:r w:rsidRPr="009562AC">
        <w:rPr>
          <w:sz w:val="28"/>
          <w:szCs w:val="28"/>
        </w:rPr>
        <w:t>«Об утверждении муниципальной программы «Обеспечение доступным и комфортным жильем жителей муниципального образования городской округ город Пыть-Ях в 201</w:t>
      </w:r>
      <w:r>
        <w:rPr>
          <w:sz w:val="28"/>
          <w:szCs w:val="28"/>
        </w:rPr>
        <w:t>8</w:t>
      </w:r>
      <w:r w:rsidRPr="009562AC">
        <w:rPr>
          <w:sz w:val="28"/>
          <w:szCs w:val="28"/>
        </w:rPr>
        <w:t>-2025 годах и на период до 2030 года»</w:t>
      </w:r>
      <w:r w:rsidR="006F0730">
        <w:rPr>
          <w:sz w:val="28"/>
          <w:szCs w:val="28"/>
        </w:rPr>
        <w:t>;</w:t>
      </w:r>
    </w:p>
    <w:p w:rsidR="006F0730" w:rsidRDefault="006F0730" w:rsidP="000A2A98">
      <w:pPr>
        <w:spacing w:line="360" w:lineRule="auto"/>
        <w:ind w:firstLine="600"/>
        <w:jc w:val="both"/>
        <w:rPr>
          <w:sz w:val="28"/>
          <w:szCs w:val="28"/>
        </w:rPr>
      </w:pPr>
      <w:r>
        <w:rPr>
          <w:sz w:val="28"/>
          <w:szCs w:val="28"/>
        </w:rPr>
        <w:t>-</w:t>
      </w:r>
      <w:r>
        <w:rPr>
          <w:sz w:val="28"/>
          <w:szCs w:val="28"/>
        </w:rPr>
        <w:tab/>
        <w:t xml:space="preserve">от 21.11.2018 №379-па </w:t>
      </w:r>
      <w:r w:rsidRPr="006F0730">
        <w:rPr>
          <w:sz w:val="28"/>
          <w:szCs w:val="28"/>
        </w:rPr>
        <w:t>«О внесении изменений в постановление администрации города от 14.12.2017 № 337-па «Об утверждении муниципальной программы «Обеспечение доступным и комфортным жильем жителей муниципального образования городской округ город Пыть-Ях в 2018-2025 годах и на период до 2030 года»</w:t>
      </w:r>
      <w:r>
        <w:rPr>
          <w:sz w:val="28"/>
          <w:szCs w:val="28"/>
        </w:rPr>
        <w:t>.</w:t>
      </w:r>
    </w:p>
    <w:p w:rsidR="003B0314" w:rsidRPr="00CE420B" w:rsidRDefault="003B0314" w:rsidP="003B0314">
      <w:pPr>
        <w:spacing w:line="360" w:lineRule="auto"/>
        <w:ind w:firstLine="680"/>
        <w:jc w:val="both"/>
        <w:rPr>
          <w:sz w:val="28"/>
          <w:szCs w:val="28"/>
        </w:rPr>
      </w:pPr>
      <w:r w:rsidRPr="00CE420B">
        <w:rPr>
          <w:sz w:val="28"/>
          <w:szCs w:val="28"/>
        </w:rPr>
        <w:t>8. Контроль за выполнени</w:t>
      </w:r>
      <w:r w:rsidR="006F0730">
        <w:rPr>
          <w:sz w:val="28"/>
          <w:szCs w:val="28"/>
        </w:rPr>
        <w:t>ем постановления возложить на первого заместителя главы города.</w:t>
      </w:r>
    </w:p>
    <w:p w:rsidR="003B0314" w:rsidRPr="00CE420B" w:rsidRDefault="003B0314" w:rsidP="003B0314">
      <w:pPr>
        <w:jc w:val="both"/>
        <w:rPr>
          <w:sz w:val="28"/>
          <w:szCs w:val="28"/>
        </w:rPr>
      </w:pPr>
    </w:p>
    <w:p w:rsidR="003B0314" w:rsidRPr="00CE420B" w:rsidRDefault="003B0314" w:rsidP="003B0314">
      <w:pPr>
        <w:jc w:val="both"/>
        <w:rPr>
          <w:sz w:val="28"/>
          <w:szCs w:val="28"/>
        </w:rPr>
      </w:pPr>
    </w:p>
    <w:p w:rsidR="003B0314" w:rsidRPr="00CE420B" w:rsidRDefault="003B0314" w:rsidP="003B0314">
      <w:pPr>
        <w:jc w:val="both"/>
        <w:rPr>
          <w:sz w:val="28"/>
          <w:szCs w:val="28"/>
        </w:rPr>
      </w:pPr>
    </w:p>
    <w:p w:rsidR="003B0314" w:rsidRPr="00CE420B" w:rsidRDefault="00F924AC" w:rsidP="003B0314">
      <w:pPr>
        <w:pStyle w:val="ae"/>
        <w:jc w:val="left"/>
      </w:pPr>
      <w:r>
        <w:t>Г</w:t>
      </w:r>
      <w:r w:rsidR="003B0314" w:rsidRPr="00CE420B">
        <w:t xml:space="preserve">лава </w:t>
      </w:r>
      <w:r w:rsidR="00852C56" w:rsidRPr="00CE420B">
        <w:t>города Пыть</w:t>
      </w:r>
      <w:r w:rsidR="003B0314" w:rsidRPr="00CE420B">
        <w:t>-Яха</w:t>
      </w:r>
      <w:r w:rsidR="003B0314" w:rsidRPr="00CE420B">
        <w:tab/>
      </w:r>
      <w:r w:rsidR="003B0314" w:rsidRPr="00CE420B">
        <w:tab/>
      </w:r>
      <w:r w:rsidR="003B0314" w:rsidRPr="00CE420B">
        <w:tab/>
      </w:r>
      <w:r w:rsidR="003B0314" w:rsidRPr="00CE420B">
        <w:tab/>
      </w:r>
      <w:r w:rsidR="003B0314" w:rsidRPr="00CE420B">
        <w:tab/>
      </w:r>
      <w:r w:rsidR="003B0314" w:rsidRPr="00CE420B">
        <w:tab/>
      </w:r>
      <w:r w:rsidR="003B0314" w:rsidRPr="00CE420B">
        <w:tab/>
        <w:t>А.Н. Морозов</w:t>
      </w:r>
    </w:p>
    <w:p w:rsidR="003B0314" w:rsidRPr="00CE420B" w:rsidRDefault="003B0314" w:rsidP="003B0314">
      <w:pPr>
        <w:pStyle w:val="ae"/>
        <w:spacing w:line="360" w:lineRule="auto"/>
        <w:jc w:val="left"/>
        <w:rPr>
          <w:sz w:val="26"/>
          <w:szCs w:val="26"/>
        </w:rPr>
      </w:pPr>
    </w:p>
    <w:p w:rsidR="00A90E4B" w:rsidRPr="00CE420B" w:rsidRDefault="00A90E4B" w:rsidP="00C269EF">
      <w:pPr>
        <w:pStyle w:val="ae"/>
        <w:spacing w:line="360" w:lineRule="auto"/>
        <w:jc w:val="left"/>
        <w:rPr>
          <w:sz w:val="26"/>
          <w:szCs w:val="26"/>
        </w:rPr>
      </w:pPr>
    </w:p>
    <w:p w:rsidR="00A90E4B" w:rsidRPr="00CE420B" w:rsidRDefault="00A90E4B" w:rsidP="00C269EF">
      <w:pPr>
        <w:pStyle w:val="ae"/>
        <w:spacing w:line="360" w:lineRule="auto"/>
        <w:jc w:val="left"/>
        <w:rPr>
          <w:sz w:val="26"/>
          <w:szCs w:val="26"/>
        </w:rPr>
      </w:pPr>
    </w:p>
    <w:p w:rsidR="00A90E4B" w:rsidRPr="00CE420B" w:rsidRDefault="00A90E4B" w:rsidP="00C269EF">
      <w:pPr>
        <w:pStyle w:val="ae"/>
        <w:spacing w:line="360" w:lineRule="auto"/>
        <w:jc w:val="left"/>
        <w:rPr>
          <w:sz w:val="26"/>
          <w:szCs w:val="26"/>
        </w:rPr>
      </w:pPr>
    </w:p>
    <w:p w:rsidR="00A90E4B" w:rsidRPr="00CE420B" w:rsidRDefault="00A90E4B" w:rsidP="00C269EF">
      <w:pPr>
        <w:pStyle w:val="ae"/>
        <w:spacing w:line="360" w:lineRule="auto"/>
        <w:jc w:val="left"/>
        <w:rPr>
          <w:sz w:val="26"/>
          <w:szCs w:val="26"/>
        </w:rPr>
      </w:pPr>
    </w:p>
    <w:p w:rsidR="00A45728" w:rsidRPr="00CE420B" w:rsidRDefault="00A45728" w:rsidP="00C269EF">
      <w:pPr>
        <w:pStyle w:val="ae"/>
        <w:spacing w:line="360" w:lineRule="auto"/>
        <w:jc w:val="left"/>
        <w:rPr>
          <w:sz w:val="26"/>
          <w:szCs w:val="26"/>
        </w:rPr>
      </w:pPr>
    </w:p>
    <w:p w:rsidR="004D3683" w:rsidRPr="00CE420B" w:rsidRDefault="004D3683" w:rsidP="00C269EF">
      <w:pPr>
        <w:pStyle w:val="ae"/>
        <w:spacing w:line="360" w:lineRule="auto"/>
        <w:jc w:val="left"/>
        <w:rPr>
          <w:sz w:val="26"/>
          <w:szCs w:val="26"/>
        </w:rPr>
      </w:pPr>
    </w:p>
    <w:p w:rsidR="004D3683" w:rsidRPr="00CE420B" w:rsidRDefault="004D3683" w:rsidP="00C269EF">
      <w:pPr>
        <w:pStyle w:val="ae"/>
        <w:spacing w:line="360" w:lineRule="auto"/>
        <w:jc w:val="left"/>
        <w:rPr>
          <w:sz w:val="26"/>
          <w:szCs w:val="26"/>
        </w:rPr>
      </w:pPr>
    </w:p>
    <w:p w:rsidR="004D3683" w:rsidRPr="00CE420B" w:rsidRDefault="004D3683" w:rsidP="00C269EF">
      <w:pPr>
        <w:pStyle w:val="ae"/>
        <w:spacing w:line="360" w:lineRule="auto"/>
        <w:jc w:val="left"/>
        <w:rPr>
          <w:sz w:val="26"/>
          <w:szCs w:val="26"/>
        </w:rPr>
      </w:pPr>
    </w:p>
    <w:p w:rsidR="004D3683" w:rsidRPr="00CE420B" w:rsidRDefault="004D3683" w:rsidP="00C269EF">
      <w:pPr>
        <w:pStyle w:val="ae"/>
        <w:spacing w:line="360" w:lineRule="auto"/>
        <w:jc w:val="left"/>
        <w:rPr>
          <w:sz w:val="26"/>
          <w:szCs w:val="26"/>
        </w:rPr>
      </w:pPr>
    </w:p>
    <w:p w:rsidR="004D3683" w:rsidRPr="00CE420B" w:rsidRDefault="004D3683" w:rsidP="00C269EF">
      <w:pPr>
        <w:pStyle w:val="ae"/>
        <w:spacing w:line="360" w:lineRule="auto"/>
        <w:jc w:val="left"/>
        <w:rPr>
          <w:sz w:val="26"/>
          <w:szCs w:val="26"/>
        </w:rPr>
      </w:pPr>
    </w:p>
    <w:p w:rsidR="00A90E4B" w:rsidRPr="00CE420B" w:rsidRDefault="003B0314" w:rsidP="00A90E4B">
      <w:pPr>
        <w:ind w:left="3400"/>
        <w:jc w:val="right"/>
        <w:rPr>
          <w:sz w:val="28"/>
          <w:szCs w:val="28"/>
        </w:rPr>
      </w:pPr>
      <w:r w:rsidRPr="00CE420B">
        <w:rPr>
          <w:sz w:val="28"/>
          <w:szCs w:val="28"/>
        </w:rPr>
        <w:t>П</w:t>
      </w:r>
      <w:r w:rsidR="00A90E4B" w:rsidRPr="00CE420B">
        <w:rPr>
          <w:sz w:val="28"/>
          <w:szCs w:val="28"/>
        </w:rPr>
        <w:t xml:space="preserve">риложение </w:t>
      </w:r>
    </w:p>
    <w:p w:rsidR="00A90E4B" w:rsidRPr="00CE420B" w:rsidRDefault="00A90E4B" w:rsidP="00A90E4B">
      <w:pPr>
        <w:ind w:left="3400"/>
        <w:jc w:val="right"/>
        <w:rPr>
          <w:sz w:val="28"/>
          <w:szCs w:val="28"/>
        </w:rPr>
      </w:pPr>
      <w:r w:rsidRPr="00CE420B">
        <w:rPr>
          <w:sz w:val="28"/>
          <w:szCs w:val="28"/>
        </w:rPr>
        <w:t xml:space="preserve">к постановлению администрации </w:t>
      </w:r>
    </w:p>
    <w:p w:rsidR="00A90E4B" w:rsidRPr="00CE420B" w:rsidRDefault="00A90E4B" w:rsidP="00A90E4B">
      <w:pPr>
        <w:ind w:left="3400"/>
        <w:jc w:val="right"/>
        <w:rPr>
          <w:sz w:val="28"/>
          <w:szCs w:val="28"/>
        </w:rPr>
      </w:pPr>
      <w:r w:rsidRPr="00CE420B">
        <w:rPr>
          <w:sz w:val="28"/>
          <w:szCs w:val="28"/>
        </w:rPr>
        <w:t>города Пыть-Яха</w:t>
      </w:r>
    </w:p>
    <w:p w:rsidR="0047270A" w:rsidRDefault="001C4C8A" w:rsidP="00A90E4B">
      <w:pPr>
        <w:ind w:left="3400"/>
        <w:jc w:val="right"/>
        <w:rPr>
          <w:sz w:val="28"/>
          <w:szCs w:val="28"/>
        </w:rPr>
      </w:pPr>
      <w:r w:rsidRPr="001C4C8A">
        <w:rPr>
          <w:sz w:val="28"/>
          <w:szCs w:val="28"/>
        </w:rPr>
        <w:t>от 10.12.2018 № 429-па</w:t>
      </w:r>
    </w:p>
    <w:p w:rsidR="00120A0A" w:rsidRPr="001C4C8A" w:rsidRDefault="00120A0A" w:rsidP="00A90E4B">
      <w:pPr>
        <w:ind w:left="3400"/>
        <w:jc w:val="right"/>
        <w:rPr>
          <w:sz w:val="28"/>
          <w:szCs w:val="28"/>
        </w:rPr>
      </w:pPr>
      <w:r>
        <w:rPr>
          <w:sz w:val="28"/>
          <w:szCs w:val="28"/>
        </w:rPr>
        <w:t>(</w:t>
      </w:r>
      <w:r w:rsidRPr="00120A0A">
        <w:rPr>
          <w:sz w:val="28"/>
          <w:szCs w:val="28"/>
          <w:highlight w:val="green"/>
        </w:rPr>
        <w:t>в ред. от 01.02.2019 № 22-па</w:t>
      </w:r>
      <w:r>
        <w:rPr>
          <w:sz w:val="28"/>
          <w:szCs w:val="28"/>
        </w:rPr>
        <w:t xml:space="preserve">) </w:t>
      </w:r>
    </w:p>
    <w:p w:rsidR="0047270A" w:rsidRDefault="0047270A" w:rsidP="00A90E4B">
      <w:pPr>
        <w:ind w:left="3400"/>
        <w:jc w:val="right"/>
      </w:pPr>
    </w:p>
    <w:p w:rsidR="001C4C8A" w:rsidRDefault="001C4C8A" w:rsidP="00A90E4B">
      <w:pPr>
        <w:ind w:left="3400"/>
        <w:jc w:val="right"/>
      </w:pPr>
    </w:p>
    <w:p w:rsidR="001C4C8A" w:rsidRPr="00CE420B" w:rsidRDefault="001C4C8A" w:rsidP="00A90E4B">
      <w:pPr>
        <w:ind w:left="3400"/>
        <w:jc w:val="righ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812"/>
      </w:tblGrid>
      <w:tr w:rsidR="00A90E4B" w:rsidRPr="00CE420B" w:rsidTr="00217CD5">
        <w:tc>
          <w:tcPr>
            <w:tcW w:w="9889" w:type="dxa"/>
            <w:gridSpan w:val="2"/>
            <w:shd w:val="clear" w:color="auto" w:fill="auto"/>
          </w:tcPr>
          <w:p w:rsidR="00A90E4B" w:rsidRPr="00CE420B" w:rsidRDefault="00A90E4B" w:rsidP="007C63A4">
            <w:pPr>
              <w:jc w:val="center"/>
              <w:rPr>
                <w:sz w:val="26"/>
                <w:szCs w:val="26"/>
              </w:rPr>
            </w:pPr>
            <w:r w:rsidRPr="00CE420B">
              <w:rPr>
                <w:sz w:val="26"/>
                <w:szCs w:val="26"/>
              </w:rPr>
              <w:t>Паспорт муниципальной программы</w:t>
            </w:r>
          </w:p>
        </w:tc>
      </w:tr>
      <w:tr w:rsidR="00A90E4B" w:rsidRPr="00CE420B" w:rsidTr="00217CD5">
        <w:tc>
          <w:tcPr>
            <w:tcW w:w="4077" w:type="dxa"/>
            <w:shd w:val="clear" w:color="auto" w:fill="auto"/>
          </w:tcPr>
          <w:p w:rsidR="00A90E4B" w:rsidRPr="00CE420B" w:rsidRDefault="00A90E4B" w:rsidP="006B16EF">
            <w:pPr>
              <w:jc w:val="center"/>
              <w:rPr>
                <w:sz w:val="26"/>
                <w:szCs w:val="26"/>
              </w:rPr>
            </w:pPr>
            <w:r w:rsidRPr="00CE420B">
              <w:rPr>
                <w:sz w:val="26"/>
                <w:szCs w:val="26"/>
              </w:rPr>
              <w:t>Наименование муниципальной программы</w:t>
            </w:r>
          </w:p>
        </w:tc>
        <w:tc>
          <w:tcPr>
            <w:tcW w:w="5812" w:type="dxa"/>
            <w:shd w:val="clear" w:color="auto" w:fill="auto"/>
          </w:tcPr>
          <w:p w:rsidR="00A90E4B" w:rsidRPr="00CE420B" w:rsidRDefault="006B16EF" w:rsidP="007C63A4">
            <w:pPr>
              <w:rPr>
                <w:sz w:val="26"/>
                <w:szCs w:val="26"/>
              </w:rPr>
            </w:pPr>
            <w:r w:rsidRPr="00CE420B">
              <w:rPr>
                <w:sz w:val="26"/>
                <w:szCs w:val="26"/>
              </w:rPr>
              <w:t>«</w:t>
            </w:r>
            <w:r w:rsidR="000A2A98" w:rsidRPr="000A2A98">
              <w:rPr>
                <w:sz w:val="26"/>
                <w:szCs w:val="26"/>
              </w:rPr>
              <w:t>Развитие жилищной сферы</w:t>
            </w:r>
            <w:r w:rsidR="00FA0B07">
              <w:rPr>
                <w:sz w:val="26"/>
                <w:szCs w:val="26"/>
              </w:rPr>
              <w:t xml:space="preserve"> </w:t>
            </w:r>
            <w:r w:rsidR="00FA0B07" w:rsidRPr="006F0730">
              <w:rPr>
                <w:spacing w:val="-10"/>
                <w:sz w:val="26"/>
                <w:szCs w:val="26"/>
              </w:rPr>
              <w:t>в городе Пыть-Яхе</w:t>
            </w:r>
            <w:r w:rsidRPr="006F0730">
              <w:rPr>
                <w:sz w:val="26"/>
                <w:szCs w:val="26"/>
              </w:rPr>
              <w:t>»</w:t>
            </w:r>
          </w:p>
        </w:tc>
      </w:tr>
      <w:tr w:rsidR="00A90E4B" w:rsidRPr="00CE420B" w:rsidTr="00217CD5">
        <w:tc>
          <w:tcPr>
            <w:tcW w:w="4077" w:type="dxa"/>
            <w:shd w:val="clear" w:color="auto" w:fill="auto"/>
          </w:tcPr>
          <w:p w:rsidR="00A90E4B" w:rsidRPr="00CE420B" w:rsidRDefault="00A90E4B" w:rsidP="007C63A4">
            <w:pPr>
              <w:rPr>
                <w:sz w:val="26"/>
                <w:szCs w:val="26"/>
              </w:rPr>
            </w:pPr>
            <w:r w:rsidRPr="00CE420B">
              <w:rPr>
                <w:sz w:val="26"/>
                <w:szCs w:val="26"/>
              </w:rPr>
              <w:t xml:space="preserve">Дата утверждения муниципальной программы (наименование и номер соответствующего нормативного </w:t>
            </w:r>
            <w:r w:rsidR="00852C56" w:rsidRPr="00CE420B">
              <w:rPr>
                <w:sz w:val="26"/>
                <w:szCs w:val="26"/>
              </w:rPr>
              <w:t>акта) *</w:t>
            </w:r>
          </w:p>
        </w:tc>
        <w:tc>
          <w:tcPr>
            <w:tcW w:w="5812" w:type="dxa"/>
            <w:shd w:val="clear" w:color="auto" w:fill="auto"/>
          </w:tcPr>
          <w:p w:rsidR="00A90E4B" w:rsidRPr="00CE420B" w:rsidRDefault="00A90E4B" w:rsidP="007C63A4">
            <w:pPr>
              <w:rPr>
                <w:spacing w:val="-10"/>
                <w:sz w:val="26"/>
                <w:szCs w:val="26"/>
              </w:rPr>
            </w:pPr>
          </w:p>
        </w:tc>
      </w:tr>
      <w:tr w:rsidR="00A90E4B" w:rsidRPr="00CE420B" w:rsidTr="00217CD5">
        <w:tc>
          <w:tcPr>
            <w:tcW w:w="4077" w:type="dxa"/>
            <w:shd w:val="clear" w:color="auto" w:fill="auto"/>
          </w:tcPr>
          <w:p w:rsidR="00A90E4B" w:rsidRPr="00CE420B" w:rsidRDefault="00A90E4B" w:rsidP="007C63A4">
            <w:pPr>
              <w:rPr>
                <w:sz w:val="26"/>
                <w:szCs w:val="26"/>
              </w:rPr>
            </w:pPr>
            <w:r w:rsidRPr="00CE420B">
              <w:rPr>
                <w:sz w:val="26"/>
                <w:szCs w:val="26"/>
              </w:rPr>
              <w:t>Ответственный исполнитель муниципальной программы</w:t>
            </w:r>
          </w:p>
        </w:tc>
        <w:tc>
          <w:tcPr>
            <w:tcW w:w="5812" w:type="dxa"/>
            <w:shd w:val="clear" w:color="auto" w:fill="auto"/>
          </w:tcPr>
          <w:p w:rsidR="00A90E4B" w:rsidRPr="00CE420B" w:rsidRDefault="00A90E4B" w:rsidP="007C63A4">
            <w:pPr>
              <w:rPr>
                <w:sz w:val="26"/>
                <w:szCs w:val="26"/>
              </w:rPr>
            </w:pPr>
            <w:r w:rsidRPr="00CE420B">
              <w:rPr>
                <w:sz w:val="26"/>
                <w:szCs w:val="26"/>
              </w:rPr>
              <w:t>Управление по жилищным вопросам администрации города</w:t>
            </w:r>
          </w:p>
          <w:p w:rsidR="00A90E4B" w:rsidRPr="00CE420B" w:rsidRDefault="00A90E4B" w:rsidP="007C63A4">
            <w:pPr>
              <w:rPr>
                <w:sz w:val="26"/>
                <w:szCs w:val="26"/>
              </w:rPr>
            </w:pPr>
          </w:p>
        </w:tc>
      </w:tr>
      <w:tr w:rsidR="00A90E4B" w:rsidRPr="00CE420B" w:rsidTr="00217CD5">
        <w:tc>
          <w:tcPr>
            <w:tcW w:w="4077" w:type="dxa"/>
            <w:shd w:val="clear" w:color="auto" w:fill="auto"/>
          </w:tcPr>
          <w:p w:rsidR="00A90E4B" w:rsidRPr="00CE420B" w:rsidRDefault="00A90E4B" w:rsidP="007C63A4">
            <w:pPr>
              <w:rPr>
                <w:sz w:val="26"/>
                <w:szCs w:val="26"/>
              </w:rPr>
            </w:pPr>
            <w:r w:rsidRPr="00CE420B">
              <w:rPr>
                <w:sz w:val="26"/>
                <w:szCs w:val="26"/>
              </w:rPr>
              <w:t>Соисполнители муниципальной программы</w:t>
            </w:r>
          </w:p>
        </w:tc>
        <w:tc>
          <w:tcPr>
            <w:tcW w:w="5812" w:type="dxa"/>
            <w:shd w:val="clear" w:color="auto" w:fill="auto"/>
          </w:tcPr>
          <w:p w:rsidR="00A90E4B" w:rsidRPr="006F0730" w:rsidRDefault="00A90E4B" w:rsidP="007C63A4">
            <w:pPr>
              <w:rPr>
                <w:sz w:val="26"/>
                <w:szCs w:val="26"/>
              </w:rPr>
            </w:pPr>
            <w:r w:rsidRPr="006F0730">
              <w:rPr>
                <w:sz w:val="26"/>
                <w:szCs w:val="26"/>
              </w:rPr>
              <w:t>Отдел территориального развития администрации города Пыть-Яха</w:t>
            </w:r>
          </w:p>
          <w:p w:rsidR="00E87331" w:rsidRPr="006F0730" w:rsidRDefault="00E87331" w:rsidP="007C63A4">
            <w:pPr>
              <w:rPr>
                <w:sz w:val="26"/>
                <w:szCs w:val="26"/>
              </w:rPr>
            </w:pPr>
            <w:r w:rsidRPr="006F0730">
              <w:rPr>
                <w:sz w:val="26"/>
                <w:szCs w:val="26"/>
              </w:rPr>
              <w:t>Управление по муниципальному имуществу администрации города Пыть-Яха</w:t>
            </w:r>
          </w:p>
          <w:p w:rsidR="00A90E4B" w:rsidRPr="00CE420B" w:rsidRDefault="00A90E4B" w:rsidP="007C63A4">
            <w:pPr>
              <w:rPr>
                <w:sz w:val="26"/>
                <w:szCs w:val="26"/>
              </w:rPr>
            </w:pPr>
            <w:r w:rsidRPr="006F0730">
              <w:rPr>
                <w:sz w:val="26"/>
                <w:szCs w:val="26"/>
              </w:rPr>
              <w:t>МКУ «Управление капитального строительства г. Пыть-Ях»</w:t>
            </w:r>
          </w:p>
        </w:tc>
      </w:tr>
      <w:tr w:rsidR="00A90E4B" w:rsidRPr="00CE420B" w:rsidTr="00217CD5">
        <w:tc>
          <w:tcPr>
            <w:tcW w:w="4077" w:type="dxa"/>
            <w:shd w:val="clear" w:color="auto" w:fill="auto"/>
          </w:tcPr>
          <w:p w:rsidR="00A90E4B" w:rsidRPr="00CE420B" w:rsidRDefault="00A90E4B" w:rsidP="00197672">
            <w:pPr>
              <w:rPr>
                <w:sz w:val="26"/>
                <w:szCs w:val="26"/>
              </w:rPr>
            </w:pPr>
            <w:r w:rsidRPr="00CE420B">
              <w:rPr>
                <w:sz w:val="26"/>
                <w:szCs w:val="26"/>
              </w:rPr>
              <w:t>Цел</w:t>
            </w:r>
            <w:r w:rsidR="00197672">
              <w:rPr>
                <w:sz w:val="26"/>
                <w:szCs w:val="26"/>
              </w:rPr>
              <w:t>ь</w:t>
            </w:r>
            <w:r w:rsidRPr="00CE420B">
              <w:rPr>
                <w:sz w:val="26"/>
                <w:szCs w:val="26"/>
              </w:rPr>
              <w:t xml:space="preserve"> муниципальной программы</w:t>
            </w:r>
          </w:p>
        </w:tc>
        <w:tc>
          <w:tcPr>
            <w:tcW w:w="5812" w:type="dxa"/>
            <w:shd w:val="clear" w:color="auto" w:fill="auto"/>
          </w:tcPr>
          <w:p w:rsidR="00A90E4B" w:rsidRPr="00CE420B" w:rsidRDefault="00197672" w:rsidP="00CD46B5">
            <w:pPr>
              <w:pStyle w:val="af9"/>
              <w:spacing w:line="240" w:lineRule="auto"/>
              <w:ind w:left="14" w:hanging="14"/>
              <w:rPr>
                <w:sz w:val="26"/>
                <w:szCs w:val="26"/>
              </w:rPr>
            </w:pPr>
            <w:r w:rsidRPr="00197672">
              <w:rPr>
                <w:rFonts w:ascii="Times New Roman" w:hAnsi="Times New Roman"/>
                <w:sz w:val="26"/>
                <w:szCs w:val="26"/>
              </w:rPr>
              <w:t>Создание условий для развития жилищного строительства и обеспечения жильем отдельных категорий граждан</w:t>
            </w:r>
          </w:p>
        </w:tc>
      </w:tr>
      <w:tr w:rsidR="00A90E4B" w:rsidRPr="00CE420B" w:rsidTr="00217CD5">
        <w:tc>
          <w:tcPr>
            <w:tcW w:w="4077" w:type="dxa"/>
            <w:shd w:val="clear" w:color="auto" w:fill="auto"/>
          </w:tcPr>
          <w:p w:rsidR="00A90E4B" w:rsidRPr="00CE420B" w:rsidRDefault="00A90E4B" w:rsidP="00197672">
            <w:pPr>
              <w:jc w:val="both"/>
              <w:rPr>
                <w:sz w:val="26"/>
                <w:szCs w:val="26"/>
              </w:rPr>
            </w:pPr>
            <w:r w:rsidRPr="00CE420B">
              <w:rPr>
                <w:sz w:val="26"/>
                <w:szCs w:val="26"/>
              </w:rPr>
              <w:t>Задачи муниципальной программы</w:t>
            </w:r>
          </w:p>
        </w:tc>
        <w:tc>
          <w:tcPr>
            <w:tcW w:w="5812" w:type="dxa"/>
            <w:shd w:val="clear" w:color="auto" w:fill="auto"/>
          </w:tcPr>
          <w:p w:rsidR="00A90E4B" w:rsidRPr="00CE420B" w:rsidRDefault="00A90E4B" w:rsidP="00197672">
            <w:pPr>
              <w:ind w:firstLine="252"/>
              <w:jc w:val="both"/>
              <w:rPr>
                <w:rFonts w:cs="Calibri"/>
                <w:sz w:val="26"/>
                <w:szCs w:val="26"/>
                <w:lang w:eastAsia="ar-SA"/>
              </w:rPr>
            </w:pPr>
            <w:r w:rsidRPr="00CE420B">
              <w:rPr>
                <w:rFonts w:cs="Calibri"/>
                <w:sz w:val="26"/>
                <w:szCs w:val="26"/>
                <w:lang w:eastAsia="ar-SA"/>
              </w:rPr>
              <w:t xml:space="preserve">1. </w:t>
            </w:r>
            <w:r w:rsidR="00CD46B5" w:rsidRPr="00CE420B">
              <w:rPr>
                <w:rFonts w:cs="Calibri"/>
                <w:sz w:val="26"/>
                <w:szCs w:val="26"/>
                <w:lang w:eastAsia="ar-SA"/>
              </w:rPr>
              <w:t xml:space="preserve">Совершенствование градостроительной документации для обеспечения сбалансированного и перспективного развития территории </w:t>
            </w:r>
            <w:r w:rsidRPr="00CE420B">
              <w:rPr>
                <w:rFonts w:cs="Calibri"/>
                <w:sz w:val="26"/>
                <w:szCs w:val="26"/>
                <w:lang w:eastAsia="ar-SA"/>
              </w:rPr>
              <w:t>муниципального образования</w:t>
            </w:r>
            <w:r w:rsidR="00CD46B5" w:rsidRPr="00CE420B">
              <w:rPr>
                <w:rFonts w:cs="Calibri"/>
                <w:sz w:val="26"/>
                <w:szCs w:val="26"/>
                <w:lang w:eastAsia="ar-SA"/>
              </w:rPr>
              <w:t xml:space="preserve">. </w:t>
            </w:r>
          </w:p>
          <w:p w:rsidR="00A90E4B" w:rsidRPr="00CE420B" w:rsidRDefault="00A90E4B" w:rsidP="00197672">
            <w:pPr>
              <w:pStyle w:val="af9"/>
              <w:spacing w:line="240" w:lineRule="auto"/>
              <w:ind w:left="14" w:firstLine="238"/>
              <w:rPr>
                <w:rFonts w:ascii="Times New Roman" w:hAnsi="Times New Roman"/>
                <w:sz w:val="26"/>
                <w:szCs w:val="26"/>
              </w:rPr>
            </w:pPr>
            <w:r w:rsidRPr="00CE420B">
              <w:rPr>
                <w:rFonts w:ascii="Times New Roman" w:hAnsi="Times New Roman"/>
                <w:sz w:val="26"/>
                <w:szCs w:val="26"/>
              </w:rPr>
              <w:t>2. Осуществление единой государственной политики в сфере строительства, градостроительной деятельности и жилищных отношений.</w:t>
            </w:r>
          </w:p>
          <w:p w:rsidR="00A90E4B" w:rsidRPr="00CE420B" w:rsidRDefault="00A90E4B" w:rsidP="00197672">
            <w:pPr>
              <w:ind w:right="252" w:firstLine="207"/>
              <w:jc w:val="both"/>
              <w:rPr>
                <w:sz w:val="26"/>
                <w:szCs w:val="26"/>
              </w:rPr>
            </w:pPr>
            <w:r w:rsidRPr="00CE420B">
              <w:rPr>
                <w:sz w:val="26"/>
                <w:szCs w:val="26"/>
              </w:rPr>
              <w:t>3. Государственная поддержка на приобретение жилья отдельным категориям граждан</w:t>
            </w:r>
          </w:p>
          <w:p w:rsidR="00A90E4B" w:rsidRPr="00CE420B" w:rsidRDefault="00A90E4B" w:rsidP="00197672">
            <w:pPr>
              <w:pStyle w:val="af9"/>
              <w:spacing w:line="240" w:lineRule="auto"/>
              <w:ind w:left="14" w:right="252" w:firstLine="0"/>
              <w:rPr>
                <w:rFonts w:ascii="Times New Roman" w:hAnsi="Times New Roman"/>
                <w:sz w:val="26"/>
                <w:szCs w:val="26"/>
              </w:rPr>
            </w:pPr>
            <w:r w:rsidRPr="00F56510">
              <w:rPr>
                <w:rFonts w:ascii="Times New Roman" w:hAnsi="Times New Roman"/>
                <w:color w:val="000000"/>
                <w:sz w:val="26"/>
                <w:szCs w:val="26"/>
              </w:rPr>
              <w:t xml:space="preserve">4. Обеспечение выполнения </w:t>
            </w:r>
            <w:r w:rsidR="00852C56" w:rsidRPr="00F56510">
              <w:rPr>
                <w:rFonts w:ascii="Times New Roman" w:hAnsi="Times New Roman"/>
                <w:color w:val="000000"/>
                <w:sz w:val="26"/>
                <w:szCs w:val="26"/>
              </w:rPr>
              <w:t>функций МКУ</w:t>
            </w:r>
            <w:r w:rsidRPr="00F56510">
              <w:rPr>
                <w:rFonts w:ascii="Times New Roman" w:hAnsi="Times New Roman"/>
                <w:color w:val="000000"/>
                <w:sz w:val="26"/>
                <w:szCs w:val="26"/>
              </w:rPr>
              <w:t xml:space="preserve"> «Управление капитального строительства г.Пыть-Ях».</w:t>
            </w:r>
          </w:p>
        </w:tc>
      </w:tr>
      <w:tr w:rsidR="00A90E4B" w:rsidRPr="00CE420B" w:rsidTr="00217CD5">
        <w:tc>
          <w:tcPr>
            <w:tcW w:w="4077" w:type="dxa"/>
            <w:shd w:val="clear" w:color="auto" w:fill="auto"/>
          </w:tcPr>
          <w:p w:rsidR="00A90E4B" w:rsidRPr="00CE420B" w:rsidRDefault="00A90E4B" w:rsidP="003F3EDD">
            <w:pPr>
              <w:rPr>
                <w:sz w:val="26"/>
                <w:szCs w:val="26"/>
              </w:rPr>
            </w:pPr>
            <w:r w:rsidRPr="00CE420B">
              <w:rPr>
                <w:sz w:val="26"/>
                <w:szCs w:val="26"/>
              </w:rPr>
              <w:t>Подпрограммы или основные мероприятия</w:t>
            </w:r>
          </w:p>
        </w:tc>
        <w:tc>
          <w:tcPr>
            <w:tcW w:w="5812" w:type="dxa"/>
            <w:shd w:val="clear" w:color="auto" w:fill="auto"/>
          </w:tcPr>
          <w:p w:rsidR="00A90E4B" w:rsidRPr="00CE420B" w:rsidRDefault="00A124F2" w:rsidP="00970F6A">
            <w:pPr>
              <w:jc w:val="both"/>
              <w:rPr>
                <w:sz w:val="26"/>
                <w:szCs w:val="26"/>
              </w:rPr>
            </w:pPr>
            <w:hyperlink w:anchor="P695" w:history="1">
              <w:r w:rsidRPr="00A124F2">
                <w:rPr>
                  <w:sz w:val="26"/>
                  <w:szCs w:val="26"/>
                </w:rPr>
                <w:t>Подпрограмма I</w:t>
              </w:r>
            </w:hyperlink>
            <w:r w:rsidR="00A90E4B" w:rsidRPr="00CE420B">
              <w:rPr>
                <w:sz w:val="26"/>
                <w:szCs w:val="26"/>
              </w:rPr>
              <w:t xml:space="preserve"> «Содействие развитию градостроительной деятельности».</w:t>
            </w:r>
          </w:p>
          <w:p w:rsidR="00A90E4B" w:rsidRPr="00CE420B" w:rsidRDefault="00A124F2" w:rsidP="00970F6A">
            <w:pPr>
              <w:jc w:val="both"/>
              <w:rPr>
                <w:sz w:val="26"/>
                <w:szCs w:val="26"/>
              </w:rPr>
            </w:pPr>
            <w:hyperlink w:anchor="P695" w:history="1">
              <w:r w:rsidRPr="00A124F2">
                <w:rPr>
                  <w:sz w:val="26"/>
                  <w:szCs w:val="26"/>
                </w:rPr>
                <w:t xml:space="preserve">Подпрограмма </w:t>
              </w:r>
              <w:r>
                <w:rPr>
                  <w:sz w:val="26"/>
                  <w:szCs w:val="26"/>
                  <w:lang w:val="en-US"/>
                </w:rPr>
                <w:t>I</w:t>
              </w:r>
              <w:r w:rsidRPr="00A124F2">
                <w:rPr>
                  <w:sz w:val="26"/>
                  <w:szCs w:val="26"/>
                </w:rPr>
                <w:t>I</w:t>
              </w:r>
            </w:hyperlink>
            <w:r w:rsidRPr="00CE420B">
              <w:rPr>
                <w:sz w:val="26"/>
                <w:szCs w:val="26"/>
              </w:rPr>
              <w:t xml:space="preserve"> </w:t>
            </w:r>
            <w:r w:rsidR="00A90E4B" w:rsidRPr="00CE420B">
              <w:rPr>
                <w:sz w:val="26"/>
                <w:szCs w:val="26"/>
              </w:rPr>
              <w:t>«Содействие развитию жилищного строительства».</w:t>
            </w:r>
          </w:p>
          <w:p w:rsidR="00A90E4B" w:rsidRPr="00CE420B" w:rsidRDefault="00A124F2" w:rsidP="00970F6A">
            <w:pPr>
              <w:jc w:val="both"/>
              <w:rPr>
                <w:sz w:val="26"/>
                <w:szCs w:val="26"/>
              </w:rPr>
            </w:pPr>
            <w:hyperlink w:anchor="P695" w:history="1">
              <w:r w:rsidRPr="00A124F2">
                <w:rPr>
                  <w:sz w:val="26"/>
                  <w:szCs w:val="26"/>
                </w:rPr>
                <w:t xml:space="preserve">Подпрограмма </w:t>
              </w:r>
              <w:r>
                <w:rPr>
                  <w:sz w:val="26"/>
                  <w:szCs w:val="26"/>
                  <w:lang w:val="en-US"/>
                </w:rPr>
                <w:t>I</w:t>
              </w:r>
              <w:r w:rsidRPr="00A124F2">
                <w:rPr>
                  <w:sz w:val="26"/>
                  <w:szCs w:val="26"/>
                </w:rPr>
                <w:t>I</w:t>
              </w:r>
            </w:hyperlink>
            <w:r>
              <w:rPr>
                <w:sz w:val="26"/>
                <w:szCs w:val="26"/>
                <w:lang w:eastAsia="ar-SA"/>
              </w:rPr>
              <w:t>I</w:t>
            </w:r>
            <w:r w:rsidR="00A90E4B" w:rsidRPr="00CE420B">
              <w:rPr>
                <w:sz w:val="26"/>
                <w:szCs w:val="26"/>
                <w:lang w:eastAsia="ar-SA"/>
              </w:rPr>
              <w:t xml:space="preserve"> «Обеспечение мерами государственной поддержки по улучшению жилищных условий отдельных категорий граждан».</w:t>
            </w:r>
            <w:r w:rsidR="00A90E4B" w:rsidRPr="00CE420B">
              <w:rPr>
                <w:sz w:val="26"/>
                <w:szCs w:val="26"/>
              </w:rPr>
              <w:t xml:space="preserve"> </w:t>
            </w:r>
          </w:p>
          <w:p w:rsidR="00A90E4B" w:rsidRPr="00CE420B" w:rsidRDefault="00A124F2" w:rsidP="00970F6A">
            <w:pPr>
              <w:jc w:val="both"/>
              <w:rPr>
                <w:sz w:val="26"/>
                <w:szCs w:val="26"/>
              </w:rPr>
            </w:pPr>
            <w:hyperlink w:anchor="P695" w:history="1">
              <w:r w:rsidRPr="00A124F2">
                <w:rPr>
                  <w:sz w:val="26"/>
                  <w:szCs w:val="26"/>
                </w:rPr>
                <w:t xml:space="preserve">Подпрограмма </w:t>
              </w:r>
              <w:r>
                <w:rPr>
                  <w:sz w:val="26"/>
                  <w:szCs w:val="26"/>
                  <w:lang w:val="en-US"/>
                </w:rPr>
                <w:t>I</w:t>
              </w:r>
            </w:hyperlink>
            <w:r>
              <w:rPr>
                <w:sz w:val="26"/>
                <w:szCs w:val="26"/>
                <w:lang w:val="en-US"/>
              </w:rPr>
              <w:t>V</w:t>
            </w:r>
            <w:r w:rsidR="00A90E4B" w:rsidRPr="00CE420B">
              <w:rPr>
                <w:sz w:val="26"/>
                <w:szCs w:val="26"/>
              </w:rPr>
              <w:t xml:space="preserve"> «Организационное обеспечение деятельности МКУ «Управление капитального строительства г. Пыть-Ях».</w:t>
            </w:r>
          </w:p>
        </w:tc>
      </w:tr>
      <w:tr w:rsidR="00217CD5" w:rsidRPr="00CE420B" w:rsidTr="00217CD5">
        <w:tc>
          <w:tcPr>
            <w:tcW w:w="4077" w:type="dxa"/>
            <w:shd w:val="clear" w:color="auto" w:fill="auto"/>
          </w:tcPr>
          <w:p w:rsidR="00217CD5" w:rsidRPr="00A124F2" w:rsidRDefault="00217CD5" w:rsidP="00217CD5">
            <w:pPr>
              <w:rPr>
                <w:sz w:val="26"/>
                <w:szCs w:val="26"/>
              </w:rPr>
            </w:pPr>
            <w:r w:rsidRPr="00A124F2">
              <w:rPr>
                <w:sz w:val="26"/>
                <w:szCs w:val="26"/>
              </w:rPr>
              <w:t>Наименование портфеля проектов, проекта, направленных в том числе на реализацию в Ханты-Мансийском автономном округе - Югре</w:t>
            </w:r>
          </w:p>
          <w:p w:rsidR="00217CD5" w:rsidRPr="00A124F2" w:rsidRDefault="00217CD5" w:rsidP="00217CD5">
            <w:pPr>
              <w:rPr>
                <w:sz w:val="26"/>
                <w:szCs w:val="26"/>
              </w:rPr>
            </w:pPr>
            <w:r w:rsidRPr="00A124F2">
              <w:rPr>
                <w:sz w:val="26"/>
                <w:szCs w:val="26"/>
              </w:rPr>
              <w:t>национальных проектов (программ) Российской Федерации.</w:t>
            </w:r>
          </w:p>
          <w:p w:rsidR="00217CD5" w:rsidRPr="00217CD5" w:rsidRDefault="00217CD5" w:rsidP="00217CD5">
            <w:pPr>
              <w:rPr>
                <w:sz w:val="26"/>
                <w:szCs w:val="26"/>
                <w:highlight w:val="green"/>
              </w:rPr>
            </w:pPr>
          </w:p>
        </w:tc>
        <w:tc>
          <w:tcPr>
            <w:tcW w:w="5812" w:type="dxa"/>
            <w:shd w:val="clear" w:color="auto" w:fill="auto"/>
          </w:tcPr>
          <w:p w:rsidR="008B732C" w:rsidRPr="00A124F2" w:rsidRDefault="008B732C" w:rsidP="008B732C">
            <w:pPr>
              <w:rPr>
                <w:sz w:val="26"/>
                <w:szCs w:val="26"/>
              </w:rPr>
            </w:pPr>
            <w:r w:rsidRPr="00A124F2">
              <w:rPr>
                <w:sz w:val="26"/>
                <w:szCs w:val="26"/>
              </w:rPr>
              <w:t>Портфель проектов «Жилье и городская среда»</w:t>
            </w:r>
            <w:r w:rsidR="00542684">
              <w:rPr>
                <w:sz w:val="26"/>
                <w:szCs w:val="26"/>
              </w:rPr>
              <w:t>.</w:t>
            </w:r>
          </w:p>
          <w:p w:rsidR="008B732C" w:rsidRDefault="008B732C" w:rsidP="008B732C">
            <w:pPr>
              <w:rPr>
                <w:sz w:val="26"/>
                <w:szCs w:val="26"/>
              </w:rPr>
            </w:pPr>
          </w:p>
          <w:p w:rsidR="00217CD5" w:rsidRPr="00CE420B" w:rsidRDefault="00217CD5" w:rsidP="008B732C">
            <w:pPr>
              <w:rPr>
                <w:sz w:val="26"/>
                <w:szCs w:val="26"/>
              </w:rPr>
            </w:pPr>
          </w:p>
        </w:tc>
      </w:tr>
      <w:tr w:rsidR="00A90E4B" w:rsidRPr="00CE420B" w:rsidTr="00217CD5">
        <w:tc>
          <w:tcPr>
            <w:tcW w:w="4077" w:type="dxa"/>
            <w:shd w:val="clear" w:color="auto" w:fill="auto"/>
          </w:tcPr>
          <w:p w:rsidR="00A90E4B" w:rsidRDefault="00A90E4B" w:rsidP="007C63A4">
            <w:pPr>
              <w:rPr>
                <w:sz w:val="26"/>
                <w:szCs w:val="26"/>
              </w:rPr>
            </w:pPr>
            <w:r w:rsidRPr="00CE420B">
              <w:rPr>
                <w:sz w:val="26"/>
                <w:szCs w:val="26"/>
              </w:rPr>
              <w:t>Целевые показатели муниципальной программы</w:t>
            </w:r>
          </w:p>
          <w:p w:rsidR="006D6B3A" w:rsidRPr="00CE420B" w:rsidRDefault="006D6B3A" w:rsidP="007C63A4">
            <w:pPr>
              <w:rPr>
                <w:sz w:val="26"/>
                <w:szCs w:val="26"/>
              </w:rPr>
            </w:pPr>
            <w:r w:rsidRPr="006D6B3A">
              <w:rPr>
                <w:sz w:val="26"/>
                <w:szCs w:val="26"/>
                <w:highlight w:val="green"/>
              </w:rPr>
              <w:t>(в ред. от 01.02.2019 №22-па)</w:t>
            </w:r>
          </w:p>
          <w:p w:rsidR="007227C8" w:rsidRPr="00CE420B" w:rsidRDefault="007227C8" w:rsidP="007C63A4">
            <w:pPr>
              <w:rPr>
                <w:sz w:val="26"/>
                <w:szCs w:val="26"/>
              </w:rPr>
            </w:pPr>
          </w:p>
        </w:tc>
        <w:tc>
          <w:tcPr>
            <w:tcW w:w="5812" w:type="dxa"/>
            <w:shd w:val="clear" w:color="auto" w:fill="auto"/>
          </w:tcPr>
          <w:p w:rsidR="006D6B3A" w:rsidRDefault="006D6B3A" w:rsidP="007227C8">
            <w:pPr>
              <w:jc w:val="both"/>
              <w:rPr>
                <w:sz w:val="26"/>
                <w:szCs w:val="26"/>
              </w:rPr>
            </w:pPr>
            <w:r w:rsidRPr="006D6B3A">
              <w:rPr>
                <w:sz w:val="26"/>
                <w:szCs w:val="26"/>
                <w:highlight w:val="green"/>
              </w:rPr>
              <w:t>1. Увеличение общего объема ввода жилья до 22,5 тыс. кв.м. в год.</w:t>
            </w:r>
          </w:p>
          <w:p w:rsidR="005A3A39" w:rsidRPr="00970F6A" w:rsidRDefault="005A3A39" w:rsidP="007227C8">
            <w:pPr>
              <w:jc w:val="both"/>
              <w:rPr>
                <w:sz w:val="26"/>
                <w:szCs w:val="26"/>
              </w:rPr>
            </w:pPr>
            <w:r w:rsidRPr="00970F6A">
              <w:rPr>
                <w:sz w:val="26"/>
                <w:szCs w:val="26"/>
              </w:rPr>
              <w:t>2. Сохранение доли обеспеченности города Пыть-Яха утвержденными документами территориального планирования и градостроительного зонирования на уровне 100%.</w:t>
            </w:r>
          </w:p>
          <w:p w:rsidR="005A3A39" w:rsidRPr="00970F6A" w:rsidRDefault="005A3A39" w:rsidP="00970F6A">
            <w:pPr>
              <w:jc w:val="both"/>
              <w:rPr>
                <w:sz w:val="26"/>
                <w:szCs w:val="26"/>
              </w:rPr>
            </w:pPr>
            <w:r w:rsidRPr="00970F6A">
              <w:rPr>
                <w:sz w:val="26"/>
                <w:szCs w:val="26"/>
              </w:rPr>
              <w:t xml:space="preserve">3. Увеличение доли муниципальных услуг в электронном виде в общем количестве предоставленных услуг по выдаче разрешения на строительство </w:t>
            </w:r>
            <w:r w:rsidR="00D06245" w:rsidRPr="00970F6A">
              <w:rPr>
                <w:sz w:val="26"/>
                <w:szCs w:val="26"/>
              </w:rPr>
              <w:t>от</w:t>
            </w:r>
            <w:r w:rsidRPr="00970F6A">
              <w:rPr>
                <w:sz w:val="26"/>
                <w:szCs w:val="26"/>
              </w:rPr>
              <w:t xml:space="preserve"> 40 % до 90 %.</w:t>
            </w:r>
          </w:p>
          <w:p w:rsidR="006D6B3A" w:rsidRDefault="006D6B3A" w:rsidP="00970F6A">
            <w:pPr>
              <w:ind w:right="252"/>
              <w:jc w:val="both"/>
              <w:rPr>
                <w:sz w:val="26"/>
                <w:szCs w:val="26"/>
              </w:rPr>
            </w:pPr>
            <w:r w:rsidRPr="006D6B3A">
              <w:rPr>
                <w:sz w:val="26"/>
                <w:szCs w:val="26"/>
                <w:highlight w:val="green"/>
              </w:rPr>
              <w:t>4. Снижение удельного веса ветхого и аварийного жилищного фонда во всем жилищном фонде, % от 4,7 до 2,2.</w:t>
            </w:r>
          </w:p>
          <w:p w:rsidR="0055304B" w:rsidRPr="00970F6A" w:rsidRDefault="0055304B" w:rsidP="00970F6A">
            <w:pPr>
              <w:ind w:right="252"/>
              <w:jc w:val="both"/>
              <w:rPr>
                <w:sz w:val="26"/>
                <w:szCs w:val="26"/>
              </w:rPr>
            </w:pPr>
            <w:r w:rsidRPr="00970F6A">
              <w:rPr>
                <w:sz w:val="26"/>
                <w:szCs w:val="26"/>
              </w:rPr>
              <w:t>5. Обеспечение инженерной подготовки земельных участков, строительство систем инженерной инфраструктуры, ед. – 2.</w:t>
            </w:r>
          </w:p>
          <w:p w:rsidR="00386054" w:rsidRDefault="00386054" w:rsidP="00970F6A">
            <w:pPr>
              <w:ind w:right="252"/>
              <w:jc w:val="both"/>
              <w:rPr>
                <w:sz w:val="26"/>
                <w:szCs w:val="26"/>
              </w:rPr>
            </w:pPr>
            <w:r w:rsidRPr="00386054">
              <w:rPr>
                <w:sz w:val="26"/>
                <w:szCs w:val="26"/>
                <w:highlight w:val="green"/>
              </w:rPr>
              <w:t>6. Увеличение доли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 от 34,5 до 84,4.</w:t>
            </w:r>
          </w:p>
          <w:p w:rsidR="00D43F66" w:rsidRPr="002C0377" w:rsidRDefault="00D43F66" w:rsidP="00970F6A">
            <w:pPr>
              <w:ind w:right="252"/>
              <w:jc w:val="both"/>
              <w:rPr>
                <w:sz w:val="26"/>
                <w:szCs w:val="26"/>
              </w:rPr>
            </w:pPr>
            <w:r w:rsidRPr="00970F6A">
              <w:rPr>
                <w:sz w:val="26"/>
                <w:szCs w:val="26"/>
              </w:rPr>
              <w:t xml:space="preserve">7. </w:t>
            </w:r>
            <w:r w:rsidR="00D06245" w:rsidRPr="00970F6A">
              <w:rPr>
                <w:sz w:val="26"/>
                <w:szCs w:val="26"/>
              </w:rPr>
              <w:t>Расселение аварийного жилищного фонда по 0,001 млн.кв.м. ежегодно.</w:t>
            </w:r>
          </w:p>
        </w:tc>
      </w:tr>
      <w:tr w:rsidR="00A90E4B" w:rsidRPr="00CE420B" w:rsidTr="00217CD5">
        <w:tc>
          <w:tcPr>
            <w:tcW w:w="4077" w:type="dxa"/>
            <w:shd w:val="clear" w:color="auto" w:fill="auto"/>
          </w:tcPr>
          <w:p w:rsidR="00217CD5" w:rsidRPr="00CE420B" w:rsidRDefault="00A90E4B" w:rsidP="00654377">
            <w:pPr>
              <w:rPr>
                <w:sz w:val="26"/>
                <w:szCs w:val="26"/>
              </w:rPr>
            </w:pPr>
            <w:r w:rsidRPr="00CE420B">
              <w:rPr>
                <w:sz w:val="26"/>
                <w:szCs w:val="26"/>
              </w:rPr>
              <w:t>Сроки реализации муниципальной программы</w:t>
            </w:r>
          </w:p>
        </w:tc>
        <w:tc>
          <w:tcPr>
            <w:tcW w:w="5812" w:type="dxa"/>
            <w:shd w:val="clear" w:color="auto" w:fill="auto"/>
          </w:tcPr>
          <w:p w:rsidR="00A90E4B" w:rsidRPr="00970F6A" w:rsidRDefault="00F45A08" w:rsidP="006E6082">
            <w:pPr>
              <w:ind w:right="-108"/>
              <w:rPr>
                <w:sz w:val="26"/>
                <w:szCs w:val="26"/>
              </w:rPr>
            </w:pPr>
            <w:r w:rsidRPr="00970F6A">
              <w:rPr>
                <w:sz w:val="26"/>
                <w:szCs w:val="26"/>
              </w:rPr>
              <w:t>201</w:t>
            </w:r>
            <w:r w:rsidR="006E6082" w:rsidRPr="00970F6A">
              <w:rPr>
                <w:sz w:val="26"/>
                <w:szCs w:val="26"/>
              </w:rPr>
              <w:t>9</w:t>
            </w:r>
            <w:r w:rsidRPr="00970F6A">
              <w:rPr>
                <w:sz w:val="26"/>
                <w:szCs w:val="26"/>
              </w:rPr>
              <w:t xml:space="preserve">-2025 годы и период до 2030 года  </w:t>
            </w:r>
          </w:p>
        </w:tc>
      </w:tr>
      <w:tr w:rsidR="00217CD5" w:rsidRPr="00CE420B" w:rsidTr="00217CD5">
        <w:tc>
          <w:tcPr>
            <w:tcW w:w="4077" w:type="dxa"/>
            <w:shd w:val="clear" w:color="auto" w:fill="auto"/>
          </w:tcPr>
          <w:p w:rsidR="00217CD5" w:rsidRPr="00970F6A" w:rsidRDefault="00217CD5" w:rsidP="00217CD5">
            <w:pPr>
              <w:pStyle w:val="ConsPlusNonformat"/>
              <w:jc w:val="both"/>
              <w:rPr>
                <w:rFonts w:ascii="Times New Roman" w:hAnsi="Times New Roman" w:cs="Times New Roman"/>
                <w:sz w:val="26"/>
                <w:szCs w:val="26"/>
              </w:rPr>
            </w:pPr>
            <w:r w:rsidRPr="00970F6A">
              <w:rPr>
                <w:rFonts w:ascii="Times New Roman" w:hAnsi="Times New Roman" w:cs="Times New Roman"/>
                <w:sz w:val="26"/>
                <w:szCs w:val="26"/>
              </w:rPr>
              <w:t>Параметры финансового обеспечения</w:t>
            </w:r>
          </w:p>
          <w:p w:rsidR="00217CD5" w:rsidRDefault="00217CD5" w:rsidP="00217CD5">
            <w:pPr>
              <w:rPr>
                <w:sz w:val="26"/>
                <w:szCs w:val="26"/>
              </w:rPr>
            </w:pPr>
            <w:r w:rsidRPr="00970F6A">
              <w:rPr>
                <w:sz w:val="26"/>
                <w:szCs w:val="26"/>
              </w:rPr>
              <w:t>муниципальной программы**</w:t>
            </w:r>
          </w:p>
          <w:p w:rsidR="00386054" w:rsidRPr="00CE420B" w:rsidRDefault="00386054" w:rsidP="00217CD5">
            <w:pPr>
              <w:rPr>
                <w:sz w:val="26"/>
                <w:szCs w:val="26"/>
              </w:rPr>
            </w:pPr>
            <w:r w:rsidRPr="00386054">
              <w:rPr>
                <w:sz w:val="26"/>
                <w:szCs w:val="26"/>
                <w:highlight w:val="green"/>
              </w:rPr>
              <w:t>(в ред. от 01.02.2019 №22-па)</w:t>
            </w:r>
          </w:p>
        </w:tc>
        <w:tc>
          <w:tcPr>
            <w:tcW w:w="5812" w:type="dxa"/>
            <w:shd w:val="clear" w:color="auto" w:fill="auto"/>
          </w:tcPr>
          <w:p w:rsidR="00386054" w:rsidRPr="00386054" w:rsidRDefault="00386054" w:rsidP="00386054">
            <w:pPr>
              <w:ind w:right="-108" w:firstLine="394"/>
              <w:rPr>
                <w:sz w:val="26"/>
                <w:szCs w:val="26"/>
                <w:highlight w:val="green"/>
              </w:rPr>
            </w:pPr>
            <w:r w:rsidRPr="00386054">
              <w:rPr>
                <w:sz w:val="26"/>
                <w:szCs w:val="26"/>
                <w:highlight w:val="green"/>
              </w:rPr>
              <w:t xml:space="preserve">Общий объем финансирования муниципальной программы на 2019 – 2030   годы   составляет </w:t>
            </w:r>
          </w:p>
          <w:p w:rsidR="00386054" w:rsidRPr="00386054" w:rsidRDefault="00386054" w:rsidP="00386054">
            <w:pPr>
              <w:ind w:right="-108" w:firstLine="394"/>
              <w:rPr>
                <w:sz w:val="26"/>
                <w:szCs w:val="26"/>
                <w:highlight w:val="green"/>
              </w:rPr>
            </w:pPr>
            <w:r w:rsidRPr="00386054">
              <w:rPr>
                <w:sz w:val="26"/>
                <w:szCs w:val="26"/>
                <w:highlight w:val="green"/>
              </w:rPr>
              <w:t>3 008 569,0 тыс. руб., в том числе:</w:t>
            </w:r>
          </w:p>
          <w:p w:rsidR="00386054" w:rsidRPr="00386054" w:rsidRDefault="00386054" w:rsidP="00386054">
            <w:pPr>
              <w:ind w:right="-108" w:firstLine="394"/>
              <w:rPr>
                <w:sz w:val="26"/>
                <w:szCs w:val="26"/>
                <w:highlight w:val="green"/>
              </w:rPr>
            </w:pPr>
            <w:r w:rsidRPr="00386054">
              <w:rPr>
                <w:sz w:val="26"/>
                <w:szCs w:val="26"/>
                <w:highlight w:val="green"/>
              </w:rPr>
              <w:t>на 2019 год – 1 520 937,0  тыс. рублей;</w:t>
            </w:r>
          </w:p>
          <w:p w:rsidR="00386054" w:rsidRPr="00386054" w:rsidRDefault="00386054" w:rsidP="00386054">
            <w:pPr>
              <w:ind w:right="-108" w:firstLine="394"/>
              <w:rPr>
                <w:sz w:val="26"/>
                <w:szCs w:val="26"/>
                <w:highlight w:val="green"/>
              </w:rPr>
            </w:pPr>
            <w:r w:rsidRPr="00386054">
              <w:rPr>
                <w:sz w:val="26"/>
                <w:szCs w:val="26"/>
                <w:highlight w:val="green"/>
              </w:rPr>
              <w:t>на 2020 год – 154 175,0  тыс. рублей;</w:t>
            </w:r>
          </w:p>
          <w:p w:rsidR="00386054" w:rsidRPr="00386054" w:rsidRDefault="00386054" w:rsidP="00386054">
            <w:pPr>
              <w:ind w:right="-108" w:firstLine="394"/>
              <w:rPr>
                <w:sz w:val="26"/>
                <w:szCs w:val="26"/>
                <w:highlight w:val="green"/>
              </w:rPr>
            </w:pPr>
            <w:r w:rsidRPr="00386054">
              <w:rPr>
                <w:sz w:val="26"/>
                <w:szCs w:val="26"/>
                <w:highlight w:val="green"/>
              </w:rPr>
              <w:t>на 2021 год – 133 301,4  тыс. рублей;</w:t>
            </w:r>
          </w:p>
          <w:p w:rsidR="00386054" w:rsidRPr="00386054" w:rsidRDefault="00386054" w:rsidP="00386054">
            <w:pPr>
              <w:ind w:right="-108" w:firstLine="394"/>
              <w:rPr>
                <w:sz w:val="26"/>
                <w:szCs w:val="26"/>
                <w:highlight w:val="green"/>
              </w:rPr>
            </w:pPr>
            <w:r w:rsidRPr="00386054">
              <w:rPr>
                <w:sz w:val="26"/>
                <w:szCs w:val="26"/>
                <w:highlight w:val="green"/>
              </w:rPr>
              <w:t>на 2022 год -  133 201,4  тыс. рублей;</w:t>
            </w:r>
          </w:p>
          <w:p w:rsidR="00386054" w:rsidRPr="00386054" w:rsidRDefault="00386054" w:rsidP="00386054">
            <w:pPr>
              <w:ind w:right="-108" w:firstLine="394"/>
              <w:rPr>
                <w:sz w:val="26"/>
                <w:szCs w:val="26"/>
                <w:highlight w:val="green"/>
              </w:rPr>
            </w:pPr>
            <w:r w:rsidRPr="00386054">
              <w:rPr>
                <w:sz w:val="26"/>
                <w:szCs w:val="26"/>
                <w:highlight w:val="green"/>
              </w:rPr>
              <w:t>на 2023 год – 133 001,4  тыс. рублей;</w:t>
            </w:r>
          </w:p>
          <w:p w:rsidR="00386054" w:rsidRPr="00386054" w:rsidRDefault="00386054" w:rsidP="00386054">
            <w:pPr>
              <w:ind w:right="-108" w:firstLine="394"/>
              <w:rPr>
                <w:sz w:val="26"/>
                <w:szCs w:val="26"/>
                <w:highlight w:val="green"/>
              </w:rPr>
            </w:pPr>
            <w:r w:rsidRPr="00386054">
              <w:rPr>
                <w:sz w:val="26"/>
                <w:szCs w:val="26"/>
                <w:highlight w:val="green"/>
              </w:rPr>
              <w:t>на 2024 год – 133 601,4  тыс. рублей;</w:t>
            </w:r>
          </w:p>
          <w:p w:rsidR="00386054" w:rsidRPr="00386054" w:rsidRDefault="00386054" w:rsidP="00386054">
            <w:pPr>
              <w:ind w:right="-108" w:firstLine="394"/>
              <w:rPr>
                <w:sz w:val="26"/>
                <w:szCs w:val="26"/>
                <w:highlight w:val="green"/>
              </w:rPr>
            </w:pPr>
            <w:r w:rsidRPr="00386054">
              <w:rPr>
                <w:sz w:val="26"/>
                <w:szCs w:val="26"/>
                <w:highlight w:val="green"/>
              </w:rPr>
              <w:t>на 2025 год -  133 001,4    тыс. рублей;</w:t>
            </w:r>
          </w:p>
          <w:p w:rsidR="00217CD5" w:rsidRPr="00CE420B" w:rsidRDefault="00386054" w:rsidP="00386054">
            <w:pPr>
              <w:ind w:left="394" w:right="-108"/>
              <w:rPr>
                <w:szCs w:val="28"/>
              </w:rPr>
            </w:pPr>
            <w:r w:rsidRPr="00386054">
              <w:rPr>
                <w:sz w:val="26"/>
                <w:szCs w:val="26"/>
                <w:highlight w:val="green"/>
              </w:rPr>
              <w:t>на 2026-2030 годы -  667 350,0  тыс. рублей.</w:t>
            </w:r>
          </w:p>
        </w:tc>
      </w:tr>
      <w:tr w:rsidR="00217CD5" w:rsidRPr="00CE420B" w:rsidTr="00217CD5">
        <w:tc>
          <w:tcPr>
            <w:tcW w:w="4077" w:type="dxa"/>
            <w:shd w:val="clear" w:color="auto" w:fill="auto"/>
          </w:tcPr>
          <w:p w:rsidR="00217CD5" w:rsidRPr="00970F6A" w:rsidRDefault="00217CD5" w:rsidP="00217CD5">
            <w:pPr>
              <w:pStyle w:val="ConsPlusNonformat"/>
              <w:jc w:val="both"/>
              <w:rPr>
                <w:rFonts w:ascii="Times New Roman" w:hAnsi="Times New Roman" w:cs="Times New Roman"/>
                <w:sz w:val="26"/>
                <w:szCs w:val="26"/>
              </w:rPr>
            </w:pPr>
            <w:r w:rsidRPr="00970F6A">
              <w:rPr>
                <w:rFonts w:ascii="Times New Roman" w:hAnsi="Times New Roman" w:cs="Times New Roman"/>
                <w:sz w:val="26"/>
                <w:szCs w:val="26"/>
              </w:rPr>
              <w:t>Параметры финансового обеспечения</w:t>
            </w:r>
            <w:r w:rsidR="00970F6A">
              <w:rPr>
                <w:rFonts w:ascii="Times New Roman" w:hAnsi="Times New Roman" w:cs="Times New Roman"/>
                <w:sz w:val="26"/>
                <w:szCs w:val="26"/>
              </w:rPr>
              <w:t xml:space="preserve"> </w:t>
            </w:r>
            <w:r w:rsidRPr="00970F6A">
              <w:rPr>
                <w:rFonts w:ascii="Times New Roman" w:hAnsi="Times New Roman" w:cs="Times New Roman"/>
                <w:sz w:val="26"/>
                <w:szCs w:val="26"/>
              </w:rPr>
              <w:t>портфеля проектов, проекта, направленных в том числе на реализацию в автономном округе</w:t>
            </w:r>
          </w:p>
          <w:p w:rsidR="00217CD5" w:rsidRDefault="00217CD5" w:rsidP="00217CD5">
            <w:pPr>
              <w:pStyle w:val="ConsPlusNonformat"/>
              <w:jc w:val="both"/>
              <w:rPr>
                <w:rFonts w:ascii="Times New Roman" w:hAnsi="Times New Roman" w:cs="Times New Roman"/>
                <w:sz w:val="26"/>
                <w:szCs w:val="26"/>
              </w:rPr>
            </w:pPr>
            <w:r w:rsidRPr="00970F6A">
              <w:rPr>
                <w:rFonts w:ascii="Times New Roman" w:hAnsi="Times New Roman" w:cs="Times New Roman"/>
                <w:sz w:val="26"/>
                <w:szCs w:val="26"/>
              </w:rPr>
              <w:t>национальных проектов (программ) Российской Федерации, реализуемых в составе муниципальной программы</w:t>
            </w:r>
          </w:p>
          <w:p w:rsidR="00386054" w:rsidRPr="00970F6A" w:rsidRDefault="00386054" w:rsidP="00217CD5">
            <w:pPr>
              <w:pStyle w:val="ConsPlusNonformat"/>
              <w:jc w:val="both"/>
              <w:rPr>
                <w:rFonts w:ascii="Times New Roman" w:hAnsi="Times New Roman" w:cs="Times New Roman"/>
                <w:sz w:val="26"/>
                <w:szCs w:val="26"/>
              </w:rPr>
            </w:pPr>
            <w:r w:rsidRPr="00386054">
              <w:rPr>
                <w:rFonts w:ascii="Times New Roman" w:hAnsi="Times New Roman" w:cs="Times New Roman"/>
                <w:sz w:val="26"/>
                <w:szCs w:val="26"/>
                <w:highlight w:val="green"/>
              </w:rPr>
              <w:t>(в ред. от 01.02.2019 №22-па)</w:t>
            </w:r>
          </w:p>
          <w:p w:rsidR="00217CD5" w:rsidRPr="00CE420B" w:rsidRDefault="00217CD5" w:rsidP="007C63A4">
            <w:pPr>
              <w:rPr>
                <w:sz w:val="26"/>
                <w:szCs w:val="26"/>
              </w:rPr>
            </w:pPr>
          </w:p>
        </w:tc>
        <w:tc>
          <w:tcPr>
            <w:tcW w:w="5812" w:type="dxa"/>
            <w:shd w:val="clear" w:color="auto" w:fill="auto"/>
          </w:tcPr>
          <w:p w:rsidR="00386054" w:rsidRPr="00386054" w:rsidRDefault="00386054" w:rsidP="00386054">
            <w:pPr>
              <w:pStyle w:val="ConsPlusNormal"/>
              <w:jc w:val="both"/>
              <w:rPr>
                <w:rFonts w:ascii="Times New Roman" w:hAnsi="Times New Roman" w:cs="Times New Roman"/>
                <w:sz w:val="26"/>
                <w:szCs w:val="26"/>
                <w:highlight w:val="green"/>
              </w:rPr>
            </w:pPr>
            <w:r w:rsidRPr="00386054">
              <w:rPr>
                <w:rFonts w:ascii="Times New Roman" w:hAnsi="Times New Roman" w:cs="Times New Roman"/>
                <w:sz w:val="26"/>
                <w:szCs w:val="26"/>
                <w:highlight w:val="green"/>
              </w:rPr>
              <w:t>Портфель проектов «Жилье и городская среда»:</w:t>
            </w:r>
          </w:p>
          <w:p w:rsidR="00386054" w:rsidRPr="00386054" w:rsidRDefault="00386054" w:rsidP="00386054">
            <w:pPr>
              <w:pStyle w:val="ConsPlusNormal"/>
              <w:jc w:val="both"/>
              <w:rPr>
                <w:rFonts w:ascii="Times New Roman" w:hAnsi="Times New Roman" w:cs="Times New Roman"/>
                <w:sz w:val="26"/>
                <w:szCs w:val="26"/>
                <w:highlight w:val="green"/>
              </w:rPr>
            </w:pPr>
            <w:r w:rsidRPr="00386054">
              <w:rPr>
                <w:rFonts w:ascii="Times New Roman" w:hAnsi="Times New Roman" w:cs="Times New Roman"/>
                <w:sz w:val="26"/>
                <w:szCs w:val="26"/>
                <w:highlight w:val="green"/>
              </w:rPr>
              <w:t>Общий объем финансирования – 2 062 637,2 тыс. рублей, в том числе:</w:t>
            </w:r>
          </w:p>
          <w:p w:rsidR="00386054" w:rsidRPr="00386054" w:rsidRDefault="00386054" w:rsidP="00386054">
            <w:pPr>
              <w:pStyle w:val="ConsPlusNormal"/>
              <w:jc w:val="both"/>
              <w:rPr>
                <w:rFonts w:ascii="Times New Roman" w:hAnsi="Times New Roman" w:cs="Times New Roman"/>
                <w:sz w:val="26"/>
                <w:szCs w:val="26"/>
                <w:highlight w:val="green"/>
              </w:rPr>
            </w:pPr>
            <w:r w:rsidRPr="00386054">
              <w:rPr>
                <w:rFonts w:ascii="Times New Roman" w:hAnsi="Times New Roman" w:cs="Times New Roman"/>
                <w:sz w:val="26"/>
                <w:szCs w:val="26"/>
                <w:highlight w:val="green"/>
              </w:rPr>
              <w:t>2019 год – 1 496 673,6 тыс. рублей,</w:t>
            </w:r>
          </w:p>
          <w:p w:rsidR="00386054" w:rsidRPr="00386054" w:rsidRDefault="00386054" w:rsidP="00386054">
            <w:pPr>
              <w:pStyle w:val="ConsPlusNormal"/>
              <w:jc w:val="both"/>
              <w:rPr>
                <w:rFonts w:ascii="Times New Roman" w:hAnsi="Times New Roman" w:cs="Times New Roman"/>
                <w:sz w:val="26"/>
                <w:szCs w:val="26"/>
                <w:highlight w:val="green"/>
              </w:rPr>
            </w:pPr>
            <w:r w:rsidRPr="00386054">
              <w:rPr>
                <w:rFonts w:ascii="Times New Roman" w:hAnsi="Times New Roman" w:cs="Times New Roman"/>
                <w:sz w:val="26"/>
                <w:szCs w:val="26"/>
                <w:highlight w:val="green"/>
              </w:rPr>
              <w:t>2020 год – 129 911,6 тыс. рублей,</w:t>
            </w:r>
          </w:p>
          <w:p w:rsidR="00386054" w:rsidRPr="00386054" w:rsidRDefault="00386054" w:rsidP="00386054">
            <w:pPr>
              <w:pStyle w:val="ConsPlusNormal"/>
              <w:jc w:val="both"/>
              <w:rPr>
                <w:rFonts w:ascii="Times New Roman" w:hAnsi="Times New Roman" w:cs="Times New Roman"/>
                <w:sz w:val="26"/>
                <w:szCs w:val="26"/>
                <w:highlight w:val="green"/>
              </w:rPr>
            </w:pPr>
            <w:r w:rsidRPr="00386054">
              <w:rPr>
                <w:rFonts w:ascii="Times New Roman" w:hAnsi="Times New Roman" w:cs="Times New Roman"/>
                <w:sz w:val="26"/>
                <w:szCs w:val="26"/>
                <w:highlight w:val="green"/>
              </w:rPr>
              <w:t>2021 год – 109 038,0 тыс. рублей,</w:t>
            </w:r>
          </w:p>
          <w:p w:rsidR="00386054" w:rsidRPr="00386054" w:rsidRDefault="00386054" w:rsidP="00386054">
            <w:pPr>
              <w:pStyle w:val="ConsPlusNormal"/>
              <w:jc w:val="both"/>
              <w:rPr>
                <w:rFonts w:ascii="Times New Roman" w:hAnsi="Times New Roman" w:cs="Times New Roman"/>
                <w:sz w:val="26"/>
                <w:szCs w:val="26"/>
                <w:highlight w:val="green"/>
              </w:rPr>
            </w:pPr>
            <w:r w:rsidRPr="00386054">
              <w:rPr>
                <w:rFonts w:ascii="Times New Roman" w:hAnsi="Times New Roman" w:cs="Times New Roman"/>
                <w:sz w:val="26"/>
                <w:szCs w:val="26"/>
                <w:highlight w:val="green"/>
              </w:rPr>
              <w:t>2022 год – 108 938,0 тыс. рублей,</w:t>
            </w:r>
          </w:p>
          <w:p w:rsidR="00386054" w:rsidRPr="00386054" w:rsidRDefault="00386054" w:rsidP="00386054">
            <w:pPr>
              <w:pStyle w:val="ConsPlusNormal"/>
              <w:jc w:val="both"/>
              <w:rPr>
                <w:rFonts w:ascii="Times New Roman" w:hAnsi="Times New Roman" w:cs="Times New Roman"/>
                <w:sz w:val="26"/>
                <w:szCs w:val="26"/>
                <w:highlight w:val="green"/>
              </w:rPr>
            </w:pPr>
            <w:r w:rsidRPr="00386054">
              <w:rPr>
                <w:rFonts w:ascii="Times New Roman" w:hAnsi="Times New Roman" w:cs="Times New Roman"/>
                <w:sz w:val="26"/>
                <w:szCs w:val="26"/>
                <w:highlight w:val="green"/>
              </w:rPr>
              <w:t>2023 год – 108 738,0 тыс. рублей,</w:t>
            </w:r>
          </w:p>
          <w:p w:rsidR="00542684" w:rsidRPr="00970F6A" w:rsidRDefault="00386054" w:rsidP="00386054">
            <w:pPr>
              <w:pStyle w:val="ConsPlusNormal"/>
              <w:jc w:val="both"/>
              <w:rPr>
                <w:rFonts w:ascii="Times New Roman" w:hAnsi="Times New Roman" w:cs="Times New Roman"/>
                <w:sz w:val="26"/>
                <w:szCs w:val="26"/>
              </w:rPr>
            </w:pPr>
            <w:r w:rsidRPr="00386054">
              <w:rPr>
                <w:rFonts w:ascii="Times New Roman" w:hAnsi="Times New Roman" w:cs="Times New Roman"/>
                <w:sz w:val="26"/>
                <w:szCs w:val="26"/>
                <w:highlight w:val="green"/>
              </w:rPr>
              <w:t>2024 год – 109 338,0 тыс. рублей.</w:t>
            </w:r>
          </w:p>
          <w:p w:rsidR="000B3BF1" w:rsidRPr="002C0377" w:rsidRDefault="000B3BF1" w:rsidP="007175F5">
            <w:pPr>
              <w:pStyle w:val="ConsPlusNormal"/>
              <w:jc w:val="both"/>
              <w:rPr>
                <w:sz w:val="28"/>
                <w:szCs w:val="28"/>
              </w:rPr>
            </w:pPr>
          </w:p>
        </w:tc>
      </w:tr>
    </w:tbl>
    <w:p w:rsidR="00A90E4B" w:rsidRPr="00CE420B" w:rsidRDefault="00A90E4B" w:rsidP="00A90E4B"/>
    <w:p w:rsidR="00A90E4B" w:rsidRPr="00CE420B" w:rsidRDefault="00A90E4B" w:rsidP="00542270">
      <w:pPr>
        <w:shd w:val="clear" w:color="auto" w:fill="FFFFFF"/>
        <w:spacing w:after="120" w:line="336" w:lineRule="auto"/>
        <w:jc w:val="center"/>
        <w:rPr>
          <w:sz w:val="28"/>
          <w:szCs w:val="28"/>
        </w:rPr>
      </w:pPr>
      <w:r w:rsidRPr="00CE420B">
        <w:rPr>
          <w:sz w:val="28"/>
          <w:szCs w:val="28"/>
        </w:rPr>
        <w:t xml:space="preserve">Раздел </w:t>
      </w:r>
      <w:r w:rsidR="003110AD">
        <w:rPr>
          <w:sz w:val="28"/>
          <w:szCs w:val="28"/>
        </w:rPr>
        <w:t>1</w:t>
      </w:r>
      <w:r w:rsidRPr="00CE420B">
        <w:rPr>
          <w:sz w:val="28"/>
          <w:szCs w:val="28"/>
        </w:rPr>
        <w:t>. Стимулирование инвестиционной и инновационной деятельности, развитие конкуренции и негосударственного сектора экономики</w:t>
      </w:r>
    </w:p>
    <w:p w:rsidR="003110AD" w:rsidRPr="003110AD" w:rsidRDefault="003110AD" w:rsidP="003110AD">
      <w:pPr>
        <w:pStyle w:val="afa"/>
        <w:shd w:val="clear" w:color="auto" w:fill="FFFFFF"/>
        <w:spacing w:line="336" w:lineRule="auto"/>
        <w:ind w:firstLine="709"/>
        <w:jc w:val="both"/>
        <w:rPr>
          <w:sz w:val="28"/>
          <w:szCs w:val="28"/>
        </w:rPr>
      </w:pPr>
      <w:r>
        <w:rPr>
          <w:sz w:val="28"/>
          <w:szCs w:val="28"/>
        </w:rPr>
        <w:t>1</w:t>
      </w:r>
      <w:r w:rsidRPr="003110AD">
        <w:rPr>
          <w:sz w:val="28"/>
          <w:szCs w:val="28"/>
        </w:rPr>
        <w:t>.</w:t>
      </w:r>
      <w:r>
        <w:rPr>
          <w:sz w:val="28"/>
          <w:szCs w:val="28"/>
        </w:rPr>
        <w:t>1</w:t>
      </w:r>
      <w:r w:rsidRPr="003110AD">
        <w:rPr>
          <w:sz w:val="28"/>
          <w:szCs w:val="28"/>
        </w:rPr>
        <w:t>. Формирование благоприятной деловой среды.</w:t>
      </w:r>
    </w:p>
    <w:p w:rsidR="00736730" w:rsidRDefault="003110AD" w:rsidP="00380470">
      <w:pPr>
        <w:pStyle w:val="afa"/>
        <w:shd w:val="clear" w:color="auto" w:fill="FFFFFF"/>
        <w:spacing w:before="0" w:beforeAutospacing="0" w:after="0" w:afterAutospacing="0" w:line="360" w:lineRule="auto"/>
        <w:ind w:firstLine="709"/>
        <w:jc w:val="both"/>
        <w:rPr>
          <w:sz w:val="28"/>
          <w:szCs w:val="28"/>
        </w:rPr>
      </w:pPr>
      <w:r w:rsidRPr="006F5785">
        <w:rPr>
          <w:sz w:val="28"/>
          <w:szCs w:val="28"/>
        </w:rPr>
        <w:t xml:space="preserve">В целях </w:t>
      </w:r>
      <w:r w:rsidR="006961FA">
        <w:rPr>
          <w:sz w:val="28"/>
          <w:szCs w:val="28"/>
        </w:rPr>
        <w:t xml:space="preserve">оказания </w:t>
      </w:r>
      <w:r w:rsidRPr="006F5785">
        <w:rPr>
          <w:sz w:val="28"/>
          <w:szCs w:val="28"/>
        </w:rPr>
        <w:t>положительного влияния на создание благоприятных условий для деловой среды</w:t>
      </w:r>
      <w:r w:rsidR="009A7010" w:rsidRPr="006F5785">
        <w:rPr>
          <w:sz w:val="28"/>
          <w:szCs w:val="28"/>
        </w:rPr>
        <w:t xml:space="preserve"> на территории города Пыть-Яха </w:t>
      </w:r>
      <w:r w:rsidR="006961FA">
        <w:rPr>
          <w:sz w:val="28"/>
          <w:szCs w:val="28"/>
        </w:rPr>
        <w:t>муниципальная программа содержит</w:t>
      </w:r>
      <w:r w:rsidR="009A7010" w:rsidRPr="006F5785">
        <w:rPr>
          <w:sz w:val="28"/>
          <w:szCs w:val="28"/>
        </w:rPr>
        <w:t xml:space="preserve"> </w:t>
      </w:r>
      <w:r w:rsidRPr="006F5785">
        <w:rPr>
          <w:sz w:val="28"/>
          <w:szCs w:val="28"/>
        </w:rPr>
        <w:t>мероприятия</w:t>
      </w:r>
      <w:r w:rsidR="00736730">
        <w:rPr>
          <w:sz w:val="28"/>
          <w:szCs w:val="28"/>
        </w:rPr>
        <w:t>, направленные на создание</w:t>
      </w:r>
      <w:r w:rsidR="00736730" w:rsidRPr="00736730">
        <w:rPr>
          <w:sz w:val="28"/>
          <w:szCs w:val="28"/>
        </w:rPr>
        <w:t xml:space="preserve"> </w:t>
      </w:r>
      <w:r w:rsidR="00736730">
        <w:rPr>
          <w:sz w:val="28"/>
          <w:szCs w:val="28"/>
        </w:rPr>
        <w:t>комфортных</w:t>
      </w:r>
      <w:r w:rsidR="00736730" w:rsidRPr="00736730">
        <w:rPr>
          <w:sz w:val="28"/>
          <w:szCs w:val="28"/>
        </w:rPr>
        <w:t xml:space="preserve"> условий </w:t>
      </w:r>
      <w:r w:rsidR="00736730">
        <w:rPr>
          <w:sz w:val="28"/>
          <w:szCs w:val="28"/>
        </w:rPr>
        <w:t>для проживания горожан,</w:t>
      </w:r>
      <w:r w:rsidR="00736730" w:rsidRPr="00736730">
        <w:rPr>
          <w:sz w:val="28"/>
          <w:szCs w:val="28"/>
        </w:rPr>
        <w:t xml:space="preserve"> обеспечение реализации планов социально-экономического развития муниципального образования</w:t>
      </w:r>
      <w:r w:rsidR="00736730">
        <w:rPr>
          <w:sz w:val="28"/>
          <w:szCs w:val="28"/>
        </w:rPr>
        <w:t>, а также</w:t>
      </w:r>
      <w:r w:rsidR="00736730" w:rsidRPr="00736730">
        <w:rPr>
          <w:sz w:val="28"/>
          <w:szCs w:val="28"/>
        </w:rPr>
        <w:t xml:space="preserve"> </w:t>
      </w:r>
      <w:r w:rsidRPr="006F5785">
        <w:rPr>
          <w:sz w:val="28"/>
          <w:szCs w:val="28"/>
        </w:rPr>
        <w:t xml:space="preserve">снижение и устранение административных барьеров в сфере строительства. </w:t>
      </w:r>
    </w:p>
    <w:p w:rsidR="00E001FF" w:rsidRDefault="006961FA" w:rsidP="00561E8F">
      <w:pPr>
        <w:pStyle w:val="afa"/>
        <w:shd w:val="clear" w:color="auto" w:fill="FFFFFF"/>
        <w:spacing w:before="0" w:beforeAutospacing="0" w:after="0" w:afterAutospacing="0" w:line="360" w:lineRule="auto"/>
        <w:ind w:firstLine="709"/>
        <w:jc w:val="both"/>
        <w:rPr>
          <w:sz w:val="28"/>
          <w:szCs w:val="28"/>
        </w:rPr>
      </w:pPr>
      <w:r>
        <w:rPr>
          <w:sz w:val="28"/>
          <w:szCs w:val="28"/>
        </w:rPr>
        <w:t xml:space="preserve">С целью </w:t>
      </w:r>
      <w:r w:rsidR="00736730" w:rsidRPr="00736730">
        <w:rPr>
          <w:sz w:val="28"/>
          <w:szCs w:val="28"/>
        </w:rPr>
        <w:t>упрощения процедур ведения бизнеса и повышения инвестиционной привлекательности</w:t>
      </w:r>
      <w:r w:rsidR="00736730">
        <w:rPr>
          <w:sz w:val="28"/>
          <w:szCs w:val="28"/>
        </w:rPr>
        <w:t xml:space="preserve">, программными мероприятиями предусмотрено внесение изменений в документы территориального планирования и </w:t>
      </w:r>
      <w:r w:rsidR="007374C1">
        <w:rPr>
          <w:sz w:val="28"/>
          <w:szCs w:val="28"/>
        </w:rPr>
        <w:t>градостроительного зонирования, реализация которых направле</w:t>
      </w:r>
      <w:r w:rsidR="00736730">
        <w:rPr>
          <w:sz w:val="28"/>
          <w:szCs w:val="28"/>
        </w:rPr>
        <w:t>на</w:t>
      </w:r>
      <w:r w:rsidR="009A7010" w:rsidRPr="006F5785">
        <w:rPr>
          <w:sz w:val="28"/>
          <w:szCs w:val="28"/>
        </w:rPr>
        <w:t xml:space="preserve"> на улучшение целевого показателя «Доля услуг в электронном виде в общем количестве предоставленных услуг по выдаче разрешения на строительство в электронном виде в общем кол</w:t>
      </w:r>
      <w:r w:rsidR="001B1876">
        <w:rPr>
          <w:sz w:val="28"/>
          <w:szCs w:val="28"/>
        </w:rPr>
        <w:t>ичестве предоставленных услуг».</w:t>
      </w:r>
    </w:p>
    <w:p w:rsidR="00736730" w:rsidRDefault="00736730" w:rsidP="00561E8F">
      <w:pPr>
        <w:pStyle w:val="afa"/>
        <w:shd w:val="clear" w:color="auto" w:fill="FFFFFF"/>
        <w:spacing w:before="0" w:beforeAutospacing="0" w:after="0" w:afterAutospacing="0" w:line="360" w:lineRule="auto"/>
        <w:ind w:firstLine="709"/>
        <w:jc w:val="both"/>
        <w:rPr>
          <w:sz w:val="28"/>
          <w:szCs w:val="28"/>
        </w:rPr>
      </w:pPr>
      <w:r w:rsidRPr="00736730">
        <w:rPr>
          <w:sz w:val="28"/>
          <w:szCs w:val="28"/>
        </w:rPr>
        <w:t xml:space="preserve">Улучшение делового климата также обеспечивается </w:t>
      </w:r>
      <w:r w:rsidR="006961FA">
        <w:rPr>
          <w:sz w:val="28"/>
          <w:szCs w:val="28"/>
        </w:rPr>
        <w:t>за счет организации</w:t>
      </w:r>
      <w:r w:rsidRPr="00736730">
        <w:rPr>
          <w:sz w:val="28"/>
          <w:szCs w:val="28"/>
        </w:rPr>
        <w:t xml:space="preserve"> процедуры оценки регулирующего воздействия принимаемых нормативных правовых актов</w:t>
      </w:r>
      <w:r w:rsidR="006961FA">
        <w:rPr>
          <w:sz w:val="28"/>
          <w:szCs w:val="28"/>
        </w:rPr>
        <w:t>, затрагивающих интересы предпринимательского сообщества.</w:t>
      </w:r>
      <w:r w:rsidRPr="00736730">
        <w:rPr>
          <w:sz w:val="28"/>
          <w:szCs w:val="28"/>
        </w:rPr>
        <w:t xml:space="preserve"> </w:t>
      </w:r>
    </w:p>
    <w:p w:rsidR="003110AD" w:rsidRPr="003110AD" w:rsidRDefault="003110AD" w:rsidP="003110AD">
      <w:pPr>
        <w:pStyle w:val="afa"/>
        <w:shd w:val="clear" w:color="auto" w:fill="FFFFFF"/>
        <w:spacing w:line="336" w:lineRule="auto"/>
        <w:ind w:firstLine="709"/>
        <w:jc w:val="both"/>
        <w:rPr>
          <w:sz w:val="28"/>
          <w:szCs w:val="28"/>
        </w:rPr>
      </w:pPr>
      <w:r>
        <w:rPr>
          <w:sz w:val="28"/>
          <w:szCs w:val="28"/>
        </w:rPr>
        <w:t>1</w:t>
      </w:r>
      <w:r w:rsidRPr="003110AD">
        <w:rPr>
          <w:sz w:val="28"/>
          <w:szCs w:val="28"/>
        </w:rPr>
        <w:t>.</w:t>
      </w:r>
      <w:r>
        <w:rPr>
          <w:sz w:val="28"/>
          <w:szCs w:val="28"/>
        </w:rPr>
        <w:t>2</w:t>
      </w:r>
      <w:r w:rsidRPr="003110AD">
        <w:rPr>
          <w:sz w:val="28"/>
          <w:szCs w:val="28"/>
        </w:rPr>
        <w:t xml:space="preserve">. </w:t>
      </w:r>
      <w:r>
        <w:rPr>
          <w:sz w:val="28"/>
          <w:szCs w:val="28"/>
        </w:rPr>
        <w:t>И</w:t>
      </w:r>
      <w:r w:rsidRPr="003110AD">
        <w:rPr>
          <w:sz w:val="28"/>
          <w:szCs w:val="28"/>
        </w:rPr>
        <w:t>нвестиционны</w:t>
      </w:r>
      <w:r>
        <w:rPr>
          <w:sz w:val="28"/>
          <w:szCs w:val="28"/>
        </w:rPr>
        <w:t>е</w:t>
      </w:r>
      <w:r w:rsidRPr="003110AD">
        <w:rPr>
          <w:sz w:val="28"/>
          <w:szCs w:val="28"/>
        </w:rPr>
        <w:t xml:space="preserve"> проект</w:t>
      </w:r>
      <w:r>
        <w:rPr>
          <w:sz w:val="28"/>
          <w:szCs w:val="28"/>
        </w:rPr>
        <w:t>ы</w:t>
      </w:r>
      <w:r w:rsidRPr="003110AD">
        <w:rPr>
          <w:sz w:val="28"/>
          <w:szCs w:val="28"/>
        </w:rPr>
        <w:t>.</w:t>
      </w:r>
    </w:p>
    <w:p w:rsidR="00856309" w:rsidRPr="00CE420B" w:rsidRDefault="003110AD" w:rsidP="006961FA">
      <w:pPr>
        <w:pStyle w:val="afa"/>
        <w:shd w:val="clear" w:color="auto" w:fill="FFFFFF"/>
        <w:spacing w:before="0" w:beforeAutospacing="0" w:after="0" w:afterAutospacing="0" w:line="336" w:lineRule="auto"/>
        <w:ind w:firstLine="709"/>
        <w:jc w:val="both"/>
        <w:rPr>
          <w:sz w:val="28"/>
          <w:szCs w:val="28"/>
        </w:rPr>
      </w:pPr>
      <w:r w:rsidRPr="003110AD">
        <w:rPr>
          <w:sz w:val="28"/>
          <w:szCs w:val="28"/>
        </w:rPr>
        <w:t>Муниципа</w:t>
      </w:r>
      <w:r w:rsidR="006961FA">
        <w:rPr>
          <w:sz w:val="28"/>
          <w:szCs w:val="28"/>
        </w:rPr>
        <w:t>льная программа предусматривает реализацию</w:t>
      </w:r>
      <w:r w:rsidRPr="003110AD">
        <w:rPr>
          <w:sz w:val="28"/>
          <w:szCs w:val="28"/>
        </w:rPr>
        <w:t xml:space="preserve"> инвестиционных пр</w:t>
      </w:r>
      <w:r w:rsidR="00380470">
        <w:rPr>
          <w:sz w:val="28"/>
          <w:szCs w:val="28"/>
        </w:rPr>
        <w:t xml:space="preserve">оектов </w:t>
      </w:r>
      <w:r w:rsidR="00AF3CEA">
        <w:rPr>
          <w:sz w:val="28"/>
          <w:szCs w:val="28"/>
        </w:rPr>
        <w:t xml:space="preserve">на территории города Пыть-Яха </w:t>
      </w:r>
      <w:r w:rsidR="00380470">
        <w:rPr>
          <w:sz w:val="28"/>
          <w:szCs w:val="28"/>
        </w:rPr>
        <w:t xml:space="preserve">с привлечением </w:t>
      </w:r>
      <w:r w:rsidR="006961FA">
        <w:rPr>
          <w:sz w:val="28"/>
          <w:szCs w:val="28"/>
        </w:rPr>
        <w:t xml:space="preserve">средств </w:t>
      </w:r>
      <w:r w:rsidR="00380470">
        <w:rPr>
          <w:sz w:val="28"/>
          <w:szCs w:val="28"/>
        </w:rPr>
        <w:t xml:space="preserve">субсидий </w:t>
      </w:r>
      <w:r w:rsidRPr="003110AD">
        <w:rPr>
          <w:sz w:val="28"/>
          <w:szCs w:val="28"/>
        </w:rPr>
        <w:t>Ханты-Мансийского автономного округа – Югры</w:t>
      </w:r>
      <w:r>
        <w:rPr>
          <w:sz w:val="28"/>
          <w:szCs w:val="28"/>
        </w:rPr>
        <w:t>.</w:t>
      </w:r>
      <w:r w:rsidR="006961FA">
        <w:rPr>
          <w:sz w:val="28"/>
          <w:szCs w:val="28"/>
        </w:rPr>
        <w:t xml:space="preserve"> </w:t>
      </w:r>
      <w:r w:rsidR="00A90E4B" w:rsidRPr="00CE420B">
        <w:rPr>
          <w:sz w:val="28"/>
          <w:szCs w:val="28"/>
        </w:rPr>
        <w:t xml:space="preserve">В рамках реализации </w:t>
      </w:r>
      <w:r w:rsidR="00F91012" w:rsidRPr="00CE420B">
        <w:rPr>
          <w:sz w:val="28"/>
          <w:szCs w:val="28"/>
        </w:rPr>
        <w:t>муниципальной программы осуществляется</w:t>
      </w:r>
      <w:r w:rsidR="00A90E4B" w:rsidRPr="00CE420B">
        <w:rPr>
          <w:sz w:val="28"/>
          <w:szCs w:val="28"/>
        </w:rPr>
        <w:t xml:space="preserve"> строительство объектов капитального строительства с привлечением </w:t>
      </w:r>
      <w:r w:rsidR="00F91012" w:rsidRPr="00CE420B">
        <w:rPr>
          <w:sz w:val="28"/>
          <w:szCs w:val="28"/>
        </w:rPr>
        <w:t>субсидий Ханты</w:t>
      </w:r>
      <w:r w:rsidR="00A90E4B" w:rsidRPr="00CE420B">
        <w:rPr>
          <w:sz w:val="28"/>
          <w:szCs w:val="28"/>
        </w:rPr>
        <w:t xml:space="preserve">-Мансийского автономного округа – Югры в целях обеспечения инженерной подготовки земельных участков для жилищного строительства в пределах лимитов финансирования. Перечень объектов, строительство которых </w:t>
      </w:r>
      <w:r w:rsidR="00F91012" w:rsidRPr="00CE420B">
        <w:rPr>
          <w:sz w:val="28"/>
          <w:szCs w:val="28"/>
        </w:rPr>
        <w:t>осуществляется в</w:t>
      </w:r>
      <w:r w:rsidR="00A90E4B" w:rsidRPr="00CE420B">
        <w:rPr>
          <w:sz w:val="28"/>
          <w:szCs w:val="28"/>
        </w:rPr>
        <w:t xml:space="preserve"> рамках</w:t>
      </w:r>
      <w:r w:rsidR="00514214">
        <w:rPr>
          <w:sz w:val="28"/>
          <w:szCs w:val="28"/>
        </w:rPr>
        <w:t xml:space="preserve"> данного мероприятия программы</w:t>
      </w:r>
      <w:r w:rsidR="007374C1">
        <w:rPr>
          <w:sz w:val="28"/>
          <w:szCs w:val="28"/>
        </w:rPr>
        <w:t>,</w:t>
      </w:r>
      <w:r w:rsidR="00514214">
        <w:rPr>
          <w:sz w:val="28"/>
          <w:szCs w:val="28"/>
        </w:rPr>
        <w:t xml:space="preserve"> указано в таблице 7 </w:t>
      </w:r>
      <w:r w:rsidR="00A90E4B" w:rsidRPr="00CE420B">
        <w:rPr>
          <w:sz w:val="28"/>
          <w:szCs w:val="28"/>
        </w:rPr>
        <w:t xml:space="preserve">«Перечень </w:t>
      </w:r>
      <w:r w:rsidR="00856309" w:rsidRPr="00CE420B">
        <w:rPr>
          <w:sz w:val="28"/>
          <w:szCs w:val="28"/>
        </w:rPr>
        <w:t>объектов капитального строительства</w:t>
      </w:r>
      <w:r w:rsidR="00A90E4B" w:rsidRPr="00CE420B">
        <w:rPr>
          <w:sz w:val="28"/>
          <w:szCs w:val="28"/>
        </w:rPr>
        <w:t xml:space="preserve">». </w:t>
      </w:r>
      <w:r w:rsidR="00D078D9" w:rsidRPr="00CE420B">
        <w:rPr>
          <w:sz w:val="28"/>
          <w:szCs w:val="28"/>
        </w:rPr>
        <w:t xml:space="preserve"> </w:t>
      </w:r>
    </w:p>
    <w:p w:rsidR="00A90E4B" w:rsidRPr="00CE420B" w:rsidRDefault="00A90E4B" w:rsidP="00542270">
      <w:pPr>
        <w:spacing w:line="336" w:lineRule="auto"/>
        <w:ind w:firstLine="539"/>
        <w:jc w:val="both"/>
        <w:rPr>
          <w:sz w:val="28"/>
          <w:szCs w:val="28"/>
        </w:rPr>
      </w:pPr>
      <w:r w:rsidRPr="00CE420B">
        <w:rPr>
          <w:sz w:val="28"/>
          <w:szCs w:val="28"/>
        </w:rPr>
        <w:t>Порядок</w:t>
      </w:r>
      <w:r w:rsidR="007374C1">
        <w:rPr>
          <w:sz w:val="28"/>
          <w:szCs w:val="28"/>
        </w:rPr>
        <w:t>,</w:t>
      </w:r>
      <w:r w:rsidRPr="00CE420B">
        <w:rPr>
          <w:sz w:val="28"/>
          <w:szCs w:val="28"/>
        </w:rPr>
        <w:t xml:space="preserve"> размер и условия предоставления субсидий из бюджета </w:t>
      </w:r>
      <w:r w:rsidR="006961FA">
        <w:rPr>
          <w:sz w:val="28"/>
          <w:szCs w:val="28"/>
        </w:rPr>
        <w:t>ХМАО-Югры</w:t>
      </w:r>
      <w:r w:rsidRPr="00CE420B">
        <w:rPr>
          <w:sz w:val="28"/>
          <w:szCs w:val="28"/>
        </w:rPr>
        <w:t xml:space="preserve">, а </w:t>
      </w:r>
      <w:r w:rsidR="00F91012" w:rsidRPr="00CE420B">
        <w:rPr>
          <w:sz w:val="28"/>
          <w:szCs w:val="28"/>
        </w:rPr>
        <w:t>также</w:t>
      </w:r>
      <w:r w:rsidRPr="00CE420B">
        <w:rPr>
          <w:sz w:val="28"/>
          <w:szCs w:val="28"/>
        </w:rPr>
        <w:t xml:space="preserve"> условия их</w:t>
      </w:r>
      <w:r w:rsidR="00D078D9" w:rsidRPr="00CE420B">
        <w:rPr>
          <w:sz w:val="28"/>
          <w:szCs w:val="28"/>
        </w:rPr>
        <w:t xml:space="preserve"> расходования регламентируются п</w:t>
      </w:r>
      <w:r w:rsidRPr="00CE420B">
        <w:rPr>
          <w:sz w:val="28"/>
          <w:szCs w:val="28"/>
        </w:rPr>
        <w:t xml:space="preserve">остановлением </w:t>
      </w:r>
      <w:r w:rsidR="00D078D9" w:rsidRPr="00CE420B">
        <w:rPr>
          <w:sz w:val="28"/>
          <w:szCs w:val="28"/>
        </w:rPr>
        <w:t xml:space="preserve">Правительства ХМАО-Югры </w:t>
      </w:r>
      <w:r w:rsidR="009F477F" w:rsidRPr="009F477F">
        <w:rPr>
          <w:sz w:val="28"/>
          <w:szCs w:val="28"/>
        </w:rPr>
        <w:t>от 05.10.2018 № 346-п «О государственной программе Ханты-Мансийского автономного округа – Югры «Развитие жилищной сферы»</w:t>
      </w:r>
      <w:r w:rsidR="00D078D9" w:rsidRPr="00CE420B">
        <w:rPr>
          <w:sz w:val="28"/>
          <w:szCs w:val="28"/>
        </w:rPr>
        <w:t>.</w:t>
      </w:r>
    </w:p>
    <w:p w:rsidR="00A90E4B" w:rsidRPr="00CE420B" w:rsidRDefault="003110AD" w:rsidP="00542270">
      <w:pPr>
        <w:pStyle w:val="ConsPlusNormal"/>
        <w:spacing w:line="336" w:lineRule="auto"/>
        <w:ind w:firstLine="539"/>
        <w:jc w:val="both"/>
        <w:rPr>
          <w:rFonts w:ascii="Times New Roman" w:hAnsi="Times New Roman" w:cs="Times New Roman"/>
          <w:sz w:val="28"/>
          <w:szCs w:val="28"/>
        </w:rPr>
      </w:pPr>
      <w:r>
        <w:rPr>
          <w:rFonts w:ascii="Times New Roman" w:hAnsi="Times New Roman" w:cs="Times New Roman"/>
          <w:sz w:val="28"/>
          <w:szCs w:val="28"/>
        </w:rPr>
        <w:t>С</w:t>
      </w:r>
      <w:r w:rsidR="00A90E4B" w:rsidRPr="00CE420B">
        <w:rPr>
          <w:rFonts w:ascii="Times New Roman" w:hAnsi="Times New Roman" w:cs="Times New Roman"/>
          <w:sz w:val="28"/>
          <w:szCs w:val="28"/>
        </w:rPr>
        <w:t xml:space="preserve">троительство объектов, создаваемых на условиях муниципально - частного партнерства, в рамках </w:t>
      </w:r>
      <w:r w:rsidR="006961FA">
        <w:rPr>
          <w:rFonts w:ascii="Times New Roman" w:hAnsi="Times New Roman" w:cs="Times New Roman"/>
          <w:sz w:val="28"/>
          <w:szCs w:val="28"/>
        </w:rPr>
        <w:t>муниципальной программы</w:t>
      </w:r>
      <w:r w:rsidR="00A90E4B" w:rsidRPr="00CE420B">
        <w:rPr>
          <w:rFonts w:ascii="Times New Roman" w:hAnsi="Times New Roman" w:cs="Times New Roman"/>
          <w:sz w:val="28"/>
          <w:szCs w:val="28"/>
        </w:rPr>
        <w:t xml:space="preserve"> не предусмотрено. </w:t>
      </w:r>
    </w:p>
    <w:p w:rsidR="00A90E4B" w:rsidRPr="00CE420B" w:rsidRDefault="003110AD" w:rsidP="00542270">
      <w:pPr>
        <w:pStyle w:val="afa"/>
        <w:shd w:val="clear" w:color="auto" w:fill="FFFFFF"/>
        <w:spacing w:before="0" w:beforeAutospacing="0" w:after="0" w:afterAutospacing="0" w:line="336" w:lineRule="auto"/>
        <w:ind w:firstLine="709"/>
        <w:jc w:val="both"/>
        <w:rPr>
          <w:sz w:val="28"/>
          <w:szCs w:val="28"/>
        </w:rPr>
      </w:pPr>
      <w:r>
        <w:rPr>
          <w:sz w:val="28"/>
          <w:szCs w:val="28"/>
        </w:rPr>
        <w:t>1</w:t>
      </w:r>
      <w:r w:rsidR="00A90E4B" w:rsidRPr="00CE420B">
        <w:rPr>
          <w:sz w:val="28"/>
          <w:szCs w:val="28"/>
        </w:rPr>
        <w:t>.</w:t>
      </w:r>
      <w:r>
        <w:rPr>
          <w:sz w:val="28"/>
          <w:szCs w:val="28"/>
        </w:rPr>
        <w:t>3</w:t>
      </w:r>
      <w:r w:rsidR="00A90E4B" w:rsidRPr="00CE420B">
        <w:rPr>
          <w:sz w:val="28"/>
          <w:szCs w:val="28"/>
        </w:rPr>
        <w:t>. Развитие конкуренции.</w:t>
      </w:r>
    </w:p>
    <w:p w:rsidR="00A90E4B" w:rsidRPr="00CE420B" w:rsidRDefault="00AF3CEA" w:rsidP="00542270">
      <w:pPr>
        <w:tabs>
          <w:tab w:val="left" w:pos="0"/>
        </w:tabs>
        <w:spacing w:line="336" w:lineRule="auto"/>
        <w:jc w:val="both"/>
        <w:rPr>
          <w:sz w:val="28"/>
          <w:szCs w:val="28"/>
        </w:rPr>
      </w:pPr>
      <w:r>
        <w:rPr>
          <w:sz w:val="28"/>
          <w:szCs w:val="28"/>
        </w:rPr>
        <w:tab/>
      </w:r>
      <w:r w:rsidR="00A90E4B" w:rsidRPr="00CE420B">
        <w:rPr>
          <w:sz w:val="28"/>
          <w:szCs w:val="28"/>
        </w:rPr>
        <w:t>Основой для развития конкуренции на территории муниципального образования является:</w:t>
      </w:r>
    </w:p>
    <w:p w:rsidR="00A90E4B" w:rsidRPr="00CE420B" w:rsidRDefault="006B54F7" w:rsidP="00542270">
      <w:pPr>
        <w:tabs>
          <w:tab w:val="left" w:pos="0"/>
        </w:tabs>
        <w:spacing w:line="336" w:lineRule="auto"/>
        <w:jc w:val="both"/>
        <w:rPr>
          <w:sz w:val="28"/>
          <w:szCs w:val="28"/>
        </w:rPr>
      </w:pPr>
      <w:r w:rsidRPr="00CE420B">
        <w:rPr>
          <w:sz w:val="28"/>
          <w:szCs w:val="28"/>
        </w:rPr>
        <w:tab/>
      </w:r>
      <w:r w:rsidR="00A90E4B" w:rsidRPr="00CE420B">
        <w:rPr>
          <w:sz w:val="28"/>
          <w:szCs w:val="28"/>
        </w:rPr>
        <w:t>- проведение эффективной градостроительной политики, отвечающей современным требованиям архитектурно-пространственной организации путем последовательного территориального планирования, градостроительного зонирования, управления развитием территорий;</w:t>
      </w:r>
    </w:p>
    <w:p w:rsidR="00A90E4B" w:rsidRPr="00CE420B" w:rsidRDefault="006B54F7" w:rsidP="00542270">
      <w:pPr>
        <w:tabs>
          <w:tab w:val="left" w:pos="0"/>
        </w:tabs>
        <w:spacing w:line="336" w:lineRule="auto"/>
        <w:jc w:val="both"/>
        <w:rPr>
          <w:sz w:val="28"/>
          <w:szCs w:val="28"/>
        </w:rPr>
      </w:pPr>
      <w:r w:rsidRPr="00CE420B">
        <w:rPr>
          <w:sz w:val="28"/>
          <w:szCs w:val="28"/>
        </w:rPr>
        <w:tab/>
      </w:r>
      <w:r w:rsidR="00A90E4B" w:rsidRPr="00CE420B">
        <w:rPr>
          <w:sz w:val="28"/>
          <w:szCs w:val="28"/>
        </w:rPr>
        <w:t xml:space="preserve">-  создание условий для </w:t>
      </w:r>
      <w:r w:rsidR="003E4CE6">
        <w:rPr>
          <w:sz w:val="28"/>
          <w:szCs w:val="28"/>
        </w:rPr>
        <w:t xml:space="preserve">жилищного </w:t>
      </w:r>
      <w:r w:rsidR="00A90E4B" w:rsidRPr="00CE420B">
        <w:rPr>
          <w:sz w:val="28"/>
          <w:szCs w:val="28"/>
        </w:rPr>
        <w:t xml:space="preserve">строительства </w:t>
      </w:r>
      <w:r w:rsidR="003E4CE6">
        <w:rPr>
          <w:sz w:val="28"/>
          <w:szCs w:val="28"/>
        </w:rPr>
        <w:t xml:space="preserve">и строительство объектов </w:t>
      </w:r>
      <w:r w:rsidR="00180E77">
        <w:rPr>
          <w:sz w:val="28"/>
          <w:szCs w:val="28"/>
        </w:rPr>
        <w:t>муниципального</w:t>
      </w:r>
      <w:r w:rsidR="003E4CE6">
        <w:rPr>
          <w:sz w:val="28"/>
          <w:szCs w:val="28"/>
        </w:rPr>
        <w:t xml:space="preserve"> значения</w:t>
      </w:r>
      <w:r w:rsidR="00A90E4B" w:rsidRPr="00CE420B">
        <w:rPr>
          <w:sz w:val="28"/>
          <w:szCs w:val="28"/>
        </w:rPr>
        <w:t xml:space="preserve"> путем привлечения инвестиций, в том числе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00180E77">
        <w:rPr>
          <w:sz w:val="28"/>
          <w:szCs w:val="28"/>
        </w:rPr>
        <w:t>;</w:t>
      </w:r>
    </w:p>
    <w:p w:rsidR="00A90E4B" w:rsidRDefault="006B54F7" w:rsidP="00542270">
      <w:pPr>
        <w:tabs>
          <w:tab w:val="left" w:pos="0"/>
        </w:tabs>
        <w:spacing w:line="336" w:lineRule="auto"/>
        <w:jc w:val="both"/>
        <w:rPr>
          <w:sz w:val="28"/>
          <w:szCs w:val="28"/>
        </w:rPr>
      </w:pPr>
      <w:r w:rsidRPr="00CE420B">
        <w:rPr>
          <w:sz w:val="28"/>
          <w:szCs w:val="28"/>
        </w:rPr>
        <w:tab/>
      </w:r>
      <w:r w:rsidR="00A90E4B" w:rsidRPr="00CE420B">
        <w:rPr>
          <w:sz w:val="28"/>
          <w:szCs w:val="28"/>
        </w:rPr>
        <w:t xml:space="preserve">- создание условий для устойчивого развития территории города Пыть-Яха, сохранения окружающей среды </w:t>
      </w:r>
      <w:r w:rsidR="002E367C">
        <w:rPr>
          <w:sz w:val="28"/>
          <w:szCs w:val="28"/>
        </w:rPr>
        <w:t>и объектов культурного наследия;</w:t>
      </w:r>
    </w:p>
    <w:p w:rsidR="002E367C" w:rsidRDefault="002E367C" w:rsidP="00542270">
      <w:pPr>
        <w:tabs>
          <w:tab w:val="left" w:pos="0"/>
        </w:tabs>
        <w:spacing w:line="336" w:lineRule="auto"/>
        <w:jc w:val="both"/>
        <w:rPr>
          <w:sz w:val="28"/>
          <w:szCs w:val="28"/>
        </w:rPr>
      </w:pPr>
      <w:r>
        <w:rPr>
          <w:sz w:val="28"/>
          <w:szCs w:val="28"/>
        </w:rPr>
        <w:tab/>
        <w:t xml:space="preserve">- </w:t>
      </w:r>
      <w:r w:rsidRPr="002E367C">
        <w:rPr>
          <w:sz w:val="28"/>
          <w:szCs w:val="28"/>
        </w:rPr>
        <w:t>создание стимулов и условий для развития и защиты субъектов малого и среднего предпринимательства.</w:t>
      </w:r>
    </w:p>
    <w:p w:rsidR="00F832B4" w:rsidRDefault="00F832B4" w:rsidP="00F832B4">
      <w:pPr>
        <w:widowControl w:val="0"/>
        <w:autoSpaceDE w:val="0"/>
        <w:autoSpaceDN w:val="0"/>
        <w:spacing w:line="360" w:lineRule="auto"/>
        <w:ind w:firstLine="709"/>
        <w:jc w:val="both"/>
        <w:rPr>
          <w:sz w:val="28"/>
          <w:szCs w:val="28"/>
        </w:rPr>
      </w:pPr>
      <w:r w:rsidRPr="00F832B4">
        <w:rPr>
          <w:sz w:val="28"/>
          <w:szCs w:val="28"/>
        </w:rPr>
        <w:t>В целях снижения административных барьеров в сфере градостроительства, разработаны и внедрены административные регламе</w:t>
      </w:r>
      <w:r>
        <w:rPr>
          <w:sz w:val="28"/>
          <w:szCs w:val="28"/>
        </w:rPr>
        <w:t>нты предоставления муниципальных услуг</w:t>
      </w:r>
      <w:r w:rsidRPr="00F832B4">
        <w:rPr>
          <w:sz w:val="28"/>
          <w:szCs w:val="28"/>
        </w:rPr>
        <w:t xml:space="preserve"> по выдаче разрешения на строительство и по выдаче разрешений на ввод объекта в эксплуатацию при осуществлени</w:t>
      </w:r>
      <w:r>
        <w:rPr>
          <w:sz w:val="28"/>
          <w:szCs w:val="28"/>
        </w:rPr>
        <w:t xml:space="preserve">и строительства, реконструкции </w:t>
      </w:r>
      <w:r w:rsidRPr="00F832B4">
        <w:rPr>
          <w:sz w:val="28"/>
          <w:szCs w:val="28"/>
        </w:rPr>
        <w:t xml:space="preserve">объектов капитального строительства. </w:t>
      </w:r>
      <w:r>
        <w:rPr>
          <w:sz w:val="28"/>
          <w:szCs w:val="28"/>
        </w:rPr>
        <w:t>Информация в открытом доступе размещена на официальном сайте администрации города Пыть-Яха.</w:t>
      </w:r>
    </w:p>
    <w:p w:rsidR="00F832B4" w:rsidRPr="00DA6D04" w:rsidRDefault="00F832B4" w:rsidP="00F832B4">
      <w:pPr>
        <w:widowControl w:val="0"/>
        <w:autoSpaceDE w:val="0"/>
        <w:autoSpaceDN w:val="0"/>
        <w:spacing w:line="360" w:lineRule="auto"/>
        <w:ind w:firstLine="709"/>
        <w:jc w:val="both"/>
        <w:rPr>
          <w:sz w:val="28"/>
          <w:szCs w:val="28"/>
        </w:rPr>
      </w:pPr>
      <w:r w:rsidRPr="00DA6D04">
        <w:rPr>
          <w:sz w:val="28"/>
          <w:szCs w:val="28"/>
        </w:rPr>
        <w:t xml:space="preserve">Реализация отдельных мероприятий </w:t>
      </w:r>
      <w:r>
        <w:rPr>
          <w:sz w:val="28"/>
          <w:szCs w:val="28"/>
        </w:rPr>
        <w:t>муниципальной</w:t>
      </w:r>
      <w:r w:rsidRPr="00DA6D04">
        <w:rPr>
          <w:sz w:val="28"/>
          <w:szCs w:val="28"/>
        </w:rPr>
        <w:t xml:space="preserve"> программы, создающих здоровую и полноценную конкуренцию, служит основой для достижения поставленных целей и задач в полном объеме.</w:t>
      </w:r>
    </w:p>
    <w:p w:rsidR="00F832B4" w:rsidRDefault="00F832B4" w:rsidP="00924EBB">
      <w:pPr>
        <w:pStyle w:val="ConsPlusNormal"/>
        <w:spacing w:line="360" w:lineRule="auto"/>
        <w:ind w:left="1080" w:hanging="1080"/>
        <w:jc w:val="center"/>
        <w:rPr>
          <w:rFonts w:ascii="Times New Roman" w:hAnsi="Times New Roman" w:cs="Times New Roman"/>
          <w:sz w:val="28"/>
          <w:szCs w:val="28"/>
        </w:rPr>
      </w:pPr>
    </w:p>
    <w:p w:rsidR="00A90E4B" w:rsidRDefault="00A90E4B" w:rsidP="00924EBB">
      <w:pPr>
        <w:pStyle w:val="ConsPlusNormal"/>
        <w:spacing w:line="360" w:lineRule="auto"/>
        <w:ind w:left="1080" w:hanging="1080"/>
        <w:jc w:val="center"/>
        <w:rPr>
          <w:rFonts w:ascii="Times New Roman" w:hAnsi="Times New Roman" w:cs="Times New Roman"/>
          <w:sz w:val="28"/>
          <w:szCs w:val="28"/>
        </w:rPr>
      </w:pPr>
      <w:r w:rsidRPr="00CE420B">
        <w:rPr>
          <w:rFonts w:ascii="Times New Roman" w:hAnsi="Times New Roman" w:cs="Times New Roman"/>
          <w:sz w:val="28"/>
          <w:szCs w:val="28"/>
        </w:rPr>
        <w:t xml:space="preserve">Раздел </w:t>
      </w:r>
      <w:r w:rsidR="00FF1347">
        <w:rPr>
          <w:rFonts w:ascii="Times New Roman" w:hAnsi="Times New Roman" w:cs="Times New Roman"/>
          <w:sz w:val="28"/>
          <w:szCs w:val="28"/>
        </w:rPr>
        <w:t>2</w:t>
      </w:r>
      <w:r w:rsidRPr="00CE420B">
        <w:rPr>
          <w:rFonts w:ascii="Times New Roman" w:hAnsi="Times New Roman" w:cs="Times New Roman"/>
          <w:sz w:val="28"/>
          <w:szCs w:val="28"/>
        </w:rPr>
        <w:t>. Механизм реализации муниципальной программы</w:t>
      </w:r>
    </w:p>
    <w:p w:rsidR="00FF1347" w:rsidRDefault="00FF1347" w:rsidP="00924EBB">
      <w:pPr>
        <w:autoSpaceDE w:val="0"/>
        <w:autoSpaceDN w:val="0"/>
        <w:spacing w:line="360" w:lineRule="auto"/>
        <w:ind w:firstLine="708"/>
        <w:jc w:val="both"/>
        <w:rPr>
          <w:rFonts w:eastAsia="Calibri"/>
          <w:sz w:val="28"/>
          <w:szCs w:val="28"/>
        </w:rPr>
      </w:pPr>
      <w:r w:rsidRPr="008D6FE2">
        <w:rPr>
          <w:rFonts w:eastAsia="Calibri"/>
          <w:sz w:val="28"/>
          <w:szCs w:val="28"/>
        </w:rPr>
        <w:t xml:space="preserve">2.1 Муниципальная программа направлена на достижение показателей, установленных федеральными проектами «Жилье», </w:t>
      </w:r>
      <w:r w:rsidR="00542684">
        <w:rPr>
          <w:rFonts w:eastAsia="Calibri"/>
          <w:sz w:val="28"/>
          <w:szCs w:val="28"/>
        </w:rPr>
        <w:t xml:space="preserve">«Обеспечение устойчивого сокращения непригодного для проживания жилищного фонда», </w:t>
      </w:r>
      <w:r w:rsidRPr="008D6FE2">
        <w:rPr>
          <w:sz w:val="28"/>
          <w:szCs w:val="28"/>
        </w:rPr>
        <w:t xml:space="preserve">«Получение разрешения на строительство и территориальное планирование», </w:t>
      </w:r>
      <w:r w:rsidRPr="008D6FE2">
        <w:rPr>
          <w:rFonts w:eastAsia="Calibri"/>
          <w:sz w:val="28"/>
          <w:szCs w:val="28"/>
        </w:rPr>
        <w:t>входящими в состав национального проекта «Жилье и городская среда».</w:t>
      </w:r>
    </w:p>
    <w:p w:rsidR="005F2BE5" w:rsidRDefault="00561E8F" w:rsidP="00924EBB">
      <w:pPr>
        <w:autoSpaceDE w:val="0"/>
        <w:autoSpaceDN w:val="0"/>
        <w:spacing w:line="360" w:lineRule="auto"/>
        <w:ind w:firstLine="708"/>
        <w:jc w:val="both"/>
        <w:rPr>
          <w:rFonts w:eastAsia="Calibri"/>
          <w:sz w:val="28"/>
          <w:szCs w:val="28"/>
        </w:rPr>
      </w:pPr>
      <w:r w:rsidRPr="00561E8F">
        <w:rPr>
          <w:rFonts w:eastAsia="Calibri"/>
          <w:sz w:val="28"/>
          <w:szCs w:val="28"/>
        </w:rPr>
        <w:t xml:space="preserve">Реализация мероприятий </w:t>
      </w:r>
      <w:r>
        <w:rPr>
          <w:rFonts w:eastAsia="Calibri"/>
          <w:sz w:val="28"/>
          <w:szCs w:val="28"/>
        </w:rPr>
        <w:t>муниципальной</w:t>
      </w:r>
      <w:r w:rsidRPr="00561E8F">
        <w:rPr>
          <w:rFonts w:eastAsia="Calibri"/>
          <w:sz w:val="28"/>
          <w:szCs w:val="28"/>
        </w:rPr>
        <w:t xml:space="preserve"> программы осуществляется с учетом принципов «бережливого производства» путем повышения прозрачности и открытости </w:t>
      </w:r>
      <w:r>
        <w:rPr>
          <w:rFonts w:eastAsia="Calibri"/>
          <w:sz w:val="28"/>
          <w:szCs w:val="28"/>
        </w:rPr>
        <w:t>о ходе реализации программных мероприятий,</w:t>
      </w:r>
      <w:r w:rsidRPr="00561E8F">
        <w:rPr>
          <w:rFonts w:eastAsia="Calibri"/>
          <w:sz w:val="28"/>
          <w:szCs w:val="28"/>
        </w:rPr>
        <w:t xml:space="preserve"> устранения административных барьеров, уменьшения временных потерь, снижения излишней бюрократической нагрузки на получателей </w:t>
      </w:r>
      <w:r>
        <w:rPr>
          <w:rFonts w:eastAsia="Calibri"/>
          <w:sz w:val="28"/>
          <w:szCs w:val="28"/>
        </w:rPr>
        <w:t>муниципальных</w:t>
      </w:r>
      <w:r w:rsidRPr="00561E8F">
        <w:rPr>
          <w:rFonts w:eastAsia="Calibri"/>
          <w:sz w:val="28"/>
          <w:szCs w:val="28"/>
        </w:rPr>
        <w:t xml:space="preserve"> услуг, в том числе посредством автоматизации процессов, </w:t>
      </w:r>
      <w:r w:rsidR="0031698A">
        <w:rPr>
          <w:rFonts w:eastAsia="Calibri"/>
          <w:sz w:val="28"/>
          <w:szCs w:val="28"/>
        </w:rPr>
        <w:t>внесение сведений</w:t>
      </w:r>
      <w:r w:rsidRPr="00561E8F">
        <w:rPr>
          <w:rFonts w:eastAsia="Calibri"/>
          <w:sz w:val="28"/>
          <w:szCs w:val="28"/>
        </w:rPr>
        <w:t xml:space="preserve"> </w:t>
      </w:r>
      <w:r w:rsidR="0031698A">
        <w:rPr>
          <w:rFonts w:eastAsia="Calibri"/>
          <w:sz w:val="28"/>
          <w:szCs w:val="28"/>
        </w:rPr>
        <w:t>в информационную систему</w:t>
      </w:r>
      <w:r w:rsidRPr="00561E8F">
        <w:rPr>
          <w:rFonts w:eastAsia="Calibri"/>
          <w:sz w:val="28"/>
          <w:szCs w:val="28"/>
        </w:rPr>
        <w:t xml:space="preserve"> обеспечения градостроительной деятельности</w:t>
      </w:r>
      <w:r>
        <w:rPr>
          <w:rFonts w:eastAsia="Calibri"/>
          <w:sz w:val="28"/>
          <w:szCs w:val="28"/>
        </w:rPr>
        <w:t xml:space="preserve"> (ИСОГД)</w:t>
      </w:r>
      <w:r w:rsidR="0031698A">
        <w:rPr>
          <w:rFonts w:eastAsia="Calibri"/>
          <w:sz w:val="28"/>
          <w:szCs w:val="28"/>
        </w:rPr>
        <w:t>, позволяющую</w:t>
      </w:r>
      <w:r w:rsidRPr="00561E8F">
        <w:rPr>
          <w:rFonts w:eastAsia="Calibri"/>
          <w:sz w:val="28"/>
          <w:szCs w:val="28"/>
        </w:rPr>
        <w:t xml:space="preserve"> снизить количество </w:t>
      </w:r>
      <w:r>
        <w:rPr>
          <w:rFonts w:eastAsia="Calibri"/>
          <w:sz w:val="28"/>
          <w:szCs w:val="28"/>
        </w:rPr>
        <w:t xml:space="preserve">и сроки </w:t>
      </w:r>
      <w:r w:rsidRPr="00561E8F">
        <w:rPr>
          <w:rFonts w:eastAsia="Calibri"/>
          <w:sz w:val="28"/>
          <w:szCs w:val="28"/>
        </w:rPr>
        <w:t>запрашиваемой информации</w:t>
      </w:r>
      <w:r>
        <w:rPr>
          <w:rFonts w:eastAsia="Calibri"/>
          <w:sz w:val="28"/>
          <w:szCs w:val="28"/>
        </w:rPr>
        <w:t>.</w:t>
      </w:r>
      <w:r w:rsidRPr="00561E8F">
        <w:rPr>
          <w:rFonts w:eastAsia="Calibri"/>
          <w:sz w:val="28"/>
          <w:szCs w:val="28"/>
        </w:rPr>
        <w:t xml:space="preserve"> </w:t>
      </w:r>
    </w:p>
    <w:p w:rsidR="005F2BE5" w:rsidRDefault="005F2BE5" w:rsidP="005F2BE5">
      <w:pPr>
        <w:autoSpaceDE w:val="0"/>
        <w:autoSpaceDN w:val="0"/>
        <w:spacing w:line="360" w:lineRule="auto"/>
        <w:ind w:firstLine="708"/>
        <w:jc w:val="both"/>
        <w:rPr>
          <w:rFonts w:eastAsia="Calibri"/>
          <w:sz w:val="28"/>
          <w:szCs w:val="28"/>
        </w:rPr>
      </w:pPr>
      <w:r w:rsidRPr="005F2BE5">
        <w:rPr>
          <w:rFonts w:eastAsia="Calibri"/>
          <w:sz w:val="28"/>
          <w:szCs w:val="28"/>
        </w:rPr>
        <w:t>Механизм реализации муниципальной программы представляет собой скоординированные по срокам и направлениям действия и включает:</w:t>
      </w:r>
    </w:p>
    <w:p w:rsidR="005F2BE5" w:rsidRDefault="005F2BE5" w:rsidP="005F2BE5">
      <w:pPr>
        <w:autoSpaceDE w:val="0"/>
        <w:autoSpaceDN w:val="0"/>
        <w:spacing w:line="360" w:lineRule="auto"/>
        <w:ind w:firstLine="708"/>
        <w:jc w:val="both"/>
        <w:rPr>
          <w:rFonts w:eastAsia="Calibri"/>
          <w:sz w:val="28"/>
          <w:szCs w:val="28"/>
        </w:rPr>
      </w:pPr>
      <w:r>
        <w:rPr>
          <w:rFonts w:eastAsia="Calibri"/>
          <w:sz w:val="28"/>
          <w:szCs w:val="28"/>
        </w:rPr>
        <w:t xml:space="preserve">- </w:t>
      </w:r>
      <w:r w:rsidRPr="005F2BE5">
        <w:rPr>
          <w:rFonts w:eastAsia="Calibri"/>
          <w:sz w:val="28"/>
          <w:szCs w:val="28"/>
        </w:rPr>
        <w:t>ежегодное формирование перечня программных мероприятий на очередной финансовый год и плановый период с уточнением объемов финансирования в соответствии с мониторингом фактически достигнутых результатов путем сопоставления их с целевыми показателями реализации муниципальной программы, а также с изменением бюджетных ассигнований, предусмотренных на реализацию муниципальной программы на очередной финансовый год и плановый период;</w:t>
      </w:r>
    </w:p>
    <w:p w:rsidR="005F2BE5" w:rsidRDefault="005F2BE5" w:rsidP="005F2BE5">
      <w:pPr>
        <w:autoSpaceDE w:val="0"/>
        <w:autoSpaceDN w:val="0"/>
        <w:spacing w:line="360" w:lineRule="auto"/>
        <w:ind w:firstLine="708"/>
        <w:jc w:val="both"/>
        <w:rPr>
          <w:rFonts w:eastAsia="Calibri"/>
          <w:sz w:val="28"/>
          <w:szCs w:val="28"/>
        </w:rPr>
      </w:pPr>
      <w:r>
        <w:rPr>
          <w:rFonts w:eastAsia="Calibri"/>
          <w:sz w:val="28"/>
          <w:szCs w:val="28"/>
        </w:rPr>
        <w:t xml:space="preserve">- </w:t>
      </w:r>
      <w:r w:rsidRPr="005F2BE5">
        <w:rPr>
          <w:rFonts w:eastAsia="Calibri"/>
          <w:sz w:val="28"/>
          <w:szCs w:val="28"/>
        </w:rPr>
        <w:t>передачу соисполнителю при необходимости части функций по реализации муниципальной программы;</w:t>
      </w:r>
    </w:p>
    <w:p w:rsidR="005F2BE5" w:rsidRDefault="005F2BE5" w:rsidP="005F2BE5">
      <w:pPr>
        <w:autoSpaceDE w:val="0"/>
        <w:autoSpaceDN w:val="0"/>
        <w:spacing w:line="360" w:lineRule="auto"/>
        <w:ind w:firstLine="708"/>
        <w:jc w:val="both"/>
        <w:rPr>
          <w:rFonts w:eastAsia="Calibri"/>
          <w:sz w:val="28"/>
          <w:szCs w:val="28"/>
        </w:rPr>
      </w:pPr>
      <w:r>
        <w:rPr>
          <w:rFonts w:eastAsia="Calibri"/>
          <w:sz w:val="28"/>
          <w:szCs w:val="28"/>
        </w:rPr>
        <w:t xml:space="preserve">- </w:t>
      </w:r>
      <w:r w:rsidRPr="005F2BE5">
        <w:rPr>
          <w:rFonts w:eastAsia="Calibri"/>
          <w:sz w:val="28"/>
          <w:szCs w:val="28"/>
        </w:rPr>
        <w:t>управление и контроль за реализацией мероприятий муниципальной программы, эффективное использование средств, выделенных на ее реализацию.</w:t>
      </w:r>
    </w:p>
    <w:p w:rsidR="00561E8F" w:rsidRDefault="005F2BE5" w:rsidP="00924EBB">
      <w:pPr>
        <w:autoSpaceDE w:val="0"/>
        <w:autoSpaceDN w:val="0"/>
        <w:spacing w:line="360" w:lineRule="auto"/>
        <w:ind w:firstLine="708"/>
        <w:jc w:val="both"/>
        <w:rPr>
          <w:rFonts w:eastAsia="Calibri"/>
          <w:sz w:val="28"/>
          <w:szCs w:val="28"/>
        </w:rPr>
      </w:pPr>
      <w:r>
        <w:rPr>
          <w:rFonts w:eastAsia="Calibri"/>
          <w:sz w:val="28"/>
          <w:szCs w:val="28"/>
        </w:rPr>
        <w:t>Исполнение</w:t>
      </w:r>
      <w:r w:rsidR="00561E8F">
        <w:rPr>
          <w:rFonts w:eastAsia="Calibri"/>
          <w:sz w:val="28"/>
          <w:szCs w:val="28"/>
        </w:rPr>
        <w:t xml:space="preserve"> мероприятий предусмотрено </w:t>
      </w:r>
      <w:r>
        <w:rPr>
          <w:rFonts w:eastAsia="Calibri"/>
          <w:sz w:val="28"/>
          <w:szCs w:val="28"/>
        </w:rPr>
        <w:t xml:space="preserve">с </w:t>
      </w:r>
      <w:r w:rsidR="00561E8F">
        <w:rPr>
          <w:rFonts w:eastAsia="Calibri"/>
          <w:sz w:val="28"/>
          <w:szCs w:val="28"/>
        </w:rPr>
        <w:t>привлечение</w:t>
      </w:r>
      <w:r>
        <w:rPr>
          <w:rFonts w:eastAsia="Calibri"/>
          <w:sz w:val="28"/>
          <w:szCs w:val="28"/>
        </w:rPr>
        <w:t>м</w:t>
      </w:r>
      <w:r w:rsidR="00561E8F">
        <w:rPr>
          <w:rFonts w:eastAsia="Calibri"/>
          <w:sz w:val="28"/>
          <w:szCs w:val="28"/>
        </w:rPr>
        <w:t xml:space="preserve"> как средств местного бюджета, так и средств Ханты-Мансийского автономного округа - Югры.</w:t>
      </w:r>
    </w:p>
    <w:p w:rsidR="00D01274" w:rsidRDefault="00FF1347" w:rsidP="00924EBB">
      <w:pPr>
        <w:spacing w:line="360" w:lineRule="auto"/>
        <w:ind w:firstLine="709"/>
        <w:jc w:val="both"/>
        <w:rPr>
          <w:sz w:val="28"/>
          <w:szCs w:val="28"/>
        </w:rPr>
      </w:pPr>
      <w:r>
        <w:rPr>
          <w:sz w:val="28"/>
          <w:szCs w:val="28"/>
        </w:rPr>
        <w:t>2</w:t>
      </w:r>
      <w:r w:rsidR="00A90E4B" w:rsidRPr="00CE420B">
        <w:rPr>
          <w:sz w:val="28"/>
          <w:szCs w:val="28"/>
        </w:rPr>
        <w:t>.</w:t>
      </w:r>
      <w:r w:rsidR="002263F1">
        <w:rPr>
          <w:sz w:val="28"/>
          <w:szCs w:val="28"/>
        </w:rPr>
        <w:t>2</w:t>
      </w:r>
      <w:r w:rsidR="00A90E4B" w:rsidRPr="00CE420B">
        <w:rPr>
          <w:sz w:val="28"/>
          <w:szCs w:val="28"/>
        </w:rPr>
        <w:t xml:space="preserve">. Управление по жилищным вопросам является ответственным исполнителем муниципальной программы, осуществляет непосредственную реализацию программных мероприятий (совместно с соисполнителями муниципальной программы – отделом территориального развития администрации города,  МКУ «Управление капитального строительства г. Пыть-Ях», управлением по муниципальному имуществу администрации города), координацию деятельности соисполнителей, управление и контроль за реализацией муниципальной программы, </w:t>
      </w:r>
      <w:r w:rsidRPr="00DA6D04">
        <w:rPr>
          <w:sz w:val="28"/>
          <w:szCs w:val="28"/>
        </w:rPr>
        <w:t xml:space="preserve">обладает правом вносить предложения об изменении объемов финансовых средств, направляемых на решение отдельных задач </w:t>
      </w:r>
      <w:r>
        <w:rPr>
          <w:sz w:val="28"/>
          <w:szCs w:val="28"/>
        </w:rPr>
        <w:t>муниципальной</w:t>
      </w:r>
      <w:r w:rsidRPr="00DA6D04">
        <w:rPr>
          <w:sz w:val="28"/>
          <w:szCs w:val="28"/>
        </w:rPr>
        <w:t xml:space="preserve"> программы, </w:t>
      </w:r>
      <w:r w:rsidR="00A90E4B" w:rsidRPr="00CE420B">
        <w:rPr>
          <w:sz w:val="28"/>
          <w:szCs w:val="28"/>
        </w:rPr>
        <w:t>оценку результативности реализуемых программных мероприятий, обеспечивает при необходимости их корректировку.</w:t>
      </w:r>
      <w:r w:rsidR="00D01274" w:rsidRPr="00D01274">
        <w:t xml:space="preserve"> </w:t>
      </w:r>
      <w:r w:rsidR="00D01274" w:rsidRPr="00D01274">
        <w:rPr>
          <w:sz w:val="28"/>
          <w:szCs w:val="28"/>
        </w:rPr>
        <w:t xml:space="preserve">Соисполнители программы несут ответственность за эффективное и целевое использование средств и, с целью координации действий, до </w:t>
      </w:r>
      <w:r w:rsidR="00D01274">
        <w:rPr>
          <w:sz w:val="28"/>
          <w:szCs w:val="28"/>
        </w:rPr>
        <w:t>3</w:t>
      </w:r>
      <w:r w:rsidR="00D01274" w:rsidRPr="00D01274">
        <w:rPr>
          <w:sz w:val="28"/>
          <w:szCs w:val="28"/>
        </w:rPr>
        <w:t xml:space="preserve"> числа месяца, следующего за отчетным кварталом, представляют ответственному исполнителю программы отчет об исполнении мероприятий </w:t>
      </w:r>
      <w:r w:rsidR="00561E8F">
        <w:rPr>
          <w:sz w:val="28"/>
          <w:szCs w:val="28"/>
        </w:rPr>
        <w:t xml:space="preserve">муниципальной </w:t>
      </w:r>
      <w:r w:rsidR="00D01274" w:rsidRPr="00D01274">
        <w:rPr>
          <w:sz w:val="28"/>
          <w:szCs w:val="28"/>
        </w:rPr>
        <w:t>п</w:t>
      </w:r>
      <w:r w:rsidR="00D45E58">
        <w:rPr>
          <w:sz w:val="28"/>
          <w:szCs w:val="28"/>
        </w:rPr>
        <w:t>рограммы.</w:t>
      </w:r>
    </w:p>
    <w:p w:rsidR="00A90E4B" w:rsidRPr="00CE420B" w:rsidRDefault="00FF1347" w:rsidP="00542270">
      <w:pPr>
        <w:spacing w:line="336" w:lineRule="auto"/>
        <w:ind w:firstLine="709"/>
        <w:jc w:val="both"/>
        <w:outlineLvl w:val="2"/>
        <w:rPr>
          <w:sz w:val="28"/>
          <w:szCs w:val="28"/>
        </w:rPr>
      </w:pPr>
      <w:r>
        <w:rPr>
          <w:sz w:val="28"/>
          <w:szCs w:val="28"/>
        </w:rPr>
        <w:t>2</w:t>
      </w:r>
      <w:r w:rsidR="00A90E4B" w:rsidRPr="00CE420B">
        <w:rPr>
          <w:sz w:val="28"/>
          <w:szCs w:val="28"/>
        </w:rPr>
        <w:t>.</w:t>
      </w:r>
      <w:r w:rsidR="002263F1">
        <w:rPr>
          <w:sz w:val="28"/>
          <w:szCs w:val="28"/>
        </w:rPr>
        <w:t>3</w:t>
      </w:r>
      <w:r w:rsidR="00A90E4B" w:rsidRPr="00CE420B">
        <w:rPr>
          <w:sz w:val="28"/>
          <w:szCs w:val="28"/>
        </w:rPr>
        <w:t xml:space="preserve">. Порядок реализации муниципальной программы включает разработку и принятие нормативных правовых актов, необходимых для ее выполнения, </w:t>
      </w:r>
      <w:r w:rsidR="00E14218">
        <w:rPr>
          <w:sz w:val="28"/>
          <w:szCs w:val="28"/>
        </w:rPr>
        <w:t xml:space="preserve">заключение соглашений с органами исполнительной власти </w:t>
      </w:r>
      <w:r w:rsidR="00D45E58">
        <w:rPr>
          <w:sz w:val="28"/>
          <w:szCs w:val="28"/>
        </w:rPr>
        <w:t>ХМАО-Югры</w:t>
      </w:r>
      <w:r w:rsidR="00E14218">
        <w:rPr>
          <w:sz w:val="28"/>
          <w:szCs w:val="28"/>
        </w:rPr>
        <w:t xml:space="preserve">, </w:t>
      </w:r>
      <w:r w:rsidR="00A90E4B" w:rsidRPr="00CE420B">
        <w:rPr>
          <w:sz w:val="28"/>
          <w:szCs w:val="28"/>
        </w:rPr>
        <w:t>ежегодное уточнение перечня программных мероприятий на очередной финансовый год и плановый период с уточнением затрат по ним в соответствии с фактически достигнутыми и целевыми показателями реализации муниципальной программы.</w:t>
      </w:r>
    </w:p>
    <w:p w:rsidR="00A90E4B" w:rsidRDefault="00A90E4B" w:rsidP="00542270">
      <w:pPr>
        <w:spacing w:line="336" w:lineRule="auto"/>
        <w:ind w:firstLine="709"/>
        <w:jc w:val="both"/>
        <w:rPr>
          <w:sz w:val="28"/>
          <w:szCs w:val="28"/>
        </w:rPr>
      </w:pPr>
      <w:r w:rsidRPr="00CE420B">
        <w:rPr>
          <w:sz w:val="28"/>
          <w:szCs w:val="28"/>
        </w:rPr>
        <w:t xml:space="preserve">В соответствии с данными мониторинга по фактически достигнутым результатам в муниципальную программу могут быть внесены </w:t>
      </w:r>
      <w:r w:rsidR="00561E8F">
        <w:rPr>
          <w:sz w:val="28"/>
          <w:szCs w:val="28"/>
        </w:rPr>
        <w:t xml:space="preserve">соответствующие </w:t>
      </w:r>
      <w:r w:rsidRPr="00CE420B">
        <w:rPr>
          <w:sz w:val="28"/>
          <w:szCs w:val="28"/>
        </w:rPr>
        <w:t xml:space="preserve">корректировки. </w:t>
      </w:r>
    </w:p>
    <w:p w:rsidR="00F832B4" w:rsidRPr="00CE420B" w:rsidRDefault="00F832B4" w:rsidP="00F832B4">
      <w:pPr>
        <w:pStyle w:val="ConsPlusNormal"/>
        <w:spacing w:line="336" w:lineRule="auto"/>
        <w:ind w:firstLine="540"/>
        <w:jc w:val="both"/>
        <w:rPr>
          <w:rFonts w:ascii="Times New Roman" w:hAnsi="Times New Roman" w:cs="Times New Roman"/>
          <w:sz w:val="28"/>
          <w:szCs w:val="28"/>
        </w:rPr>
      </w:pPr>
      <w:r w:rsidRPr="00CE420B">
        <w:rPr>
          <w:rFonts w:ascii="Times New Roman" w:hAnsi="Times New Roman" w:cs="Times New Roman"/>
          <w:sz w:val="28"/>
          <w:szCs w:val="28"/>
        </w:rPr>
        <w:t xml:space="preserve">Реализация отдельных мероприятий муниципальной программы осуществляется в соответствии с Федеральным </w:t>
      </w:r>
      <w:hyperlink r:id="rId8" w:history="1">
        <w:r w:rsidRPr="00CE420B">
          <w:rPr>
            <w:rFonts w:ascii="Times New Roman" w:hAnsi="Times New Roman" w:cs="Times New Roman"/>
            <w:sz w:val="28"/>
            <w:szCs w:val="28"/>
          </w:rPr>
          <w:t>законом</w:t>
        </w:r>
      </w:hyperlink>
      <w:r w:rsidRPr="00CE420B">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w:t>
      </w:r>
    </w:p>
    <w:p w:rsidR="00E17EE7" w:rsidRPr="0041204C" w:rsidRDefault="005F2BE5" w:rsidP="00E17EE7">
      <w:pPr>
        <w:widowControl w:val="0"/>
        <w:autoSpaceDE w:val="0"/>
        <w:autoSpaceDN w:val="0"/>
        <w:spacing w:line="360" w:lineRule="auto"/>
        <w:ind w:firstLine="708"/>
        <w:jc w:val="both"/>
        <w:rPr>
          <w:sz w:val="28"/>
          <w:szCs w:val="28"/>
        </w:rPr>
      </w:pPr>
      <w:r w:rsidRPr="005F2BE5">
        <w:rPr>
          <w:sz w:val="28"/>
          <w:szCs w:val="28"/>
        </w:rPr>
        <w:t xml:space="preserve">В процессе реализации муниципальной программы могут появиться риски. </w:t>
      </w:r>
      <w:r w:rsidR="00E17EE7" w:rsidRPr="00D44290">
        <w:rPr>
          <w:sz w:val="28"/>
          <w:szCs w:val="28"/>
        </w:rPr>
        <w:t xml:space="preserve">Перечень возможных рисков при реализации </w:t>
      </w:r>
      <w:r w:rsidR="00E17EE7">
        <w:rPr>
          <w:sz w:val="28"/>
          <w:szCs w:val="28"/>
        </w:rPr>
        <w:t xml:space="preserve">муниципальной </w:t>
      </w:r>
      <w:r w:rsidR="00E17EE7" w:rsidRPr="00D44290">
        <w:rPr>
          <w:sz w:val="28"/>
          <w:szCs w:val="28"/>
        </w:rPr>
        <w:t xml:space="preserve">программы и мер по их преодолению, </w:t>
      </w:r>
      <w:r w:rsidR="00615AAE">
        <w:rPr>
          <w:sz w:val="28"/>
          <w:szCs w:val="28"/>
        </w:rPr>
        <w:t>приведен в таблице 6.</w:t>
      </w:r>
    </w:p>
    <w:p w:rsidR="00D44290" w:rsidRPr="0041204C" w:rsidRDefault="004E2D75" w:rsidP="00924EBB">
      <w:pPr>
        <w:widowControl w:val="0"/>
        <w:autoSpaceDE w:val="0"/>
        <w:autoSpaceDN w:val="0"/>
        <w:spacing w:line="360" w:lineRule="auto"/>
        <w:ind w:firstLine="708"/>
        <w:jc w:val="both"/>
        <w:rPr>
          <w:sz w:val="28"/>
          <w:szCs w:val="28"/>
        </w:rPr>
      </w:pPr>
      <w:r>
        <w:rPr>
          <w:sz w:val="28"/>
          <w:szCs w:val="28"/>
        </w:rPr>
        <w:t>Порядок р</w:t>
      </w:r>
      <w:r w:rsidR="00D44290" w:rsidRPr="0041204C">
        <w:rPr>
          <w:sz w:val="28"/>
          <w:szCs w:val="28"/>
        </w:rPr>
        <w:t>еали</w:t>
      </w:r>
      <w:r w:rsidR="007374C1">
        <w:rPr>
          <w:sz w:val="28"/>
          <w:szCs w:val="28"/>
        </w:rPr>
        <w:t>зации</w:t>
      </w:r>
      <w:r w:rsidR="00D44290" w:rsidRPr="0041204C">
        <w:rPr>
          <w:sz w:val="28"/>
          <w:szCs w:val="28"/>
        </w:rPr>
        <w:t xml:space="preserve"> мероприятий осуществляется в соответствии с </w:t>
      </w:r>
      <w:r w:rsidR="00D45E58">
        <w:rPr>
          <w:sz w:val="28"/>
          <w:szCs w:val="28"/>
        </w:rPr>
        <w:t>приложением №</w:t>
      </w:r>
      <w:r w:rsidR="0041204C" w:rsidRPr="0041204C">
        <w:rPr>
          <w:sz w:val="28"/>
          <w:szCs w:val="28"/>
        </w:rPr>
        <w:t>1</w:t>
      </w:r>
      <w:r w:rsidR="00D45E58">
        <w:rPr>
          <w:sz w:val="28"/>
          <w:szCs w:val="28"/>
        </w:rPr>
        <w:t xml:space="preserve"> </w:t>
      </w:r>
      <w:r w:rsidR="00D44290" w:rsidRPr="0041204C">
        <w:rPr>
          <w:sz w:val="28"/>
          <w:szCs w:val="28"/>
        </w:rPr>
        <w:t xml:space="preserve">к </w:t>
      </w:r>
      <w:r w:rsidR="009275DB" w:rsidRPr="0041204C">
        <w:rPr>
          <w:sz w:val="28"/>
          <w:szCs w:val="28"/>
        </w:rPr>
        <w:t>муниципальной</w:t>
      </w:r>
      <w:r w:rsidR="0041204C" w:rsidRPr="0041204C">
        <w:rPr>
          <w:sz w:val="28"/>
          <w:szCs w:val="28"/>
        </w:rPr>
        <w:t xml:space="preserve"> программе.</w:t>
      </w:r>
      <w:r w:rsidR="00D44290" w:rsidRPr="0041204C">
        <w:rPr>
          <w:sz w:val="28"/>
          <w:szCs w:val="28"/>
        </w:rPr>
        <w:t xml:space="preserve"> </w:t>
      </w:r>
    </w:p>
    <w:p w:rsidR="00FF1347" w:rsidRDefault="00FF1347" w:rsidP="00924EBB">
      <w:pPr>
        <w:spacing w:line="360" w:lineRule="auto"/>
        <w:ind w:firstLine="540"/>
        <w:jc w:val="both"/>
        <w:rPr>
          <w:sz w:val="28"/>
          <w:szCs w:val="28"/>
        </w:rPr>
      </w:pPr>
    </w:p>
    <w:p w:rsidR="00A90E4B" w:rsidRPr="00CE420B" w:rsidRDefault="00F22D04" w:rsidP="00235BB4">
      <w:pPr>
        <w:jc w:val="both"/>
        <w:rPr>
          <w:sz w:val="28"/>
          <w:szCs w:val="28"/>
        </w:rPr>
      </w:pPr>
      <w:r w:rsidRPr="00CE420B">
        <w:rPr>
          <w:sz w:val="28"/>
          <w:szCs w:val="28"/>
        </w:rPr>
        <w:tab/>
      </w:r>
      <w:r w:rsidRPr="00CE420B">
        <w:rPr>
          <w:sz w:val="28"/>
          <w:szCs w:val="28"/>
        </w:rPr>
        <w:tab/>
      </w:r>
      <w:r w:rsidR="00433C79" w:rsidRPr="00CE420B">
        <w:rPr>
          <w:sz w:val="28"/>
          <w:szCs w:val="28"/>
        </w:rPr>
        <w:tab/>
      </w:r>
      <w:r w:rsidR="00433C79" w:rsidRPr="00CE420B">
        <w:rPr>
          <w:sz w:val="28"/>
          <w:szCs w:val="28"/>
        </w:rPr>
        <w:tab/>
      </w:r>
      <w:r w:rsidR="00433C79" w:rsidRPr="00CE420B">
        <w:rPr>
          <w:sz w:val="28"/>
          <w:szCs w:val="28"/>
        </w:rPr>
        <w:tab/>
      </w:r>
      <w:r w:rsidR="00433C79" w:rsidRPr="00CE420B">
        <w:rPr>
          <w:sz w:val="28"/>
          <w:szCs w:val="28"/>
        </w:rPr>
        <w:tab/>
      </w:r>
      <w:r w:rsidR="00433C79" w:rsidRPr="00CE420B">
        <w:rPr>
          <w:sz w:val="28"/>
          <w:szCs w:val="28"/>
        </w:rPr>
        <w:tab/>
      </w:r>
      <w:r w:rsidR="00433C79" w:rsidRPr="00CE420B">
        <w:rPr>
          <w:sz w:val="28"/>
          <w:szCs w:val="28"/>
        </w:rPr>
        <w:tab/>
      </w:r>
    </w:p>
    <w:p w:rsidR="00A90E4B" w:rsidRPr="00CE420B" w:rsidRDefault="00A90E4B" w:rsidP="00A90E4B">
      <w:pPr>
        <w:spacing w:line="360" w:lineRule="auto"/>
        <w:jc w:val="both"/>
        <w:rPr>
          <w:sz w:val="28"/>
          <w:szCs w:val="28"/>
        </w:rPr>
        <w:sectPr w:rsidR="00A90E4B" w:rsidRPr="00CE420B" w:rsidSect="007C63A4">
          <w:headerReference w:type="even" r:id="rId9"/>
          <w:headerReference w:type="default" r:id="rId10"/>
          <w:pgSz w:w="11906" w:h="16838" w:code="9"/>
          <w:pgMar w:top="1134" w:right="567" w:bottom="1134" w:left="1701" w:header="720" w:footer="720" w:gutter="0"/>
          <w:cols w:space="708"/>
          <w:titlePg/>
          <w:docGrid w:linePitch="326"/>
        </w:sectPr>
      </w:pPr>
    </w:p>
    <w:p w:rsidR="0047270A" w:rsidRDefault="000B7995" w:rsidP="00615AA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bookmarkStart w:id="0" w:name="RANGE!A1:I18"/>
      <w:bookmarkEnd w:id="0"/>
      <w:r w:rsidRPr="00CE420B">
        <w:rPr>
          <w:sz w:val="28"/>
          <w:szCs w:val="28"/>
        </w:rPr>
        <w:tab/>
      </w:r>
      <w:r w:rsidRPr="00CE420B">
        <w:rPr>
          <w:sz w:val="28"/>
          <w:szCs w:val="28"/>
        </w:rPr>
        <w:tab/>
      </w:r>
      <w:r w:rsidRPr="00CE420B">
        <w:rPr>
          <w:sz w:val="28"/>
          <w:szCs w:val="28"/>
        </w:rPr>
        <w:tab/>
      </w:r>
      <w:r w:rsidRPr="00CE420B">
        <w:rPr>
          <w:sz w:val="28"/>
          <w:szCs w:val="28"/>
        </w:rPr>
        <w:tab/>
      </w:r>
      <w:r w:rsidRPr="00CE420B">
        <w:rPr>
          <w:sz w:val="28"/>
          <w:szCs w:val="28"/>
        </w:rPr>
        <w:tab/>
      </w:r>
      <w:r w:rsidRPr="00CE420B">
        <w:rPr>
          <w:sz w:val="28"/>
          <w:szCs w:val="28"/>
        </w:rPr>
        <w:tab/>
      </w:r>
      <w:r w:rsidRPr="00CE420B">
        <w:rPr>
          <w:sz w:val="28"/>
          <w:szCs w:val="28"/>
        </w:rPr>
        <w:tab/>
      </w:r>
      <w:r w:rsidRPr="00CE420B">
        <w:rPr>
          <w:sz w:val="28"/>
          <w:szCs w:val="28"/>
        </w:rPr>
        <w:tab/>
      </w:r>
      <w:r w:rsidRPr="00CE420B">
        <w:rPr>
          <w:sz w:val="28"/>
          <w:szCs w:val="28"/>
        </w:rPr>
        <w:tab/>
      </w:r>
      <w:r w:rsidRPr="00CE420B">
        <w:rPr>
          <w:sz w:val="28"/>
          <w:szCs w:val="28"/>
        </w:rPr>
        <w:tab/>
      </w:r>
      <w:r w:rsidRPr="00CE420B">
        <w:rPr>
          <w:sz w:val="28"/>
          <w:szCs w:val="28"/>
        </w:rPr>
        <w:tab/>
      </w:r>
      <w:r w:rsidR="009275DB">
        <w:rPr>
          <w:sz w:val="28"/>
          <w:szCs w:val="28"/>
        </w:rPr>
        <w:t xml:space="preserve">       </w:t>
      </w:r>
      <w:r w:rsidR="00615AAE">
        <w:rPr>
          <w:sz w:val="28"/>
          <w:szCs w:val="28"/>
        </w:rPr>
        <w:t>Таблица 1</w:t>
      </w:r>
      <w:r w:rsidR="0047270A" w:rsidRPr="0047270A">
        <w:rPr>
          <w:sz w:val="28"/>
          <w:szCs w:val="28"/>
        </w:rPr>
        <w:t xml:space="preserve"> </w:t>
      </w:r>
    </w:p>
    <w:p w:rsidR="00120A0A" w:rsidRDefault="00120A0A" w:rsidP="00615AA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w:t>
      </w:r>
      <w:r w:rsidRPr="00120A0A">
        <w:rPr>
          <w:sz w:val="28"/>
          <w:szCs w:val="28"/>
          <w:highlight w:val="green"/>
        </w:rPr>
        <w:t>в ред. от 01.02.2019 № 22-па</w:t>
      </w:r>
      <w:r>
        <w:rPr>
          <w:sz w:val="28"/>
          <w:szCs w:val="28"/>
        </w:rPr>
        <w:t>)</w:t>
      </w:r>
    </w:p>
    <w:p w:rsidR="00FF133A" w:rsidRPr="001A23C7" w:rsidRDefault="003C305F" w:rsidP="003C305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A23C7">
        <w:t>Целевые показатели муниципальной программы</w:t>
      </w:r>
    </w:p>
    <w:p w:rsidR="00A90E4B" w:rsidRPr="00CE420B" w:rsidRDefault="00A90E4B" w:rsidP="00A90E4B">
      <w:pPr>
        <w:pStyle w:val="afa"/>
        <w:spacing w:before="0" w:beforeAutospacing="0" w:after="0" w:afterAutospacing="0"/>
        <w:ind w:left="4248" w:firstLine="708"/>
        <w:jc w:val="both"/>
        <w:rPr>
          <w:sz w:val="28"/>
          <w:szCs w:val="28"/>
        </w:rPr>
      </w:pPr>
    </w:p>
    <w:tbl>
      <w:tblPr>
        <w:tblW w:w="15181" w:type="dxa"/>
        <w:tblInd w:w="108" w:type="dxa"/>
        <w:tblLayout w:type="fixed"/>
        <w:tblLook w:val="04A0" w:firstRow="1" w:lastRow="0" w:firstColumn="1" w:lastColumn="0" w:noHBand="0" w:noVBand="1"/>
      </w:tblPr>
      <w:tblGrid>
        <w:gridCol w:w="620"/>
        <w:gridCol w:w="4270"/>
        <w:gridCol w:w="1843"/>
        <w:gridCol w:w="1205"/>
        <w:gridCol w:w="932"/>
        <w:gridCol w:w="881"/>
        <w:gridCol w:w="975"/>
        <w:gridCol w:w="928"/>
        <w:gridCol w:w="959"/>
        <w:gridCol w:w="1009"/>
        <w:gridCol w:w="1559"/>
      </w:tblGrid>
      <w:tr w:rsidR="00E17EE7" w:rsidTr="00C34836">
        <w:trPr>
          <w:trHeight w:val="1440"/>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7EE7" w:rsidRDefault="00E17EE7">
            <w:pPr>
              <w:jc w:val="center"/>
            </w:pPr>
            <w:r>
              <w:t>№</w:t>
            </w:r>
          </w:p>
        </w:tc>
        <w:tc>
          <w:tcPr>
            <w:tcW w:w="42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7EE7" w:rsidRDefault="00C90BA6">
            <w:pPr>
              <w:jc w:val="center"/>
            </w:pPr>
            <w:r>
              <w:t xml:space="preserve">Наименование </w:t>
            </w:r>
            <w:r w:rsidR="00E17EE7">
              <w:t xml:space="preserve">показателей результатов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7EE7" w:rsidRDefault="00E17EE7">
            <w:pPr>
              <w:jc w:val="center"/>
            </w:pPr>
            <w:r>
              <w:t xml:space="preserve">Базовый показатель на начало реализации муниципальной программы </w:t>
            </w:r>
            <w:r w:rsidR="002B2608">
              <w:t>(01.01.2019 г.</w:t>
            </w:r>
            <w:r w:rsidRPr="002B2608">
              <w:t>)</w:t>
            </w:r>
          </w:p>
        </w:tc>
        <w:tc>
          <w:tcPr>
            <w:tcW w:w="6889" w:type="dxa"/>
            <w:gridSpan w:val="7"/>
            <w:tcBorders>
              <w:top w:val="single" w:sz="4" w:space="0" w:color="auto"/>
              <w:left w:val="nil"/>
              <w:bottom w:val="single" w:sz="4" w:space="0" w:color="auto"/>
              <w:right w:val="single" w:sz="4" w:space="0" w:color="auto"/>
            </w:tcBorders>
            <w:shd w:val="clear" w:color="auto" w:fill="auto"/>
            <w:vAlign w:val="center"/>
          </w:tcPr>
          <w:p w:rsidR="00E17EE7" w:rsidRDefault="00E17EE7">
            <w:pPr>
              <w:jc w:val="center"/>
            </w:pPr>
            <w:r>
              <w:t>Значение показателя по годам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7EE7" w:rsidRDefault="00E17EE7">
            <w:pPr>
              <w:jc w:val="center"/>
            </w:pPr>
            <w:r>
              <w:t>Целевое значение показателя на момент окончания действия программы</w:t>
            </w:r>
          </w:p>
        </w:tc>
      </w:tr>
      <w:tr w:rsidR="00C34836" w:rsidTr="00C34836">
        <w:trPr>
          <w:trHeight w:val="818"/>
        </w:trPr>
        <w:tc>
          <w:tcPr>
            <w:tcW w:w="620" w:type="dxa"/>
            <w:vMerge/>
            <w:tcBorders>
              <w:top w:val="single" w:sz="4" w:space="0" w:color="auto"/>
              <w:left w:val="single" w:sz="4" w:space="0" w:color="auto"/>
              <w:bottom w:val="single" w:sz="4" w:space="0" w:color="auto"/>
              <w:right w:val="single" w:sz="4" w:space="0" w:color="auto"/>
            </w:tcBorders>
            <w:vAlign w:val="center"/>
          </w:tcPr>
          <w:p w:rsidR="00C34836" w:rsidRDefault="00C34836"/>
        </w:tc>
        <w:tc>
          <w:tcPr>
            <w:tcW w:w="4270" w:type="dxa"/>
            <w:vMerge/>
            <w:tcBorders>
              <w:top w:val="single" w:sz="4" w:space="0" w:color="auto"/>
              <w:left w:val="single" w:sz="4" w:space="0" w:color="auto"/>
              <w:bottom w:val="single" w:sz="4" w:space="0" w:color="auto"/>
              <w:right w:val="single" w:sz="4" w:space="0" w:color="auto"/>
            </w:tcBorders>
            <w:vAlign w:val="center"/>
          </w:tcPr>
          <w:p w:rsidR="00C34836" w:rsidRDefault="00C34836"/>
        </w:tc>
        <w:tc>
          <w:tcPr>
            <w:tcW w:w="1843" w:type="dxa"/>
            <w:vMerge/>
            <w:tcBorders>
              <w:top w:val="single" w:sz="4" w:space="0" w:color="auto"/>
              <w:left w:val="single" w:sz="4" w:space="0" w:color="auto"/>
              <w:bottom w:val="single" w:sz="4" w:space="0" w:color="auto"/>
              <w:right w:val="single" w:sz="4" w:space="0" w:color="auto"/>
            </w:tcBorders>
            <w:vAlign w:val="center"/>
          </w:tcPr>
          <w:p w:rsidR="00C34836" w:rsidRDefault="00C34836"/>
        </w:tc>
        <w:tc>
          <w:tcPr>
            <w:tcW w:w="1205" w:type="dxa"/>
            <w:tcBorders>
              <w:top w:val="nil"/>
              <w:left w:val="nil"/>
              <w:bottom w:val="single" w:sz="4" w:space="0" w:color="auto"/>
              <w:right w:val="single" w:sz="4" w:space="0" w:color="auto"/>
            </w:tcBorders>
            <w:shd w:val="clear" w:color="auto" w:fill="auto"/>
            <w:vAlign w:val="center"/>
          </w:tcPr>
          <w:p w:rsidR="00C34836" w:rsidRDefault="00C34836">
            <w:pPr>
              <w:jc w:val="center"/>
            </w:pPr>
            <w:r>
              <w:t>2019</w:t>
            </w:r>
          </w:p>
        </w:tc>
        <w:tc>
          <w:tcPr>
            <w:tcW w:w="932" w:type="dxa"/>
            <w:tcBorders>
              <w:top w:val="nil"/>
              <w:left w:val="nil"/>
              <w:bottom w:val="single" w:sz="4" w:space="0" w:color="auto"/>
              <w:right w:val="single" w:sz="4" w:space="0" w:color="auto"/>
            </w:tcBorders>
            <w:shd w:val="clear" w:color="auto" w:fill="auto"/>
            <w:vAlign w:val="center"/>
          </w:tcPr>
          <w:p w:rsidR="00C34836" w:rsidRDefault="00C34836">
            <w:pPr>
              <w:jc w:val="center"/>
            </w:pPr>
            <w:r>
              <w:t>2020</w:t>
            </w:r>
          </w:p>
        </w:tc>
        <w:tc>
          <w:tcPr>
            <w:tcW w:w="881" w:type="dxa"/>
            <w:tcBorders>
              <w:top w:val="nil"/>
              <w:left w:val="nil"/>
              <w:bottom w:val="single" w:sz="4" w:space="0" w:color="auto"/>
              <w:right w:val="single" w:sz="4" w:space="0" w:color="auto"/>
            </w:tcBorders>
            <w:shd w:val="clear" w:color="auto" w:fill="auto"/>
            <w:vAlign w:val="center"/>
          </w:tcPr>
          <w:p w:rsidR="00C34836" w:rsidRDefault="00C34836">
            <w:pPr>
              <w:jc w:val="center"/>
            </w:pPr>
            <w:r>
              <w:t>2021</w:t>
            </w:r>
          </w:p>
        </w:tc>
        <w:tc>
          <w:tcPr>
            <w:tcW w:w="975" w:type="dxa"/>
            <w:tcBorders>
              <w:top w:val="nil"/>
              <w:left w:val="nil"/>
              <w:bottom w:val="single" w:sz="4" w:space="0" w:color="auto"/>
              <w:right w:val="single" w:sz="4" w:space="0" w:color="auto"/>
            </w:tcBorders>
            <w:shd w:val="clear" w:color="auto" w:fill="auto"/>
            <w:vAlign w:val="center"/>
          </w:tcPr>
          <w:p w:rsidR="00C34836" w:rsidRDefault="00C34836">
            <w:pPr>
              <w:jc w:val="center"/>
            </w:pPr>
            <w:r>
              <w:t>2022</w:t>
            </w:r>
          </w:p>
        </w:tc>
        <w:tc>
          <w:tcPr>
            <w:tcW w:w="928" w:type="dxa"/>
            <w:tcBorders>
              <w:top w:val="nil"/>
              <w:left w:val="nil"/>
              <w:bottom w:val="single" w:sz="4" w:space="0" w:color="auto"/>
              <w:right w:val="single" w:sz="4" w:space="0" w:color="auto"/>
            </w:tcBorders>
            <w:shd w:val="clear" w:color="auto" w:fill="auto"/>
            <w:vAlign w:val="center"/>
          </w:tcPr>
          <w:p w:rsidR="00C34836" w:rsidRDefault="00C34836">
            <w:pPr>
              <w:jc w:val="center"/>
            </w:pPr>
            <w:r>
              <w:t>2023</w:t>
            </w:r>
          </w:p>
        </w:tc>
        <w:tc>
          <w:tcPr>
            <w:tcW w:w="959" w:type="dxa"/>
            <w:tcBorders>
              <w:top w:val="nil"/>
              <w:left w:val="nil"/>
              <w:bottom w:val="single" w:sz="4" w:space="0" w:color="auto"/>
              <w:right w:val="single" w:sz="4" w:space="0" w:color="auto"/>
            </w:tcBorders>
            <w:shd w:val="clear" w:color="auto" w:fill="auto"/>
            <w:vAlign w:val="center"/>
          </w:tcPr>
          <w:p w:rsidR="00C34836" w:rsidRDefault="00C34836">
            <w:pPr>
              <w:jc w:val="center"/>
            </w:pPr>
            <w:r>
              <w:t>2024</w:t>
            </w:r>
          </w:p>
        </w:tc>
        <w:tc>
          <w:tcPr>
            <w:tcW w:w="1009" w:type="dxa"/>
            <w:tcBorders>
              <w:top w:val="nil"/>
              <w:left w:val="nil"/>
              <w:bottom w:val="single" w:sz="4" w:space="0" w:color="auto"/>
              <w:right w:val="single" w:sz="4" w:space="0" w:color="auto"/>
            </w:tcBorders>
            <w:shd w:val="clear" w:color="auto" w:fill="auto"/>
            <w:vAlign w:val="center"/>
          </w:tcPr>
          <w:p w:rsidR="00C34836" w:rsidRDefault="00C34836">
            <w:pPr>
              <w:jc w:val="center"/>
            </w:pPr>
            <w:r>
              <w:t>2025</w:t>
            </w:r>
          </w:p>
        </w:tc>
        <w:tc>
          <w:tcPr>
            <w:tcW w:w="1559" w:type="dxa"/>
            <w:vMerge/>
            <w:tcBorders>
              <w:top w:val="single" w:sz="4" w:space="0" w:color="auto"/>
              <w:left w:val="single" w:sz="4" w:space="0" w:color="auto"/>
              <w:bottom w:val="single" w:sz="4" w:space="0" w:color="auto"/>
              <w:right w:val="single" w:sz="4" w:space="0" w:color="auto"/>
            </w:tcBorders>
            <w:vAlign w:val="center"/>
          </w:tcPr>
          <w:p w:rsidR="00C34836" w:rsidRDefault="00C34836"/>
        </w:tc>
      </w:tr>
      <w:tr w:rsidR="00C34836" w:rsidTr="00C34836">
        <w:trPr>
          <w:trHeight w:val="495"/>
        </w:trPr>
        <w:tc>
          <w:tcPr>
            <w:tcW w:w="620" w:type="dxa"/>
            <w:tcBorders>
              <w:top w:val="nil"/>
              <w:left w:val="single" w:sz="4" w:space="0" w:color="auto"/>
              <w:bottom w:val="single" w:sz="4" w:space="0" w:color="auto"/>
              <w:right w:val="single" w:sz="4" w:space="0" w:color="auto"/>
            </w:tcBorders>
            <w:shd w:val="clear" w:color="auto" w:fill="auto"/>
            <w:vAlign w:val="center"/>
          </w:tcPr>
          <w:p w:rsidR="00C34836" w:rsidRDefault="00C34836">
            <w:pPr>
              <w:jc w:val="center"/>
            </w:pPr>
            <w:r>
              <w:t>1</w:t>
            </w:r>
          </w:p>
        </w:tc>
        <w:tc>
          <w:tcPr>
            <w:tcW w:w="4270" w:type="dxa"/>
            <w:tcBorders>
              <w:top w:val="nil"/>
              <w:left w:val="nil"/>
              <w:bottom w:val="single" w:sz="4" w:space="0" w:color="auto"/>
              <w:right w:val="single" w:sz="4" w:space="0" w:color="auto"/>
            </w:tcBorders>
            <w:shd w:val="clear" w:color="auto" w:fill="auto"/>
            <w:vAlign w:val="center"/>
          </w:tcPr>
          <w:p w:rsidR="00C34836" w:rsidRDefault="00C34836">
            <w:pPr>
              <w:jc w:val="center"/>
            </w:pPr>
            <w:r>
              <w:t>2</w:t>
            </w:r>
          </w:p>
        </w:tc>
        <w:tc>
          <w:tcPr>
            <w:tcW w:w="1843" w:type="dxa"/>
            <w:tcBorders>
              <w:top w:val="nil"/>
              <w:left w:val="nil"/>
              <w:bottom w:val="single" w:sz="4" w:space="0" w:color="auto"/>
              <w:right w:val="single" w:sz="4" w:space="0" w:color="auto"/>
            </w:tcBorders>
            <w:shd w:val="clear" w:color="auto" w:fill="auto"/>
            <w:vAlign w:val="center"/>
          </w:tcPr>
          <w:p w:rsidR="00C34836" w:rsidRDefault="00C34836">
            <w:pPr>
              <w:jc w:val="center"/>
            </w:pPr>
            <w:r>
              <w:t>3</w:t>
            </w:r>
          </w:p>
        </w:tc>
        <w:tc>
          <w:tcPr>
            <w:tcW w:w="1205" w:type="dxa"/>
            <w:tcBorders>
              <w:top w:val="nil"/>
              <w:left w:val="nil"/>
              <w:bottom w:val="single" w:sz="4" w:space="0" w:color="auto"/>
              <w:right w:val="single" w:sz="4" w:space="0" w:color="auto"/>
            </w:tcBorders>
            <w:shd w:val="clear" w:color="auto" w:fill="auto"/>
            <w:vAlign w:val="center"/>
          </w:tcPr>
          <w:p w:rsidR="00C34836" w:rsidRDefault="00C34836">
            <w:pPr>
              <w:jc w:val="center"/>
            </w:pPr>
            <w:r>
              <w:t>4</w:t>
            </w:r>
          </w:p>
        </w:tc>
        <w:tc>
          <w:tcPr>
            <w:tcW w:w="932" w:type="dxa"/>
            <w:tcBorders>
              <w:top w:val="nil"/>
              <w:left w:val="nil"/>
              <w:bottom w:val="single" w:sz="4" w:space="0" w:color="auto"/>
              <w:right w:val="single" w:sz="4" w:space="0" w:color="auto"/>
            </w:tcBorders>
            <w:shd w:val="clear" w:color="auto" w:fill="auto"/>
            <w:vAlign w:val="center"/>
          </w:tcPr>
          <w:p w:rsidR="00C34836" w:rsidRDefault="00C34836">
            <w:pPr>
              <w:jc w:val="center"/>
            </w:pPr>
            <w:r>
              <w:t>5</w:t>
            </w:r>
          </w:p>
        </w:tc>
        <w:tc>
          <w:tcPr>
            <w:tcW w:w="881" w:type="dxa"/>
            <w:tcBorders>
              <w:top w:val="nil"/>
              <w:left w:val="nil"/>
              <w:bottom w:val="single" w:sz="4" w:space="0" w:color="auto"/>
              <w:right w:val="single" w:sz="4" w:space="0" w:color="auto"/>
            </w:tcBorders>
            <w:shd w:val="clear" w:color="auto" w:fill="auto"/>
            <w:vAlign w:val="center"/>
          </w:tcPr>
          <w:p w:rsidR="00C34836" w:rsidRDefault="00C34836">
            <w:pPr>
              <w:jc w:val="center"/>
            </w:pPr>
            <w:r>
              <w:t>6</w:t>
            </w:r>
          </w:p>
        </w:tc>
        <w:tc>
          <w:tcPr>
            <w:tcW w:w="975" w:type="dxa"/>
            <w:tcBorders>
              <w:top w:val="nil"/>
              <w:left w:val="nil"/>
              <w:bottom w:val="single" w:sz="4" w:space="0" w:color="auto"/>
              <w:right w:val="single" w:sz="4" w:space="0" w:color="auto"/>
            </w:tcBorders>
            <w:shd w:val="clear" w:color="auto" w:fill="auto"/>
            <w:vAlign w:val="center"/>
          </w:tcPr>
          <w:p w:rsidR="00C34836" w:rsidRDefault="00C34836">
            <w:pPr>
              <w:jc w:val="center"/>
            </w:pPr>
            <w:r>
              <w:t>7</w:t>
            </w:r>
          </w:p>
        </w:tc>
        <w:tc>
          <w:tcPr>
            <w:tcW w:w="928" w:type="dxa"/>
            <w:tcBorders>
              <w:top w:val="nil"/>
              <w:left w:val="nil"/>
              <w:bottom w:val="single" w:sz="4" w:space="0" w:color="auto"/>
              <w:right w:val="single" w:sz="4" w:space="0" w:color="auto"/>
            </w:tcBorders>
            <w:shd w:val="clear" w:color="auto" w:fill="auto"/>
            <w:vAlign w:val="center"/>
          </w:tcPr>
          <w:p w:rsidR="00C34836" w:rsidRDefault="00C34836">
            <w:pPr>
              <w:jc w:val="center"/>
            </w:pPr>
            <w:r>
              <w:t>8</w:t>
            </w:r>
          </w:p>
        </w:tc>
        <w:tc>
          <w:tcPr>
            <w:tcW w:w="959" w:type="dxa"/>
            <w:tcBorders>
              <w:top w:val="nil"/>
              <w:left w:val="nil"/>
              <w:bottom w:val="single" w:sz="4" w:space="0" w:color="auto"/>
              <w:right w:val="single" w:sz="4" w:space="0" w:color="auto"/>
            </w:tcBorders>
            <w:shd w:val="clear" w:color="auto" w:fill="auto"/>
            <w:vAlign w:val="center"/>
          </w:tcPr>
          <w:p w:rsidR="00C34836" w:rsidRDefault="00C34836">
            <w:pPr>
              <w:jc w:val="center"/>
            </w:pPr>
            <w:r>
              <w:t>9</w:t>
            </w:r>
          </w:p>
        </w:tc>
        <w:tc>
          <w:tcPr>
            <w:tcW w:w="1009" w:type="dxa"/>
            <w:tcBorders>
              <w:top w:val="nil"/>
              <w:left w:val="nil"/>
              <w:bottom w:val="single" w:sz="4" w:space="0" w:color="auto"/>
              <w:right w:val="single" w:sz="4" w:space="0" w:color="auto"/>
            </w:tcBorders>
            <w:shd w:val="clear" w:color="auto" w:fill="auto"/>
            <w:vAlign w:val="center"/>
          </w:tcPr>
          <w:p w:rsidR="00C34836" w:rsidRDefault="00C34836">
            <w:pPr>
              <w:jc w:val="center"/>
            </w:pPr>
            <w:r>
              <w:t>10</w:t>
            </w:r>
          </w:p>
        </w:tc>
        <w:tc>
          <w:tcPr>
            <w:tcW w:w="1559" w:type="dxa"/>
            <w:tcBorders>
              <w:top w:val="nil"/>
              <w:left w:val="nil"/>
              <w:bottom w:val="single" w:sz="4" w:space="0" w:color="auto"/>
              <w:right w:val="single" w:sz="4" w:space="0" w:color="auto"/>
            </w:tcBorders>
            <w:shd w:val="clear" w:color="auto" w:fill="auto"/>
            <w:vAlign w:val="center"/>
          </w:tcPr>
          <w:p w:rsidR="00C34836" w:rsidRDefault="00C34836" w:rsidP="00C34836">
            <w:pPr>
              <w:jc w:val="center"/>
            </w:pPr>
            <w:r>
              <w:t>11</w:t>
            </w:r>
          </w:p>
        </w:tc>
      </w:tr>
      <w:tr w:rsidR="002E23BD" w:rsidTr="005D3E5E">
        <w:trPr>
          <w:trHeight w:val="630"/>
        </w:trPr>
        <w:tc>
          <w:tcPr>
            <w:tcW w:w="620" w:type="dxa"/>
            <w:tcBorders>
              <w:top w:val="nil"/>
              <w:left w:val="single" w:sz="4" w:space="0" w:color="auto"/>
              <w:bottom w:val="single" w:sz="4" w:space="0" w:color="auto"/>
              <w:right w:val="single" w:sz="4" w:space="0" w:color="auto"/>
            </w:tcBorders>
            <w:shd w:val="clear" w:color="auto" w:fill="auto"/>
            <w:vAlign w:val="center"/>
          </w:tcPr>
          <w:p w:rsidR="002E23BD" w:rsidRPr="002E23BD" w:rsidRDefault="002E23BD" w:rsidP="002E23BD">
            <w:pPr>
              <w:jc w:val="center"/>
              <w:rPr>
                <w:highlight w:val="green"/>
              </w:rPr>
            </w:pPr>
            <w:r w:rsidRPr="002E23BD">
              <w:rPr>
                <w:highlight w:val="green"/>
              </w:rPr>
              <w:t>1</w:t>
            </w:r>
          </w:p>
        </w:tc>
        <w:tc>
          <w:tcPr>
            <w:tcW w:w="4270" w:type="dxa"/>
            <w:tcBorders>
              <w:top w:val="nil"/>
              <w:left w:val="nil"/>
              <w:bottom w:val="single" w:sz="4" w:space="0" w:color="auto"/>
              <w:right w:val="single" w:sz="4" w:space="0" w:color="auto"/>
            </w:tcBorders>
            <w:shd w:val="clear" w:color="auto" w:fill="auto"/>
            <w:vAlign w:val="center"/>
          </w:tcPr>
          <w:p w:rsidR="002E23BD" w:rsidRPr="002E23BD" w:rsidRDefault="002E23BD" w:rsidP="002E23BD">
            <w:pPr>
              <w:jc w:val="center"/>
              <w:rPr>
                <w:highlight w:val="green"/>
              </w:rPr>
            </w:pPr>
            <w:r w:rsidRPr="002E23BD">
              <w:rPr>
                <w:highlight w:val="green"/>
              </w:rPr>
              <w:t>Общий объем ввода жилья, тыс. кв.м. в год.</w:t>
            </w:r>
          </w:p>
        </w:tc>
        <w:tc>
          <w:tcPr>
            <w:tcW w:w="1843"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highlight w:val="green"/>
              </w:rPr>
            </w:pPr>
            <w:r w:rsidRPr="002E23BD">
              <w:rPr>
                <w:highlight w:val="green"/>
              </w:rPr>
              <w:t>12,1</w:t>
            </w:r>
          </w:p>
        </w:tc>
        <w:tc>
          <w:tcPr>
            <w:tcW w:w="1205"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highlight w:val="green"/>
              </w:rPr>
            </w:pPr>
            <w:r w:rsidRPr="002E23BD">
              <w:rPr>
                <w:highlight w:val="green"/>
              </w:rPr>
              <w:t>22,0</w:t>
            </w:r>
          </w:p>
        </w:tc>
        <w:tc>
          <w:tcPr>
            <w:tcW w:w="932"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highlight w:val="green"/>
              </w:rPr>
            </w:pPr>
            <w:r w:rsidRPr="002E23BD">
              <w:rPr>
                <w:highlight w:val="green"/>
              </w:rPr>
              <w:t>23,5</w:t>
            </w:r>
          </w:p>
        </w:tc>
        <w:tc>
          <w:tcPr>
            <w:tcW w:w="881"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highlight w:val="green"/>
              </w:rPr>
            </w:pPr>
            <w:r w:rsidRPr="002E23BD">
              <w:rPr>
                <w:highlight w:val="green"/>
              </w:rPr>
              <w:t>22,5</w:t>
            </w:r>
          </w:p>
        </w:tc>
        <w:tc>
          <w:tcPr>
            <w:tcW w:w="975"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highlight w:val="green"/>
              </w:rPr>
            </w:pPr>
            <w:r w:rsidRPr="002E23BD">
              <w:rPr>
                <w:highlight w:val="green"/>
              </w:rPr>
              <w:t>24,5</w:t>
            </w:r>
          </w:p>
        </w:tc>
        <w:tc>
          <w:tcPr>
            <w:tcW w:w="928"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highlight w:val="green"/>
              </w:rPr>
            </w:pPr>
            <w:r w:rsidRPr="002E23BD">
              <w:rPr>
                <w:highlight w:val="green"/>
              </w:rPr>
              <w:t>22,5</w:t>
            </w:r>
          </w:p>
        </w:tc>
        <w:tc>
          <w:tcPr>
            <w:tcW w:w="959"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highlight w:val="green"/>
              </w:rPr>
            </w:pPr>
            <w:r w:rsidRPr="002E23BD">
              <w:rPr>
                <w:highlight w:val="green"/>
              </w:rPr>
              <w:t>22,5</w:t>
            </w:r>
          </w:p>
        </w:tc>
        <w:tc>
          <w:tcPr>
            <w:tcW w:w="1009"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highlight w:val="green"/>
              </w:rPr>
            </w:pPr>
            <w:r w:rsidRPr="002E23BD">
              <w:rPr>
                <w:highlight w:val="green"/>
              </w:rPr>
              <w:t>22,5</w:t>
            </w:r>
          </w:p>
        </w:tc>
        <w:tc>
          <w:tcPr>
            <w:tcW w:w="1559" w:type="dxa"/>
            <w:tcBorders>
              <w:top w:val="nil"/>
              <w:left w:val="nil"/>
              <w:bottom w:val="single" w:sz="4" w:space="0" w:color="auto"/>
              <w:right w:val="single" w:sz="4" w:space="0" w:color="auto"/>
            </w:tcBorders>
            <w:shd w:val="clear" w:color="auto" w:fill="auto"/>
            <w:vAlign w:val="center"/>
          </w:tcPr>
          <w:p w:rsidR="002E23BD" w:rsidRPr="002E23BD" w:rsidRDefault="002E23BD" w:rsidP="002E23BD">
            <w:pPr>
              <w:jc w:val="center"/>
              <w:rPr>
                <w:highlight w:val="green"/>
              </w:rPr>
            </w:pPr>
            <w:r w:rsidRPr="002E23BD">
              <w:rPr>
                <w:highlight w:val="green"/>
              </w:rPr>
              <w:t>22,5</w:t>
            </w:r>
          </w:p>
        </w:tc>
      </w:tr>
      <w:tr w:rsidR="00C34836" w:rsidRPr="00BF343A" w:rsidTr="00C34836">
        <w:trPr>
          <w:trHeight w:val="1575"/>
        </w:trPr>
        <w:tc>
          <w:tcPr>
            <w:tcW w:w="620" w:type="dxa"/>
            <w:tcBorders>
              <w:top w:val="nil"/>
              <w:left w:val="single" w:sz="4" w:space="0" w:color="auto"/>
              <w:bottom w:val="single" w:sz="4" w:space="0" w:color="auto"/>
              <w:right w:val="single" w:sz="4" w:space="0" w:color="auto"/>
            </w:tcBorders>
            <w:shd w:val="clear" w:color="auto" w:fill="auto"/>
            <w:noWrap/>
            <w:vAlign w:val="center"/>
          </w:tcPr>
          <w:p w:rsidR="00C34836" w:rsidRPr="00BF343A" w:rsidRDefault="00C34836">
            <w:pPr>
              <w:jc w:val="center"/>
              <w:rPr>
                <w:color w:val="000000"/>
              </w:rPr>
            </w:pPr>
            <w:r w:rsidRPr="00BF343A">
              <w:rPr>
                <w:color w:val="000000"/>
              </w:rPr>
              <w:t>2</w:t>
            </w:r>
          </w:p>
        </w:tc>
        <w:tc>
          <w:tcPr>
            <w:tcW w:w="4270" w:type="dxa"/>
            <w:tcBorders>
              <w:top w:val="nil"/>
              <w:left w:val="nil"/>
              <w:bottom w:val="single" w:sz="4" w:space="0" w:color="auto"/>
              <w:right w:val="single" w:sz="4" w:space="0" w:color="auto"/>
            </w:tcBorders>
            <w:shd w:val="clear" w:color="auto" w:fill="auto"/>
            <w:vAlign w:val="center"/>
          </w:tcPr>
          <w:p w:rsidR="00C34836" w:rsidRPr="00BF343A" w:rsidRDefault="00C34836" w:rsidP="007374C1">
            <w:pPr>
              <w:jc w:val="center"/>
            </w:pPr>
            <w:r>
              <w:t>Д</w:t>
            </w:r>
            <w:r w:rsidRPr="00BF343A">
              <w:t>ол</w:t>
            </w:r>
            <w:r>
              <w:t>я</w:t>
            </w:r>
            <w:r w:rsidRPr="00BF343A">
              <w:t xml:space="preserve"> обеспеченности города Пыть-Яха утвержденными документами территориального планирования и градостроительного зонирования </w:t>
            </w:r>
          </w:p>
        </w:tc>
        <w:tc>
          <w:tcPr>
            <w:tcW w:w="1843" w:type="dxa"/>
            <w:tcBorders>
              <w:top w:val="nil"/>
              <w:left w:val="nil"/>
              <w:bottom w:val="single" w:sz="4" w:space="0" w:color="auto"/>
              <w:right w:val="single" w:sz="4" w:space="0" w:color="auto"/>
            </w:tcBorders>
            <w:shd w:val="clear" w:color="auto" w:fill="auto"/>
            <w:vAlign w:val="center"/>
          </w:tcPr>
          <w:p w:rsidR="00C34836" w:rsidRPr="00BF343A" w:rsidRDefault="00C34836">
            <w:pPr>
              <w:jc w:val="center"/>
            </w:pPr>
            <w:r w:rsidRPr="00BF343A">
              <w:t>100</w:t>
            </w:r>
          </w:p>
        </w:tc>
        <w:tc>
          <w:tcPr>
            <w:tcW w:w="1205" w:type="dxa"/>
            <w:tcBorders>
              <w:top w:val="nil"/>
              <w:left w:val="nil"/>
              <w:bottom w:val="single" w:sz="4" w:space="0" w:color="auto"/>
              <w:right w:val="single" w:sz="4" w:space="0" w:color="auto"/>
            </w:tcBorders>
            <w:shd w:val="clear" w:color="auto" w:fill="auto"/>
            <w:noWrap/>
            <w:vAlign w:val="center"/>
          </w:tcPr>
          <w:p w:rsidR="00C34836" w:rsidRPr="00BF343A" w:rsidRDefault="00C34836">
            <w:pPr>
              <w:jc w:val="center"/>
            </w:pPr>
            <w:r w:rsidRPr="00BF343A">
              <w:t>100</w:t>
            </w:r>
          </w:p>
        </w:tc>
        <w:tc>
          <w:tcPr>
            <w:tcW w:w="932" w:type="dxa"/>
            <w:tcBorders>
              <w:top w:val="nil"/>
              <w:left w:val="nil"/>
              <w:bottom w:val="single" w:sz="4" w:space="0" w:color="auto"/>
              <w:right w:val="single" w:sz="4" w:space="0" w:color="auto"/>
            </w:tcBorders>
            <w:shd w:val="clear" w:color="auto" w:fill="auto"/>
            <w:noWrap/>
            <w:vAlign w:val="center"/>
          </w:tcPr>
          <w:p w:rsidR="00C34836" w:rsidRPr="00BF343A" w:rsidRDefault="00C34836">
            <w:pPr>
              <w:jc w:val="center"/>
            </w:pPr>
            <w:r w:rsidRPr="00BF343A">
              <w:t>100</w:t>
            </w:r>
          </w:p>
        </w:tc>
        <w:tc>
          <w:tcPr>
            <w:tcW w:w="881" w:type="dxa"/>
            <w:tcBorders>
              <w:top w:val="nil"/>
              <w:left w:val="nil"/>
              <w:bottom w:val="single" w:sz="4" w:space="0" w:color="auto"/>
              <w:right w:val="single" w:sz="4" w:space="0" w:color="auto"/>
            </w:tcBorders>
            <w:shd w:val="clear" w:color="auto" w:fill="auto"/>
            <w:noWrap/>
            <w:vAlign w:val="center"/>
          </w:tcPr>
          <w:p w:rsidR="00C34836" w:rsidRPr="00BF343A" w:rsidRDefault="00C34836">
            <w:pPr>
              <w:jc w:val="center"/>
            </w:pPr>
            <w:r w:rsidRPr="00BF343A">
              <w:t>100</w:t>
            </w:r>
          </w:p>
        </w:tc>
        <w:tc>
          <w:tcPr>
            <w:tcW w:w="975" w:type="dxa"/>
            <w:tcBorders>
              <w:top w:val="nil"/>
              <w:left w:val="nil"/>
              <w:bottom w:val="single" w:sz="4" w:space="0" w:color="auto"/>
              <w:right w:val="single" w:sz="4" w:space="0" w:color="auto"/>
            </w:tcBorders>
            <w:shd w:val="clear" w:color="auto" w:fill="auto"/>
            <w:noWrap/>
            <w:vAlign w:val="center"/>
          </w:tcPr>
          <w:p w:rsidR="00C34836" w:rsidRPr="00BF343A" w:rsidRDefault="00C34836">
            <w:pPr>
              <w:jc w:val="center"/>
            </w:pPr>
            <w:r w:rsidRPr="00BF343A">
              <w:t>100</w:t>
            </w:r>
          </w:p>
        </w:tc>
        <w:tc>
          <w:tcPr>
            <w:tcW w:w="928" w:type="dxa"/>
            <w:tcBorders>
              <w:top w:val="nil"/>
              <w:left w:val="nil"/>
              <w:bottom w:val="single" w:sz="4" w:space="0" w:color="auto"/>
              <w:right w:val="single" w:sz="4" w:space="0" w:color="auto"/>
            </w:tcBorders>
            <w:shd w:val="clear" w:color="auto" w:fill="auto"/>
            <w:noWrap/>
            <w:vAlign w:val="center"/>
          </w:tcPr>
          <w:p w:rsidR="00C34836" w:rsidRPr="00BF343A" w:rsidRDefault="00C34836">
            <w:pPr>
              <w:jc w:val="center"/>
            </w:pPr>
            <w:r w:rsidRPr="00BF343A">
              <w:t>100</w:t>
            </w:r>
          </w:p>
        </w:tc>
        <w:tc>
          <w:tcPr>
            <w:tcW w:w="959" w:type="dxa"/>
            <w:tcBorders>
              <w:top w:val="nil"/>
              <w:left w:val="nil"/>
              <w:bottom w:val="single" w:sz="4" w:space="0" w:color="auto"/>
              <w:right w:val="single" w:sz="4" w:space="0" w:color="auto"/>
            </w:tcBorders>
            <w:shd w:val="clear" w:color="auto" w:fill="auto"/>
            <w:noWrap/>
            <w:vAlign w:val="center"/>
          </w:tcPr>
          <w:p w:rsidR="00C34836" w:rsidRPr="00BF343A" w:rsidRDefault="00C34836">
            <w:pPr>
              <w:jc w:val="center"/>
            </w:pPr>
            <w:r w:rsidRPr="00BF343A">
              <w:t>100</w:t>
            </w:r>
          </w:p>
        </w:tc>
        <w:tc>
          <w:tcPr>
            <w:tcW w:w="1009" w:type="dxa"/>
            <w:tcBorders>
              <w:top w:val="nil"/>
              <w:left w:val="nil"/>
              <w:bottom w:val="single" w:sz="4" w:space="0" w:color="auto"/>
              <w:right w:val="single" w:sz="4" w:space="0" w:color="auto"/>
            </w:tcBorders>
            <w:shd w:val="clear" w:color="auto" w:fill="auto"/>
            <w:noWrap/>
            <w:vAlign w:val="center"/>
          </w:tcPr>
          <w:p w:rsidR="00C34836" w:rsidRPr="00BF343A" w:rsidRDefault="00C34836">
            <w:pPr>
              <w:jc w:val="center"/>
            </w:pPr>
            <w:r w:rsidRPr="00BF343A">
              <w:t>100</w:t>
            </w:r>
          </w:p>
        </w:tc>
        <w:tc>
          <w:tcPr>
            <w:tcW w:w="1559" w:type="dxa"/>
            <w:tcBorders>
              <w:top w:val="nil"/>
              <w:left w:val="nil"/>
              <w:bottom w:val="single" w:sz="4" w:space="0" w:color="auto"/>
              <w:right w:val="single" w:sz="4" w:space="0" w:color="auto"/>
            </w:tcBorders>
            <w:shd w:val="clear" w:color="auto" w:fill="auto"/>
            <w:noWrap/>
            <w:vAlign w:val="center"/>
          </w:tcPr>
          <w:p w:rsidR="00C34836" w:rsidRPr="00BF343A" w:rsidRDefault="00C34836">
            <w:pPr>
              <w:jc w:val="center"/>
            </w:pPr>
            <w:r w:rsidRPr="00BF343A">
              <w:t>100</w:t>
            </w:r>
          </w:p>
        </w:tc>
      </w:tr>
      <w:tr w:rsidR="00C34836" w:rsidRPr="00BF343A" w:rsidTr="00C34836">
        <w:trPr>
          <w:trHeight w:val="1335"/>
        </w:trPr>
        <w:tc>
          <w:tcPr>
            <w:tcW w:w="620" w:type="dxa"/>
            <w:tcBorders>
              <w:top w:val="nil"/>
              <w:left w:val="single" w:sz="4" w:space="0" w:color="auto"/>
              <w:bottom w:val="single" w:sz="4" w:space="0" w:color="auto"/>
              <w:right w:val="single" w:sz="4" w:space="0" w:color="auto"/>
            </w:tcBorders>
            <w:shd w:val="clear" w:color="auto" w:fill="auto"/>
            <w:noWrap/>
            <w:vAlign w:val="center"/>
          </w:tcPr>
          <w:p w:rsidR="00C34836" w:rsidRPr="00BF343A" w:rsidRDefault="00C34836">
            <w:pPr>
              <w:jc w:val="center"/>
              <w:rPr>
                <w:color w:val="000000"/>
              </w:rPr>
            </w:pPr>
            <w:r w:rsidRPr="00BF343A">
              <w:rPr>
                <w:color w:val="000000"/>
              </w:rPr>
              <w:t>3</w:t>
            </w:r>
          </w:p>
        </w:tc>
        <w:tc>
          <w:tcPr>
            <w:tcW w:w="4270" w:type="dxa"/>
            <w:tcBorders>
              <w:top w:val="nil"/>
              <w:left w:val="nil"/>
              <w:bottom w:val="single" w:sz="4" w:space="0" w:color="auto"/>
              <w:right w:val="single" w:sz="4" w:space="0" w:color="auto"/>
            </w:tcBorders>
            <w:shd w:val="clear" w:color="auto" w:fill="auto"/>
            <w:vAlign w:val="center"/>
          </w:tcPr>
          <w:p w:rsidR="00C34836" w:rsidRPr="00BF343A" w:rsidRDefault="00C34836">
            <w:pPr>
              <w:jc w:val="center"/>
            </w:pPr>
            <w:r w:rsidRPr="00BF343A">
              <w:t>Доля муниципальных услуг в электронном виде в общем количестве предоставленных услуг по выдаче разрешения на строительство, %.</w:t>
            </w:r>
          </w:p>
        </w:tc>
        <w:tc>
          <w:tcPr>
            <w:tcW w:w="1843" w:type="dxa"/>
            <w:tcBorders>
              <w:top w:val="nil"/>
              <w:left w:val="nil"/>
              <w:bottom w:val="single" w:sz="4" w:space="0" w:color="auto"/>
              <w:right w:val="single" w:sz="4" w:space="0" w:color="auto"/>
            </w:tcBorders>
            <w:shd w:val="clear" w:color="auto" w:fill="auto"/>
            <w:vAlign w:val="center"/>
          </w:tcPr>
          <w:p w:rsidR="00C34836" w:rsidRPr="00BF343A" w:rsidRDefault="00C34836">
            <w:pPr>
              <w:jc w:val="center"/>
            </w:pPr>
            <w:r w:rsidRPr="00BF343A">
              <w:t>40</w:t>
            </w:r>
          </w:p>
        </w:tc>
        <w:tc>
          <w:tcPr>
            <w:tcW w:w="1205" w:type="dxa"/>
            <w:tcBorders>
              <w:top w:val="nil"/>
              <w:left w:val="nil"/>
              <w:bottom w:val="single" w:sz="4" w:space="0" w:color="auto"/>
              <w:right w:val="single" w:sz="4" w:space="0" w:color="auto"/>
            </w:tcBorders>
            <w:shd w:val="clear" w:color="auto" w:fill="auto"/>
            <w:noWrap/>
            <w:vAlign w:val="center"/>
          </w:tcPr>
          <w:p w:rsidR="00C34836" w:rsidRPr="00BF343A" w:rsidRDefault="00C34836">
            <w:pPr>
              <w:jc w:val="center"/>
            </w:pPr>
            <w:r w:rsidRPr="00BF343A">
              <w:t>50</w:t>
            </w:r>
          </w:p>
        </w:tc>
        <w:tc>
          <w:tcPr>
            <w:tcW w:w="932" w:type="dxa"/>
            <w:tcBorders>
              <w:top w:val="nil"/>
              <w:left w:val="nil"/>
              <w:bottom w:val="single" w:sz="4" w:space="0" w:color="auto"/>
              <w:right w:val="single" w:sz="4" w:space="0" w:color="auto"/>
            </w:tcBorders>
            <w:shd w:val="clear" w:color="auto" w:fill="auto"/>
            <w:noWrap/>
            <w:vAlign w:val="center"/>
          </w:tcPr>
          <w:p w:rsidR="00C34836" w:rsidRPr="00BF343A" w:rsidRDefault="00C34836">
            <w:pPr>
              <w:jc w:val="center"/>
            </w:pPr>
            <w:r w:rsidRPr="00BF343A">
              <w:t>60</w:t>
            </w:r>
          </w:p>
        </w:tc>
        <w:tc>
          <w:tcPr>
            <w:tcW w:w="881" w:type="dxa"/>
            <w:tcBorders>
              <w:top w:val="nil"/>
              <w:left w:val="nil"/>
              <w:bottom w:val="single" w:sz="4" w:space="0" w:color="auto"/>
              <w:right w:val="single" w:sz="4" w:space="0" w:color="auto"/>
            </w:tcBorders>
            <w:shd w:val="clear" w:color="auto" w:fill="auto"/>
            <w:noWrap/>
            <w:vAlign w:val="center"/>
          </w:tcPr>
          <w:p w:rsidR="00C34836" w:rsidRPr="00BF343A" w:rsidRDefault="00C34836">
            <w:pPr>
              <w:jc w:val="center"/>
            </w:pPr>
            <w:r w:rsidRPr="00BF343A">
              <w:t>70</w:t>
            </w:r>
          </w:p>
        </w:tc>
        <w:tc>
          <w:tcPr>
            <w:tcW w:w="975" w:type="dxa"/>
            <w:tcBorders>
              <w:top w:val="nil"/>
              <w:left w:val="nil"/>
              <w:bottom w:val="single" w:sz="4" w:space="0" w:color="auto"/>
              <w:right w:val="single" w:sz="4" w:space="0" w:color="auto"/>
            </w:tcBorders>
            <w:shd w:val="clear" w:color="auto" w:fill="auto"/>
            <w:noWrap/>
            <w:vAlign w:val="center"/>
          </w:tcPr>
          <w:p w:rsidR="00C34836" w:rsidRPr="00BF343A" w:rsidRDefault="00C34836">
            <w:pPr>
              <w:jc w:val="center"/>
            </w:pPr>
            <w:r w:rsidRPr="00BF343A">
              <w:t>70</w:t>
            </w:r>
          </w:p>
        </w:tc>
        <w:tc>
          <w:tcPr>
            <w:tcW w:w="928" w:type="dxa"/>
            <w:tcBorders>
              <w:top w:val="nil"/>
              <w:left w:val="nil"/>
              <w:bottom w:val="single" w:sz="4" w:space="0" w:color="auto"/>
              <w:right w:val="single" w:sz="4" w:space="0" w:color="auto"/>
            </w:tcBorders>
            <w:shd w:val="clear" w:color="auto" w:fill="auto"/>
            <w:noWrap/>
            <w:vAlign w:val="center"/>
          </w:tcPr>
          <w:p w:rsidR="00C34836" w:rsidRPr="00BF343A" w:rsidRDefault="00C34836">
            <w:pPr>
              <w:jc w:val="center"/>
            </w:pPr>
            <w:r w:rsidRPr="00BF343A">
              <w:t>70</w:t>
            </w:r>
          </w:p>
        </w:tc>
        <w:tc>
          <w:tcPr>
            <w:tcW w:w="959" w:type="dxa"/>
            <w:tcBorders>
              <w:top w:val="nil"/>
              <w:left w:val="nil"/>
              <w:bottom w:val="single" w:sz="4" w:space="0" w:color="auto"/>
              <w:right w:val="single" w:sz="4" w:space="0" w:color="auto"/>
            </w:tcBorders>
            <w:shd w:val="clear" w:color="auto" w:fill="auto"/>
            <w:noWrap/>
            <w:vAlign w:val="center"/>
          </w:tcPr>
          <w:p w:rsidR="00C34836" w:rsidRPr="00BF343A" w:rsidRDefault="00C34836">
            <w:pPr>
              <w:jc w:val="center"/>
            </w:pPr>
            <w:r w:rsidRPr="00BF343A">
              <w:t>80</w:t>
            </w:r>
          </w:p>
        </w:tc>
        <w:tc>
          <w:tcPr>
            <w:tcW w:w="1009" w:type="dxa"/>
            <w:tcBorders>
              <w:top w:val="nil"/>
              <w:left w:val="nil"/>
              <w:bottom w:val="single" w:sz="4" w:space="0" w:color="auto"/>
              <w:right w:val="single" w:sz="4" w:space="0" w:color="auto"/>
            </w:tcBorders>
            <w:shd w:val="clear" w:color="auto" w:fill="auto"/>
            <w:noWrap/>
            <w:vAlign w:val="center"/>
          </w:tcPr>
          <w:p w:rsidR="00C34836" w:rsidRPr="00BF343A" w:rsidRDefault="00C34836">
            <w:pPr>
              <w:jc w:val="center"/>
            </w:pPr>
            <w:r w:rsidRPr="00BF343A">
              <w:t>90</w:t>
            </w:r>
          </w:p>
        </w:tc>
        <w:tc>
          <w:tcPr>
            <w:tcW w:w="1559" w:type="dxa"/>
            <w:tcBorders>
              <w:top w:val="nil"/>
              <w:left w:val="nil"/>
              <w:bottom w:val="single" w:sz="4" w:space="0" w:color="auto"/>
              <w:right w:val="single" w:sz="4" w:space="0" w:color="auto"/>
            </w:tcBorders>
            <w:shd w:val="clear" w:color="auto" w:fill="auto"/>
            <w:noWrap/>
            <w:vAlign w:val="center"/>
          </w:tcPr>
          <w:p w:rsidR="00C34836" w:rsidRPr="00BF343A" w:rsidRDefault="00C34836">
            <w:pPr>
              <w:jc w:val="center"/>
            </w:pPr>
            <w:r w:rsidRPr="00BF343A">
              <w:t>90</w:t>
            </w:r>
          </w:p>
        </w:tc>
      </w:tr>
      <w:tr w:rsidR="002E23BD" w:rsidRPr="00BF343A" w:rsidTr="005D3E5E">
        <w:trPr>
          <w:trHeight w:val="1080"/>
        </w:trPr>
        <w:tc>
          <w:tcPr>
            <w:tcW w:w="620" w:type="dxa"/>
            <w:tcBorders>
              <w:top w:val="nil"/>
              <w:left w:val="single" w:sz="4" w:space="0" w:color="auto"/>
              <w:bottom w:val="single" w:sz="4" w:space="0" w:color="auto"/>
              <w:right w:val="single" w:sz="4" w:space="0" w:color="auto"/>
            </w:tcBorders>
            <w:shd w:val="clear" w:color="auto" w:fill="auto"/>
            <w:vAlign w:val="center"/>
          </w:tcPr>
          <w:p w:rsidR="002E23BD" w:rsidRPr="00BF343A" w:rsidRDefault="002E23BD" w:rsidP="002E23BD">
            <w:pPr>
              <w:jc w:val="center"/>
            </w:pPr>
            <w:r w:rsidRPr="00BF343A">
              <w:t>4</w:t>
            </w:r>
          </w:p>
        </w:tc>
        <w:tc>
          <w:tcPr>
            <w:tcW w:w="4270"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highlight w:val="green"/>
              </w:rPr>
            </w:pPr>
            <w:r w:rsidRPr="002E23BD">
              <w:rPr>
                <w:color w:val="000000"/>
                <w:highlight w:val="green"/>
              </w:rPr>
              <w:t>Удельный вес ветхого и аварийного жилищного фонда во всем жилищном фонде, %</w:t>
            </w:r>
          </w:p>
        </w:tc>
        <w:tc>
          <w:tcPr>
            <w:tcW w:w="1843"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sz w:val="28"/>
                <w:szCs w:val="28"/>
                <w:highlight w:val="green"/>
              </w:rPr>
            </w:pPr>
            <w:r w:rsidRPr="002E23BD">
              <w:rPr>
                <w:sz w:val="28"/>
                <w:szCs w:val="28"/>
                <w:highlight w:val="green"/>
              </w:rPr>
              <w:t>4,7</w:t>
            </w:r>
          </w:p>
        </w:tc>
        <w:tc>
          <w:tcPr>
            <w:tcW w:w="1205"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sz w:val="28"/>
                <w:szCs w:val="28"/>
                <w:highlight w:val="green"/>
              </w:rPr>
            </w:pPr>
            <w:r w:rsidRPr="002E23BD">
              <w:rPr>
                <w:sz w:val="28"/>
                <w:szCs w:val="28"/>
                <w:highlight w:val="green"/>
              </w:rPr>
              <w:t>4,6</w:t>
            </w:r>
          </w:p>
        </w:tc>
        <w:tc>
          <w:tcPr>
            <w:tcW w:w="932"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sz w:val="28"/>
                <w:szCs w:val="28"/>
                <w:highlight w:val="green"/>
              </w:rPr>
            </w:pPr>
            <w:r w:rsidRPr="002E23BD">
              <w:rPr>
                <w:sz w:val="28"/>
                <w:szCs w:val="28"/>
                <w:highlight w:val="green"/>
              </w:rPr>
              <w:t>4,4</w:t>
            </w:r>
          </w:p>
        </w:tc>
        <w:tc>
          <w:tcPr>
            <w:tcW w:w="881"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sz w:val="28"/>
                <w:szCs w:val="28"/>
                <w:highlight w:val="green"/>
              </w:rPr>
            </w:pPr>
            <w:r w:rsidRPr="002E23BD">
              <w:rPr>
                <w:sz w:val="28"/>
                <w:szCs w:val="28"/>
                <w:highlight w:val="green"/>
              </w:rPr>
              <w:t>4,3</w:t>
            </w:r>
          </w:p>
        </w:tc>
        <w:tc>
          <w:tcPr>
            <w:tcW w:w="975"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sz w:val="28"/>
                <w:szCs w:val="28"/>
                <w:highlight w:val="green"/>
              </w:rPr>
            </w:pPr>
            <w:r w:rsidRPr="002E23BD">
              <w:rPr>
                <w:sz w:val="28"/>
                <w:szCs w:val="28"/>
                <w:highlight w:val="green"/>
              </w:rPr>
              <w:t>4,1</w:t>
            </w:r>
          </w:p>
        </w:tc>
        <w:tc>
          <w:tcPr>
            <w:tcW w:w="928"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sz w:val="28"/>
                <w:szCs w:val="28"/>
                <w:highlight w:val="green"/>
              </w:rPr>
            </w:pPr>
            <w:r w:rsidRPr="002E23BD">
              <w:rPr>
                <w:sz w:val="28"/>
                <w:szCs w:val="28"/>
                <w:highlight w:val="green"/>
              </w:rPr>
              <w:t>4,0</w:t>
            </w:r>
          </w:p>
        </w:tc>
        <w:tc>
          <w:tcPr>
            <w:tcW w:w="959"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sz w:val="28"/>
                <w:szCs w:val="28"/>
                <w:highlight w:val="green"/>
              </w:rPr>
            </w:pPr>
            <w:r w:rsidRPr="002E23BD">
              <w:rPr>
                <w:sz w:val="28"/>
                <w:szCs w:val="28"/>
                <w:highlight w:val="green"/>
              </w:rPr>
              <w:t>3,8</w:t>
            </w:r>
          </w:p>
        </w:tc>
        <w:tc>
          <w:tcPr>
            <w:tcW w:w="1009"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sz w:val="28"/>
                <w:szCs w:val="28"/>
                <w:highlight w:val="green"/>
              </w:rPr>
            </w:pPr>
            <w:r w:rsidRPr="002E23BD">
              <w:rPr>
                <w:sz w:val="28"/>
                <w:szCs w:val="28"/>
                <w:highlight w:val="green"/>
              </w:rPr>
              <w:t>3,7</w:t>
            </w:r>
          </w:p>
        </w:tc>
        <w:tc>
          <w:tcPr>
            <w:tcW w:w="1559" w:type="dxa"/>
            <w:tcBorders>
              <w:top w:val="nil"/>
              <w:left w:val="nil"/>
              <w:bottom w:val="single" w:sz="4" w:space="0" w:color="auto"/>
              <w:right w:val="single" w:sz="4" w:space="0" w:color="auto"/>
            </w:tcBorders>
            <w:shd w:val="clear" w:color="auto" w:fill="auto"/>
            <w:vAlign w:val="center"/>
          </w:tcPr>
          <w:p w:rsidR="002E23BD" w:rsidRPr="002E23BD" w:rsidRDefault="002E23BD" w:rsidP="002E23BD">
            <w:pPr>
              <w:jc w:val="center"/>
              <w:rPr>
                <w:sz w:val="28"/>
                <w:szCs w:val="28"/>
                <w:highlight w:val="green"/>
              </w:rPr>
            </w:pPr>
            <w:r w:rsidRPr="002E23BD">
              <w:rPr>
                <w:sz w:val="28"/>
                <w:szCs w:val="28"/>
                <w:highlight w:val="green"/>
              </w:rPr>
              <w:t>2,2</w:t>
            </w:r>
          </w:p>
        </w:tc>
      </w:tr>
      <w:tr w:rsidR="00C34836" w:rsidRPr="00BF343A" w:rsidTr="00C34836">
        <w:trPr>
          <w:trHeight w:val="1185"/>
        </w:trPr>
        <w:tc>
          <w:tcPr>
            <w:tcW w:w="620" w:type="dxa"/>
            <w:tcBorders>
              <w:top w:val="nil"/>
              <w:left w:val="single" w:sz="4" w:space="0" w:color="auto"/>
              <w:bottom w:val="single" w:sz="4" w:space="0" w:color="auto"/>
              <w:right w:val="single" w:sz="4" w:space="0" w:color="auto"/>
            </w:tcBorders>
            <w:shd w:val="clear" w:color="auto" w:fill="auto"/>
            <w:vAlign w:val="center"/>
          </w:tcPr>
          <w:p w:rsidR="00C34836" w:rsidRPr="00BF343A" w:rsidRDefault="00C34836">
            <w:pPr>
              <w:jc w:val="center"/>
            </w:pPr>
            <w:r w:rsidRPr="00BF343A">
              <w:t>5</w:t>
            </w:r>
          </w:p>
        </w:tc>
        <w:tc>
          <w:tcPr>
            <w:tcW w:w="4270" w:type="dxa"/>
            <w:tcBorders>
              <w:top w:val="nil"/>
              <w:left w:val="nil"/>
              <w:bottom w:val="single" w:sz="4" w:space="0" w:color="auto"/>
              <w:right w:val="single" w:sz="4" w:space="0" w:color="auto"/>
            </w:tcBorders>
            <w:shd w:val="clear" w:color="auto" w:fill="auto"/>
            <w:vAlign w:val="center"/>
          </w:tcPr>
          <w:p w:rsidR="00C34836" w:rsidRPr="00BF343A" w:rsidRDefault="00C34836">
            <w:pPr>
              <w:jc w:val="center"/>
              <w:rPr>
                <w:color w:val="000000"/>
              </w:rPr>
            </w:pPr>
            <w:r w:rsidRPr="00BF343A">
              <w:rPr>
                <w:color w:val="000000"/>
              </w:rPr>
              <w:t>Обеспечение инженерной подготовки земельных участков, строительство систем инженерной инфраструктуры, ед.</w:t>
            </w:r>
          </w:p>
        </w:tc>
        <w:tc>
          <w:tcPr>
            <w:tcW w:w="1843" w:type="dxa"/>
            <w:tcBorders>
              <w:top w:val="nil"/>
              <w:left w:val="nil"/>
              <w:bottom w:val="single" w:sz="4" w:space="0" w:color="auto"/>
              <w:right w:val="single" w:sz="4" w:space="0" w:color="auto"/>
            </w:tcBorders>
            <w:shd w:val="clear" w:color="auto" w:fill="auto"/>
            <w:vAlign w:val="center"/>
          </w:tcPr>
          <w:p w:rsidR="00C34836" w:rsidRPr="00BF343A" w:rsidRDefault="00C34836">
            <w:pPr>
              <w:jc w:val="center"/>
            </w:pPr>
            <w:r w:rsidRPr="00BF343A">
              <w:t>0</w:t>
            </w:r>
          </w:p>
        </w:tc>
        <w:tc>
          <w:tcPr>
            <w:tcW w:w="1205" w:type="dxa"/>
            <w:tcBorders>
              <w:top w:val="nil"/>
              <w:left w:val="nil"/>
              <w:bottom w:val="single" w:sz="4" w:space="0" w:color="auto"/>
              <w:right w:val="single" w:sz="4" w:space="0" w:color="auto"/>
            </w:tcBorders>
            <w:shd w:val="clear" w:color="auto" w:fill="auto"/>
            <w:vAlign w:val="center"/>
          </w:tcPr>
          <w:p w:rsidR="00C34836" w:rsidRPr="00BF343A" w:rsidRDefault="00C34836">
            <w:pPr>
              <w:jc w:val="center"/>
            </w:pPr>
            <w:r w:rsidRPr="00BF343A">
              <w:t>2</w:t>
            </w:r>
          </w:p>
        </w:tc>
        <w:tc>
          <w:tcPr>
            <w:tcW w:w="932" w:type="dxa"/>
            <w:tcBorders>
              <w:top w:val="nil"/>
              <w:left w:val="nil"/>
              <w:bottom w:val="single" w:sz="4" w:space="0" w:color="auto"/>
              <w:right w:val="single" w:sz="4" w:space="0" w:color="auto"/>
            </w:tcBorders>
            <w:shd w:val="clear" w:color="auto" w:fill="auto"/>
            <w:vAlign w:val="center"/>
          </w:tcPr>
          <w:p w:rsidR="00C34836" w:rsidRPr="00BF343A" w:rsidRDefault="00C34836">
            <w:pPr>
              <w:jc w:val="center"/>
            </w:pPr>
            <w:r w:rsidRPr="00BF343A">
              <w:t>0</w:t>
            </w:r>
          </w:p>
        </w:tc>
        <w:tc>
          <w:tcPr>
            <w:tcW w:w="881" w:type="dxa"/>
            <w:tcBorders>
              <w:top w:val="nil"/>
              <w:left w:val="nil"/>
              <w:bottom w:val="single" w:sz="4" w:space="0" w:color="auto"/>
              <w:right w:val="single" w:sz="4" w:space="0" w:color="auto"/>
            </w:tcBorders>
            <w:shd w:val="clear" w:color="auto" w:fill="auto"/>
            <w:vAlign w:val="center"/>
          </w:tcPr>
          <w:p w:rsidR="00C34836" w:rsidRPr="00BF343A" w:rsidRDefault="00C34836">
            <w:pPr>
              <w:jc w:val="center"/>
            </w:pPr>
            <w:r w:rsidRPr="00BF343A">
              <w:t>0</w:t>
            </w:r>
          </w:p>
        </w:tc>
        <w:tc>
          <w:tcPr>
            <w:tcW w:w="975" w:type="dxa"/>
            <w:tcBorders>
              <w:top w:val="nil"/>
              <w:left w:val="nil"/>
              <w:bottom w:val="single" w:sz="4" w:space="0" w:color="auto"/>
              <w:right w:val="single" w:sz="4" w:space="0" w:color="auto"/>
            </w:tcBorders>
            <w:shd w:val="clear" w:color="auto" w:fill="auto"/>
            <w:vAlign w:val="center"/>
          </w:tcPr>
          <w:p w:rsidR="00C34836" w:rsidRPr="00BF343A" w:rsidRDefault="00C34836">
            <w:pPr>
              <w:jc w:val="center"/>
            </w:pPr>
            <w:r w:rsidRPr="00BF343A">
              <w:t>0</w:t>
            </w:r>
          </w:p>
        </w:tc>
        <w:tc>
          <w:tcPr>
            <w:tcW w:w="928" w:type="dxa"/>
            <w:tcBorders>
              <w:top w:val="nil"/>
              <w:left w:val="nil"/>
              <w:bottom w:val="single" w:sz="4" w:space="0" w:color="auto"/>
              <w:right w:val="single" w:sz="4" w:space="0" w:color="auto"/>
            </w:tcBorders>
            <w:shd w:val="clear" w:color="auto" w:fill="auto"/>
            <w:vAlign w:val="center"/>
          </w:tcPr>
          <w:p w:rsidR="00C34836" w:rsidRPr="00BF343A" w:rsidRDefault="00C34836">
            <w:pPr>
              <w:jc w:val="center"/>
            </w:pPr>
            <w:r w:rsidRPr="00BF343A">
              <w:t>0</w:t>
            </w:r>
          </w:p>
        </w:tc>
        <w:tc>
          <w:tcPr>
            <w:tcW w:w="959" w:type="dxa"/>
            <w:tcBorders>
              <w:top w:val="nil"/>
              <w:left w:val="nil"/>
              <w:bottom w:val="single" w:sz="4" w:space="0" w:color="auto"/>
              <w:right w:val="single" w:sz="4" w:space="0" w:color="auto"/>
            </w:tcBorders>
            <w:shd w:val="clear" w:color="auto" w:fill="auto"/>
            <w:vAlign w:val="center"/>
          </w:tcPr>
          <w:p w:rsidR="00C34836" w:rsidRPr="00BF343A" w:rsidRDefault="00C34836">
            <w:pPr>
              <w:jc w:val="center"/>
            </w:pPr>
            <w:r w:rsidRPr="00BF343A">
              <w:t>0</w:t>
            </w:r>
          </w:p>
        </w:tc>
        <w:tc>
          <w:tcPr>
            <w:tcW w:w="1009" w:type="dxa"/>
            <w:tcBorders>
              <w:top w:val="nil"/>
              <w:left w:val="nil"/>
              <w:bottom w:val="single" w:sz="4" w:space="0" w:color="auto"/>
              <w:right w:val="single" w:sz="4" w:space="0" w:color="auto"/>
            </w:tcBorders>
            <w:shd w:val="clear" w:color="auto" w:fill="auto"/>
            <w:vAlign w:val="center"/>
          </w:tcPr>
          <w:p w:rsidR="00C34836" w:rsidRPr="00BF343A" w:rsidRDefault="00C34836">
            <w:pPr>
              <w:jc w:val="center"/>
            </w:pPr>
            <w:r w:rsidRPr="00BF343A">
              <w:t>0</w:t>
            </w:r>
          </w:p>
        </w:tc>
        <w:tc>
          <w:tcPr>
            <w:tcW w:w="1559" w:type="dxa"/>
            <w:tcBorders>
              <w:top w:val="nil"/>
              <w:left w:val="nil"/>
              <w:bottom w:val="single" w:sz="4" w:space="0" w:color="auto"/>
              <w:right w:val="single" w:sz="4" w:space="0" w:color="auto"/>
            </w:tcBorders>
            <w:shd w:val="clear" w:color="auto" w:fill="auto"/>
            <w:noWrap/>
            <w:vAlign w:val="center"/>
          </w:tcPr>
          <w:p w:rsidR="00C34836" w:rsidRPr="00BF343A" w:rsidRDefault="00C34836">
            <w:pPr>
              <w:jc w:val="center"/>
            </w:pPr>
            <w:r w:rsidRPr="00BF343A">
              <w:t>2</w:t>
            </w:r>
          </w:p>
        </w:tc>
      </w:tr>
      <w:tr w:rsidR="002E23BD" w:rsidRPr="00BF343A" w:rsidTr="005D3E5E">
        <w:trPr>
          <w:trHeight w:val="2340"/>
        </w:trPr>
        <w:tc>
          <w:tcPr>
            <w:tcW w:w="620" w:type="dxa"/>
            <w:tcBorders>
              <w:top w:val="nil"/>
              <w:left w:val="single" w:sz="4" w:space="0" w:color="auto"/>
              <w:bottom w:val="single" w:sz="4" w:space="0" w:color="auto"/>
              <w:right w:val="single" w:sz="4" w:space="0" w:color="auto"/>
            </w:tcBorders>
            <w:shd w:val="clear" w:color="auto" w:fill="auto"/>
            <w:vAlign w:val="center"/>
          </w:tcPr>
          <w:p w:rsidR="002E23BD" w:rsidRPr="00BF343A" w:rsidRDefault="002E23BD" w:rsidP="002E23BD">
            <w:pPr>
              <w:jc w:val="center"/>
            </w:pPr>
            <w:r w:rsidRPr="00BF343A">
              <w:t>6</w:t>
            </w:r>
          </w:p>
        </w:tc>
        <w:tc>
          <w:tcPr>
            <w:tcW w:w="4270" w:type="dxa"/>
            <w:tcBorders>
              <w:top w:val="nil"/>
              <w:left w:val="nil"/>
              <w:bottom w:val="single" w:sz="4" w:space="0" w:color="auto"/>
              <w:right w:val="single" w:sz="4" w:space="0" w:color="auto"/>
            </w:tcBorders>
            <w:shd w:val="clear" w:color="auto" w:fill="auto"/>
            <w:vAlign w:val="center"/>
          </w:tcPr>
          <w:p w:rsidR="002E23BD" w:rsidRPr="002E23BD" w:rsidRDefault="002E23BD" w:rsidP="002E23BD">
            <w:pPr>
              <w:jc w:val="center"/>
              <w:rPr>
                <w:highlight w:val="green"/>
              </w:rPr>
            </w:pPr>
            <w:r w:rsidRPr="002E23BD">
              <w:rPr>
                <w:highlight w:val="green"/>
              </w:rP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нарастающим итогом</w:t>
            </w:r>
          </w:p>
        </w:tc>
        <w:tc>
          <w:tcPr>
            <w:tcW w:w="1843"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highlight w:val="green"/>
              </w:rPr>
            </w:pPr>
            <w:r w:rsidRPr="002E23BD">
              <w:rPr>
                <w:highlight w:val="green"/>
              </w:rPr>
              <w:t>34,5</w:t>
            </w:r>
          </w:p>
        </w:tc>
        <w:tc>
          <w:tcPr>
            <w:tcW w:w="1205"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highlight w:val="green"/>
              </w:rPr>
            </w:pPr>
            <w:r w:rsidRPr="002E23BD">
              <w:rPr>
                <w:highlight w:val="green"/>
              </w:rPr>
              <w:t>75,8</w:t>
            </w:r>
          </w:p>
        </w:tc>
        <w:tc>
          <w:tcPr>
            <w:tcW w:w="932"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highlight w:val="green"/>
              </w:rPr>
            </w:pPr>
            <w:r w:rsidRPr="002E23BD">
              <w:rPr>
                <w:highlight w:val="green"/>
              </w:rPr>
              <w:t>76,4</w:t>
            </w:r>
          </w:p>
        </w:tc>
        <w:tc>
          <w:tcPr>
            <w:tcW w:w="881"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highlight w:val="green"/>
              </w:rPr>
            </w:pPr>
            <w:r w:rsidRPr="002E23BD">
              <w:rPr>
                <w:highlight w:val="green"/>
              </w:rPr>
              <w:t>77,0</w:t>
            </w:r>
          </w:p>
        </w:tc>
        <w:tc>
          <w:tcPr>
            <w:tcW w:w="975"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highlight w:val="green"/>
              </w:rPr>
            </w:pPr>
            <w:r w:rsidRPr="002E23BD">
              <w:rPr>
                <w:highlight w:val="green"/>
              </w:rPr>
              <w:t>77,6</w:t>
            </w:r>
          </w:p>
        </w:tc>
        <w:tc>
          <w:tcPr>
            <w:tcW w:w="928"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highlight w:val="green"/>
              </w:rPr>
            </w:pPr>
            <w:r w:rsidRPr="002E23BD">
              <w:rPr>
                <w:highlight w:val="green"/>
              </w:rPr>
              <w:t>78,2</w:t>
            </w:r>
          </w:p>
        </w:tc>
        <w:tc>
          <w:tcPr>
            <w:tcW w:w="959"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highlight w:val="green"/>
              </w:rPr>
            </w:pPr>
            <w:r w:rsidRPr="002E23BD">
              <w:rPr>
                <w:highlight w:val="green"/>
              </w:rPr>
              <w:t>78,8</w:t>
            </w:r>
          </w:p>
        </w:tc>
        <w:tc>
          <w:tcPr>
            <w:tcW w:w="1009"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highlight w:val="green"/>
              </w:rPr>
            </w:pPr>
            <w:r w:rsidRPr="002E23BD">
              <w:rPr>
                <w:highlight w:val="green"/>
              </w:rPr>
              <w:t>79,4</w:t>
            </w:r>
          </w:p>
        </w:tc>
        <w:tc>
          <w:tcPr>
            <w:tcW w:w="1559" w:type="dxa"/>
            <w:tcBorders>
              <w:top w:val="nil"/>
              <w:left w:val="nil"/>
              <w:bottom w:val="single" w:sz="4" w:space="0" w:color="auto"/>
              <w:right w:val="single" w:sz="4" w:space="0" w:color="auto"/>
            </w:tcBorders>
            <w:shd w:val="clear" w:color="auto" w:fill="auto"/>
            <w:vAlign w:val="center"/>
          </w:tcPr>
          <w:p w:rsidR="002E23BD" w:rsidRPr="002E23BD" w:rsidRDefault="002E23BD" w:rsidP="002E23BD">
            <w:pPr>
              <w:jc w:val="center"/>
              <w:rPr>
                <w:highlight w:val="green"/>
              </w:rPr>
            </w:pPr>
            <w:r w:rsidRPr="002E23BD">
              <w:rPr>
                <w:highlight w:val="green"/>
              </w:rPr>
              <w:t>84,4</w:t>
            </w:r>
          </w:p>
        </w:tc>
      </w:tr>
      <w:tr w:rsidR="00C34836" w:rsidRPr="004A1E70" w:rsidTr="00C34836">
        <w:trPr>
          <w:trHeight w:val="1328"/>
        </w:trPr>
        <w:tc>
          <w:tcPr>
            <w:tcW w:w="620" w:type="dxa"/>
            <w:tcBorders>
              <w:top w:val="nil"/>
              <w:left w:val="single" w:sz="4" w:space="0" w:color="auto"/>
              <w:bottom w:val="single" w:sz="4" w:space="0" w:color="auto"/>
              <w:right w:val="single" w:sz="4" w:space="0" w:color="auto"/>
            </w:tcBorders>
            <w:shd w:val="clear" w:color="auto" w:fill="auto"/>
            <w:vAlign w:val="center"/>
          </w:tcPr>
          <w:p w:rsidR="00C34836" w:rsidRPr="004A1E70" w:rsidRDefault="00C34836" w:rsidP="00D06245">
            <w:pPr>
              <w:jc w:val="center"/>
            </w:pPr>
            <w:bookmarkStart w:id="1" w:name="OLE_LINK1"/>
            <w:r w:rsidRPr="004A1E70">
              <w:t>7</w:t>
            </w:r>
          </w:p>
        </w:tc>
        <w:tc>
          <w:tcPr>
            <w:tcW w:w="4270" w:type="dxa"/>
            <w:tcBorders>
              <w:top w:val="nil"/>
              <w:left w:val="nil"/>
              <w:bottom w:val="single" w:sz="4" w:space="0" w:color="auto"/>
              <w:right w:val="single" w:sz="4" w:space="0" w:color="auto"/>
            </w:tcBorders>
            <w:shd w:val="clear" w:color="auto" w:fill="auto"/>
            <w:vAlign w:val="center"/>
          </w:tcPr>
          <w:p w:rsidR="00C34836" w:rsidRPr="004A1E70" w:rsidRDefault="00C34836" w:rsidP="00D06245">
            <w:pPr>
              <w:jc w:val="center"/>
            </w:pPr>
            <w:r w:rsidRPr="004A1E70">
              <w:t>Количество квадратных метров расселенного аварийного жилищного фонда, млн. кв.м.</w:t>
            </w:r>
          </w:p>
        </w:tc>
        <w:tc>
          <w:tcPr>
            <w:tcW w:w="1843" w:type="dxa"/>
            <w:tcBorders>
              <w:top w:val="nil"/>
              <w:left w:val="nil"/>
              <w:bottom w:val="single" w:sz="4" w:space="0" w:color="auto"/>
              <w:right w:val="single" w:sz="4" w:space="0" w:color="auto"/>
            </w:tcBorders>
            <w:shd w:val="clear" w:color="auto" w:fill="auto"/>
            <w:vAlign w:val="center"/>
          </w:tcPr>
          <w:p w:rsidR="00C34836" w:rsidRPr="004A1E70" w:rsidRDefault="00C34836" w:rsidP="00D06245">
            <w:pPr>
              <w:jc w:val="center"/>
            </w:pPr>
            <w:r w:rsidRPr="004A1E70">
              <w:t>0,001</w:t>
            </w:r>
          </w:p>
        </w:tc>
        <w:tc>
          <w:tcPr>
            <w:tcW w:w="1205" w:type="dxa"/>
            <w:tcBorders>
              <w:top w:val="nil"/>
              <w:left w:val="nil"/>
              <w:bottom w:val="single" w:sz="4" w:space="0" w:color="auto"/>
              <w:right w:val="single" w:sz="4" w:space="0" w:color="auto"/>
            </w:tcBorders>
            <w:shd w:val="clear" w:color="auto" w:fill="auto"/>
            <w:vAlign w:val="center"/>
          </w:tcPr>
          <w:p w:rsidR="00C34836" w:rsidRPr="004A1E70" w:rsidRDefault="00C34836" w:rsidP="00D06245">
            <w:pPr>
              <w:jc w:val="center"/>
            </w:pPr>
            <w:r w:rsidRPr="004A1E70">
              <w:t>0,001</w:t>
            </w:r>
          </w:p>
        </w:tc>
        <w:tc>
          <w:tcPr>
            <w:tcW w:w="932" w:type="dxa"/>
            <w:tcBorders>
              <w:top w:val="nil"/>
              <w:left w:val="nil"/>
              <w:bottom w:val="single" w:sz="4" w:space="0" w:color="auto"/>
              <w:right w:val="single" w:sz="4" w:space="0" w:color="auto"/>
            </w:tcBorders>
            <w:shd w:val="clear" w:color="auto" w:fill="auto"/>
            <w:vAlign w:val="center"/>
          </w:tcPr>
          <w:p w:rsidR="00C34836" w:rsidRPr="004A1E70" w:rsidRDefault="00C34836" w:rsidP="00D06245">
            <w:pPr>
              <w:jc w:val="center"/>
            </w:pPr>
            <w:r w:rsidRPr="004A1E70">
              <w:t>0,001</w:t>
            </w:r>
          </w:p>
        </w:tc>
        <w:tc>
          <w:tcPr>
            <w:tcW w:w="881" w:type="dxa"/>
            <w:tcBorders>
              <w:top w:val="nil"/>
              <w:left w:val="nil"/>
              <w:bottom w:val="single" w:sz="4" w:space="0" w:color="auto"/>
              <w:right w:val="single" w:sz="4" w:space="0" w:color="auto"/>
            </w:tcBorders>
            <w:shd w:val="clear" w:color="auto" w:fill="auto"/>
            <w:vAlign w:val="center"/>
          </w:tcPr>
          <w:p w:rsidR="00C34836" w:rsidRPr="004A1E70" w:rsidRDefault="00C34836" w:rsidP="00D06245">
            <w:pPr>
              <w:jc w:val="center"/>
            </w:pPr>
            <w:r w:rsidRPr="004A1E70">
              <w:t>0,001</w:t>
            </w:r>
          </w:p>
        </w:tc>
        <w:tc>
          <w:tcPr>
            <w:tcW w:w="975" w:type="dxa"/>
            <w:tcBorders>
              <w:top w:val="nil"/>
              <w:left w:val="nil"/>
              <w:bottom w:val="single" w:sz="4" w:space="0" w:color="auto"/>
              <w:right w:val="single" w:sz="4" w:space="0" w:color="auto"/>
            </w:tcBorders>
            <w:shd w:val="clear" w:color="auto" w:fill="auto"/>
          </w:tcPr>
          <w:p w:rsidR="00C34836" w:rsidRPr="004A1E70" w:rsidRDefault="00C34836" w:rsidP="00D06245"/>
          <w:p w:rsidR="00C34836" w:rsidRPr="004A1E70" w:rsidRDefault="00C34836" w:rsidP="00D06245"/>
          <w:p w:rsidR="00C34836" w:rsidRPr="004A1E70" w:rsidRDefault="00C34836" w:rsidP="00D06245">
            <w:r w:rsidRPr="004A1E70">
              <w:t>0,001</w:t>
            </w:r>
          </w:p>
        </w:tc>
        <w:tc>
          <w:tcPr>
            <w:tcW w:w="928" w:type="dxa"/>
            <w:tcBorders>
              <w:top w:val="nil"/>
              <w:left w:val="nil"/>
              <w:bottom w:val="single" w:sz="4" w:space="0" w:color="auto"/>
              <w:right w:val="single" w:sz="4" w:space="0" w:color="auto"/>
            </w:tcBorders>
            <w:shd w:val="clear" w:color="auto" w:fill="auto"/>
          </w:tcPr>
          <w:p w:rsidR="00C34836" w:rsidRPr="004A1E70" w:rsidRDefault="00C34836" w:rsidP="008F35D4">
            <w:pPr>
              <w:jc w:val="center"/>
            </w:pPr>
          </w:p>
          <w:p w:rsidR="00C34836" w:rsidRPr="004A1E70" w:rsidRDefault="00C34836" w:rsidP="008F35D4">
            <w:pPr>
              <w:jc w:val="center"/>
            </w:pPr>
          </w:p>
          <w:p w:rsidR="00C34836" w:rsidRPr="004A1E70" w:rsidRDefault="00C34836" w:rsidP="008F35D4">
            <w:pPr>
              <w:jc w:val="center"/>
            </w:pPr>
            <w:r w:rsidRPr="004A1E70">
              <w:t>0,001</w:t>
            </w:r>
          </w:p>
        </w:tc>
        <w:tc>
          <w:tcPr>
            <w:tcW w:w="959" w:type="dxa"/>
            <w:tcBorders>
              <w:top w:val="nil"/>
              <w:left w:val="nil"/>
              <w:bottom w:val="single" w:sz="4" w:space="0" w:color="auto"/>
              <w:right w:val="single" w:sz="4" w:space="0" w:color="auto"/>
            </w:tcBorders>
            <w:shd w:val="clear" w:color="auto" w:fill="auto"/>
          </w:tcPr>
          <w:p w:rsidR="00C34836" w:rsidRDefault="00C34836" w:rsidP="008F35D4">
            <w:pPr>
              <w:jc w:val="center"/>
            </w:pPr>
          </w:p>
          <w:p w:rsidR="00C34836" w:rsidRPr="004A1E70" w:rsidRDefault="00C34836" w:rsidP="008F35D4">
            <w:pPr>
              <w:jc w:val="center"/>
            </w:pPr>
          </w:p>
          <w:p w:rsidR="00C34836" w:rsidRPr="004A1E70" w:rsidRDefault="00C34836" w:rsidP="008F35D4">
            <w:pPr>
              <w:jc w:val="center"/>
            </w:pPr>
            <w:r w:rsidRPr="004A1E70">
              <w:t>0,001</w:t>
            </w:r>
          </w:p>
        </w:tc>
        <w:tc>
          <w:tcPr>
            <w:tcW w:w="1009" w:type="dxa"/>
            <w:tcBorders>
              <w:top w:val="nil"/>
              <w:left w:val="nil"/>
              <w:bottom w:val="single" w:sz="4" w:space="0" w:color="auto"/>
              <w:right w:val="single" w:sz="4" w:space="0" w:color="auto"/>
            </w:tcBorders>
            <w:shd w:val="clear" w:color="auto" w:fill="auto"/>
          </w:tcPr>
          <w:p w:rsidR="00C34836" w:rsidRDefault="00C34836" w:rsidP="008F35D4">
            <w:pPr>
              <w:jc w:val="center"/>
            </w:pPr>
          </w:p>
          <w:p w:rsidR="00C34836" w:rsidRPr="004A1E70" w:rsidRDefault="00C34836" w:rsidP="008F35D4">
            <w:pPr>
              <w:jc w:val="center"/>
            </w:pPr>
          </w:p>
          <w:p w:rsidR="00C34836" w:rsidRPr="004A1E70" w:rsidRDefault="00C34836" w:rsidP="008F35D4">
            <w:pPr>
              <w:jc w:val="center"/>
            </w:pPr>
            <w:r w:rsidRPr="004A1E70">
              <w:t>0,001</w:t>
            </w:r>
          </w:p>
        </w:tc>
        <w:tc>
          <w:tcPr>
            <w:tcW w:w="1559" w:type="dxa"/>
            <w:tcBorders>
              <w:top w:val="nil"/>
              <w:left w:val="nil"/>
              <w:bottom w:val="single" w:sz="4" w:space="0" w:color="auto"/>
              <w:right w:val="single" w:sz="4" w:space="0" w:color="auto"/>
            </w:tcBorders>
            <w:shd w:val="clear" w:color="auto" w:fill="auto"/>
          </w:tcPr>
          <w:p w:rsidR="00C34836" w:rsidRDefault="00C34836" w:rsidP="008F35D4">
            <w:pPr>
              <w:jc w:val="center"/>
            </w:pPr>
          </w:p>
          <w:p w:rsidR="00C34836" w:rsidRPr="004A1E70" w:rsidRDefault="00C34836" w:rsidP="008F35D4">
            <w:pPr>
              <w:jc w:val="center"/>
            </w:pPr>
          </w:p>
          <w:p w:rsidR="00C34836" w:rsidRPr="004A1E70" w:rsidRDefault="00C34836" w:rsidP="008F35D4">
            <w:pPr>
              <w:jc w:val="center"/>
            </w:pPr>
            <w:r w:rsidRPr="004A1E70">
              <w:t>0,001</w:t>
            </w:r>
          </w:p>
        </w:tc>
      </w:tr>
      <w:bookmarkEnd w:id="1"/>
    </w:tbl>
    <w:p w:rsidR="009770FB" w:rsidRDefault="009770FB" w:rsidP="00A90E4B">
      <w:pPr>
        <w:pStyle w:val="afa"/>
        <w:spacing w:before="0" w:beforeAutospacing="0" w:after="0" w:afterAutospacing="0"/>
        <w:ind w:left="4248" w:firstLine="708"/>
        <w:jc w:val="both"/>
        <w:rPr>
          <w:sz w:val="28"/>
          <w:szCs w:val="28"/>
        </w:rPr>
      </w:pPr>
    </w:p>
    <w:p w:rsidR="009770FB" w:rsidRDefault="009770FB" w:rsidP="00A90E4B">
      <w:pPr>
        <w:pStyle w:val="afa"/>
        <w:spacing w:before="0" w:beforeAutospacing="0" w:after="0" w:afterAutospacing="0"/>
        <w:ind w:left="4248" w:firstLine="708"/>
        <w:jc w:val="both"/>
        <w:rPr>
          <w:sz w:val="28"/>
          <w:szCs w:val="28"/>
        </w:rPr>
      </w:pPr>
    </w:p>
    <w:p w:rsidR="009770FB" w:rsidRDefault="009770FB" w:rsidP="00A90E4B">
      <w:pPr>
        <w:pStyle w:val="afa"/>
        <w:spacing w:before="0" w:beforeAutospacing="0" w:after="0" w:afterAutospacing="0"/>
        <w:ind w:left="4248" w:firstLine="708"/>
        <w:jc w:val="both"/>
        <w:rPr>
          <w:sz w:val="28"/>
          <w:szCs w:val="28"/>
        </w:rPr>
      </w:pPr>
    </w:p>
    <w:p w:rsidR="00FF133A" w:rsidRPr="009770FB" w:rsidRDefault="00FF133A" w:rsidP="009770FB">
      <w:pPr>
        <w:sectPr w:rsidR="00FF133A" w:rsidRPr="009770FB" w:rsidSect="0047270A">
          <w:pgSz w:w="16838" w:h="11906" w:orient="landscape" w:code="9"/>
          <w:pgMar w:top="567" w:right="1134" w:bottom="1302" w:left="1134" w:header="720" w:footer="720" w:gutter="0"/>
          <w:cols w:space="708"/>
          <w:titlePg/>
          <w:docGrid w:linePitch="326"/>
        </w:sectPr>
      </w:pPr>
    </w:p>
    <w:p w:rsidR="004A70A7" w:rsidRDefault="000B7995" w:rsidP="00615AA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BF343A">
        <w:rPr>
          <w:sz w:val="28"/>
          <w:szCs w:val="28"/>
        </w:rPr>
        <w:tab/>
      </w:r>
      <w:r w:rsidRPr="00BF343A">
        <w:rPr>
          <w:sz w:val="28"/>
          <w:szCs w:val="28"/>
        </w:rPr>
        <w:tab/>
      </w:r>
      <w:r w:rsidRPr="00BF343A">
        <w:rPr>
          <w:sz w:val="28"/>
          <w:szCs w:val="28"/>
        </w:rPr>
        <w:tab/>
      </w:r>
      <w:r w:rsidRPr="00BF343A">
        <w:rPr>
          <w:sz w:val="28"/>
          <w:szCs w:val="28"/>
        </w:rPr>
        <w:tab/>
      </w:r>
      <w:r w:rsidRPr="00BF343A">
        <w:rPr>
          <w:sz w:val="28"/>
          <w:szCs w:val="28"/>
        </w:rPr>
        <w:tab/>
      </w:r>
      <w:r w:rsidRPr="00BF343A">
        <w:rPr>
          <w:sz w:val="28"/>
          <w:szCs w:val="28"/>
        </w:rPr>
        <w:tab/>
      </w:r>
      <w:r w:rsidRPr="00BF343A">
        <w:rPr>
          <w:sz w:val="28"/>
          <w:szCs w:val="28"/>
        </w:rPr>
        <w:tab/>
      </w:r>
      <w:r w:rsidRPr="00BF343A">
        <w:rPr>
          <w:sz w:val="28"/>
          <w:szCs w:val="28"/>
        </w:rPr>
        <w:tab/>
      </w:r>
      <w:r w:rsidRPr="00BF343A">
        <w:rPr>
          <w:sz w:val="28"/>
          <w:szCs w:val="28"/>
        </w:rPr>
        <w:tab/>
      </w:r>
      <w:r w:rsidR="006A4646" w:rsidRPr="00BF343A">
        <w:rPr>
          <w:sz w:val="28"/>
          <w:szCs w:val="28"/>
        </w:rPr>
        <w:tab/>
      </w:r>
      <w:r w:rsidR="006A4646" w:rsidRPr="00BF343A">
        <w:rPr>
          <w:sz w:val="28"/>
          <w:szCs w:val="28"/>
        </w:rPr>
        <w:tab/>
      </w:r>
      <w:r w:rsidR="00615AAE" w:rsidRPr="00BF343A">
        <w:rPr>
          <w:sz w:val="28"/>
          <w:szCs w:val="28"/>
        </w:rPr>
        <w:t xml:space="preserve">       Таблица 2</w:t>
      </w:r>
    </w:p>
    <w:p w:rsidR="002E23BD" w:rsidRDefault="002E23BD" w:rsidP="00615AA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w:t>
      </w:r>
      <w:r w:rsidRPr="002E23BD">
        <w:rPr>
          <w:sz w:val="28"/>
          <w:szCs w:val="28"/>
          <w:highlight w:val="green"/>
        </w:rPr>
        <w:t>в ред. 01.02.2019 № 22-па</w:t>
      </w:r>
      <w:r>
        <w:rPr>
          <w:sz w:val="28"/>
          <w:szCs w:val="28"/>
        </w:rPr>
        <w:t>)</w:t>
      </w:r>
    </w:p>
    <w:p w:rsidR="002E23BD" w:rsidRPr="00BF343A" w:rsidRDefault="002E23BD" w:rsidP="00615AA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55D2F" w:rsidRDefault="009B7E4D" w:rsidP="009B7E4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BF343A">
        <w:rPr>
          <w:sz w:val="28"/>
          <w:szCs w:val="28"/>
        </w:rPr>
        <w:t xml:space="preserve">Перечень </w:t>
      </w:r>
      <w:r w:rsidR="004A70A7" w:rsidRPr="00BF343A">
        <w:rPr>
          <w:sz w:val="28"/>
          <w:szCs w:val="28"/>
        </w:rPr>
        <w:t>основных мероприятий</w:t>
      </w:r>
      <w:r w:rsidRPr="00BF343A">
        <w:rPr>
          <w:sz w:val="28"/>
          <w:szCs w:val="28"/>
        </w:rPr>
        <w:t xml:space="preserve"> муниципальной программы</w:t>
      </w:r>
      <w:r w:rsidR="00235BB4" w:rsidRPr="00BF343A">
        <w:rPr>
          <w:sz w:val="28"/>
          <w:szCs w:val="28"/>
        </w:rPr>
        <w:t xml:space="preserve"> </w:t>
      </w:r>
    </w:p>
    <w:p w:rsidR="005F061B" w:rsidRDefault="005F061B" w:rsidP="009B7E4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bl>
      <w:tblPr>
        <w:tblW w:w="15877" w:type="dxa"/>
        <w:tblInd w:w="-176" w:type="dxa"/>
        <w:tblLayout w:type="fixed"/>
        <w:tblLook w:val="04A0" w:firstRow="1" w:lastRow="0" w:firstColumn="1" w:lastColumn="0" w:noHBand="0" w:noVBand="1"/>
      </w:tblPr>
      <w:tblGrid>
        <w:gridCol w:w="861"/>
        <w:gridCol w:w="2258"/>
        <w:gridCol w:w="1418"/>
        <w:gridCol w:w="1417"/>
        <w:gridCol w:w="1124"/>
        <w:gridCol w:w="1134"/>
        <w:gridCol w:w="1134"/>
        <w:gridCol w:w="1134"/>
        <w:gridCol w:w="993"/>
        <w:gridCol w:w="1134"/>
        <w:gridCol w:w="992"/>
        <w:gridCol w:w="1134"/>
        <w:gridCol w:w="1144"/>
      </w:tblGrid>
      <w:tr w:rsidR="0047735A" w:rsidRPr="0047735A" w:rsidTr="0047735A">
        <w:trPr>
          <w:trHeight w:val="315"/>
        </w:trPr>
        <w:tc>
          <w:tcPr>
            <w:tcW w:w="861" w:type="dxa"/>
            <w:vMerge w:val="restart"/>
            <w:tcBorders>
              <w:top w:val="single" w:sz="8" w:space="0" w:color="auto"/>
              <w:left w:val="single" w:sz="8" w:space="0" w:color="auto"/>
              <w:bottom w:val="single" w:sz="4" w:space="0" w:color="auto"/>
              <w:right w:val="single" w:sz="4" w:space="0" w:color="auto"/>
            </w:tcBorders>
            <w:shd w:val="clear" w:color="000000" w:fill="FFFFFF"/>
            <w:vAlign w:val="center"/>
          </w:tcPr>
          <w:p w:rsidR="0047735A" w:rsidRPr="0047735A" w:rsidRDefault="0047735A" w:rsidP="0047735A">
            <w:pPr>
              <w:jc w:val="center"/>
              <w:rPr>
                <w:sz w:val="18"/>
                <w:szCs w:val="18"/>
              </w:rPr>
            </w:pPr>
            <w:r w:rsidRPr="0047735A">
              <w:rPr>
                <w:sz w:val="18"/>
                <w:szCs w:val="18"/>
              </w:rPr>
              <w:t>Номер основного мероприятия</w:t>
            </w:r>
          </w:p>
        </w:tc>
        <w:tc>
          <w:tcPr>
            <w:tcW w:w="2258"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sz w:val="18"/>
                <w:szCs w:val="18"/>
              </w:rPr>
            </w:pPr>
            <w:r w:rsidRPr="0047735A">
              <w:rPr>
                <w:sz w:val="18"/>
                <w:szCs w:val="18"/>
              </w:rPr>
              <w:t>Основные мероприятия муниципальной программы (их связь с целевыми показателями муниципальной программы)</w:t>
            </w:r>
          </w:p>
        </w:tc>
        <w:tc>
          <w:tcPr>
            <w:tcW w:w="1418"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sz w:val="18"/>
                <w:szCs w:val="18"/>
              </w:rPr>
            </w:pPr>
            <w:r w:rsidRPr="0047735A">
              <w:rPr>
                <w:sz w:val="18"/>
                <w:szCs w:val="18"/>
              </w:rPr>
              <w:t>Ответственный исполнитель/соисполнитель</w:t>
            </w:r>
          </w:p>
        </w:tc>
        <w:tc>
          <w:tcPr>
            <w:tcW w:w="1417"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sz w:val="18"/>
                <w:szCs w:val="18"/>
              </w:rPr>
            </w:pPr>
            <w:r w:rsidRPr="0047735A">
              <w:rPr>
                <w:sz w:val="18"/>
                <w:szCs w:val="18"/>
              </w:rPr>
              <w:t>Источники финансирования</w:t>
            </w:r>
          </w:p>
        </w:tc>
        <w:tc>
          <w:tcPr>
            <w:tcW w:w="9923" w:type="dxa"/>
            <w:gridSpan w:val="9"/>
            <w:tcBorders>
              <w:top w:val="single" w:sz="8" w:space="0" w:color="auto"/>
              <w:left w:val="nil"/>
              <w:bottom w:val="single" w:sz="4" w:space="0" w:color="auto"/>
              <w:right w:val="nil"/>
            </w:tcBorders>
            <w:shd w:val="clear" w:color="000000" w:fill="FFFFFF"/>
            <w:vAlign w:val="center"/>
          </w:tcPr>
          <w:p w:rsidR="0047735A" w:rsidRPr="0047735A" w:rsidRDefault="0047735A" w:rsidP="0047735A">
            <w:pPr>
              <w:jc w:val="center"/>
              <w:rPr>
                <w:sz w:val="18"/>
                <w:szCs w:val="18"/>
              </w:rPr>
            </w:pPr>
            <w:r w:rsidRPr="0047735A">
              <w:rPr>
                <w:sz w:val="18"/>
                <w:szCs w:val="18"/>
              </w:rPr>
              <w:t>Финансовые затраты на реализацию (тыс. рублей)</w:t>
            </w:r>
          </w:p>
        </w:tc>
      </w:tr>
      <w:tr w:rsidR="0047735A" w:rsidRPr="0047735A" w:rsidTr="0047735A">
        <w:trPr>
          <w:trHeight w:val="255"/>
        </w:trPr>
        <w:tc>
          <w:tcPr>
            <w:tcW w:w="861" w:type="dxa"/>
            <w:vMerge/>
            <w:tcBorders>
              <w:top w:val="single" w:sz="8" w:space="0" w:color="auto"/>
              <w:left w:val="single" w:sz="8" w:space="0" w:color="auto"/>
              <w:bottom w:val="single" w:sz="4" w:space="0" w:color="auto"/>
              <w:right w:val="single" w:sz="4" w:space="0" w:color="auto"/>
            </w:tcBorders>
            <w:vAlign w:val="center"/>
          </w:tcPr>
          <w:p w:rsidR="0047735A" w:rsidRPr="0047735A" w:rsidRDefault="0047735A" w:rsidP="0047735A">
            <w:pPr>
              <w:rPr>
                <w:sz w:val="18"/>
                <w:szCs w:val="18"/>
              </w:rPr>
            </w:pPr>
          </w:p>
        </w:tc>
        <w:tc>
          <w:tcPr>
            <w:tcW w:w="2258" w:type="dxa"/>
            <w:vMerge/>
            <w:tcBorders>
              <w:top w:val="single" w:sz="8" w:space="0" w:color="auto"/>
              <w:left w:val="single" w:sz="4" w:space="0" w:color="auto"/>
              <w:bottom w:val="single" w:sz="4" w:space="0" w:color="auto"/>
              <w:right w:val="single" w:sz="4" w:space="0" w:color="auto"/>
            </w:tcBorders>
            <w:vAlign w:val="center"/>
          </w:tcPr>
          <w:p w:rsidR="0047735A" w:rsidRPr="0047735A" w:rsidRDefault="0047735A" w:rsidP="0047735A">
            <w:pPr>
              <w:rPr>
                <w:sz w:val="18"/>
                <w:szCs w:val="18"/>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47735A" w:rsidRPr="0047735A" w:rsidRDefault="0047735A" w:rsidP="0047735A">
            <w:pPr>
              <w:rPr>
                <w:sz w:val="18"/>
                <w:szCs w:val="18"/>
              </w:rPr>
            </w:pPr>
          </w:p>
        </w:tc>
        <w:tc>
          <w:tcPr>
            <w:tcW w:w="1417" w:type="dxa"/>
            <w:vMerge/>
            <w:tcBorders>
              <w:top w:val="single" w:sz="8" w:space="0" w:color="auto"/>
              <w:left w:val="single" w:sz="4" w:space="0" w:color="auto"/>
              <w:bottom w:val="single" w:sz="4" w:space="0" w:color="auto"/>
              <w:right w:val="single" w:sz="4" w:space="0" w:color="auto"/>
            </w:tcBorders>
            <w:vAlign w:val="center"/>
          </w:tcPr>
          <w:p w:rsidR="0047735A" w:rsidRPr="0047735A" w:rsidRDefault="0047735A" w:rsidP="0047735A">
            <w:pPr>
              <w:rPr>
                <w:sz w:val="18"/>
                <w:szCs w:val="18"/>
              </w:rPr>
            </w:pPr>
          </w:p>
        </w:tc>
        <w:tc>
          <w:tcPr>
            <w:tcW w:w="1124" w:type="dxa"/>
            <w:vMerge w:val="restart"/>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sz w:val="18"/>
                <w:szCs w:val="18"/>
              </w:rPr>
            </w:pPr>
            <w:r w:rsidRPr="0047735A">
              <w:rPr>
                <w:sz w:val="18"/>
                <w:szCs w:val="18"/>
              </w:rPr>
              <w:t>всего</w:t>
            </w:r>
          </w:p>
        </w:tc>
        <w:tc>
          <w:tcPr>
            <w:tcW w:w="8799" w:type="dxa"/>
            <w:gridSpan w:val="8"/>
            <w:tcBorders>
              <w:top w:val="single" w:sz="4" w:space="0" w:color="auto"/>
              <w:left w:val="nil"/>
              <w:bottom w:val="single" w:sz="4" w:space="0" w:color="auto"/>
              <w:right w:val="nil"/>
            </w:tcBorders>
            <w:shd w:val="clear" w:color="000000" w:fill="FFFFFF"/>
            <w:vAlign w:val="center"/>
          </w:tcPr>
          <w:p w:rsidR="0047735A" w:rsidRPr="0047735A" w:rsidRDefault="0047735A" w:rsidP="0047735A">
            <w:pPr>
              <w:jc w:val="center"/>
              <w:rPr>
                <w:sz w:val="18"/>
                <w:szCs w:val="18"/>
              </w:rPr>
            </w:pPr>
            <w:r w:rsidRPr="0047735A">
              <w:rPr>
                <w:sz w:val="18"/>
                <w:szCs w:val="18"/>
              </w:rPr>
              <w:t>в том числе:</w:t>
            </w:r>
          </w:p>
        </w:tc>
      </w:tr>
      <w:tr w:rsidR="0047735A" w:rsidRPr="0047735A" w:rsidTr="0047735A">
        <w:trPr>
          <w:trHeight w:val="705"/>
        </w:trPr>
        <w:tc>
          <w:tcPr>
            <w:tcW w:w="861" w:type="dxa"/>
            <w:vMerge/>
            <w:tcBorders>
              <w:top w:val="single" w:sz="8" w:space="0" w:color="auto"/>
              <w:left w:val="single" w:sz="8" w:space="0" w:color="auto"/>
              <w:bottom w:val="single" w:sz="4" w:space="0" w:color="auto"/>
              <w:right w:val="single" w:sz="4" w:space="0" w:color="auto"/>
            </w:tcBorders>
            <w:vAlign w:val="center"/>
          </w:tcPr>
          <w:p w:rsidR="0047735A" w:rsidRPr="0047735A" w:rsidRDefault="0047735A" w:rsidP="0047735A">
            <w:pPr>
              <w:rPr>
                <w:sz w:val="18"/>
                <w:szCs w:val="18"/>
              </w:rPr>
            </w:pPr>
          </w:p>
        </w:tc>
        <w:tc>
          <w:tcPr>
            <w:tcW w:w="2258" w:type="dxa"/>
            <w:vMerge/>
            <w:tcBorders>
              <w:top w:val="single" w:sz="8" w:space="0" w:color="auto"/>
              <w:left w:val="single" w:sz="4" w:space="0" w:color="auto"/>
              <w:bottom w:val="single" w:sz="4" w:space="0" w:color="auto"/>
              <w:right w:val="single" w:sz="4" w:space="0" w:color="auto"/>
            </w:tcBorders>
            <w:vAlign w:val="center"/>
          </w:tcPr>
          <w:p w:rsidR="0047735A" w:rsidRPr="0047735A" w:rsidRDefault="0047735A" w:rsidP="0047735A">
            <w:pPr>
              <w:rPr>
                <w:sz w:val="18"/>
                <w:szCs w:val="18"/>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47735A" w:rsidRPr="0047735A" w:rsidRDefault="0047735A" w:rsidP="0047735A">
            <w:pPr>
              <w:rPr>
                <w:sz w:val="18"/>
                <w:szCs w:val="18"/>
              </w:rPr>
            </w:pPr>
          </w:p>
        </w:tc>
        <w:tc>
          <w:tcPr>
            <w:tcW w:w="1417" w:type="dxa"/>
            <w:vMerge/>
            <w:tcBorders>
              <w:top w:val="single" w:sz="8" w:space="0" w:color="auto"/>
              <w:left w:val="single" w:sz="4" w:space="0" w:color="auto"/>
              <w:bottom w:val="single" w:sz="4" w:space="0" w:color="auto"/>
              <w:right w:val="single" w:sz="4" w:space="0" w:color="auto"/>
            </w:tcBorders>
            <w:vAlign w:val="center"/>
          </w:tcPr>
          <w:p w:rsidR="0047735A" w:rsidRPr="0047735A" w:rsidRDefault="0047735A" w:rsidP="0047735A">
            <w:pPr>
              <w:rPr>
                <w:sz w:val="18"/>
                <w:szCs w:val="18"/>
              </w:rPr>
            </w:pPr>
          </w:p>
        </w:tc>
        <w:tc>
          <w:tcPr>
            <w:tcW w:w="1124"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sz w:val="18"/>
                <w:szCs w:val="18"/>
              </w:rPr>
            </w:pP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sz w:val="18"/>
                <w:szCs w:val="18"/>
              </w:rPr>
            </w:pPr>
            <w:r w:rsidRPr="0047735A">
              <w:rPr>
                <w:sz w:val="18"/>
                <w:szCs w:val="18"/>
              </w:rPr>
              <w:t>2 019</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sz w:val="18"/>
                <w:szCs w:val="18"/>
              </w:rPr>
            </w:pPr>
            <w:r w:rsidRPr="0047735A">
              <w:rPr>
                <w:sz w:val="18"/>
                <w:szCs w:val="18"/>
              </w:rPr>
              <w:t>2 020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sz w:val="18"/>
                <w:szCs w:val="18"/>
              </w:rPr>
            </w:pPr>
            <w:r w:rsidRPr="0047735A">
              <w:rPr>
                <w:sz w:val="18"/>
                <w:szCs w:val="18"/>
              </w:rPr>
              <w:t>2 021</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sz w:val="18"/>
                <w:szCs w:val="18"/>
              </w:rPr>
            </w:pPr>
            <w:r w:rsidRPr="0047735A">
              <w:rPr>
                <w:sz w:val="18"/>
                <w:szCs w:val="18"/>
              </w:rPr>
              <w:t>2 022</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sz w:val="18"/>
                <w:szCs w:val="18"/>
              </w:rPr>
            </w:pPr>
            <w:r w:rsidRPr="0047735A">
              <w:rPr>
                <w:sz w:val="18"/>
                <w:szCs w:val="18"/>
              </w:rPr>
              <w:t>2 023</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sz w:val="18"/>
                <w:szCs w:val="18"/>
              </w:rPr>
            </w:pPr>
            <w:r w:rsidRPr="0047735A">
              <w:rPr>
                <w:sz w:val="18"/>
                <w:szCs w:val="18"/>
              </w:rPr>
              <w:t>2 024</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sz w:val="18"/>
                <w:szCs w:val="18"/>
              </w:rPr>
            </w:pPr>
            <w:r w:rsidRPr="0047735A">
              <w:rPr>
                <w:sz w:val="18"/>
                <w:szCs w:val="18"/>
              </w:rPr>
              <w:t>2 025</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sz w:val="18"/>
                <w:szCs w:val="18"/>
              </w:rPr>
            </w:pPr>
            <w:r w:rsidRPr="0047735A">
              <w:rPr>
                <w:sz w:val="18"/>
                <w:szCs w:val="18"/>
              </w:rPr>
              <w:t>2026-2030</w:t>
            </w:r>
          </w:p>
        </w:tc>
      </w:tr>
      <w:tr w:rsidR="0047735A" w:rsidRPr="0047735A" w:rsidTr="0047735A">
        <w:trPr>
          <w:trHeight w:val="405"/>
        </w:trPr>
        <w:tc>
          <w:tcPr>
            <w:tcW w:w="15877" w:type="dxa"/>
            <w:gridSpan w:val="13"/>
            <w:tcBorders>
              <w:top w:val="single" w:sz="4" w:space="0" w:color="auto"/>
              <w:left w:val="single" w:sz="8" w:space="0" w:color="auto"/>
              <w:bottom w:val="single" w:sz="4" w:space="0" w:color="auto"/>
              <w:right w:val="nil"/>
            </w:tcBorders>
            <w:shd w:val="clear" w:color="000000" w:fill="FFFFFF"/>
            <w:vAlign w:val="center"/>
          </w:tcPr>
          <w:p w:rsidR="0047735A" w:rsidRPr="0047735A" w:rsidRDefault="0047735A" w:rsidP="0047735A">
            <w:pPr>
              <w:jc w:val="center"/>
              <w:rPr>
                <w:sz w:val="18"/>
                <w:szCs w:val="18"/>
              </w:rPr>
            </w:pPr>
            <w:r w:rsidRPr="0047735A">
              <w:rPr>
                <w:sz w:val="18"/>
                <w:szCs w:val="18"/>
              </w:rPr>
              <w:t>Подпрограмма I «Содействие развитию градостроительной деятельности»</w:t>
            </w:r>
          </w:p>
        </w:tc>
      </w:tr>
      <w:tr w:rsidR="0047735A" w:rsidRPr="0047735A" w:rsidTr="0047735A">
        <w:trPr>
          <w:trHeight w:val="435"/>
        </w:trPr>
        <w:tc>
          <w:tcPr>
            <w:tcW w:w="861" w:type="dxa"/>
            <w:vMerge w:val="restart"/>
            <w:tcBorders>
              <w:top w:val="nil"/>
              <w:left w:val="single" w:sz="8" w:space="0" w:color="auto"/>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1.1</w:t>
            </w:r>
          </w:p>
        </w:tc>
        <w:tc>
          <w:tcPr>
            <w:tcW w:w="2258" w:type="dxa"/>
            <w:vMerge w:val="restart"/>
            <w:tcBorders>
              <w:top w:val="nil"/>
              <w:left w:val="single" w:sz="4" w:space="0" w:color="auto"/>
              <w:bottom w:val="nil"/>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Федеральный проект "Жилье"</w:t>
            </w:r>
          </w:p>
        </w:tc>
        <w:tc>
          <w:tcPr>
            <w:tcW w:w="1418" w:type="dxa"/>
            <w:vMerge w:val="restart"/>
            <w:tcBorders>
              <w:top w:val="nil"/>
              <w:left w:val="single" w:sz="4" w:space="0" w:color="auto"/>
              <w:bottom w:val="nil"/>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Отдел территориального развития</w:t>
            </w: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всего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7 139,0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1 139,0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700,0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500,0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400,0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200,0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800,0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200,0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3 200,0</w:t>
            </w:r>
          </w:p>
        </w:tc>
      </w:tr>
      <w:tr w:rsidR="0047735A" w:rsidRPr="0047735A" w:rsidTr="0047735A">
        <w:trPr>
          <w:trHeight w:val="525"/>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nil"/>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nil"/>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федеральный бюджет</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45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nil"/>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nil"/>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бюджет автономного округа</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826,8</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826,8</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54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nil"/>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nil"/>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местный бюджет</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6 312,2</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312,2</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700,0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500,0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400,0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200,0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800,0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200,0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3 200,0</w:t>
            </w:r>
          </w:p>
        </w:tc>
      </w:tr>
      <w:tr w:rsidR="0047735A" w:rsidRPr="0047735A" w:rsidTr="0047735A">
        <w:trPr>
          <w:trHeight w:val="435"/>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nil"/>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nil"/>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Программа «Сотрудничество»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9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nil"/>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nil"/>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внебюджетные источники</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405"/>
        </w:trPr>
        <w:tc>
          <w:tcPr>
            <w:tcW w:w="861" w:type="dxa"/>
            <w:vMerge w:val="restart"/>
            <w:tcBorders>
              <w:top w:val="nil"/>
              <w:left w:val="single" w:sz="8" w:space="0" w:color="auto"/>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1.1.1.</w:t>
            </w:r>
          </w:p>
        </w:tc>
        <w:tc>
          <w:tcPr>
            <w:tcW w:w="22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7735A" w:rsidRPr="0047735A" w:rsidRDefault="0047735A" w:rsidP="00EA4BC6">
            <w:pPr>
              <w:jc w:val="center"/>
              <w:rPr>
                <w:color w:val="000000"/>
                <w:sz w:val="18"/>
                <w:szCs w:val="18"/>
              </w:rPr>
            </w:pPr>
            <w:r w:rsidRPr="0047735A">
              <w:rPr>
                <w:color w:val="000000"/>
                <w:sz w:val="18"/>
                <w:szCs w:val="18"/>
              </w:rPr>
              <w:t>Внесение изме</w:t>
            </w:r>
            <w:r w:rsidR="00CB1049">
              <w:rPr>
                <w:color w:val="000000"/>
                <w:sz w:val="18"/>
                <w:szCs w:val="18"/>
              </w:rPr>
              <w:t xml:space="preserve">нений в Генеральный план города </w:t>
            </w:r>
            <w:r w:rsidRPr="0047735A">
              <w:rPr>
                <w:color w:val="000000"/>
                <w:sz w:val="18"/>
                <w:szCs w:val="18"/>
              </w:rPr>
              <w:t xml:space="preserve"> (</w:t>
            </w:r>
            <w:r w:rsidR="00EA4BC6">
              <w:rPr>
                <w:color w:val="000000"/>
                <w:sz w:val="18"/>
                <w:szCs w:val="18"/>
              </w:rPr>
              <w:t>2</w:t>
            </w:r>
            <w:r w:rsidRPr="0047735A">
              <w:rPr>
                <w:color w:val="000000"/>
                <w:sz w:val="18"/>
                <w:szCs w:val="18"/>
              </w:rPr>
              <w:t>)</w:t>
            </w:r>
          </w:p>
        </w:tc>
        <w:tc>
          <w:tcPr>
            <w:tcW w:w="1418" w:type="dxa"/>
            <w:vMerge w:val="restart"/>
            <w:tcBorders>
              <w:top w:val="single" w:sz="4" w:space="0" w:color="auto"/>
              <w:left w:val="single" w:sz="4" w:space="0" w:color="auto"/>
              <w:bottom w:val="nil"/>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Отдел территориального развития</w:t>
            </w: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всего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1 500,0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500,0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1 000,0</w:t>
            </w:r>
          </w:p>
        </w:tc>
      </w:tr>
      <w:tr w:rsidR="0047735A" w:rsidRPr="0047735A" w:rsidTr="0047735A">
        <w:trPr>
          <w:trHeight w:val="45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single" w:sz="4" w:space="0" w:color="auto"/>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single" w:sz="4" w:space="0" w:color="auto"/>
              <w:left w:val="single" w:sz="4" w:space="0" w:color="auto"/>
              <w:bottom w:val="nil"/>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федеральный бюджет</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3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single" w:sz="4" w:space="0" w:color="auto"/>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single" w:sz="4" w:space="0" w:color="auto"/>
              <w:left w:val="single" w:sz="4" w:space="0" w:color="auto"/>
              <w:bottom w:val="nil"/>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бюджет автономного округа</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3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single" w:sz="4" w:space="0" w:color="auto"/>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single" w:sz="4" w:space="0" w:color="auto"/>
              <w:left w:val="single" w:sz="4" w:space="0" w:color="auto"/>
              <w:bottom w:val="nil"/>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местный бюджет</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1 500,0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500,0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1 000,0</w:t>
            </w:r>
          </w:p>
        </w:tc>
      </w:tr>
      <w:tr w:rsidR="0047735A" w:rsidRPr="0047735A" w:rsidTr="0047735A">
        <w:trPr>
          <w:trHeight w:val="57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single" w:sz="4" w:space="0" w:color="auto"/>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single" w:sz="4" w:space="0" w:color="auto"/>
              <w:left w:val="single" w:sz="4" w:space="0" w:color="auto"/>
              <w:bottom w:val="nil"/>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Программа «Сотрудничество»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6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single" w:sz="4" w:space="0" w:color="auto"/>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single" w:sz="4" w:space="0" w:color="auto"/>
              <w:left w:val="single" w:sz="4" w:space="0" w:color="auto"/>
              <w:bottom w:val="nil"/>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внебюджетные источники</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30"/>
        </w:trPr>
        <w:tc>
          <w:tcPr>
            <w:tcW w:w="861" w:type="dxa"/>
            <w:vMerge w:val="restart"/>
            <w:tcBorders>
              <w:top w:val="nil"/>
              <w:left w:val="single" w:sz="8"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1.1.2.</w:t>
            </w:r>
          </w:p>
        </w:tc>
        <w:tc>
          <w:tcPr>
            <w:tcW w:w="2258" w:type="dxa"/>
            <w:vMerge w:val="restart"/>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EA4BC6">
            <w:pPr>
              <w:jc w:val="center"/>
              <w:rPr>
                <w:color w:val="000000"/>
                <w:sz w:val="18"/>
                <w:szCs w:val="18"/>
              </w:rPr>
            </w:pPr>
            <w:r w:rsidRPr="0047735A">
              <w:rPr>
                <w:color w:val="000000"/>
                <w:sz w:val="18"/>
                <w:szCs w:val="18"/>
              </w:rPr>
              <w:t xml:space="preserve">Внесение изменений в Правила землепользования и застройки </w:t>
            </w:r>
            <w:r w:rsidR="00CB1049">
              <w:rPr>
                <w:color w:val="000000"/>
                <w:sz w:val="18"/>
                <w:szCs w:val="18"/>
              </w:rPr>
              <w:t xml:space="preserve"> города </w:t>
            </w:r>
            <w:r w:rsidRPr="0047735A">
              <w:rPr>
                <w:color w:val="000000"/>
                <w:sz w:val="18"/>
                <w:szCs w:val="18"/>
              </w:rPr>
              <w:t>(</w:t>
            </w:r>
            <w:r w:rsidR="00EA4BC6">
              <w:rPr>
                <w:color w:val="000000"/>
                <w:sz w:val="18"/>
                <w:szCs w:val="18"/>
              </w:rPr>
              <w:t>2</w:t>
            </w:r>
            <w:r w:rsidRPr="0047735A">
              <w:rPr>
                <w:color w:val="000000"/>
                <w:sz w:val="18"/>
                <w:szCs w:val="18"/>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Отдел территориального развития</w:t>
            </w: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всего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1 789,0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889,0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100,0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500,0</w:t>
            </w:r>
          </w:p>
        </w:tc>
      </w:tr>
      <w:tr w:rsidR="0047735A" w:rsidRPr="0047735A" w:rsidTr="0047735A">
        <w:trPr>
          <w:trHeight w:val="33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федеральный бюджет</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3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бюджет автономного округа</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826,8</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826,8</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525"/>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местный бюджет</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962,2</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62,2</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100,0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500,0</w:t>
            </w:r>
          </w:p>
        </w:tc>
      </w:tr>
      <w:tr w:rsidR="0047735A" w:rsidRPr="0047735A" w:rsidTr="0047735A">
        <w:trPr>
          <w:trHeight w:val="54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Программа «Сотрудничество»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6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внебюджетные источники</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450"/>
        </w:trPr>
        <w:tc>
          <w:tcPr>
            <w:tcW w:w="861" w:type="dxa"/>
            <w:vMerge w:val="restart"/>
            <w:tcBorders>
              <w:top w:val="nil"/>
              <w:left w:val="single" w:sz="8"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1.1.3.</w:t>
            </w:r>
          </w:p>
        </w:tc>
        <w:tc>
          <w:tcPr>
            <w:tcW w:w="2258" w:type="dxa"/>
            <w:vMerge w:val="restart"/>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CB1049">
            <w:pPr>
              <w:jc w:val="center"/>
              <w:rPr>
                <w:color w:val="000000"/>
                <w:sz w:val="18"/>
                <w:szCs w:val="18"/>
              </w:rPr>
            </w:pPr>
            <w:r w:rsidRPr="0047735A">
              <w:rPr>
                <w:color w:val="000000"/>
                <w:sz w:val="18"/>
                <w:szCs w:val="18"/>
              </w:rPr>
              <w:t>Разработка проекта планировки и межевания территории города (</w:t>
            </w:r>
            <w:r w:rsidR="00EA4BC6">
              <w:rPr>
                <w:color w:val="000000"/>
                <w:sz w:val="18"/>
                <w:szCs w:val="18"/>
              </w:rPr>
              <w:t>2</w:t>
            </w:r>
            <w:r w:rsidRPr="0047735A">
              <w:rPr>
                <w:color w:val="000000"/>
                <w:sz w:val="18"/>
                <w:szCs w:val="18"/>
              </w:rPr>
              <w:t>)</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Отдел территориального развития</w:t>
            </w: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всего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850,0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250,0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200,0</w:t>
            </w:r>
          </w:p>
        </w:tc>
      </w:tr>
      <w:tr w:rsidR="0047735A" w:rsidRPr="0047735A" w:rsidTr="0047735A">
        <w:trPr>
          <w:trHeight w:val="36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федеральный бюджет</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3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бюджет автономного округа</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3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местный бюджет</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850,0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250,0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nil"/>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200,0</w:t>
            </w:r>
          </w:p>
        </w:tc>
      </w:tr>
      <w:tr w:rsidR="0047735A" w:rsidRPr="0047735A" w:rsidTr="0047735A">
        <w:trPr>
          <w:trHeight w:val="585"/>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Программа «Сотрудничество»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255"/>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внебюджетные источники</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255"/>
        </w:trPr>
        <w:tc>
          <w:tcPr>
            <w:tcW w:w="861" w:type="dxa"/>
            <w:vMerge w:val="restart"/>
            <w:tcBorders>
              <w:top w:val="nil"/>
              <w:left w:val="single" w:sz="8"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1.1.4</w:t>
            </w:r>
          </w:p>
        </w:tc>
        <w:tc>
          <w:tcPr>
            <w:tcW w:w="2258" w:type="dxa"/>
            <w:vMerge w:val="restart"/>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EA4BC6">
            <w:pPr>
              <w:jc w:val="center"/>
              <w:rPr>
                <w:color w:val="000000"/>
                <w:sz w:val="18"/>
                <w:szCs w:val="18"/>
              </w:rPr>
            </w:pPr>
            <w:r w:rsidRPr="0047735A">
              <w:rPr>
                <w:color w:val="000000"/>
                <w:sz w:val="18"/>
                <w:szCs w:val="18"/>
              </w:rPr>
              <w:t>Выполнение обосновывающих материалов для подготовки документов территориального планирования (обновление планово-картографического материала) (</w:t>
            </w:r>
            <w:r w:rsidR="00EA4BC6">
              <w:rPr>
                <w:color w:val="000000"/>
                <w:sz w:val="18"/>
                <w:szCs w:val="18"/>
              </w:rPr>
              <w:t>2</w:t>
            </w:r>
            <w:r w:rsidRPr="0047735A">
              <w:rPr>
                <w:color w:val="000000"/>
                <w:sz w:val="18"/>
                <w:szCs w:val="18"/>
              </w:rPr>
              <w:t>)</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Отдел территориального развития</w:t>
            </w: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всего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2 000,0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500,0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500,0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44" w:type="dxa"/>
            <w:tcBorders>
              <w:top w:val="nil"/>
              <w:left w:val="nil"/>
              <w:bottom w:val="single" w:sz="4" w:space="0" w:color="auto"/>
              <w:right w:val="nil"/>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1 000,0</w:t>
            </w:r>
          </w:p>
        </w:tc>
      </w:tr>
      <w:tr w:rsidR="0047735A" w:rsidRPr="0047735A" w:rsidTr="0047735A">
        <w:trPr>
          <w:trHeight w:val="345"/>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федеральный бюджет</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9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бюджет автономного округа</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75"/>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местный бюджет</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2 000,0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500,0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500,0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1 000,0</w:t>
            </w:r>
          </w:p>
        </w:tc>
      </w:tr>
      <w:tr w:rsidR="0047735A" w:rsidRPr="0047735A" w:rsidTr="0047735A">
        <w:trPr>
          <w:trHeight w:val="42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Программа «Сотрудничество»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75"/>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внебюджетные источники</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30"/>
        </w:trPr>
        <w:tc>
          <w:tcPr>
            <w:tcW w:w="861" w:type="dxa"/>
            <w:vMerge w:val="restart"/>
            <w:tcBorders>
              <w:top w:val="nil"/>
              <w:left w:val="single" w:sz="8"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1.1.5</w:t>
            </w:r>
          </w:p>
        </w:tc>
        <w:tc>
          <w:tcPr>
            <w:tcW w:w="2258" w:type="dxa"/>
            <w:vMerge w:val="restart"/>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EA4BC6">
            <w:pPr>
              <w:jc w:val="center"/>
              <w:rPr>
                <w:color w:val="000000"/>
                <w:sz w:val="18"/>
                <w:szCs w:val="18"/>
              </w:rPr>
            </w:pPr>
            <w:r w:rsidRPr="0047735A">
              <w:rPr>
                <w:color w:val="000000"/>
                <w:sz w:val="18"/>
                <w:szCs w:val="18"/>
              </w:rPr>
              <w:t>Внедрение новой версии информационной системы  обеспечения градостроительной деятельности (ИСОГД) (</w:t>
            </w:r>
            <w:r w:rsidR="00EA4BC6">
              <w:rPr>
                <w:color w:val="000000"/>
                <w:sz w:val="18"/>
                <w:szCs w:val="18"/>
              </w:rPr>
              <w:t>2</w:t>
            </w:r>
            <w:r w:rsidRPr="0047735A">
              <w:rPr>
                <w:color w:val="000000"/>
                <w:sz w:val="18"/>
                <w:szCs w:val="18"/>
              </w:rPr>
              <w:t>)</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Отдел территориального развития</w:t>
            </w: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всего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300,0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100,0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100,0</w:t>
            </w:r>
          </w:p>
        </w:tc>
      </w:tr>
      <w:tr w:rsidR="0047735A" w:rsidRPr="0047735A" w:rsidTr="0047735A">
        <w:trPr>
          <w:trHeight w:val="345"/>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федеральный бюджет</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75"/>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бюджет автономного округа</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15"/>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местный бюджет</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300,0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100,0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100,0</w:t>
            </w:r>
          </w:p>
        </w:tc>
      </w:tr>
      <w:tr w:rsidR="0047735A" w:rsidRPr="0047735A" w:rsidTr="0047735A">
        <w:trPr>
          <w:trHeight w:val="39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Программа «Сотрудничество»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75"/>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внебюджетные источники</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435"/>
        </w:trPr>
        <w:tc>
          <w:tcPr>
            <w:tcW w:w="861" w:type="dxa"/>
            <w:vMerge w:val="restart"/>
            <w:tcBorders>
              <w:top w:val="nil"/>
              <w:left w:val="single" w:sz="8"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1.1.6</w:t>
            </w:r>
          </w:p>
        </w:tc>
        <w:tc>
          <w:tcPr>
            <w:tcW w:w="2258" w:type="dxa"/>
            <w:vMerge w:val="restart"/>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1712EE">
            <w:pPr>
              <w:jc w:val="center"/>
              <w:rPr>
                <w:color w:val="000000"/>
                <w:sz w:val="18"/>
                <w:szCs w:val="18"/>
              </w:rPr>
            </w:pPr>
            <w:r w:rsidRPr="0047735A">
              <w:rPr>
                <w:color w:val="000000"/>
                <w:sz w:val="18"/>
                <w:szCs w:val="18"/>
              </w:rPr>
              <w:t>Разработка местных нормативов градостроительного проектирования (</w:t>
            </w:r>
            <w:r w:rsidR="001712EE">
              <w:rPr>
                <w:color w:val="000000"/>
                <w:sz w:val="18"/>
                <w:szCs w:val="18"/>
              </w:rPr>
              <w:t>2</w:t>
            </w:r>
            <w:r w:rsidRPr="0047735A">
              <w:rPr>
                <w:color w:val="000000"/>
                <w:sz w:val="18"/>
                <w:szCs w:val="18"/>
              </w:rPr>
              <w:t>)</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Отдел территориального развития</w:t>
            </w: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всего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700,0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200,0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400,0</w:t>
            </w:r>
          </w:p>
        </w:tc>
      </w:tr>
      <w:tr w:rsidR="0047735A" w:rsidRPr="0047735A" w:rsidTr="0047735A">
        <w:trPr>
          <w:trHeight w:val="375"/>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федеральный бюджет</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6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бюджет автономного округа</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9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местный бюджет</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700,0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200,0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400,0</w:t>
            </w:r>
          </w:p>
        </w:tc>
      </w:tr>
      <w:tr w:rsidR="0047735A" w:rsidRPr="0047735A" w:rsidTr="0047735A">
        <w:trPr>
          <w:trHeight w:val="435"/>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Программа «Сотрудничество»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48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внебюджетные источники</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00"/>
        </w:trPr>
        <w:tc>
          <w:tcPr>
            <w:tcW w:w="861" w:type="dxa"/>
            <w:vMerge w:val="restart"/>
            <w:tcBorders>
              <w:top w:val="nil"/>
              <w:left w:val="single" w:sz="8" w:space="0" w:color="auto"/>
              <w:bottom w:val="single" w:sz="4" w:space="0" w:color="000000"/>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1.2</w:t>
            </w:r>
          </w:p>
        </w:tc>
        <w:tc>
          <w:tcPr>
            <w:tcW w:w="2258" w:type="dxa"/>
            <w:vMerge w:val="restart"/>
            <w:tcBorders>
              <w:top w:val="nil"/>
              <w:left w:val="single" w:sz="4" w:space="0" w:color="auto"/>
              <w:bottom w:val="single" w:sz="4" w:space="0" w:color="000000"/>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Внедрение целевой модели "Получение разрешения на строительство и т</w:t>
            </w:r>
            <w:r w:rsidR="002D246F">
              <w:rPr>
                <w:color w:val="000000"/>
                <w:sz w:val="18"/>
                <w:szCs w:val="18"/>
              </w:rPr>
              <w:t>ерриториальное планирование" (</w:t>
            </w:r>
            <w:r w:rsidRPr="0047735A">
              <w:rPr>
                <w:color w:val="000000"/>
                <w:sz w:val="18"/>
                <w:szCs w:val="18"/>
              </w:rPr>
              <w:t>3)</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Отдел территориального развития</w:t>
            </w: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всего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480"/>
        </w:trPr>
        <w:tc>
          <w:tcPr>
            <w:tcW w:w="861" w:type="dxa"/>
            <w:vMerge/>
            <w:tcBorders>
              <w:top w:val="nil"/>
              <w:left w:val="single" w:sz="8"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федеральный бюджет</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480"/>
        </w:trPr>
        <w:tc>
          <w:tcPr>
            <w:tcW w:w="861" w:type="dxa"/>
            <w:vMerge/>
            <w:tcBorders>
              <w:top w:val="nil"/>
              <w:left w:val="single" w:sz="8"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бюджет автономного округа</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480"/>
        </w:trPr>
        <w:tc>
          <w:tcPr>
            <w:tcW w:w="861" w:type="dxa"/>
            <w:vMerge/>
            <w:tcBorders>
              <w:top w:val="nil"/>
              <w:left w:val="single" w:sz="8"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местный бюджет</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480"/>
        </w:trPr>
        <w:tc>
          <w:tcPr>
            <w:tcW w:w="861" w:type="dxa"/>
            <w:vMerge/>
            <w:tcBorders>
              <w:top w:val="nil"/>
              <w:left w:val="single" w:sz="8"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Программа «Сотрудничество»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480"/>
        </w:trPr>
        <w:tc>
          <w:tcPr>
            <w:tcW w:w="861" w:type="dxa"/>
            <w:vMerge/>
            <w:tcBorders>
              <w:top w:val="nil"/>
              <w:left w:val="single" w:sz="8"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внебюджетные источники</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30"/>
        </w:trPr>
        <w:tc>
          <w:tcPr>
            <w:tcW w:w="861" w:type="dxa"/>
            <w:vMerge w:val="restart"/>
            <w:tcBorders>
              <w:top w:val="nil"/>
              <w:left w:val="single" w:sz="8"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2258" w:type="dxa"/>
            <w:vMerge w:val="restart"/>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Итого по  подпрограмме I</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всего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7 139,0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1 139,0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700,0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500,0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400,0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200,0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800,0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200,0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3 200,0</w:t>
            </w:r>
          </w:p>
        </w:tc>
      </w:tr>
      <w:tr w:rsidR="0047735A" w:rsidRPr="0047735A" w:rsidTr="0047735A">
        <w:trPr>
          <w:trHeight w:val="33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федеральный бюджет</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r>
      <w:tr w:rsidR="0047735A" w:rsidRPr="0047735A" w:rsidTr="0047735A">
        <w:trPr>
          <w:trHeight w:val="33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бюджет автономного округа</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826,8</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826,8</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r>
      <w:tr w:rsidR="0047735A" w:rsidRPr="0047735A" w:rsidTr="0047735A">
        <w:trPr>
          <w:trHeight w:val="33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местный бюджет</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6 312,2</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312,2</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700,0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500,0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400,0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200,0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800,0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200,0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3 200,0</w:t>
            </w:r>
          </w:p>
        </w:tc>
      </w:tr>
      <w:tr w:rsidR="0047735A" w:rsidRPr="0047735A" w:rsidTr="0047735A">
        <w:trPr>
          <w:trHeight w:val="33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внебюджетные источники</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r>
      <w:tr w:rsidR="0047735A" w:rsidRPr="0047735A" w:rsidTr="0047735A">
        <w:trPr>
          <w:trHeight w:val="330"/>
        </w:trPr>
        <w:tc>
          <w:tcPr>
            <w:tcW w:w="861" w:type="dxa"/>
            <w:vMerge w:val="restart"/>
            <w:tcBorders>
              <w:top w:val="nil"/>
              <w:left w:val="single" w:sz="4" w:space="0" w:color="auto"/>
              <w:bottom w:val="single" w:sz="4" w:space="0" w:color="000000"/>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2258" w:type="dxa"/>
            <w:vMerge w:val="restart"/>
            <w:tcBorders>
              <w:top w:val="nil"/>
              <w:left w:val="single" w:sz="4" w:space="0" w:color="auto"/>
              <w:bottom w:val="single" w:sz="4" w:space="0" w:color="000000"/>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 муниципальным проектам, реализуемых на основе проектной инициативы</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всего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BB75D8" w:rsidP="0047735A">
            <w:pPr>
              <w:jc w:val="center"/>
              <w:rPr>
                <w:b/>
                <w:bCs/>
                <w:color w:val="000000"/>
                <w:sz w:val="18"/>
                <w:szCs w:val="18"/>
              </w:rPr>
            </w:pPr>
            <w:r w:rsidRPr="00BB75D8">
              <w:rPr>
                <w:b/>
                <w:bCs/>
                <w:color w:val="000000"/>
                <w:sz w:val="18"/>
                <w:szCs w:val="18"/>
              </w:rPr>
              <w:t>3 739,0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1 139,0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700,0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500,0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400,0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200,0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800,0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w:t>
            </w:r>
          </w:p>
        </w:tc>
      </w:tr>
      <w:tr w:rsidR="0047735A" w:rsidRPr="0047735A" w:rsidTr="0047735A">
        <w:trPr>
          <w:trHeight w:val="330"/>
        </w:trPr>
        <w:tc>
          <w:tcPr>
            <w:tcW w:w="861" w:type="dxa"/>
            <w:vMerge/>
            <w:tcBorders>
              <w:top w:val="nil"/>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федеральный бюджет</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r>
      <w:tr w:rsidR="00BB75D8" w:rsidRPr="0047735A" w:rsidTr="00BB75D8">
        <w:trPr>
          <w:trHeight w:val="330"/>
        </w:trPr>
        <w:tc>
          <w:tcPr>
            <w:tcW w:w="861" w:type="dxa"/>
            <w:vMerge/>
            <w:tcBorders>
              <w:top w:val="nil"/>
              <w:left w:val="single" w:sz="4" w:space="0" w:color="auto"/>
              <w:bottom w:val="single" w:sz="4" w:space="0" w:color="000000"/>
              <w:right w:val="single" w:sz="4" w:space="0" w:color="auto"/>
            </w:tcBorders>
            <w:vAlign w:val="center"/>
          </w:tcPr>
          <w:p w:rsidR="00BB75D8" w:rsidRPr="0047735A" w:rsidRDefault="00BB75D8" w:rsidP="0047735A">
            <w:pPr>
              <w:rPr>
                <w:color w:val="000000"/>
                <w:sz w:val="18"/>
                <w:szCs w:val="18"/>
              </w:rPr>
            </w:pPr>
          </w:p>
        </w:tc>
        <w:tc>
          <w:tcPr>
            <w:tcW w:w="2258" w:type="dxa"/>
            <w:vMerge/>
            <w:tcBorders>
              <w:top w:val="nil"/>
              <w:left w:val="single" w:sz="4" w:space="0" w:color="auto"/>
              <w:bottom w:val="single" w:sz="4" w:space="0" w:color="000000"/>
              <w:right w:val="single" w:sz="4" w:space="0" w:color="auto"/>
            </w:tcBorders>
            <w:vAlign w:val="center"/>
          </w:tcPr>
          <w:p w:rsidR="00BB75D8" w:rsidRPr="0047735A" w:rsidRDefault="00BB75D8" w:rsidP="0047735A">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BB75D8" w:rsidRPr="0047735A" w:rsidRDefault="00BB75D8"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color w:val="000000"/>
                <w:sz w:val="18"/>
                <w:szCs w:val="18"/>
              </w:rPr>
            </w:pPr>
            <w:r w:rsidRPr="0047735A">
              <w:rPr>
                <w:color w:val="000000"/>
                <w:sz w:val="18"/>
                <w:szCs w:val="18"/>
              </w:rPr>
              <w:t>бюджет автономного округа</w:t>
            </w:r>
          </w:p>
        </w:tc>
        <w:tc>
          <w:tcPr>
            <w:tcW w:w="1124" w:type="dxa"/>
            <w:tcBorders>
              <w:top w:val="nil"/>
              <w:left w:val="nil"/>
              <w:bottom w:val="single" w:sz="4" w:space="0" w:color="auto"/>
              <w:right w:val="single" w:sz="4" w:space="0" w:color="auto"/>
            </w:tcBorders>
            <w:shd w:val="clear" w:color="000000" w:fill="FFFFFF"/>
            <w:vAlign w:val="center"/>
          </w:tcPr>
          <w:p w:rsidR="00BB75D8" w:rsidRPr="00BB75D8" w:rsidRDefault="00BB75D8" w:rsidP="00BB75D8">
            <w:pPr>
              <w:jc w:val="center"/>
              <w:rPr>
                <w:b/>
                <w:sz w:val="20"/>
                <w:szCs w:val="20"/>
              </w:rPr>
            </w:pPr>
            <w:r w:rsidRPr="00BB75D8">
              <w:rPr>
                <w:b/>
                <w:sz w:val="20"/>
                <w:szCs w:val="20"/>
              </w:rPr>
              <w:t>826,8</w:t>
            </w:r>
          </w:p>
        </w:tc>
        <w:tc>
          <w:tcPr>
            <w:tcW w:w="1134"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b/>
                <w:bCs/>
                <w:color w:val="000000"/>
                <w:sz w:val="18"/>
                <w:szCs w:val="18"/>
              </w:rPr>
            </w:pPr>
            <w:r w:rsidRPr="0047735A">
              <w:rPr>
                <w:b/>
                <w:bCs/>
                <w:color w:val="000000"/>
                <w:sz w:val="18"/>
                <w:szCs w:val="18"/>
              </w:rPr>
              <w:t>826,8</w:t>
            </w:r>
          </w:p>
        </w:tc>
        <w:tc>
          <w:tcPr>
            <w:tcW w:w="1134"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b/>
                <w:bCs/>
                <w:color w:val="000000"/>
                <w:sz w:val="18"/>
                <w:szCs w:val="18"/>
              </w:rPr>
            </w:pPr>
            <w:r w:rsidRPr="0047735A">
              <w:rPr>
                <w:b/>
                <w:bCs/>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b/>
                <w:bCs/>
                <w:color w:val="000000"/>
                <w:sz w:val="18"/>
                <w:szCs w:val="18"/>
              </w:rPr>
            </w:pPr>
            <w:r w:rsidRPr="0047735A">
              <w:rPr>
                <w:b/>
                <w:bCs/>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b/>
                <w:bCs/>
                <w:color w:val="000000"/>
                <w:sz w:val="18"/>
                <w:szCs w:val="18"/>
              </w:rPr>
            </w:pPr>
            <w:r w:rsidRPr="0047735A">
              <w:rPr>
                <w:b/>
                <w:bCs/>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b/>
                <w:bCs/>
                <w:color w:val="000000"/>
                <w:sz w:val="18"/>
                <w:szCs w:val="18"/>
              </w:rPr>
            </w:pPr>
            <w:r w:rsidRPr="0047735A">
              <w:rPr>
                <w:b/>
                <w:bCs/>
                <w:color w:val="000000"/>
                <w:sz w:val="18"/>
                <w:szCs w:val="18"/>
              </w:rPr>
              <w:t>0,0</w:t>
            </w:r>
          </w:p>
        </w:tc>
      </w:tr>
      <w:tr w:rsidR="00BB75D8" w:rsidRPr="0047735A" w:rsidTr="00BB75D8">
        <w:trPr>
          <w:trHeight w:val="330"/>
        </w:trPr>
        <w:tc>
          <w:tcPr>
            <w:tcW w:w="861" w:type="dxa"/>
            <w:vMerge/>
            <w:tcBorders>
              <w:top w:val="nil"/>
              <w:left w:val="single" w:sz="4" w:space="0" w:color="auto"/>
              <w:bottom w:val="single" w:sz="4" w:space="0" w:color="000000"/>
              <w:right w:val="single" w:sz="4" w:space="0" w:color="auto"/>
            </w:tcBorders>
            <w:vAlign w:val="center"/>
          </w:tcPr>
          <w:p w:rsidR="00BB75D8" w:rsidRPr="0047735A" w:rsidRDefault="00BB75D8" w:rsidP="0047735A">
            <w:pPr>
              <w:rPr>
                <w:color w:val="000000"/>
                <w:sz w:val="18"/>
                <w:szCs w:val="18"/>
              </w:rPr>
            </w:pPr>
          </w:p>
        </w:tc>
        <w:tc>
          <w:tcPr>
            <w:tcW w:w="2258" w:type="dxa"/>
            <w:vMerge/>
            <w:tcBorders>
              <w:top w:val="nil"/>
              <w:left w:val="single" w:sz="4" w:space="0" w:color="auto"/>
              <w:bottom w:val="single" w:sz="4" w:space="0" w:color="000000"/>
              <w:right w:val="single" w:sz="4" w:space="0" w:color="auto"/>
            </w:tcBorders>
            <w:vAlign w:val="center"/>
          </w:tcPr>
          <w:p w:rsidR="00BB75D8" w:rsidRPr="0047735A" w:rsidRDefault="00BB75D8" w:rsidP="0047735A">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BB75D8" w:rsidRPr="0047735A" w:rsidRDefault="00BB75D8"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color w:val="000000"/>
                <w:sz w:val="18"/>
                <w:szCs w:val="18"/>
              </w:rPr>
            </w:pPr>
            <w:r w:rsidRPr="0047735A">
              <w:rPr>
                <w:color w:val="000000"/>
                <w:sz w:val="18"/>
                <w:szCs w:val="18"/>
              </w:rPr>
              <w:t>местный бюджет</w:t>
            </w:r>
          </w:p>
        </w:tc>
        <w:tc>
          <w:tcPr>
            <w:tcW w:w="1124" w:type="dxa"/>
            <w:tcBorders>
              <w:top w:val="nil"/>
              <w:left w:val="nil"/>
              <w:bottom w:val="single" w:sz="4" w:space="0" w:color="auto"/>
              <w:right w:val="single" w:sz="4" w:space="0" w:color="auto"/>
            </w:tcBorders>
            <w:shd w:val="clear" w:color="000000" w:fill="FFFFFF"/>
            <w:vAlign w:val="center"/>
          </w:tcPr>
          <w:p w:rsidR="00BB75D8" w:rsidRPr="00BB75D8" w:rsidRDefault="00BB75D8" w:rsidP="00BB75D8">
            <w:pPr>
              <w:jc w:val="center"/>
              <w:rPr>
                <w:b/>
                <w:sz w:val="20"/>
                <w:szCs w:val="20"/>
              </w:rPr>
            </w:pPr>
            <w:r w:rsidRPr="00BB75D8">
              <w:rPr>
                <w:b/>
                <w:sz w:val="20"/>
                <w:szCs w:val="20"/>
              </w:rPr>
              <w:t>2 912,2</w:t>
            </w:r>
          </w:p>
        </w:tc>
        <w:tc>
          <w:tcPr>
            <w:tcW w:w="1134"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b/>
                <w:bCs/>
                <w:color w:val="000000"/>
                <w:sz w:val="18"/>
                <w:szCs w:val="18"/>
              </w:rPr>
            </w:pPr>
            <w:r w:rsidRPr="0047735A">
              <w:rPr>
                <w:b/>
                <w:bCs/>
                <w:color w:val="000000"/>
                <w:sz w:val="18"/>
                <w:szCs w:val="18"/>
              </w:rPr>
              <w:t>312,2</w:t>
            </w:r>
          </w:p>
        </w:tc>
        <w:tc>
          <w:tcPr>
            <w:tcW w:w="1134"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b/>
                <w:bCs/>
                <w:color w:val="000000"/>
                <w:sz w:val="18"/>
                <w:szCs w:val="18"/>
              </w:rPr>
            </w:pPr>
            <w:r w:rsidRPr="0047735A">
              <w:rPr>
                <w:b/>
                <w:bCs/>
                <w:color w:val="000000"/>
                <w:sz w:val="18"/>
                <w:szCs w:val="18"/>
              </w:rPr>
              <w:t>700,0</w:t>
            </w:r>
          </w:p>
        </w:tc>
        <w:tc>
          <w:tcPr>
            <w:tcW w:w="1134"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b/>
                <w:bCs/>
                <w:color w:val="000000"/>
                <w:sz w:val="18"/>
                <w:szCs w:val="18"/>
              </w:rPr>
            </w:pPr>
            <w:r w:rsidRPr="0047735A">
              <w:rPr>
                <w:b/>
                <w:bCs/>
                <w:color w:val="000000"/>
                <w:sz w:val="18"/>
                <w:szCs w:val="18"/>
              </w:rPr>
              <w:t>500,0</w:t>
            </w:r>
          </w:p>
        </w:tc>
        <w:tc>
          <w:tcPr>
            <w:tcW w:w="993"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b/>
                <w:bCs/>
                <w:color w:val="000000"/>
                <w:sz w:val="18"/>
                <w:szCs w:val="18"/>
              </w:rPr>
            </w:pPr>
            <w:r w:rsidRPr="0047735A">
              <w:rPr>
                <w:b/>
                <w:bCs/>
                <w:color w:val="000000"/>
                <w:sz w:val="18"/>
                <w:szCs w:val="18"/>
              </w:rPr>
              <w:t>400,0</w:t>
            </w:r>
          </w:p>
        </w:tc>
        <w:tc>
          <w:tcPr>
            <w:tcW w:w="1134"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b/>
                <w:bCs/>
                <w:color w:val="000000"/>
                <w:sz w:val="18"/>
                <w:szCs w:val="18"/>
              </w:rPr>
            </w:pPr>
            <w:r w:rsidRPr="0047735A">
              <w:rPr>
                <w:b/>
                <w:bCs/>
                <w:color w:val="000000"/>
                <w:sz w:val="18"/>
                <w:szCs w:val="18"/>
              </w:rPr>
              <w:t>200,0</w:t>
            </w:r>
          </w:p>
        </w:tc>
        <w:tc>
          <w:tcPr>
            <w:tcW w:w="992"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b/>
                <w:bCs/>
                <w:color w:val="000000"/>
                <w:sz w:val="18"/>
                <w:szCs w:val="18"/>
              </w:rPr>
            </w:pPr>
            <w:r w:rsidRPr="0047735A">
              <w:rPr>
                <w:b/>
                <w:bCs/>
                <w:color w:val="000000"/>
                <w:sz w:val="18"/>
                <w:szCs w:val="18"/>
              </w:rPr>
              <w:t>800,0</w:t>
            </w:r>
          </w:p>
        </w:tc>
        <w:tc>
          <w:tcPr>
            <w:tcW w:w="1134"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b/>
                <w:bCs/>
                <w:color w:val="000000"/>
                <w:sz w:val="18"/>
                <w:szCs w:val="18"/>
              </w:rPr>
            </w:pPr>
            <w:r w:rsidRPr="0047735A">
              <w:rPr>
                <w:b/>
                <w:bCs/>
                <w:color w:val="000000"/>
                <w:sz w:val="18"/>
                <w:szCs w:val="18"/>
              </w:rPr>
              <w:t>0</w:t>
            </w:r>
          </w:p>
        </w:tc>
        <w:tc>
          <w:tcPr>
            <w:tcW w:w="1144"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b/>
                <w:bCs/>
                <w:color w:val="000000"/>
                <w:sz w:val="18"/>
                <w:szCs w:val="18"/>
              </w:rPr>
            </w:pPr>
            <w:r w:rsidRPr="0047735A">
              <w:rPr>
                <w:b/>
                <w:bCs/>
                <w:color w:val="000000"/>
                <w:sz w:val="18"/>
                <w:szCs w:val="18"/>
              </w:rPr>
              <w:t>0</w:t>
            </w:r>
          </w:p>
        </w:tc>
      </w:tr>
      <w:tr w:rsidR="0047735A" w:rsidRPr="0047735A" w:rsidTr="0047735A">
        <w:trPr>
          <w:trHeight w:val="495"/>
        </w:trPr>
        <w:tc>
          <w:tcPr>
            <w:tcW w:w="861" w:type="dxa"/>
            <w:vMerge/>
            <w:tcBorders>
              <w:top w:val="nil"/>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внебюджетные источники</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r>
      <w:tr w:rsidR="0047735A" w:rsidRPr="0047735A" w:rsidTr="0047735A">
        <w:trPr>
          <w:trHeight w:val="510"/>
        </w:trPr>
        <w:tc>
          <w:tcPr>
            <w:tcW w:w="15877" w:type="dxa"/>
            <w:gridSpan w:val="13"/>
            <w:tcBorders>
              <w:top w:val="single" w:sz="4" w:space="0" w:color="auto"/>
              <w:left w:val="single" w:sz="8" w:space="0" w:color="auto"/>
              <w:bottom w:val="single" w:sz="4" w:space="0" w:color="auto"/>
              <w:right w:val="nil"/>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Подпрограмма II «Содействие развитию жилищного строительства»</w:t>
            </w:r>
          </w:p>
        </w:tc>
      </w:tr>
      <w:tr w:rsidR="002E23BD" w:rsidRPr="0047735A" w:rsidTr="0047735A">
        <w:trPr>
          <w:trHeight w:val="390"/>
        </w:trPr>
        <w:tc>
          <w:tcPr>
            <w:tcW w:w="86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2.1.</w:t>
            </w:r>
          </w:p>
        </w:tc>
        <w:tc>
          <w:tcPr>
            <w:tcW w:w="2258" w:type="dxa"/>
            <w:vMerge w:val="restart"/>
            <w:tcBorders>
              <w:top w:val="single" w:sz="4" w:space="0" w:color="auto"/>
              <w:left w:val="nil"/>
              <w:bottom w:val="nil"/>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Федеральный проект "Обеспечение устойчивого сокращения непригодного для проживания жилищного фонда</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Управление по жилищным вопросам</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18"/>
                <w:szCs w:val="18"/>
                <w:highlight w:val="green"/>
              </w:rPr>
              <w:t>всего</w:t>
            </w:r>
          </w:p>
        </w:tc>
        <w:tc>
          <w:tcPr>
            <w:tcW w:w="1124" w:type="dxa"/>
            <w:tcBorders>
              <w:top w:val="single" w:sz="4" w:space="0" w:color="auto"/>
              <w:left w:val="nil"/>
              <w:bottom w:val="single" w:sz="4" w:space="0" w:color="auto"/>
              <w:right w:val="single" w:sz="4" w:space="0" w:color="auto"/>
            </w:tcBorders>
            <w:shd w:val="clear" w:color="000000" w:fill="FFFFFF"/>
            <w:vAlign w:val="center"/>
          </w:tcPr>
          <w:p w:rsidR="002E23BD" w:rsidRPr="002E23BD" w:rsidRDefault="002E23BD" w:rsidP="002E23BD">
            <w:pPr>
              <w:jc w:val="center"/>
              <w:rPr>
                <w:bCs/>
                <w:color w:val="000000"/>
                <w:sz w:val="20"/>
                <w:szCs w:val="20"/>
                <w:highlight w:val="green"/>
              </w:rPr>
            </w:pPr>
            <w:r w:rsidRPr="002E23BD">
              <w:rPr>
                <w:bCs/>
                <w:color w:val="000000"/>
                <w:sz w:val="20"/>
                <w:szCs w:val="20"/>
                <w:highlight w:val="green"/>
              </w:rPr>
              <w:t>2 311 347,6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E23BD" w:rsidRPr="002E23BD" w:rsidRDefault="002E23BD" w:rsidP="002E23BD">
            <w:pPr>
              <w:jc w:val="center"/>
              <w:rPr>
                <w:bCs/>
                <w:color w:val="000000"/>
                <w:sz w:val="20"/>
                <w:szCs w:val="20"/>
                <w:highlight w:val="green"/>
              </w:rPr>
            </w:pPr>
            <w:r w:rsidRPr="002E23BD">
              <w:rPr>
                <w:bCs/>
                <w:color w:val="000000"/>
                <w:sz w:val="20"/>
                <w:szCs w:val="20"/>
                <w:highlight w:val="green"/>
              </w:rPr>
              <w:t>1 471 479,3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E23BD" w:rsidRPr="002E23BD" w:rsidRDefault="002E23BD" w:rsidP="002E23BD">
            <w:pPr>
              <w:jc w:val="center"/>
              <w:rPr>
                <w:bCs/>
                <w:color w:val="000000"/>
                <w:sz w:val="20"/>
                <w:szCs w:val="20"/>
                <w:highlight w:val="green"/>
              </w:rPr>
            </w:pPr>
            <w:r w:rsidRPr="002E23BD">
              <w:rPr>
                <w:bCs/>
                <w:color w:val="000000"/>
                <w:sz w:val="20"/>
                <w:szCs w:val="20"/>
                <w:highlight w:val="green"/>
              </w:rPr>
              <w:t>99 129,3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E23BD" w:rsidRPr="002E23BD" w:rsidRDefault="002E23BD" w:rsidP="002E23BD">
            <w:pPr>
              <w:jc w:val="center"/>
              <w:rPr>
                <w:bCs/>
                <w:color w:val="000000"/>
                <w:sz w:val="20"/>
                <w:szCs w:val="20"/>
                <w:highlight w:val="green"/>
              </w:rPr>
            </w:pPr>
            <w:r w:rsidRPr="002E23BD">
              <w:rPr>
                <w:bCs/>
                <w:color w:val="000000"/>
                <w:sz w:val="20"/>
                <w:szCs w:val="20"/>
                <w:highlight w:val="green"/>
              </w:rPr>
              <w:t>74 073,9</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E23BD" w:rsidRPr="002E23BD" w:rsidRDefault="002E23BD" w:rsidP="002E23BD">
            <w:pPr>
              <w:jc w:val="center"/>
              <w:rPr>
                <w:bCs/>
                <w:color w:val="000000"/>
                <w:sz w:val="20"/>
                <w:szCs w:val="20"/>
                <w:highlight w:val="green"/>
              </w:rPr>
            </w:pPr>
            <w:r w:rsidRPr="002E23BD">
              <w:rPr>
                <w:bCs/>
                <w:color w:val="000000"/>
                <w:sz w:val="20"/>
                <w:szCs w:val="20"/>
                <w:highlight w:val="green"/>
              </w:rPr>
              <w:t>74 073,9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E23BD" w:rsidRPr="002E23BD" w:rsidRDefault="002E23BD" w:rsidP="002E23BD">
            <w:pPr>
              <w:jc w:val="center"/>
              <w:rPr>
                <w:bCs/>
                <w:color w:val="000000"/>
                <w:sz w:val="20"/>
                <w:szCs w:val="20"/>
                <w:highlight w:val="green"/>
              </w:rPr>
            </w:pPr>
            <w:r w:rsidRPr="002E23BD">
              <w:rPr>
                <w:bCs/>
                <w:color w:val="000000"/>
                <w:sz w:val="20"/>
                <w:szCs w:val="20"/>
                <w:highlight w:val="green"/>
              </w:rPr>
              <w:t>74 073,9</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74 073,9</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74 073,9</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370 369,5</w:t>
            </w:r>
          </w:p>
        </w:tc>
      </w:tr>
      <w:tr w:rsidR="002E23BD" w:rsidRPr="0047735A" w:rsidTr="0047735A">
        <w:trPr>
          <w:trHeight w:val="405"/>
        </w:trPr>
        <w:tc>
          <w:tcPr>
            <w:tcW w:w="861" w:type="dxa"/>
            <w:vMerge/>
            <w:tcBorders>
              <w:top w:val="single" w:sz="4" w:space="0" w:color="auto"/>
              <w:left w:val="single" w:sz="4" w:space="0" w:color="auto"/>
              <w:bottom w:val="single" w:sz="4" w:space="0" w:color="000000"/>
              <w:right w:val="single" w:sz="4" w:space="0" w:color="auto"/>
            </w:tcBorders>
            <w:vAlign w:val="center"/>
          </w:tcPr>
          <w:p w:rsidR="002E23BD" w:rsidRPr="002E23BD" w:rsidRDefault="002E23BD" w:rsidP="002E23BD">
            <w:pPr>
              <w:rPr>
                <w:color w:val="000000"/>
                <w:sz w:val="18"/>
                <w:szCs w:val="18"/>
                <w:highlight w:val="green"/>
              </w:rPr>
            </w:pPr>
          </w:p>
        </w:tc>
        <w:tc>
          <w:tcPr>
            <w:tcW w:w="2258" w:type="dxa"/>
            <w:vMerge/>
            <w:tcBorders>
              <w:top w:val="single" w:sz="4" w:space="0" w:color="auto"/>
              <w:left w:val="nil"/>
              <w:bottom w:val="nil"/>
              <w:right w:val="single" w:sz="4" w:space="0" w:color="auto"/>
            </w:tcBorders>
            <w:vAlign w:val="center"/>
          </w:tcPr>
          <w:p w:rsidR="002E23BD" w:rsidRPr="002E23BD" w:rsidRDefault="002E23BD" w:rsidP="002E23BD">
            <w:pPr>
              <w:rPr>
                <w:color w:val="000000"/>
                <w:sz w:val="18"/>
                <w:szCs w:val="18"/>
                <w:highlight w:val="green"/>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2E23BD" w:rsidRPr="002E23BD" w:rsidRDefault="002E23BD" w:rsidP="002E23BD">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18"/>
                <w:szCs w:val="18"/>
                <w:highlight w:val="green"/>
              </w:rPr>
              <w:t xml:space="preserve">федеральный бюджет </w:t>
            </w:r>
          </w:p>
        </w:tc>
        <w:tc>
          <w:tcPr>
            <w:tcW w:w="112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b/>
                <w:bCs/>
                <w:color w:val="000000"/>
                <w:sz w:val="18"/>
                <w:szCs w:val="18"/>
                <w:highlight w:val="green"/>
              </w:rPr>
            </w:pPr>
            <w:r w:rsidRPr="002E23BD">
              <w:rPr>
                <w:bCs/>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993"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992"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r>
      <w:tr w:rsidR="002E23BD" w:rsidRPr="0047735A" w:rsidTr="0047735A">
        <w:trPr>
          <w:trHeight w:val="405"/>
        </w:trPr>
        <w:tc>
          <w:tcPr>
            <w:tcW w:w="861" w:type="dxa"/>
            <w:vMerge/>
            <w:tcBorders>
              <w:top w:val="single" w:sz="4" w:space="0" w:color="auto"/>
              <w:left w:val="single" w:sz="4" w:space="0" w:color="auto"/>
              <w:bottom w:val="single" w:sz="4" w:space="0" w:color="000000"/>
              <w:right w:val="single" w:sz="4" w:space="0" w:color="auto"/>
            </w:tcBorders>
            <w:vAlign w:val="center"/>
          </w:tcPr>
          <w:p w:rsidR="002E23BD" w:rsidRPr="002E23BD" w:rsidRDefault="002E23BD" w:rsidP="002E23BD">
            <w:pPr>
              <w:rPr>
                <w:color w:val="000000"/>
                <w:sz w:val="18"/>
                <w:szCs w:val="18"/>
                <w:highlight w:val="green"/>
              </w:rPr>
            </w:pPr>
          </w:p>
        </w:tc>
        <w:tc>
          <w:tcPr>
            <w:tcW w:w="2258" w:type="dxa"/>
            <w:vMerge/>
            <w:tcBorders>
              <w:top w:val="single" w:sz="4" w:space="0" w:color="auto"/>
              <w:left w:val="nil"/>
              <w:bottom w:val="nil"/>
              <w:right w:val="single" w:sz="4" w:space="0" w:color="auto"/>
            </w:tcBorders>
            <w:vAlign w:val="center"/>
          </w:tcPr>
          <w:p w:rsidR="002E23BD" w:rsidRPr="002E23BD" w:rsidRDefault="002E23BD" w:rsidP="002E23BD">
            <w:pPr>
              <w:rPr>
                <w:color w:val="000000"/>
                <w:sz w:val="18"/>
                <w:szCs w:val="18"/>
                <w:highlight w:val="green"/>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2E23BD" w:rsidRPr="002E23BD" w:rsidRDefault="002E23BD" w:rsidP="002E23BD">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18"/>
                <w:szCs w:val="18"/>
                <w:highlight w:val="green"/>
              </w:rPr>
              <w:t>бюджет автономного округа</w:t>
            </w:r>
          </w:p>
        </w:tc>
        <w:tc>
          <w:tcPr>
            <w:tcW w:w="112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b/>
                <w:bCs/>
                <w:color w:val="000000"/>
                <w:sz w:val="18"/>
                <w:szCs w:val="18"/>
                <w:highlight w:val="green"/>
              </w:rPr>
            </w:pPr>
            <w:r w:rsidRPr="002E23BD">
              <w:rPr>
                <w:bCs/>
                <w:color w:val="000000"/>
                <w:sz w:val="20"/>
                <w:szCs w:val="20"/>
                <w:highlight w:val="green"/>
              </w:rPr>
              <w:t>2 075 644,1</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1 304 796,9</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91 260,2</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67 958,7</w:t>
            </w:r>
          </w:p>
        </w:tc>
        <w:tc>
          <w:tcPr>
            <w:tcW w:w="993"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67 958,7</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67 958,7</w:t>
            </w:r>
          </w:p>
        </w:tc>
        <w:tc>
          <w:tcPr>
            <w:tcW w:w="992"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67 958,7</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67 958,7</w:t>
            </w:r>
          </w:p>
        </w:tc>
        <w:tc>
          <w:tcPr>
            <w:tcW w:w="114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339 793,5</w:t>
            </w:r>
          </w:p>
        </w:tc>
      </w:tr>
      <w:tr w:rsidR="002E23BD" w:rsidRPr="0047735A" w:rsidTr="0047735A">
        <w:trPr>
          <w:trHeight w:val="435"/>
        </w:trPr>
        <w:tc>
          <w:tcPr>
            <w:tcW w:w="861" w:type="dxa"/>
            <w:vMerge/>
            <w:tcBorders>
              <w:top w:val="single" w:sz="4" w:space="0" w:color="auto"/>
              <w:left w:val="single" w:sz="4" w:space="0" w:color="auto"/>
              <w:bottom w:val="single" w:sz="4" w:space="0" w:color="000000"/>
              <w:right w:val="single" w:sz="4" w:space="0" w:color="auto"/>
            </w:tcBorders>
            <w:vAlign w:val="center"/>
          </w:tcPr>
          <w:p w:rsidR="002E23BD" w:rsidRPr="002E23BD" w:rsidRDefault="002E23BD" w:rsidP="002E23BD">
            <w:pPr>
              <w:rPr>
                <w:color w:val="000000"/>
                <w:sz w:val="18"/>
                <w:szCs w:val="18"/>
                <w:highlight w:val="green"/>
              </w:rPr>
            </w:pPr>
          </w:p>
        </w:tc>
        <w:tc>
          <w:tcPr>
            <w:tcW w:w="2258" w:type="dxa"/>
            <w:vMerge/>
            <w:tcBorders>
              <w:top w:val="single" w:sz="4" w:space="0" w:color="auto"/>
              <w:left w:val="nil"/>
              <w:bottom w:val="nil"/>
              <w:right w:val="single" w:sz="4" w:space="0" w:color="auto"/>
            </w:tcBorders>
            <w:vAlign w:val="center"/>
          </w:tcPr>
          <w:p w:rsidR="002E23BD" w:rsidRPr="002E23BD" w:rsidRDefault="002E23BD" w:rsidP="002E23BD">
            <w:pPr>
              <w:rPr>
                <w:color w:val="000000"/>
                <w:sz w:val="18"/>
                <w:szCs w:val="18"/>
                <w:highlight w:val="green"/>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2E23BD" w:rsidRPr="002E23BD" w:rsidRDefault="002E23BD" w:rsidP="002E23BD">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18"/>
                <w:szCs w:val="18"/>
                <w:highlight w:val="green"/>
              </w:rPr>
              <w:t>местный бюджет</w:t>
            </w:r>
          </w:p>
        </w:tc>
        <w:tc>
          <w:tcPr>
            <w:tcW w:w="112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b/>
                <w:bCs/>
                <w:color w:val="000000"/>
                <w:sz w:val="18"/>
                <w:szCs w:val="18"/>
                <w:highlight w:val="green"/>
              </w:rPr>
            </w:pPr>
            <w:r w:rsidRPr="002E23BD">
              <w:rPr>
                <w:bCs/>
                <w:color w:val="000000"/>
                <w:sz w:val="20"/>
                <w:szCs w:val="20"/>
                <w:highlight w:val="green"/>
              </w:rPr>
              <w:t>235 703,5</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166 682,4</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7 869,1</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6 115,2</w:t>
            </w:r>
          </w:p>
        </w:tc>
        <w:tc>
          <w:tcPr>
            <w:tcW w:w="993"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6 115,2</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6 115,2</w:t>
            </w:r>
          </w:p>
        </w:tc>
        <w:tc>
          <w:tcPr>
            <w:tcW w:w="992"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6 115,2</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6 115,2</w:t>
            </w:r>
          </w:p>
        </w:tc>
        <w:tc>
          <w:tcPr>
            <w:tcW w:w="114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30 576,0</w:t>
            </w:r>
          </w:p>
        </w:tc>
      </w:tr>
      <w:tr w:rsidR="002E23BD" w:rsidRPr="0047735A" w:rsidTr="0047735A">
        <w:trPr>
          <w:trHeight w:val="450"/>
        </w:trPr>
        <w:tc>
          <w:tcPr>
            <w:tcW w:w="861" w:type="dxa"/>
            <w:vMerge/>
            <w:tcBorders>
              <w:top w:val="single" w:sz="4" w:space="0" w:color="auto"/>
              <w:left w:val="single" w:sz="4" w:space="0" w:color="auto"/>
              <w:bottom w:val="single" w:sz="4" w:space="0" w:color="000000"/>
              <w:right w:val="single" w:sz="4" w:space="0" w:color="auto"/>
            </w:tcBorders>
            <w:vAlign w:val="center"/>
          </w:tcPr>
          <w:p w:rsidR="002E23BD" w:rsidRPr="002E23BD" w:rsidRDefault="002E23BD" w:rsidP="002E23BD">
            <w:pPr>
              <w:rPr>
                <w:color w:val="000000"/>
                <w:sz w:val="18"/>
                <w:szCs w:val="18"/>
                <w:highlight w:val="green"/>
              </w:rPr>
            </w:pPr>
          </w:p>
        </w:tc>
        <w:tc>
          <w:tcPr>
            <w:tcW w:w="2258" w:type="dxa"/>
            <w:vMerge/>
            <w:tcBorders>
              <w:top w:val="single" w:sz="4" w:space="0" w:color="auto"/>
              <w:left w:val="nil"/>
              <w:bottom w:val="nil"/>
              <w:right w:val="single" w:sz="4" w:space="0" w:color="auto"/>
            </w:tcBorders>
            <w:vAlign w:val="center"/>
          </w:tcPr>
          <w:p w:rsidR="002E23BD" w:rsidRPr="002E23BD" w:rsidRDefault="002E23BD" w:rsidP="002E23BD">
            <w:pPr>
              <w:rPr>
                <w:color w:val="000000"/>
                <w:sz w:val="18"/>
                <w:szCs w:val="18"/>
                <w:highlight w:val="green"/>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2E23BD" w:rsidRPr="002E23BD" w:rsidRDefault="002E23BD" w:rsidP="002E23BD">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18"/>
                <w:szCs w:val="18"/>
                <w:highlight w:val="green"/>
              </w:rPr>
              <w:t>Программа «Сотрудничество»</w:t>
            </w:r>
          </w:p>
        </w:tc>
        <w:tc>
          <w:tcPr>
            <w:tcW w:w="112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b/>
                <w:bCs/>
                <w:color w:val="000000"/>
                <w:sz w:val="18"/>
                <w:szCs w:val="18"/>
                <w:highlight w:val="green"/>
              </w:rPr>
            </w:pPr>
            <w:r w:rsidRPr="002E23BD">
              <w:rPr>
                <w:bCs/>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993"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992"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r>
      <w:tr w:rsidR="002E23BD" w:rsidRPr="0047735A" w:rsidTr="005D3E5E">
        <w:trPr>
          <w:trHeight w:val="345"/>
        </w:trPr>
        <w:tc>
          <w:tcPr>
            <w:tcW w:w="861" w:type="dxa"/>
            <w:vMerge/>
            <w:tcBorders>
              <w:top w:val="single" w:sz="4" w:space="0" w:color="auto"/>
              <w:left w:val="single" w:sz="4" w:space="0" w:color="auto"/>
              <w:bottom w:val="single" w:sz="4" w:space="0" w:color="000000"/>
              <w:right w:val="single" w:sz="4" w:space="0" w:color="auto"/>
            </w:tcBorders>
            <w:vAlign w:val="center"/>
          </w:tcPr>
          <w:p w:rsidR="002E23BD" w:rsidRPr="002E23BD" w:rsidRDefault="002E23BD" w:rsidP="002E23BD">
            <w:pPr>
              <w:rPr>
                <w:color w:val="000000"/>
                <w:sz w:val="18"/>
                <w:szCs w:val="18"/>
                <w:highlight w:val="green"/>
              </w:rPr>
            </w:pPr>
          </w:p>
        </w:tc>
        <w:tc>
          <w:tcPr>
            <w:tcW w:w="2258" w:type="dxa"/>
            <w:vMerge/>
            <w:tcBorders>
              <w:top w:val="single" w:sz="4" w:space="0" w:color="auto"/>
              <w:left w:val="nil"/>
              <w:bottom w:val="single" w:sz="4" w:space="0" w:color="auto"/>
              <w:right w:val="single" w:sz="4" w:space="0" w:color="auto"/>
            </w:tcBorders>
            <w:vAlign w:val="center"/>
          </w:tcPr>
          <w:p w:rsidR="002E23BD" w:rsidRPr="002E23BD" w:rsidRDefault="002E23BD" w:rsidP="002E23BD">
            <w:pPr>
              <w:rPr>
                <w:color w:val="000000"/>
                <w:sz w:val="18"/>
                <w:szCs w:val="18"/>
                <w:highlight w:val="green"/>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2E23BD" w:rsidRPr="002E23BD" w:rsidRDefault="002E23BD" w:rsidP="002E23BD">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18"/>
                <w:szCs w:val="18"/>
                <w:highlight w:val="green"/>
              </w:rPr>
              <w:t>иные внебюджетные источники</w:t>
            </w:r>
          </w:p>
        </w:tc>
        <w:tc>
          <w:tcPr>
            <w:tcW w:w="112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b/>
                <w:bCs/>
                <w:color w:val="000000"/>
                <w:sz w:val="18"/>
                <w:szCs w:val="18"/>
                <w:highlight w:val="green"/>
              </w:rPr>
            </w:pPr>
            <w:r w:rsidRPr="002E23BD">
              <w:rPr>
                <w:bCs/>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993"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992"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r>
      <w:tr w:rsidR="002E23BD" w:rsidRPr="0047735A" w:rsidTr="005D3E5E">
        <w:trPr>
          <w:trHeight w:val="390"/>
        </w:trPr>
        <w:tc>
          <w:tcPr>
            <w:tcW w:w="861" w:type="dxa"/>
            <w:vMerge w:val="restart"/>
            <w:tcBorders>
              <w:top w:val="nil"/>
              <w:left w:val="single" w:sz="8" w:space="0" w:color="auto"/>
              <w:bottom w:val="single" w:sz="4" w:space="0" w:color="auto"/>
              <w:right w:val="nil"/>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18"/>
                <w:szCs w:val="18"/>
                <w:highlight w:val="green"/>
              </w:rPr>
              <w:t xml:space="preserve">  2.1.1</w:t>
            </w:r>
          </w:p>
        </w:tc>
        <w:tc>
          <w:tcPr>
            <w:tcW w:w="2258" w:type="dxa"/>
            <w:vMerge w:val="restart"/>
            <w:tcBorders>
              <w:top w:val="single" w:sz="4" w:space="0" w:color="auto"/>
              <w:left w:val="single" w:sz="4" w:space="0" w:color="auto"/>
              <w:bottom w:val="single" w:sz="4" w:space="0" w:color="auto"/>
              <w:right w:val="single" w:sz="4" w:space="0" w:color="auto"/>
            </w:tcBorders>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Приобретение  жилья для  переселения граждан из непригодного для проживания жилищного фонда, на обеспечение жильем граждан, состоящих на учете для его получения на условиях социального найма, а также формирования маневренного жилищного фонда</w:t>
            </w:r>
            <w:r w:rsidRPr="002E23BD">
              <w:rPr>
                <w:color w:val="FF0000"/>
                <w:sz w:val="20"/>
                <w:szCs w:val="20"/>
                <w:highlight w:val="green"/>
              </w:rPr>
              <w:t xml:space="preserve"> (</w:t>
            </w:r>
            <w:r w:rsidRPr="002E23BD">
              <w:rPr>
                <w:color w:val="000000"/>
                <w:sz w:val="20"/>
                <w:szCs w:val="20"/>
                <w:highlight w:val="green"/>
              </w:rPr>
              <w:t>6)</w:t>
            </w:r>
          </w:p>
        </w:tc>
        <w:tc>
          <w:tcPr>
            <w:tcW w:w="1418" w:type="dxa"/>
            <w:vMerge w:val="restart"/>
            <w:tcBorders>
              <w:top w:val="single" w:sz="4" w:space="0" w:color="auto"/>
              <w:left w:val="single" w:sz="4" w:space="0" w:color="auto"/>
              <w:right w:val="single" w:sz="4" w:space="0" w:color="auto"/>
            </w:tcBorders>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Управление по жилищным вопросам</w:t>
            </w:r>
          </w:p>
        </w:tc>
        <w:tc>
          <w:tcPr>
            <w:tcW w:w="1417" w:type="dxa"/>
            <w:tcBorders>
              <w:top w:val="single" w:sz="4" w:space="0" w:color="auto"/>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18"/>
                <w:szCs w:val="18"/>
                <w:highlight w:val="green"/>
              </w:rPr>
              <w:t>всего</w:t>
            </w:r>
          </w:p>
        </w:tc>
        <w:tc>
          <w:tcPr>
            <w:tcW w:w="1124" w:type="dxa"/>
            <w:tcBorders>
              <w:top w:val="single" w:sz="4" w:space="0" w:color="auto"/>
              <w:left w:val="nil"/>
              <w:bottom w:val="single" w:sz="4" w:space="0" w:color="auto"/>
              <w:right w:val="single" w:sz="4" w:space="0" w:color="auto"/>
            </w:tcBorders>
            <w:vAlign w:val="center"/>
          </w:tcPr>
          <w:p w:rsidR="002E23BD" w:rsidRPr="002E23BD" w:rsidRDefault="002E23BD" w:rsidP="002E23BD">
            <w:pPr>
              <w:jc w:val="center"/>
              <w:rPr>
                <w:bCs/>
                <w:color w:val="000000"/>
                <w:sz w:val="20"/>
                <w:szCs w:val="20"/>
                <w:highlight w:val="green"/>
              </w:rPr>
            </w:pPr>
            <w:r w:rsidRPr="002E23BD">
              <w:rPr>
                <w:bCs/>
                <w:color w:val="000000"/>
                <w:sz w:val="20"/>
                <w:szCs w:val="20"/>
                <w:highlight w:val="green"/>
              </w:rPr>
              <w:t>917 089,0</w:t>
            </w:r>
          </w:p>
        </w:tc>
        <w:tc>
          <w:tcPr>
            <w:tcW w:w="1134" w:type="dxa"/>
            <w:tcBorders>
              <w:top w:val="single" w:sz="4" w:space="0" w:color="auto"/>
              <w:left w:val="nil"/>
              <w:bottom w:val="single" w:sz="4" w:space="0" w:color="auto"/>
              <w:right w:val="single" w:sz="4" w:space="0" w:color="auto"/>
            </w:tcBorders>
            <w:vAlign w:val="center"/>
          </w:tcPr>
          <w:p w:rsidR="002E23BD" w:rsidRPr="002E23BD" w:rsidRDefault="002E23BD" w:rsidP="002E23BD">
            <w:pPr>
              <w:jc w:val="center"/>
              <w:rPr>
                <w:bCs/>
                <w:color w:val="000000"/>
                <w:sz w:val="20"/>
                <w:szCs w:val="20"/>
                <w:highlight w:val="green"/>
              </w:rPr>
            </w:pPr>
            <w:r w:rsidRPr="002E23BD">
              <w:rPr>
                <w:bCs/>
                <w:color w:val="000000"/>
                <w:sz w:val="20"/>
                <w:szCs w:val="20"/>
                <w:highlight w:val="green"/>
              </w:rPr>
              <w:t>88 220,7</w:t>
            </w:r>
          </w:p>
        </w:tc>
        <w:tc>
          <w:tcPr>
            <w:tcW w:w="1134" w:type="dxa"/>
            <w:tcBorders>
              <w:top w:val="single" w:sz="4" w:space="0" w:color="auto"/>
              <w:left w:val="nil"/>
              <w:bottom w:val="single" w:sz="4" w:space="0" w:color="auto"/>
              <w:right w:val="single" w:sz="4" w:space="0" w:color="auto"/>
            </w:tcBorders>
            <w:vAlign w:val="center"/>
          </w:tcPr>
          <w:p w:rsidR="002E23BD" w:rsidRPr="002E23BD" w:rsidRDefault="002E23BD" w:rsidP="002E23BD">
            <w:pPr>
              <w:jc w:val="center"/>
              <w:rPr>
                <w:bCs/>
                <w:color w:val="000000"/>
                <w:sz w:val="20"/>
                <w:szCs w:val="20"/>
                <w:highlight w:val="green"/>
              </w:rPr>
            </w:pPr>
            <w:r w:rsidRPr="002E23BD">
              <w:rPr>
                <w:bCs/>
                <w:color w:val="000000"/>
                <w:sz w:val="20"/>
                <w:szCs w:val="20"/>
                <w:highlight w:val="green"/>
              </w:rPr>
              <w:t>98 129,3</w:t>
            </w:r>
          </w:p>
        </w:tc>
        <w:tc>
          <w:tcPr>
            <w:tcW w:w="1134" w:type="dxa"/>
            <w:tcBorders>
              <w:top w:val="single" w:sz="4" w:space="0" w:color="auto"/>
              <w:left w:val="nil"/>
              <w:bottom w:val="single" w:sz="4" w:space="0" w:color="auto"/>
              <w:right w:val="single" w:sz="4" w:space="0" w:color="auto"/>
            </w:tcBorders>
            <w:vAlign w:val="center"/>
          </w:tcPr>
          <w:p w:rsidR="002E23BD" w:rsidRPr="002E23BD" w:rsidRDefault="002E23BD" w:rsidP="002E23BD">
            <w:pPr>
              <w:jc w:val="center"/>
              <w:rPr>
                <w:bCs/>
                <w:color w:val="000000"/>
                <w:sz w:val="20"/>
                <w:szCs w:val="20"/>
                <w:highlight w:val="green"/>
              </w:rPr>
            </w:pPr>
            <w:r w:rsidRPr="002E23BD">
              <w:rPr>
                <w:bCs/>
                <w:color w:val="000000"/>
                <w:sz w:val="20"/>
                <w:szCs w:val="20"/>
                <w:highlight w:val="green"/>
              </w:rPr>
              <w:t>73 073,9</w:t>
            </w:r>
          </w:p>
        </w:tc>
        <w:tc>
          <w:tcPr>
            <w:tcW w:w="993" w:type="dxa"/>
            <w:tcBorders>
              <w:top w:val="single" w:sz="4" w:space="0" w:color="auto"/>
              <w:left w:val="nil"/>
              <w:bottom w:val="single" w:sz="4" w:space="0" w:color="auto"/>
              <w:right w:val="single" w:sz="4" w:space="0" w:color="auto"/>
            </w:tcBorders>
            <w:vAlign w:val="center"/>
          </w:tcPr>
          <w:p w:rsidR="002E23BD" w:rsidRPr="002E23BD" w:rsidRDefault="002E23BD" w:rsidP="002E23BD">
            <w:pPr>
              <w:jc w:val="center"/>
              <w:rPr>
                <w:bCs/>
                <w:color w:val="000000"/>
                <w:sz w:val="20"/>
                <w:szCs w:val="20"/>
                <w:highlight w:val="green"/>
              </w:rPr>
            </w:pPr>
            <w:r w:rsidRPr="002E23BD">
              <w:rPr>
                <w:bCs/>
                <w:color w:val="000000"/>
                <w:sz w:val="20"/>
                <w:szCs w:val="20"/>
                <w:highlight w:val="green"/>
              </w:rPr>
              <w:t>73 073,9</w:t>
            </w:r>
          </w:p>
        </w:tc>
        <w:tc>
          <w:tcPr>
            <w:tcW w:w="1134" w:type="dxa"/>
            <w:tcBorders>
              <w:top w:val="single" w:sz="4" w:space="0" w:color="auto"/>
              <w:left w:val="nil"/>
              <w:bottom w:val="single" w:sz="4" w:space="0" w:color="auto"/>
              <w:right w:val="single" w:sz="4" w:space="0" w:color="auto"/>
            </w:tcBorders>
            <w:vAlign w:val="center"/>
          </w:tcPr>
          <w:p w:rsidR="002E23BD" w:rsidRPr="002E23BD" w:rsidRDefault="002E23BD" w:rsidP="002E23BD">
            <w:pPr>
              <w:jc w:val="center"/>
              <w:rPr>
                <w:bCs/>
                <w:color w:val="000000"/>
                <w:sz w:val="20"/>
                <w:szCs w:val="20"/>
                <w:highlight w:val="green"/>
              </w:rPr>
            </w:pPr>
            <w:r w:rsidRPr="002E23BD">
              <w:rPr>
                <w:bCs/>
                <w:color w:val="000000"/>
                <w:sz w:val="20"/>
                <w:szCs w:val="20"/>
                <w:highlight w:val="green"/>
              </w:rPr>
              <w:t>73 073,9</w:t>
            </w:r>
          </w:p>
        </w:tc>
        <w:tc>
          <w:tcPr>
            <w:tcW w:w="992" w:type="dxa"/>
            <w:tcBorders>
              <w:top w:val="single" w:sz="4" w:space="0" w:color="auto"/>
              <w:left w:val="nil"/>
              <w:bottom w:val="single" w:sz="4" w:space="0" w:color="auto"/>
              <w:right w:val="single" w:sz="4" w:space="0" w:color="auto"/>
            </w:tcBorders>
            <w:noWrap/>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73 073,9</w:t>
            </w:r>
          </w:p>
        </w:tc>
        <w:tc>
          <w:tcPr>
            <w:tcW w:w="1134" w:type="dxa"/>
            <w:tcBorders>
              <w:top w:val="single" w:sz="4" w:space="0" w:color="auto"/>
              <w:left w:val="nil"/>
              <w:bottom w:val="single" w:sz="4" w:space="0" w:color="auto"/>
              <w:right w:val="single" w:sz="4" w:space="0" w:color="auto"/>
            </w:tcBorders>
            <w:noWrap/>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73 073,9</w:t>
            </w:r>
          </w:p>
        </w:tc>
        <w:tc>
          <w:tcPr>
            <w:tcW w:w="1144" w:type="dxa"/>
            <w:tcBorders>
              <w:top w:val="single" w:sz="4" w:space="0" w:color="auto"/>
              <w:left w:val="nil"/>
              <w:bottom w:val="single" w:sz="4" w:space="0" w:color="auto"/>
              <w:right w:val="single" w:sz="4" w:space="0" w:color="auto"/>
            </w:tcBorders>
            <w:noWrap/>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365 369,5</w:t>
            </w:r>
          </w:p>
        </w:tc>
      </w:tr>
      <w:tr w:rsidR="002E23BD" w:rsidRPr="0047735A" w:rsidTr="005D3E5E">
        <w:trPr>
          <w:trHeight w:val="405"/>
        </w:trPr>
        <w:tc>
          <w:tcPr>
            <w:tcW w:w="861" w:type="dxa"/>
            <w:vMerge/>
            <w:tcBorders>
              <w:top w:val="nil"/>
              <w:left w:val="single" w:sz="8" w:space="0" w:color="auto"/>
              <w:bottom w:val="single" w:sz="4" w:space="0" w:color="auto"/>
              <w:right w:val="nil"/>
            </w:tcBorders>
            <w:vAlign w:val="center"/>
          </w:tcPr>
          <w:p w:rsidR="002E23BD" w:rsidRPr="002E23BD" w:rsidRDefault="002E23BD" w:rsidP="002E23BD">
            <w:pPr>
              <w:rPr>
                <w:color w:val="000000"/>
                <w:sz w:val="18"/>
                <w:szCs w:val="18"/>
                <w:highlight w:val="green"/>
              </w:rPr>
            </w:pPr>
          </w:p>
        </w:tc>
        <w:tc>
          <w:tcPr>
            <w:tcW w:w="2258" w:type="dxa"/>
            <w:vMerge/>
            <w:tcBorders>
              <w:top w:val="single" w:sz="4" w:space="0" w:color="auto"/>
              <w:left w:val="single" w:sz="4" w:space="0" w:color="auto"/>
              <w:bottom w:val="single" w:sz="4" w:space="0" w:color="auto"/>
              <w:right w:val="single" w:sz="4" w:space="0" w:color="auto"/>
            </w:tcBorders>
            <w:vAlign w:val="center"/>
          </w:tcPr>
          <w:p w:rsidR="002E23BD" w:rsidRPr="002E23BD" w:rsidRDefault="002E23BD" w:rsidP="002E23BD">
            <w:pPr>
              <w:rPr>
                <w:color w:val="000000"/>
                <w:sz w:val="18"/>
                <w:szCs w:val="18"/>
                <w:highlight w:val="green"/>
              </w:rPr>
            </w:pPr>
          </w:p>
        </w:tc>
        <w:tc>
          <w:tcPr>
            <w:tcW w:w="1418" w:type="dxa"/>
            <w:vMerge/>
            <w:tcBorders>
              <w:left w:val="single" w:sz="4" w:space="0" w:color="auto"/>
              <w:right w:val="single" w:sz="4" w:space="0" w:color="auto"/>
            </w:tcBorders>
            <w:vAlign w:val="center"/>
          </w:tcPr>
          <w:p w:rsidR="002E23BD" w:rsidRPr="002E23BD" w:rsidRDefault="002E23BD" w:rsidP="002E23BD">
            <w:pPr>
              <w:rPr>
                <w:color w:val="000000"/>
                <w:sz w:val="18"/>
                <w:szCs w:val="18"/>
                <w:highlight w:val="green"/>
              </w:rPr>
            </w:pPr>
          </w:p>
        </w:tc>
        <w:tc>
          <w:tcPr>
            <w:tcW w:w="1417"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18"/>
                <w:szCs w:val="18"/>
                <w:highlight w:val="green"/>
              </w:rPr>
              <w:t xml:space="preserve">федеральный бюджет </w:t>
            </w:r>
          </w:p>
        </w:tc>
        <w:tc>
          <w:tcPr>
            <w:tcW w:w="1124" w:type="dxa"/>
            <w:tcBorders>
              <w:top w:val="nil"/>
              <w:left w:val="nil"/>
              <w:bottom w:val="single" w:sz="4" w:space="0" w:color="auto"/>
              <w:right w:val="single" w:sz="4" w:space="0" w:color="auto"/>
            </w:tcBorders>
            <w:vAlign w:val="center"/>
          </w:tcPr>
          <w:p w:rsidR="002E23BD" w:rsidRPr="002E23BD" w:rsidRDefault="002E23BD" w:rsidP="002E23BD">
            <w:pPr>
              <w:jc w:val="center"/>
              <w:rPr>
                <w:b/>
                <w:bCs/>
                <w:color w:val="000000"/>
                <w:sz w:val="18"/>
                <w:szCs w:val="18"/>
                <w:highlight w:val="green"/>
              </w:rPr>
            </w:pPr>
            <w:r w:rsidRPr="002E23BD">
              <w:rPr>
                <w:bCs/>
                <w:color w:val="000000"/>
                <w:sz w:val="20"/>
                <w:szCs w:val="20"/>
                <w:highlight w:val="green"/>
              </w:rPr>
              <w:t>0,0</w:t>
            </w:r>
          </w:p>
        </w:tc>
        <w:tc>
          <w:tcPr>
            <w:tcW w:w="1134"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993"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992"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1144"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r>
      <w:tr w:rsidR="002E23BD" w:rsidRPr="0047735A" w:rsidTr="005D3E5E">
        <w:trPr>
          <w:trHeight w:val="405"/>
        </w:trPr>
        <w:tc>
          <w:tcPr>
            <w:tcW w:w="861" w:type="dxa"/>
            <w:vMerge/>
            <w:tcBorders>
              <w:top w:val="nil"/>
              <w:left w:val="single" w:sz="8" w:space="0" w:color="auto"/>
              <w:bottom w:val="single" w:sz="4" w:space="0" w:color="auto"/>
              <w:right w:val="nil"/>
            </w:tcBorders>
            <w:vAlign w:val="center"/>
          </w:tcPr>
          <w:p w:rsidR="002E23BD" w:rsidRPr="002E23BD" w:rsidRDefault="002E23BD" w:rsidP="002E23BD">
            <w:pPr>
              <w:rPr>
                <w:color w:val="000000"/>
                <w:sz w:val="18"/>
                <w:szCs w:val="18"/>
                <w:highlight w:val="green"/>
              </w:rPr>
            </w:pPr>
          </w:p>
        </w:tc>
        <w:tc>
          <w:tcPr>
            <w:tcW w:w="2258" w:type="dxa"/>
            <w:vMerge/>
            <w:tcBorders>
              <w:top w:val="single" w:sz="4" w:space="0" w:color="auto"/>
              <w:left w:val="single" w:sz="4" w:space="0" w:color="auto"/>
              <w:bottom w:val="single" w:sz="4" w:space="0" w:color="auto"/>
              <w:right w:val="single" w:sz="4" w:space="0" w:color="auto"/>
            </w:tcBorders>
            <w:vAlign w:val="center"/>
          </w:tcPr>
          <w:p w:rsidR="002E23BD" w:rsidRPr="002E23BD" w:rsidRDefault="002E23BD" w:rsidP="002E23BD">
            <w:pPr>
              <w:rPr>
                <w:color w:val="000000"/>
                <w:sz w:val="18"/>
                <w:szCs w:val="18"/>
                <w:highlight w:val="green"/>
              </w:rPr>
            </w:pPr>
          </w:p>
        </w:tc>
        <w:tc>
          <w:tcPr>
            <w:tcW w:w="1418" w:type="dxa"/>
            <w:vMerge/>
            <w:tcBorders>
              <w:left w:val="single" w:sz="4" w:space="0" w:color="auto"/>
              <w:right w:val="single" w:sz="4" w:space="0" w:color="auto"/>
            </w:tcBorders>
            <w:vAlign w:val="center"/>
          </w:tcPr>
          <w:p w:rsidR="002E23BD" w:rsidRPr="002E23BD" w:rsidRDefault="002E23BD" w:rsidP="002E23BD">
            <w:pPr>
              <w:rPr>
                <w:color w:val="000000"/>
                <w:sz w:val="18"/>
                <w:szCs w:val="18"/>
                <w:highlight w:val="green"/>
              </w:rPr>
            </w:pPr>
          </w:p>
        </w:tc>
        <w:tc>
          <w:tcPr>
            <w:tcW w:w="1417"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18"/>
                <w:szCs w:val="18"/>
                <w:highlight w:val="green"/>
              </w:rPr>
              <w:t>бюджет автономного округа</w:t>
            </w:r>
          </w:p>
        </w:tc>
        <w:tc>
          <w:tcPr>
            <w:tcW w:w="1124" w:type="dxa"/>
            <w:tcBorders>
              <w:top w:val="nil"/>
              <w:left w:val="nil"/>
              <w:bottom w:val="single" w:sz="4" w:space="0" w:color="auto"/>
              <w:right w:val="single" w:sz="4" w:space="0" w:color="auto"/>
            </w:tcBorders>
            <w:vAlign w:val="center"/>
          </w:tcPr>
          <w:p w:rsidR="002E23BD" w:rsidRPr="002E23BD" w:rsidRDefault="002E23BD" w:rsidP="002E23BD">
            <w:pPr>
              <w:jc w:val="center"/>
              <w:rPr>
                <w:b/>
                <w:bCs/>
                <w:color w:val="000000"/>
                <w:sz w:val="18"/>
                <w:szCs w:val="18"/>
                <w:highlight w:val="green"/>
              </w:rPr>
            </w:pPr>
            <w:r w:rsidRPr="002E23BD">
              <w:rPr>
                <w:bCs/>
                <w:color w:val="000000"/>
                <w:sz w:val="20"/>
                <w:szCs w:val="20"/>
                <w:highlight w:val="green"/>
              </w:rPr>
              <w:t>853 801,1</w:t>
            </w:r>
          </w:p>
        </w:tc>
        <w:tc>
          <w:tcPr>
            <w:tcW w:w="1134"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82 953,9</w:t>
            </w:r>
          </w:p>
        </w:tc>
        <w:tc>
          <w:tcPr>
            <w:tcW w:w="1134"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91 260,2</w:t>
            </w:r>
          </w:p>
        </w:tc>
        <w:tc>
          <w:tcPr>
            <w:tcW w:w="1134"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67 958,7</w:t>
            </w:r>
          </w:p>
        </w:tc>
        <w:tc>
          <w:tcPr>
            <w:tcW w:w="993"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67 958,7</w:t>
            </w:r>
          </w:p>
        </w:tc>
        <w:tc>
          <w:tcPr>
            <w:tcW w:w="1134"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67 958,7</w:t>
            </w:r>
          </w:p>
        </w:tc>
        <w:tc>
          <w:tcPr>
            <w:tcW w:w="992"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67 958,7</w:t>
            </w:r>
          </w:p>
        </w:tc>
        <w:tc>
          <w:tcPr>
            <w:tcW w:w="1134"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67 958,7</w:t>
            </w:r>
          </w:p>
        </w:tc>
        <w:tc>
          <w:tcPr>
            <w:tcW w:w="1144"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339 793,5</w:t>
            </w:r>
          </w:p>
        </w:tc>
      </w:tr>
      <w:tr w:rsidR="002E23BD" w:rsidRPr="0047735A" w:rsidTr="005D3E5E">
        <w:trPr>
          <w:trHeight w:val="435"/>
        </w:trPr>
        <w:tc>
          <w:tcPr>
            <w:tcW w:w="861" w:type="dxa"/>
            <w:vMerge/>
            <w:tcBorders>
              <w:top w:val="nil"/>
              <w:left w:val="single" w:sz="8" w:space="0" w:color="auto"/>
              <w:bottom w:val="single" w:sz="4" w:space="0" w:color="auto"/>
              <w:right w:val="nil"/>
            </w:tcBorders>
            <w:vAlign w:val="center"/>
          </w:tcPr>
          <w:p w:rsidR="002E23BD" w:rsidRPr="002E23BD" w:rsidRDefault="002E23BD" w:rsidP="002E23BD">
            <w:pPr>
              <w:rPr>
                <w:color w:val="000000"/>
                <w:sz w:val="18"/>
                <w:szCs w:val="18"/>
                <w:highlight w:val="green"/>
              </w:rPr>
            </w:pPr>
          </w:p>
        </w:tc>
        <w:tc>
          <w:tcPr>
            <w:tcW w:w="2258" w:type="dxa"/>
            <w:vMerge/>
            <w:tcBorders>
              <w:top w:val="single" w:sz="4" w:space="0" w:color="auto"/>
              <w:left w:val="single" w:sz="4" w:space="0" w:color="auto"/>
              <w:bottom w:val="single" w:sz="4" w:space="0" w:color="auto"/>
              <w:right w:val="single" w:sz="4" w:space="0" w:color="auto"/>
            </w:tcBorders>
            <w:vAlign w:val="center"/>
          </w:tcPr>
          <w:p w:rsidR="002E23BD" w:rsidRPr="002E23BD" w:rsidRDefault="002E23BD" w:rsidP="002E23BD">
            <w:pPr>
              <w:rPr>
                <w:color w:val="000000"/>
                <w:sz w:val="18"/>
                <w:szCs w:val="18"/>
                <w:highlight w:val="green"/>
              </w:rPr>
            </w:pPr>
          </w:p>
        </w:tc>
        <w:tc>
          <w:tcPr>
            <w:tcW w:w="1418" w:type="dxa"/>
            <w:vMerge/>
            <w:tcBorders>
              <w:left w:val="single" w:sz="4" w:space="0" w:color="auto"/>
              <w:right w:val="single" w:sz="4" w:space="0" w:color="auto"/>
            </w:tcBorders>
            <w:vAlign w:val="center"/>
          </w:tcPr>
          <w:p w:rsidR="002E23BD" w:rsidRPr="002E23BD" w:rsidRDefault="002E23BD" w:rsidP="002E23BD">
            <w:pPr>
              <w:rPr>
                <w:color w:val="000000"/>
                <w:sz w:val="18"/>
                <w:szCs w:val="18"/>
                <w:highlight w:val="green"/>
              </w:rPr>
            </w:pPr>
          </w:p>
        </w:tc>
        <w:tc>
          <w:tcPr>
            <w:tcW w:w="1417"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18"/>
                <w:szCs w:val="18"/>
                <w:highlight w:val="green"/>
              </w:rPr>
              <w:t>местный бюджет</w:t>
            </w:r>
          </w:p>
        </w:tc>
        <w:tc>
          <w:tcPr>
            <w:tcW w:w="1124" w:type="dxa"/>
            <w:tcBorders>
              <w:top w:val="nil"/>
              <w:left w:val="nil"/>
              <w:bottom w:val="single" w:sz="4" w:space="0" w:color="auto"/>
              <w:right w:val="single" w:sz="4" w:space="0" w:color="auto"/>
            </w:tcBorders>
            <w:vAlign w:val="center"/>
          </w:tcPr>
          <w:p w:rsidR="002E23BD" w:rsidRPr="002E23BD" w:rsidRDefault="002E23BD" w:rsidP="002E23BD">
            <w:pPr>
              <w:jc w:val="center"/>
              <w:rPr>
                <w:b/>
                <w:bCs/>
                <w:color w:val="000000"/>
                <w:sz w:val="18"/>
                <w:szCs w:val="18"/>
                <w:highlight w:val="green"/>
              </w:rPr>
            </w:pPr>
            <w:r w:rsidRPr="002E23BD">
              <w:rPr>
                <w:bCs/>
                <w:color w:val="000000"/>
                <w:sz w:val="20"/>
                <w:szCs w:val="20"/>
                <w:highlight w:val="green"/>
              </w:rPr>
              <w:t>63 287,9</w:t>
            </w:r>
          </w:p>
        </w:tc>
        <w:tc>
          <w:tcPr>
            <w:tcW w:w="1134"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5 266,8</w:t>
            </w:r>
          </w:p>
        </w:tc>
        <w:tc>
          <w:tcPr>
            <w:tcW w:w="1134"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6 869,1</w:t>
            </w:r>
          </w:p>
        </w:tc>
        <w:tc>
          <w:tcPr>
            <w:tcW w:w="1134"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5 115,2</w:t>
            </w:r>
          </w:p>
        </w:tc>
        <w:tc>
          <w:tcPr>
            <w:tcW w:w="993"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5 115,2</w:t>
            </w:r>
          </w:p>
        </w:tc>
        <w:tc>
          <w:tcPr>
            <w:tcW w:w="1134"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5 115,2</w:t>
            </w:r>
          </w:p>
        </w:tc>
        <w:tc>
          <w:tcPr>
            <w:tcW w:w="992"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5 115,2</w:t>
            </w:r>
          </w:p>
        </w:tc>
        <w:tc>
          <w:tcPr>
            <w:tcW w:w="1134"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5 115,2</w:t>
            </w:r>
          </w:p>
        </w:tc>
        <w:tc>
          <w:tcPr>
            <w:tcW w:w="1144"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25 576,0</w:t>
            </w:r>
          </w:p>
        </w:tc>
      </w:tr>
      <w:tr w:rsidR="002E23BD" w:rsidRPr="0047735A" w:rsidTr="005D3E5E">
        <w:trPr>
          <w:trHeight w:val="450"/>
        </w:trPr>
        <w:tc>
          <w:tcPr>
            <w:tcW w:w="861" w:type="dxa"/>
            <w:vMerge/>
            <w:tcBorders>
              <w:top w:val="nil"/>
              <w:left w:val="single" w:sz="8" w:space="0" w:color="auto"/>
              <w:bottom w:val="single" w:sz="4" w:space="0" w:color="auto"/>
              <w:right w:val="nil"/>
            </w:tcBorders>
            <w:vAlign w:val="center"/>
          </w:tcPr>
          <w:p w:rsidR="002E23BD" w:rsidRPr="002E23BD" w:rsidRDefault="002E23BD" w:rsidP="002E23BD">
            <w:pPr>
              <w:rPr>
                <w:color w:val="000000"/>
                <w:sz w:val="18"/>
                <w:szCs w:val="18"/>
                <w:highlight w:val="green"/>
              </w:rPr>
            </w:pPr>
          </w:p>
        </w:tc>
        <w:tc>
          <w:tcPr>
            <w:tcW w:w="2258" w:type="dxa"/>
            <w:vMerge/>
            <w:tcBorders>
              <w:top w:val="single" w:sz="4" w:space="0" w:color="auto"/>
              <w:left w:val="single" w:sz="4" w:space="0" w:color="auto"/>
              <w:bottom w:val="single" w:sz="4" w:space="0" w:color="auto"/>
              <w:right w:val="single" w:sz="4" w:space="0" w:color="auto"/>
            </w:tcBorders>
            <w:vAlign w:val="center"/>
          </w:tcPr>
          <w:p w:rsidR="002E23BD" w:rsidRPr="002E23BD" w:rsidRDefault="002E23BD" w:rsidP="002E23BD">
            <w:pPr>
              <w:rPr>
                <w:color w:val="000000"/>
                <w:sz w:val="18"/>
                <w:szCs w:val="18"/>
                <w:highlight w:val="green"/>
              </w:rPr>
            </w:pPr>
          </w:p>
        </w:tc>
        <w:tc>
          <w:tcPr>
            <w:tcW w:w="1418" w:type="dxa"/>
            <w:vMerge/>
            <w:tcBorders>
              <w:left w:val="single" w:sz="4" w:space="0" w:color="auto"/>
              <w:right w:val="single" w:sz="4" w:space="0" w:color="auto"/>
            </w:tcBorders>
            <w:vAlign w:val="center"/>
          </w:tcPr>
          <w:p w:rsidR="002E23BD" w:rsidRPr="002E23BD" w:rsidRDefault="002E23BD" w:rsidP="002E23BD">
            <w:pPr>
              <w:rPr>
                <w:color w:val="000000"/>
                <w:sz w:val="18"/>
                <w:szCs w:val="18"/>
                <w:highlight w:val="green"/>
              </w:rPr>
            </w:pPr>
          </w:p>
        </w:tc>
        <w:tc>
          <w:tcPr>
            <w:tcW w:w="1417"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18"/>
                <w:szCs w:val="18"/>
                <w:highlight w:val="green"/>
              </w:rPr>
              <w:t>Программа «Сотрудничество»</w:t>
            </w:r>
          </w:p>
        </w:tc>
        <w:tc>
          <w:tcPr>
            <w:tcW w:w="1124" w:type="dxa"/>
            <w:tcBorders>
              <w:top w:val="nil"/>
              <w:left w:val="nil"/>
              <w:bottom w:val="single" w:sz="4" w:space="0" w:color="auto"/>
              <w:right w:val="single" w:sz="4" w:space="0" w:color="auto"/>
            </w:tcBorders>
            <w:vAlign w:val="center"/>
          </w:tcPr>
          <w:p w:rsidR="002E23BD" w:rsidRPr="002E23BD" w:rsidRDefault="002E23BD" w:rsidP="002E23BD">
            <w:pPr>
              <w:jc w:val="center"/>
              <w:rPr>
                <w:b/>
                <w:bCs/>
                <w:color w:val="000000"/>
                <w:sz w:val="18"/>
                <w:szCs w:val="18"/>
                <w:highlight w:val="green"/>
              </w:rPr>
            </w:pPr>
            <w:r w:rsidRPr="002E23BD">
              <w:rPr>
                <w:bCs/>
                <w:color w:val="000000"/>
                <w:sz w:val="20"/>
                <w:szCs w:val="20"/>
                <w:highlight w:val="green"/>
              </w:rPr>
              <w:t>0,0</w:t>
            </w:r>
          </w:p>
        </w:tc>
        <w:tc>
          <w:tcPr>
            <w:tcW w:w="1134"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993"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992"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1144"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r>
      <w:tr w:rsidR="002E23BD" w:rsidRPr="0047735A" w:rsidTr="002E23BD">
        <w:trPr>
          <w:trHeight w:val="345"/>
        </w:trPr>
        <w:tc>
          <w:tcPr>
            <w:tcW w:w="861" w:type="dxa"/>
            <w:vMerge/>
            <w:tcBorders>
              <w:top w:val="nil"/>
              <w:left w:val="single" w:sz="8" w:space="0" w:color="auto"/>
              <w:bottom w:val="single" w:sz="4" w:space="0" w:color="auto"/>
              <w:right w:val="nil"/>
            </w:tcBorders>
            <w:vAlign w:val="center"/>
          </w:tcPr>
          <w:p w:rsidR="002E23BD" w:rsidRPr="002E23BD" w:rsidRDefault="002E23BD" w:rsidP="002E23BD">
            <w:pPr>
              <w:rPr>
                <w:color w:val="000000"/>
                <w:sz w:val="18"/>
                <w:szCs w:val="18"/>
                <w:highlight w:val="green"/>
              </w:rPr>
            </w:pPr>
          </w:p>
        </w:tc>
        <w:tc>
          <w:tcPr>
            <w:tcW w:w="2258" w:type="dxa"/>
            <w:vMerge/>
            <w:tcBorders>
              <w:top w:val="single" w:sz="4" w:space="0" w:color="auto"/>
              <w:left w:val="single" w:sz="4" w:space="0" w:color="auto"/>
              <w:bottom w:val="single" w:sz="4" w:space="0" w:color="auto"/>
              <w:right w:val="single" w:sz="4" w:space="0" w:color="auto"/>
            </w:tcBorders>
            <w:vAlign w:val="center"/>
          </w:tcPr>
          <w:p w:rsidR="002E23BD" w:rsidRPr="002E23BD" w:rsidRDefault="002E23BD" w:rsidP="002E23BD">
            <w:pPr>
              <w:rPr>
                <w:color w:val="000000"/>
                <w:sz w:val="18"/>
                <w:szCs w:val="18"/>
                <w:highlight w:val="green"/>
              </w:rPr>
            </w:pPr>
          </w:p>
        </w:tc>
        <w:tc>
          <w:tcPr>
            <w:tcW w:w="1418" w:type="dxa"/>
            <w:vMerge/>
            <w:tcBorders>
              <w:left w:val="single" w:sz="4" w:space="0" w:color="auto"/>
              <w:right w:val="single" w:sz="4" w:space="0" w:color="auto"/>
            </w:tcBorders>
            <w:vAlign w:val="center"/>
          </w:tcPr>
          <w:p w:rsidR="002E23BD" w:rsidRPr="002E23BD" w:rsidRDefault="002E23BD" w:rsidP="002E23BD">
            <w:pPr>
              <w:rPr>
                <w:color w:val="000000"/>
                <w:sz w:val="18"/>
                <w:szCs w:val="18"/>
                <w:highlight w:val="green"/>
              </w:rPr>
            </w:pPr>
          </w:p>
        </w:tc>
        <w:tc>
          <w:tcPr>
            <w:tcW w:w="1417"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18"/>
                <w:szCs w:val="18"/>
                <w:highlight w:val="green"/>
              </w:rPr>
              <w:t>иные внебюджетные источники</w:t>
            </w:r>
          </w:p>
        </w:tc>
        <w:tc>
          <w:tcPr>
            <w:tcW w:w="1124" w:type="dxa"/>
            <w:tcBorders>
              <w:top w:val="nil"/>
              <w:left w:val="nil"/>
              <w:bottom w:val="single" w:sz="4" w:space="0" w:color="auto"/>
              <w:right w:val="single" w:sz="4" w:space="0" w:color="auto"/>
            </w:tcBorders>
            <w:vAlign w:val="center"/>
          </w:tcPr>
          <w:p w:rsidR="002E23BD" w:rsidRPr="002E23BD" w:rsidRDefault="002E23BD" w:rsidP="002E23BD">
            <w:pPr>
              <w:jc w:val="center"/>
              <w:rPr>
                <w:b/>
                <w:bCs/>
                <w:color w:val="000000"/>
                <w:sz w:val="18"/>
                <w:szCs w:val="18"/>
                <w:highlight w:val="green"/>
              </w:rPr>
            </w:pPr>
            <w:r w:rsidRPr="002E23BD">
              <w:rPr>
                <w:bCs/>
                <w:color w:val="000000"/>
                <w:sz w:val="20"/>
                <w:szCs w:val="20"/>
                <w:highlight w:val="green"/>
              </w:rPr>
              <w:t>0,0</w:t>
            </w:r>
          </w:p>
        </w:tc>
        <w:tc>
          <w:tcPr>
            <w:tcW w:w="1134"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993"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992"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1144"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r>
      <w:tr w:rsidR="002E23BD" w:rsidRPr="0047735A" w:rsidTr="002E23BD">
        <w:trPr>
          <w:trHeight w:val="15"/>
        </w:trPr>
        <w:tc>
          <w:tcPr>
            <w:tcW w:w="861" w:type="dxa"/>
            <w:vMerge/>
            <w:tcBorders>
              <w:top w:val="nil"/>
              <w:left w:val="single" w:sz="8" w:space="0" w:color="auto"/>
              <w:bottom w:val="single" w:sz="4" w:space="0" w:color="auto"/>
              <w:right w:val="single" w:sz="4" w:space="0" w:color="auto"/>
            </w:tcBorders>
            <w:vAlign w:val="center"/>
          </w:tcPr>
          <w:p w:rsidR="002E23BD" w:rsidRPr="002E23BD" w:rsidRDefault="002E23BD" w:rsidP="002E23BD">
            <w:pPr>
              <w:rPr>
                <w:color w:val="000000"/>
                <w:sz w:val="18"/>
                <w:szCs w:val="18"/>
                <w:highlight w:val="green"/>
              </w:rPr>
            </w:pPr>
          </w:p>
        </w:tc>
        <w:tc>
          <w:tcPr>
            <w:tcW w:w="2258" w:type="dxa"/>
            <w:tcBorders>
              <w:top w:val="single" w:sz="4" w:space="0" w:color="auto"/>
              <w:left w:val="single" w:sz="4" w:space="0" w:color="auto"/>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В том числе формирование маневренного жилищного фонда (за счет средств резервного фонда Правительства Ханты-Мансийского автономного округа - Югры)</w:t>
            </w:r>
          </w:p>
        </w:tc>
        <w:tc>
          <w:tcPr>
            <w:tcW w:w="1418" w:type="dxa"/>
            <w:vMerge/>
            <w:tcBorders>
              <w:left w:val="single" w:sz="4" w:space="0" w:color="auto"/>
              <w:bottom w:val="single" w:sz="4" w:space="0" w:color="000000"/>
              <w:right w:val="single" w:sz="4" w:space="0" w:color="auto"/>
            </w:tcBorders>
            <w:vAlign w:val="center"/>
          </w:tcPr>
          <w:p w:rsidR="002E23BD" w:rsidRPr="002E23BD" w:rsidRDefault="002E23BD" w:rsidP="002E23BD">
            <w:pPr>
              <w:rPr>
                <w:color w:val="000000"/>
                <w:sz w:val="18"/>
                <w:szCs w:val="18"/>
                <w:highlight w:val="green"/>
              </w:rPr>
            </w:pPr>
          </w:p>
        </w:tc>
        <w:tc>
          <w:tcPr>
            <w:tcW w:w="1417"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18"/>
                <w:szCs w:val="18"/>
                <w:highlight w:val="green"/>
              </w:rPr>
              <w:t>бюджет автономного округа</w:t>
            </w:r>
          </w:p>
        </w:tc>
        <w:tc>
          <w:tcPr>
            <w:tcW w:w="1124" w:type="dxa"/>
            <w:tcBorders>
              <w:top w:val="nil"/>
              <w:left w:val="nil"/>
              <w:bottom w:val="single" w:sz="4" w:space="0" w:color="auto"/>
              <w:right w:val="nil"/>
            </w:tcBorders>
            <w:vAlign w:val="center"/>
          </w:tcPr>
          <w:p w:rsidR="002E23BD" w:rsidRPr="002E23BD" w:rsidRDefault="002E23BD" w:rsidP="002E23BD">
            <w:pPr>
              <w:jc w:val="center"/>
              <w:rPr>
                <w:b/>
                <w:bCs/>
                <w:color w:val="000000"/>
                <w:sz w:val="18"/>
                <w:szCs w:val="18"/>
                <w:highlight w:val="green"/>
              </w:rPr>
            </w:pPr>
            <w:r w:rsidRPr="002E23BD">
              <w:rPr>
                <w:bCs/>
                <w:color w:val="000000"/>
                <w:sz w:val="20"/>
                <w:szCs w:val="20"/>
                <w:highlight w:val="green"/>
              </w:rPr>
              <w:t>12 981,7</w:t>
            </w:r>
          </w:p>
        </w:tc>
        <w:tc>
          <w:tcPr>
            <w:tcW w:w="1134" w:type="dxa"/>
            <w:tcBorders>
              <w:top w:val="nil"/>
              <w:left w:val="single" w:sz="4" w:space="0" w:color="auto"/>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12 981,7</w:t>
            </w:r>
          </w:p>
        </w:tc>
        <w:tc>
          <w:tcPr>
            <w:tcW w:w="1134"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993"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992"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c>
          <w:tcPr>
            <w:tcW w:w="1144" w:type="dxa"/>
            <w:tcBorders>
              <w:top w:val="nil"/>
              <w:left w:val="nil"/>
              <w:bottom w:val="single" w:sz="4" w:space="0" w:color="auto"/>
              <w:right w:val="single" w:sz="4" w:space="0" w:color="auto"/>
            </w:tcBorders>
            <w:vAlign w:val="center"/>
          </w:tcPr>
          <w:p w:rsidR="002E23BD" w:rsidRPr="002E23BD" w:rsidRDefault="002E23BD" w:rsidP="002E23BD">
            <w:pPr>
              <w:jc w:val="center"/>
              <w:rPr>
                <w:color w:val="000000"/>
                <w:sz w:val="18"/>
                <w:szCs w:val="18"/>
                <w:highlight w:val="green"/>
              </w:rPr>
            </w:pPr>
            <w:r w:rsidRPr="002E23BD">
              <w:rPr>
                <w:color w:val="000000"/>
                <w:sz w:val="20"/>
                <w:szCs w:val="20"/>
                <w:highlight w:val="green"/>
              </w:rPr>
              <w:t>0,0</w:t>
            </w:r>
          </w:p>
        </w:tc>
      </w:tr>
      <w:tr w:rsidR="0047735A" w:rsidRPr="0047735A" w:rsidTr="0047735A">
        <w:trPr>
          <w:trHeight w:val="450"/>
        </w:trPr>
        <w:tc>
          <w:tcPr>
            <w:tcW w:w="861" w:type="dxa"/>
            <w:vMerge w:val="restart"/>
            <w:tcBorders>
              <w:top w:val="nil"/>
              <w:left w:val="single" w:sz="8"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2.1.2</w:t>
            </w:r>
          </w:p>
        </w:tc>
        <w:tc>
          <w:tcPr>
            <w:tcW w:w="2258" w:type="dxa"/>
            <w:vMerge w:val="restart"/>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Выплата выкупной стоимости</w:t>
            </w:r>
            <w:r w:rsidR="009770FB">
              <w:rPr>
                <w:color w:val="000000"/>
                <w:sz w:val="18"/>
                <w:szCs w:val="18"/>
              </w:rPr>
              <w:t xml:space="preserve"> (6)</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Управление по жилищным вопросам</w:t>
            </w: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всего</w:t>
            </w:r>
          </w:p>
        </w:tc>
        <w:tc>
          <w:tcPr>
            <w:tcW w:w="1124" w:type="dxa"/>
            <w:tcBorders>
              <w:top w:val="nil"/>
              <w:left w:val="nil"/>
              <w:bottom w:val="single" w:sz="4" w:space="0" w:color="auto"/>
              <w:right w:val="nil"/>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5 412,0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5 412,0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r>
      <w:tr w:rsidR="0047735A" w:rsidRPr="0047735A" w:rsidTr="0047735A">
        <w:trPr>
          <w:trHeight w:val="39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xml:space="preserve">федеральный бюджет </w:t>
            </w:r>
          </w:p>
        </w:tc>
        <w:tc>
          <w:tcPr>
            <w:tcW w:w="1124" w:type="dxa"/>
            <w:tcBorders>
              <w:top w:val="nil"/>
              <w:left w:val="nil"/>
              <w:bottom w:val="single" w:sz="4" w:space="0" w:color="auto"/>
              <w:right w:val="nil"/>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0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бюджет автономного округа</w:t>
            </w:r>
          </w:p>
        </w:tc>
        <w:tc>
          <w:tcPr>
            <w:tcW w:w="1124" w:type="dxa"/>
            <w:tcBorders>
              <w:top w:val="nil"/>
              <w:left w:val="nil"/>
              <w:bottom w:val="single" w:sz="4" w:space="0" w:color="auto"/>
              <w:right w:val="nil"/>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9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местный бюджет</w:t>
            </w:r>
          </w:p>
        </w:tc>
        <w:tc>
          <w:tcPr>
            <w:tcW w:w="1124" w:type="dxa"/>
            <w:tcBorders>
              <w:top w:val="nil"/>
              <w:left w:val="nil"/>
              <w:bottom w:val="single" w:sz="4" w:space="0" w:color="auto"/>
              <w:right w:val="nil"/>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5 412,0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5 412,0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51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Программа «Сотрудничество»</w:t>
            </w:r>
          </w:p>
        </w:tc>
        <w:tc>
          <w:tcPr>
            <w:tcW w:w="1124" w:type="dxa"/>
            <w:tcBorders>
              <w:top w:val="nil"/>
              <w:left w:val="nil"/>
              <w:bottom w:val="single" w:sz="4" w:space="0" w:color="auto"/>
              <w:right w:val="nil"/>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9770FB">
        <w:trPr>
          <w:trHeight w:val="375"/>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иные внебюджетные источники</w:t>
            </w:r>
          </w:p>
        </w:tc>
        <w:tc>
          <w:tcPr>
            <w:tcW w:w="1124" w:type="dxa"/>
            <w:tcBorders>
              <w:top w:val="nil"/>
              <w:left w:val="nil"/>
              <w:bottom w:val="single" w:sz="4" w:space="0" w:color="auto"/>
              <w:right w:val="nil"/>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9770FB">
        <w:trPr>
          <w:trHeight w:val="390"/>
        </w:trPr>
        <w:tc>
          <w:tcPr>
            <w:tcW w:w="8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xml:space="preserve"> 2.1.3</w:t>
            </w:r>
          </w:p>
        </w:tc>
        <w:tc>
          <w:tcPr>
            <w:tcW w:w="2258" w:type="dxa"/>
            <w:vMerge w:val="restart"/>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F1C79">
            <w:pPr>
              <w:jc w:val="center"/>
              <w:rPr>
                <w:color w:val="000000"/>
                <w:sz w:val="18"/>
                <w:szCs w:val="18"/>
              </w:rPr>
            </w:pPr>
            <w:r w:rsidRPr="0047735A">
              <w:rPr>
                <w:color w:val="000000"/>
                <w:sz w:val="18"/>
                <w:szCs w:val="18"/>
              </w:rPr>
              <w:t>Демонтаж аварийного,</w:t>
            </w:r>
            <w:r w:rsidR="003E6F11">
              <w:rPr>
                <w:color w:val="000000"/>
                <w:sz w:val="18"/>
                <w:szCs w:val="18"/>
              </w:rPr>
              <w:t xml:space="preserve"> непригодного жилищного </w:t>
            </w:r>
            <w:r w:rsidR="003E6F11" w:rsidRPr="00D02998">
              <w:rPr>
                <w:color w:val="000000"/>
                <w:sz w:val="18"/>
                <w:szCs w:val="18"/>
              </w:rPr>
              <w:t xml:space="preserve">фонда </w:t>
            </w:r>
            <w:r w:rsidRPr="00D02998">
              <w:rPr>
                <w:color w:val="000000"/>
                <w:sz w:val="18"/>
                <w:szCs w:val="18"/>
              </w:rPr>
              <w:t>(</w:t>
            </w:r>
            <w:r w:rsidR="00EA4BC6" w:rsidRPr="00D02998">
              <w:rPr>
                <w:color w:val="000000"/>
                <w:sz w:val="18"/>
                <w:szCs w:val="18"/>
              </w:rPr>
              <w:t>4</w:t>
            </w:r>
            <w:r w:rsidRPr="00D02998">
              <w:rPr>
                <w:color w:val="000000"/>
                <w:sz w:val="18"/>
                <w:szCs w:val="18"/>
              </w:rPr>
              <w:t>)</w:t>
            </w:r>
          </w:p>
        </w:tc>
        <w:tc>
          <w:tcPr>
            <w:tcW w:w="1418" w:type="dxa"/>
            <w:vMerge w:val="restart"/>
            <w:tcBorders>
              <w:top w:val="nil"/>
              <w:left w:val="single" w:sz="4" w:space="0" w:color="auto"/>
              <w:bottom w:val="nil"/>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Управление по жилищным вопросам</w:t>
            </w: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всего</w:t>
            </w:r>
          </w:p>
        </w:tc>
        <w:tc>
          <w:tcPr>
            <w:tcW w:w="1124" w:type="dxa"/>
            <w:tcBorders>
              <w:top w:val="nil"/>
              <w:left w:val="nil"/>
              <w:bottom w:val="single" w:sz="4" w:space="0" w:color="auto"/>
              <w:right w:val="nil"/>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15 989,3</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4 989,3</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1 000,0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1 000,0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1 000,0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1 000,0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1 000,0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1 000,0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5 000,0</w:t>
            </w:r>
          </w:p>
        </w:tc>
      </w:tr>
      <w:tr w:rsidR="0047735A" w:rsidRPr="0047735A" w:rsidTr="009770FB">
        <w:trPr>
          <w:trHeight w:val="420"/>
        </w:trPr>
        <w:tc>
          <w:tcPr>
            <w:tcW w:w="861" w:type="dxa"/>
            <w:vMerge/>
            <w:tcBorders>
              <w:top w:val="single" w:sz="4" w:space="0" w:color="auto"/>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nil"/>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xml:space="preserve">федеральный бюджет </w:t>
            </w:r>
          </w:p>
        </w:tc>
        <w:tc>
          <w:tcPr>
            <w:tcW w:w="1124" w:type="dxa"/>
            <w:tcBorders>
              <w:top w:val="nil"/>
              <w:left w:val="nil"/>
              <w:bottom w:val="single" w:sz="4" w:space="0" w:color="auto"/>
              <w:right w:val="nil"/>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9770FB">
        <w:trPr>
          <w:trHeight w:val="420"/>
        </w:trPr>
        <w:tc>
          <w:tcPr>
            <w:tcW w:w="861" w:type="dxa"/>
            <w:vMerge/>
            <w:tcBorders>
              <w:top w:val="single" w:sz="4" w:space="0" w:color="auto"/>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nil"/>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бюджет автономного округа</w:t>
            </w:r>
          </w:p>
        </w:tc>
        <w:tc>
          <w:tcPr>
            <w:tcW w:w="1124" w:type="dxa"/>
            <w:tcBorders>
              <w:top w:val="nil"/>
              <w:left w:val="nil"/>
              <w:bottom w:val="single" w:sz="4" w:space="0" w:color="auto"/>
              <w:right w:val="nil"/>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9770FB">
        <w:trPr>
          <w:trHeight w:val="390"/>
        </w:trPr>
        <w:tc>
          <w:tcPr>
            <w:tcW w:w="861" w:type="dxa"/>
            <w:vMerge/>
            <w:tcBorders>
              <w:top w:val="single" w:sz="4" w:space="0" w:color="auto"/>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nil"/>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местный бюджет</w:t>
            </w:r>
          </w:p>
        </w:tc>
        <w:tc>
          <w:tcPr>
            <w:tcW w:w="1124" w:type="dxa"/>
            <w:tcBorders>
              <w:top w:val="nil"/>
              <w:left w:val="nil"/>
              <w:bottom w:val="single" w:sz="4" w:space="0" w:color="auto"/>
              <w:right w:val="nil"/>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15 989,3</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4 989,3</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1 000,0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1 000,0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1 000,0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1 000,0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1 000,0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1 000,0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5 000,0</w:t>
            </w:r>
          </w:p>
        </w:tc>
      </w:tr>
      <w:tr w:rsidR="0047735A" w:rsidRPr="0047735A" w:rsidTr="009770FB">
        <w:trPr>
          <w:trHeight w:val="510"/>
        </w:trPr>
        <w:tc>
          <w:tcPr>
            <w:tcW w:w="861" w:type="dxa"/>
            <w:vMerge/>
            <w:tcBorders>
              <w:top w:val="single" w:sz="4" w:space="0" w:color="auto"/>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nil"/>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Программа «Сотрудничество»</w:t>
            </w:r>
          </w:p>
        </w:tc>
        <w:tc>
          <w:tcPr>
            <w:tcW w:w="1124" w:type="dxa"/>
            <w:tcBorders>
              <w:top w:val="nil"/>
              <w:left w:val="nil"/>
              <w:bottom w:val="single" w:sz="4" w:space="0" w:color="auto"/>
              <w:right w:val="nil"/>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9770FB">
        <w:trPr>
          <w:trHeight w:val="495"/>
        </w:trPr>
        <w:tc>
          <w:tcPr>
            <w:tcW w:w="861" w:type="dxa"/>
            <w:vMerge/>
            <w:tcBorders>
              <w:top w:val="single" w:sz="4" w:space="0" w:color="auto"/>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nil"/>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иные внебюджетные источники</w:t>
            </w:r>
          </w:p>
        </w:tc>
        <w:tc>
          <w:tcPr>
            <w:tcW w:w="1124" w:type="dxa"/>
            <w:tcBorders>
              <w:top w:val="nil"/>
              <w:left w:val="nil"/>
              <w:bottom w:val="single" w:sz="4" w:space="0" w:color="auto"/>
              <w:right w:val="nil"/>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2E23BD" w:rsidRPr="0047735A" w:rsidTr="005D3E5E">
        <w:trPr>
          <w:trHeight w:val="495"/>
        </w:trPr>
        <w:tc>
          <w:tcPr>
            <w:tcW w:w="861" w:type="dxa"/>
            <w:vMerge w:val="restart"/>
            <w:tcBorders>
              <w:top w:val="nil"/>
              <w:left w:val="single" w:sz="8"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 xml:space="preserve"> 2.1.4</w:t>
            </w:r>
          </w:p>
        </w:tc>
        <w:tc>
          <w:tcPr>
            <w:tcW w:w="2258" w:type="dxa"/>
            <w:vMerge w:val="restart"/>
            <w:tcBorders>
              <w:top w:val="nil"/>
              <w:left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Ликвидация и расселение приспособленных для проживания строений  (6)</w:t>
            </w:r>
          </w:p>
        </w:tc>
        <w:tc>
          <w:tcPr>
            <w:tcW w:w="1418" w:type="dxa"/>
            <w:vMerge w:val="restart"/>
            <w:tcBorders>
              <w:top w:val="single" w:sz="4" w:space="0" w:color="auto"/>
              <w:left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Управление по жилищным вопросам</w:t>
            </w:r>
          </w:p>
        </w:tc>
        <w:tc>
          <w:tcPr>
            <w:tcW w:w="1417"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18"/>
                <w:szCs w:val="18"/>
                <w:highlight w:val="green"/>
              </w:rPr>
              <w:t>всего</w:t>
            </w:r>
          </w:p>
        </w:tc>
        <w:tc>
          <w:tcPr>
            <w:tcW w:w="1124" w:type="dxa"/>
            <w:tcBorders>
              <w:top w:val="nil"/>
              <w:left w:val="nil"/>
              <w:bottom w:val="single" w:sz="4" w:space="0" w:color="auto"/>
              <w:right w:val="nil"/>
            </w:tcBorders>
            <w:shd w:val="clear" w:color="000000" w:fill="FFFFFF"/>
            <w:vAlign w:val="center"/>
          </w:tcPr>
          <w:p w:rsidR="002E23BD" w:rsidRPr="002E23BD" w:rsidRDefault="002E23BD" w:rsidP="002E23BD">
            <w:pPr>
              <w:jc w:val="center"/>
              <w:rPr>
                <w:bCs/>
                <w:color w:val="000000"/>
                <w:sz w:val="18"/>
                <w:szCs w:val="18"/>
                <w:highlight w:val="green"/>
              </w:rPr>
            </w:pPr>
            <w:r w:rsidRPr="002E23BD">
              <w:rPr>
                <w:bCs/>
                <w:color w:val="000000"/>
                <w:sz w:val="18"/>
                <w:szCs w:val="18"/>
                <w:highlight w:val="green"/>
              </w:rPr>
              <w:t>1 372 857,3</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2E23BD" w:rsidRPr="002E23BD" w:rsidRDefault="002E23BD" w:rsidP="002E23BD">
            <w:pPr>
              <w:jc w:val="center"/>
              <w:rPr>
                <w:bCs/>
                <w:color w:val="000000"/>
                <w:sz w:val="18"/>
                <w:szCs w:val="18"/>
                <w:highlight w:val="green"/>
              </w:rPr>
            </w:pPr>
            <w:r w:rsidRPr="002E23BD">
              <w:rPr>
                <w:bCs/>
                <w:color w:val="000000"/>
                <w:sz w:val="18"/>
                <w:szCs w:val="18"/>
                <w:highlight w:val="green"/>
              </w:rPr>
              <w:t>1 372 857,3</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bCs/>
                <w:color w:val="000000"/>
                <w:sz w:val="20"/>
                <w:szCs w:val="20"/>
                <w:highlight w:val="green"/>
              </w:rPr>
            </w:pPr>
            <w:r w:rsidRPr="002E23BD">
              <w:rPr>
                <w:bCs/>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bCs/>
                <w:color w:val="000000"/>
                <w:sz w:val="20"/>
                <w:szCs w:val="20"/>
                <w:highlight w:val="green"/>
              </w:rPr>
            </w:pPr>
            <w:r w:rsidRPr="002E23BD">
              <w:rPr>
                <w:bCs/>
                <w:color w:val="000000"/>
                <w:sz w:val="20"/>
                <w:szCs w:val="20"/>
                <w:highlight w:val="green"/>
              </w:rPr>
              <w:t>0,0</w:t>
            </w:r>
          </w:p>
        </w:tc>
        <w:tc>
          <w:tcPr>
            <w:tcW w:w="993"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bCs/>
                <w:color w:val="000000"/>
                <w:sz w:val="20"/>
                <w:szCs w:val="20"/>
                <w:highlight w:val="green"/>
              </w:rPr>
            </w:pPr>
            <w:r w:rsidRPr="002E23BD">
              <w:rPr>
                <w:bCs/>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bCs/>
                <w:color w:val="000000"/>
                <w:sz w:val="20"/>
                <w:szCs w:val="20"/>
                <w:highlight w:val="green"/>
              </w:rPr>
            </w:pPr>
            <w:r w:rsidRPr="002E23BD">
              <w:rPr>
                <w:bCs/>
                <w:color w:val="000000"/>
                <w:sz w:val="20"/>
                <w:szCs w:val="20"/>
                <w:highlight w:val="green"/>
              </w:rPr>
              <w:t>0,0</w:t>
            </w:r>
          </w:p>
        </w:tc>
        <w:tc>
          <w:tcPr>
            <w:tcW w:w="992"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bCs/>
                <w:color w:val="000000"/>
                <w:sz w:val="20"/>
                <w:szCs w:val="20"/>
                <w:highlight w:val="green"/>
              </w:rPr>
            </w:pPr>
            <w:r w:rsidRPr="002E23BD">
              <w:rPr>
                <w:bCs/>
                <w:color w:val="000000"/>
                <w:sz w:val="20"/>
                <w:szCs w:val="20"/>
                <w:highlight w:val="green"/>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E23BD" w:rsidRPr="002E23BD" w:rsidRDefault="002E23BD" w:rsidP="002E23BD">
            <w:pPr>
              <w:jc w:val="center"/>
              <w:rPr>
                <w:bCs/>
                <w:color w:val="000000"/>
                <w:sz w:val="20"/>
                <w:szCs w:val="20"/>
                <w:highlight w:val="green"/>
              </w:rPr>
            </w:pPr>
            <w:r w:rsidRPr="002E23BD">
              <w:rPr>
                <w:bCs/>
                <w:color w:val="000000"/>
                <w:sz w:val="20"/>
                <w:szCs w:val="20"/>
                <w:highlight w:val="green"/>
              </w:rPr>
              <w:t>0,0</w:t>
            </w:r>
          </w:p>
        </w:tc>
        <w:tc>
          <w:tcPr>
            <w:tcW w:w="1144" w:type="dxa"/>
            <w:tcBorders>
              <w:top w:val="single" w:sz="4" w:space="0" w:color="auto"/>
              <w:left w:val="nil"/>
              <w:bottom w:val="single" w:sz="4" w:space="0" w:color="auto"/>
              <w:right w:val="single" w:sz="4" w:space="0" w:color="auto"/>
            </w:tcBorders>
            <w:shd w:val="clear" w:color="000000" w:fill="FFFFFF"/>
            <w:vAlign w:val="center"/>
          </w:tcPr>
          <w:p w:rsidR="002E23BD" w:rsidRPr="002E23BD" w:rsidRDefault="002E23BD" w:rsidP="002E23BD">
            <w:pPr>
              <w:jc w:val="center"/>
              <w:rPr>
                <w:bCs/>
                <w:color w:val="000000"/>
                <w:sz w:val="20"/>
                <w:szCs w:val="20"/>
                <w:highlight w:val="green"/>
              </w:rPr>
            </w:pPr>
            <w:r w:rsidRPr="002E23BD">
              <w:rPr>
                <w:bCs/>
                <w:color w:val="000000"/>
                <w:sz w:val="20"/>
                <w:szCs w:val="20"/>
                <w:highlight w:val="green"/>
              </w:rPr>
              <w:t>0,0</w:t>
            </w:r>
          </w:p>
        </w:tc>
      </w:tr>
      <w:tr w:rsidR="002E23BD" w:rsidRPr="0047735A" w:rsidTr="005D3E5E">
        <w:trPr>
          <w:trHeight w:val="495"/>
        </w:trPr>
        <w:tc>
          <w:tcPr>
            <w:tcW w:w="861" w:type="dxa"/>
            <w:vMerge/>
            <w:tcBorders>
              <w:left w:val="single" w:sz="8" w:space="0" w:color="auto"/>
              <w:right w:val="single" w:sz="4" w:space="0" w:color="auto"/>
            </w:tcBorders>
            <w:vAlign w:val="center"/>
          </w:tcPr>
          <w:p w:rsidR="002E23BD" w:rsidRPr="002E23BD" w:rsidRDefault="002E23BD" w:rsidP="002E23BD">
            <w:pPr>
              <w:rPr>
                <w:color w:val="000000"/>
                <w:sz w:val="20"/>
                <w:szCs w:val="20"/>
                <w:highlight w:val="green"/>
              </w:rPr>
            </w:pPr>
          </w:p>
        </w:tc>
        <w:tc>
          <w:tcPr>
            <w:tcW w:w="2258" w:type="dxa"/>
            <w:vMerge/>
            <w:tcBorders>
              <w:left w:val="single" w:sz="4" w:space="0" w:color="auto"/>
              <w:right w:val="single" w:sz="4" w:space="0" w:color="auto"/>
            </w:tcBorders>
            <w:vAlign w:val="center"/>
          </w:tcPr>
          <w:p w:rsidR="002E23BD" w:rsidRPr="002E23BD" w:rsidRDefault="002E23BD" w:rsidP="002E23BD">
            <w:pPr>
              <w:rPr>
                <w:color w:val="000000"/>
                <w:sz w:val="20"/>
                <w:szCs w:val="20"/>
                <w:highlight w:val="green"/>
              </w:rPr>
            </w:pPr>
          </w:p>
        </w:tc>
        <w:tc>
          <w:tcPr>
            <w:tcW w:w="1418" w:type="dxa"/>
            <w:vMerge/>
            <w:tcBorders>
              <w:left w:val="single" w:sz="4" w:space="0" w:color="auto"/>
              <w:right w:val="single" w:sz="4" w:space="0" w:color="auto"/>
            </w:tcBorders>
            <w:vAlign w:val="center"/>
          </w:tcPr>
          <w:p w:rsidR="002E23BD" w:rsidRPr="002E23BD" w:rsidRDefault="002E23BD" w:rsidP="002E23BD">
            <w:pPr>
              <w:rPr>
                <w:color w:val="000000"/>
                <w:sz w:val="20"/>
                <w:szCs w:val="20"/>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18"/>
                <w:szCs w:val="18"/>
                <w:highlight w:val="green"/>
              </w:rPr>
              <w:t xml:space="preserve">федеральный бюджет </w:t>
            </w:r>
          </w:p>
        </w:tc>
        <w:tc>
          <w:tcPr>
            <w:tcW w:w="1124" w:type="dxa"/>
            <w:tcBorders>
              <w:top w:val="nil"/>
              <w:left w:val="nil"/>
              <w:bottom w:val="single" w:sz="4" w:space="0" w:color="auto"/>
              <w:right w:val="nil"/>
            </w:tcBorders>
            <w:shd w:val="clear" w:color="000000" w:fill="FFFFFF"/>
            <w:vAlign w:val="center"/>
          </w:tcPr>
          <w:p w:rsidR="002E23BD" w:rsidRPr="002E23BD" w:rsidRDefault="002E23BD" w:rsidP="002E23BD">
            <w:pPr>
              <w:jc w:val="center"/>
              <w:rPr>
                <w:bCs/>
                <w:color w:val="000000"/>
                <w:sz w:val="18"/>
                <w:szCs w:val="18"/>
                <w:highlight w:val="green"/>
              </w:rPr>
            </w:pPr>
            <w:r w:rsidRPr="002E23BD">
              <w:rPr>
                <w:bCs/>
                <w:color w:val="000000"/>
                <w:sz w:val="18"/>
                <w:szCs w:val="18"/>
                <w:highlight w:val="green"/>
              </w:rPr>
              <w:t>0,0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18"/>
                <w:szCs w:val="18"/>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993"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992"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r>
      <w:tr w:rsidR="002E23BD" w:rsidRPr="0047735A" w:rsidTr="005D3E5E">
        <w:trPr>
          <w:trHeight w:val="495"/>
        </w:trPr>
        <w:tc>
          <w:tcPr>
            <w:tcW w:w="861" w:type="dxa"/>
            <w:vMerge/>
            <w:tcBorders>
              <w:left w:val="single" w:sz="8" w:space="0" w:color="auto"/>
              <w:right w:val="single" w:sz="4" w:space="0" w:color="auto"/>
            </w:tcBorders>
            <w:vAlign w:val="center"/>
          </w:tcPr>
          <w:p w:rsidR="002E23BD" w:rsidRPr="002E23BD" w:rsidRDefault="002E23BD" w:rsidP="002E23BD">
            <w:pPr>
              <w:rPr>
                <w:color w:val="000000"/>
                <w:sz w:val="20"/>
                <w:szCs w:val="20"/>
                <w:highlight w:val="green"/>
              </w:rPr>
            </w:pPr>
          </w:p>
        </w:tc>
        <w:tc>
          <w:tcPr>
            <w:tcW w:w="2258" w:type="dxa"/>
            <w:vMerge/>
            <w:tcBorders>
              <w:left w:val="single" w:sz="4" w:space="0" w:color="auto"/>
              <w:right w:val="single" w:sz="4" w:space="0" w:color="auto"/>
            </w:tcBorders>
            <w:vAlign w:val="center"/>
          </w:tcPr>
          <w:p w:rsidR="002E23BD" w:rsidRPr="002E23BD" w:rsidRDefault="002E23BD" w:rsidP="002E23BD">
            <w:pPr>
              <w:rPr>
                <w:color w:val="000000"/>
                <w:sz w:val="20"/>
                <w:szCs w:val="20"/>
                <w:highlight w:val="green"/>
              </w:rPr>
            </w:pPr>
          </w:p>
        </w:tc>
        <w:tc>
          <w:tcPr>
            <w:tcW w:w="1418" w:type="dxa"/>
            <w:vMerge/>
            <w:tcBorders>
              <w:left w:val="single" w:sz="4" w:space="0" w:color="auto"/>
              <w:right w:val="single" w:sz="4" w:space="0" w:color="auto"/>
            </w:tcBorders>
            <w:vAlign w:val="center"/>
          </w:tcPr>
          <w:p w:rsidR="002E23BD" w:rsidRPr="002E23BD" w:rsidRDefault="002E23BD" w:rsidP="002E23BD">
            <w:pPr>
              <w:rPr>
                <w:color w:val="000000"/>
                <w:sz w:val="20"/>
                <w:szCs w:val="20"/>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18"/>
                <w:szCs w:val="18"/>
                <w:highlight w:val="green"/>
              </w:rPr>
              <w:t>бюджет автономного округа</w:t>
            </w:r>
          </w:p>
        </w:tc>
        <w:tc>
          <w:tcPr>
            <w:tcW w:w="1124" w:type="dxa"/>
            <w:tcBorders>
              <w:top w:val="nil"/>
              <w:left w:val="nil"/>
              <w:bottom w:val="single" w:sz="4" w:space="0" w:color="auto"/>
              <w:right w:val="nil"/>
            </w:tcBorders>
            <w:shd w:val="clear" w:color="000000" w:fill="FFFFFF"/>
            <w:vAlign w:val="center"/>
          </w:tcPr>
          <w:p w:rsidR="002E23BD" w:rsidRPr="002E23BD" w:rsidRDefault="002E23BD" w:rsidP="002E23BD">
            <w:pPr>
              <w:jc w:val="center"/>
              <w:rPr>
                <w:bCs/>
                <w:color w:val="000000"/>
                <w:sz w:val="18"/>
                <w:szCs w:val="18"/>
                <w:highlight w:val="green"/>
              </w:rPr>
            </w:pPr>
            <w:r w:rsidRPr="002E23BD">
              <w:rPr>
                <w:bCs/>
                <w:color w:val="000000"/>
                <w:sz w:val="18"/>
                <w:szCs w:val="18"/>
                <w:highlight w:val="green"/>
              </w:rPr>
              <w:t>1 221 843,0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18"/>
                <w:szCs w:val="18"/>
                <w:highlight w:val="green"/>
              </w:rPr>
              <w:t>1 221 843,0</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993"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992"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r>
      <w:tr w:rsidR="002E23BD" w:rsidRPr="0047735A" w:rsidTr="005D3E5E">
        <w:trPr>
          <w:trHeight w:val="495"/>
        </w:trPr>
        <w:tc>
          <w:tcPr>
            <w:tcW w:w="861" w:type="dxa"/>
            <w:vMerge/>
            <w:tcBorders>
              <w:left w:val="single" w:sz="8" w:space="0" w:color="auto"/>
              <w:right w:val="single" w:sz="4" w:space="0" w:color="auto"/>
            </w:tcBorders>
            <w:vAlign w:val="center"/>
          </w:tcPr>
          <w:p w:rsidR="002E23BD" w:rsidRPr="002E23BD" w:rsidRDefault="002E23BD" w:rsidP="002E23BD">
            <w:pPr>
              <w:rPr>
                <w:color w:val="000000"/>
                <w:sz w:val="20"/>
                <w:szCs w:val="20"/>
                <w:highlight w:val="green"/>
              </w:rPr>
            </w:pPr>
          </w:p>
        </w:tc>
        <w:tc>
          <w:tcPr>
            <w:tcW w:w="2258" w:type="dxa"/>
            <w:vMerge/>
            <w:tcBorders>
              <w:left w:val="single" w:sz="4" w:space="0" w:color="auto"/>
              <w:right w:val="single" w:sz="4" w:space="0" w:color="auto"/>
            </w:tcBorders>
            <w:vAlign w:val="center"/>
          </w:tcPr>
          <w:p w:rsidR="002E23BD" w:rsidRPr="002E23BD" w:rsidRDefault="002E23BD" w:rsidP="002E23BD">
            <w:pPr>
              <w:rPr>
                <w:color w:val="000000"/>
                <w:sz w:val="20"/>
                <w:szCs w:val="20"/>
                <w:highlight w:val="green"/>
              </w:rPr>
            </w:pPr>
          </w:p>
        </w:tc>
        <w:tc>
          <w:tcPr>
            <w:tcW w:w="1418" w:type="dxa"/>
            <w:vMerge/>
            <w:tcBorders>
              <w:left w:val="single" w:sz="4" w:space="0" w:color="auto"/>
              <w:right w:val="single" w:sz="4" w:space="0" w:color="auto"/>
            </w:tcBorders>
            <w:vAlign w:val="center"/>
          </w:tcPr>
          <w:p w:rsidR="002E23BD" w:rsidRPr="002E23BD" w:rsidRDefault="002E23BD" w:rsidP="002E23BD">
            <w:pPr>
              <w:rPr>
                <w:color w:val="000000"/>
                <w:sz w:val="20"/>
                <w:szCs w:val="20"/>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18"/>
                <w:szCs w:val="18"/>
                <w:highlight w:val="green"/>
              </w:rPr>
              <w:t>местный бюджет</w:t>
            </w:r>
          </w:p>
        </w:tc>
        <w:tc>
          <w:tcPr>
            <w:tcW w:w="1124" w:type="dxa"/>
            <w:tcBorders>
              <w:top w:val="nil"/>
              <w:left w:val="nil"/>
              <w:bottom w:val="single" w:sz="4" w:space="0" w:color="auto"/>
              <w:right w:val="nil"/>
            </w:tcBorders>
            <w:shd w:val="clear" w:color="000000" w:fill="FFFFFF"/>
            <w:vAlign w:val="center"/>
          </w:tcPr>
          <w:p w:rsidR="002E23BD" w:rsidRPr="002E23BD" w:rsidRDefault="002E23BD" w:rsidP="002E23BD">
            <w:pPr>
              <w:jc w:val="center"/>
              <w:rPr>
                <w:bCs/>
                <w:color w:val="000000"/>
                <w:sz w:val="20"/>
                <w:szCs w:val="20"/>
                <w:highlight w:val="green"/>
              </w:rPr>
            </w:pPr>
            <w:r w:rsidRPr="002E23BD">
              <w:rPr>
                <w:bCs/>
                <w:color w:val="000000"/>
                <w:sz w:val="20"/>
                <w:szCs w:val="20"/>
                <w:highlight w:val="green"/>
              </w:rPr>
              <w:t>151 014,3</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151 014,3</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993"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992"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r>
      <w:tr w:rsidR="002E23BD" w:rsidRPr="0047735A" w:rsidTr="005D3E5E">
        <w:trPr>
          <w:trHeight w:val="495"/>
        </w:trPr>
        <w:tc>
          <w:tcPr>
            <w:tcW w:w="861" w:type="dxa"/>
            <w:vMerge/>
            <w:tcBorders>
              <w:left w:val="single" w:sz="8" w:space="0" w:color="auto"/>
              <w:right w:val="single" w:sz="4" w:space="0" w:color="auto"/>
            </w:tcBorders>
            <w:vAlign w:val="center"/>
          </w:tcPr>
          <w:p w:rsidR="002E23BD" w:rsidRPr="002E23BD" w:rsidRDefault="002E23BD" w:rsidP="002E23BD">
            <w:pPr>
              <w:rPr>
                <w:color w:val="000000"/>
                <w:sz w:val="20"/>
                <w:szCs w:val="20"/>
                <w:highlight w:val="green"/>
              </w:rPr>
            </w:pPr>
          </w:p>
        </w:tc>
        <w:tc>
          <w:tcPr>
            <w:tcW w:w="2258" w:type="dxa"/>
            <w:vMerge/>
            <w:tcBorders>
              <w:left w:val="single" w:sz="4" w:space="0" w:color="auto"/>
              <w:right w:val="single" w:sz="4" w:space="0" w:color="auto"/>
            </w:tcBorders>
            <w:vAlign w:val="center"/>
          </w:tcPr>
          <w:p w:rsidR="002E23BD" w:rsidRPr="002E23BD" w:rsidRDefault="002E23BD" w:rsidP="002E23BD">
            <w:pPr>
              <w:rPr>
                <w:color w:val="000000"/>
                <w:sz w:val="20"/>
                <w:szCs w:val="20"/>
                <w:highlight w:val="green"/>
              </w:rPr>
            </w:pPr>
          </w:p>
        </w:tc>
        <w:tc>
          <w:tcPr>
            <w:tcW w:w="1418" w:type="dxa"/>
            <w:vMerge/>
            <w:tcBorders>
              <w:left w:val="single" w:sz="4" w:space="0" w:color="auto"/>
              <w:right w:val="single" w:sz="4" w:space="0" w:color="auto"/>
            </w:tcBorders>
            <w:vAlign w:val="center"/>
          </w:tcPr>
          <w:p w:rsidR="002E23BD" w:rsidRPr="002E23BD" w:rsidRDefault="002E23BD" w:rsidP="002E23BD">
            <w:pPr>
              <w:rPr>
                <w:color w:val="000000"/>
                <w:sz w:val="20"/>
                <w:szCs w:val="20"/>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18"/>
                <w:szCs w:val="18"/>
                <w:highlight w:val="green"/>
              </w:rPr>
              <w:t>Программа «Сотрудничество»</w:t>
            </w:r>
          </w:p>
        </w:tc>
        <w:tc>
          <w:tcPr>
            <w:tcW w:w="1124" w:type="dxa"/>
            <w:tcBorders>
              <w:top w:val="nil"/>
              <w:left w:val="nil"/>
              <w:bottom w:val="single" w:sz="4" w:space="0" w:color="auto"/>
              <w:right w:val="nil"/>
            </w:tcBorders>
            <w:shd w:val="clear" w:color="000000" w:fill="FFFFFF"/>
            <w:vAlign w:val="center"/>
          </w:tcPr>
          <w:p w:rsidR="002E23BD" w:rsidRPr="002E23BD" w:rsidRDefault="002E23BD" w:rsidP="002E23BD">
            <w:pPr>
              <w:jc w:val="center"/>
              <w:rPr>
                <w:bCs/>
                <w:color w:val="000000"/>
                <w:sz w:val="20"/>
                <w:szCs w:val="20"/>
                <w:highlight w:val="green"/>
              </w:rPr>
            </w:pPr>
            <w:r w:rsidRPr="002E23BD">
              <w:rPr>
                <w:bCs/>
                <w:color w:val="000000"/>
                <w:sz w:val="20"/>
                <w:szCs w:val="20"/>
                <w:highlight w:val="green"/>
              </w:rPr>
              <w:t>0,0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993"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992"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r>
      <w:tr w:rsidR="002E23BD" w:rsidRPr="0047735A" w:rsidTr="005D3E5E">
        <w:trPr>
          <w:trHeight w:val="495"/>
        </w:trPr>
        <w:tc>
          <w:tcPr>
            <w:tcW w:w="861" w:type="dxa"/>
            <w:vMerge/>
            <w:tcBorders>
              <w:left w:val="single" w:sz="8" w:space="0" w:color="auto"/>
              <w:right w:val="single" w:sz="4" w:space="0" w:color="auto"/>
            </w:tcBorders>
            <w:vAlign w:val="center"/>
          </w:tcPr>
          <w:p w:rsidR="002E23BD" w:rsidRPr="002E23BD" w:rsidRDefault="002E23BD" w:rsidP="002E23BD">
            <w:pPr>
              <w:rPr>
                <w:color w:val="000000"/>
                <w:sz w:val="20"/>
                <w:szCs w:val="20"/>
                <w:highlight w:val="green"/>
              </w:rPr>
            </w:pPr>
          </w:p>
        </w:tc>
        <w:tc>
          <w:tcPr>
            <w:tcW w:w="2258" w:type="dxa"/>
            <w:vMerge/>
            <w:tcBorders>
              <w:left w:val="single" w:sz="4" w:space="0" w:color="auto"/>
              <w:bottom w:val="single" w:sz="4" w:space="0" w:color="auto"/>
              <w:right w:val="single" w:sz="4" w:space="0" w:color="auto"/>
            </w:tcBorders>
            <w:vAlign w:val="center"/>
          </w:tcPr>
          <w:p w:rsidR="002E23BD" w:rsidRPr="002E23BD" w:rsidRDefault="002E23BD" w:rsidP="002E23BD">
            <w:pPr>
              <w:rPr>
                <w:color w:val="000000"/>
                <w:sz w:val="20"/>
                <w:szCs w:val="20"/>
                <w:highlight w:val="green"/>
              </w:rPr>
            </w:pPr>
          </w:p>
        </w:tc>
        <w:tc>
          <w:tcPr>
            <w:tcW w:w="1418" w:type="dxa"/>
            <w:vMerge/>
            <w:tcBorders>
              <w:left w:val="single" w:sz="4" w:space="0" w:color="auto"/>
              <w:right w:val="single" w:sz="4" w:space="0" w:color="auto"/>
            </w:tcBorders>
            <w:vAlign w:val="center"/>
          </w:tcPr>
          <w:p w:rsidR="002E23BD" w:rsidRPr="002E23BD" w:rsidRDefault="002E23BD" w:rsidP="002E23BD">
            <w:pPr>
              <w:rPr>
                <w:color w:val="000000"/>
                <w:sz w:val="20"/>
                <w:szCs w:val="20"/>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18"/>
                <w:szCs w:val="18"/>
                <w:highlight w:val="green"/>
              </w:rPr>
              <w:t>иные внебюджетные источники</w:t>
            </w:r>
          </w:p>
        </w:tc>
        <w:tc>
          <w:tcPr>
            <w:tcW w:w="1124" w:type="dxa"/>
            <w:tcBorders>
              <w:top w:val="nil"/>
              <w:left w:val="nil"/>
              <w:bottom w:val="single" w:sz="4" w:space="0" w:color="auto"/>
              <w:right w:val="nil"/>
            </w:tcBorders>
            <w:shd w:val="clear" w:color="000000" w:fill="FFFFFF"/>
            <w:vAlign w:val="center"/>
          </w:tcPr>
          <w:p w:rsidR="002E23BD" w:rsidRPr="002E23BD" w:rsidRDefault="002E23BD" w:rsidP="002E23BD">
            <w:pPr>
              <w:jc w:val="center"/>
              <w:rPr>
                <w:bCs/>
                <w:color w:val="000000"/>
                <w:sz w:val="20"/>
                <w:szCs w:val="20"/>
                <w:highlight w:val="green"/>
              </w:rPr>
            </w:pPr>
            <w:r w:rsidRPr="002E23BD">
              <w:rPr>
                <w:bCs/>
                <w:color w:val="000000"/>
                <w:sz w:val="20"/>
                <w:szCs w:val="20"/>
                <w:highlight w:val="green"/>
              </w:rPr>
              <w:t>0,0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993"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992"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r>
      <w:tr w:rsidR="002E23BD" w:rsidRPr="0047735A" w:rsidTr="005D3E5E">
        <w:trPr>
          <w:trHeight w:val="495"/>
        </w:trPr>
        <w:tc>
          <w:tcPr>
            <w:tcW w:w="861" w:type="dxa"/>
            <w:vMerge/>
            <w:tcBorders>
              <w:left w:val="single" w:sz="8" w:space="0" w:color="auto"/>
              <w:right w:val="single" w:sz="4" w:space="0" w:color="auto"/>
            </w:tcBorders>
            <w:vAlign w:val="center"/>
          </w:tcPr>
          <w:p w:rsidR="002E23BD" w:rsidRPr="002E23BD" w:rsidRDefault="002E23BD" w:rsidP="002E23BD">
            <w:pPr>
              <w:rPr>
                <w:color w:val="000000"/>
                <w:sz w:val="20"/>
                <w:szCs w:val="20"/>
                <w:highlight w:val="green"/>
              </w:rPr>
            </w:pPr>
          </w:p>
        </w:tc>
        <w:tc>
          <w:tcPr>
            <w:tcW w:w="2258" w:type="dxa"/>
            <w:vMerge w:val="restart"/>
            <w:tcBorders>
              <w:top w:val="nil"/>
              <w:left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в том числе на демонтаж приспособленных для проживания строений</w:t>
            </w:r>
          </w:p>
        </w:tc>
        <w:tc>
          <w:tcPr>
            <w:tcW w:w="1418" w:type="dxa"/>
            <w:vMerge/>
            <w:tcBorders>
              <w:left w:val="single" w:sz="4" w:space="0" w:color="auto"/>
              <w:right w:val="single" w:sz="4" w:space="0" w:color="auto"/>
            </w:tcBorders>
            <w:vAlign w:val="center"/>
          </w:tcPr>
          <w:p w:rsidR="002E23BD" w:rsidRPr="002E23BD" w:rsidRDefault="002E23BD" w:rsidP="002E23BD">
            <w:pPr>
              <w:rPr>
                <w:color w:val="000000"/>
                <w:sz w:val="20"/>
                <w:szCs w:val="20"/>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18"/>
                <w:szCs w:val="18"/>
                <w:highlight w:val="green"/>
              </w:rPr>
              <w:t>бюджет автономного округа</w:t>
            </w:r>
          </w:p>
        </w:tc>
        <w:tc>
          <w:tcPr>
            <w:tcW w:w="1124" w:type="dxa"/>
            <w:tcBorders>
              <w:top w:val="nil"/>
              <w:left w:val="nil"/>
              <w:bottom w:val="single" w:sz="4" w:space="0" w:color="auto"/>
              <w:right w:val="nil"/>
            </w:tcBorders>
            <w:shd w:val="clear" w:color="000000" w:fill="FFFFFF"/>
            <w:vAlign w:val="center"/>
          </w:tcPr>
          <w:p w:rsidR="002E23BD" w:rsidRPr="002E23BD" w:rsidRDefault="002E23BD" w:rsidP="002E23BD">
            <w:pPr>
              <w:jc w:val="center"/>
              <w:rPr>
                <w:bCs/>
                <w:color w:val="000000"/>
                <w:sz w:val="20"/>
                <w:szCs w:val="20"/>
                <w:highlight w:val="green"/>
              </w:rPr>
            </w:pPr>
            <w:r w:rsidRPr="002E23BD">
              <w:rPr>
                <w:bCs/>
                <w:color w:val="000000"/>
                <w:sz w:val="20"/>
                <w:szCs w:val="20"/>
                <w:highlight w:val="green"/>
              </w:rPr>
              <w:t>38 753,7</w:t>
            </w:r>
          </w:p>
        </w:tc>
        <w:tc>
          <w:tcPr>
            <w:tcW w:w="1134" w:type="dxa"/>
            <w:tcBorders>
              <w:top w:val="nil"/>
              <w:left w:val="single" w:sz="4" w:space="0" w:color="auto"/>
              <w:bottom w:val="nil"/>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38 753,7</w:t>
            </w:r>
          </w:p>
        </w:tc>
        <w:tc>
          <w:tcPr>
            <w:tcW w:w="1134" w:type="dxa"/>
            <w:tcBorders>
              <w:top w:val="nil"/>
              <w:left w:val="nil"/>
              <w:bottom w:val="nil"/>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1134" w:type="dxa"/>
            <w:tcBorders>
              <w:top w:val="nil"/>
              <w:left w:val="nil"/>
              <w:bottom w:val="nil"/>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993" w:type="dxa"/>
            <w:tcBorders>
              <w:top w:val="nil"/>
              <w:left w:val="nil"/>
              <w:bottom w:val="nil"/>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1134" w:type="dxa"/>
            <w:tcBorders>
              <w:top w:val="nil"/>
              <w:left w:val="nil"/>
              <w:bottom w:val="nil"/>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992" w:type="dxa"/>
            <w:tcBorders>
              <w:top w:val="nil"/>
              <w:left w:val="nil"/>
              <w:bottom w:val="nil"/>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1134" w:type="dxa"/>
            <w:tcBorders>
              <w:top w:val="nil"/>
              <w:left w:val="nil"/>
              <w:bottom w:val="nil"/>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1144" w:type="dxa"/>
            <w:tcBorders>
              <w:top w:val="nil"/>
              <w:left w:val="nil"/>
              <w:bottom w:val="nil"/>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r>
      <w:tr w:rsidR="002E23BD" w:rsidRPr="0047735A" w:rsidTr="005D3E5E">
        <w:trPr>
          <w:trHeight w:val="495"/>
        </w:trPr>
        <w:tc>
          <w:tcPr>
            <w:tcW w:w="861" w:type="dxa"/>
            <w:vMerge/>
            <w:tcBorders>
              <w:left w:val="single" w:sz="8" w:space="0" w:color="auto"/>
              <w:bottom w:val="single" w:sz="4" w:space="0" w:color="000000"/>
              <w:right w:val="single" w:sz="4" w:space="0" w:color="auto"/>
            </w:tcBorders>
            <w:vAlign w:val="center"/>
          </w:tcPr>
          <w:p w:rsidR="002E23BD" w:rsidRPr="002E23BD" w:rsidRDefault="002E23BD" w:rsidP="002E23BD">
            <w:pPr>
              <w:rPr>
                <w:color w:val="000000"/>
                <w:sz w:val="20"/>
                <w:szCs w:val="20"/>
                <w:highlight w:val="green"/>
              </w:rPr>
            </w:pPr>
          </w:p>
        </w:tc>
        <w:tc>
          <w:tcPr>
            <w:tcW w:w="2258" w:type="dxa"/>
            <w:vMerge/>
            <w:tcBorders>
              <w:left w:val="single" w:sz="4" w:space="0" w:color="auto"/>
              <w:bottom w:val="single" w:sz="4" w:space="0" w:color="000000"/>
              <w:right w:val="single" w:sz="4" w:space="0" w:color="auto"/>
            </w:tcBorders>
            <w:vAlign w:val="center"/>
          </w:tcPr>
          <w:p w:rsidR="002E23BD" w:rsidRPr="002E23BD" w:rsidRDefault="002E23BD" w:rsidP="002E23BD">
            <w:pPr>
              <w:rPr>
                <w:color w:val="000000"/>
                <w:sz w:val="20"/>
                <w:szCs w:val="20"/>
                <w:highlight w:val="green"/>
              </w:rPr>
            </w:pPr>
          </w:p>
        </w:tc>
        <w:tc>
          <w:tcPr>
            <w:tcW w:w="1418" w:type="dxa"/>
            <w:vMerge/>
            <w:tcBorders>
              <w:left w:val="single" w:sz="4" w:space="0" w:color="auto"/>
              <w:bottom w:val="nil"/>
              <w:right w:val="single" w:sz="4" w:space="0" w:color="auto"/>
            </w:tcBorders>
            <w:vAlign w:val="center"/>
          </w:tcPr>
          <w:p w:rsidR="002E23BD" w:rsidRPr="002E23BD" w:rsidRDefault="002E23BD" w:rsidP="002E23BD">
            <w:pPr>
              <w:rPr>
                <w:color w:val="000000"/>
                <w:sz w:val="20"/>
                <w:szCs w:val="20"/>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18"/>
                <w:szCs w:val="18"/>
                <w:highlight w:val="green"/>
              </w:rPr>
            </w:pPr>
            <w:r w:rsidRPr="002E23BD">
              <w:rPr>
                <w:color w:val="000000"/>
                <w:sz w:val="18"/>
                <w:szCs w:val="18"/>
                <w:highlight w:val="green"/>
              </w:rPr>
              <w:t>местный бюджет</w:t>
            </w:r>
          </w:p>
        </w:tc>
        <w:tc>
          <w:tcPr>
            <w:tcW w:w="1124" w:type="dxa"/>
            <w:tcBorders>
              <w:top w:val="nil"/>
              <w:left w:val="nil"/>
              <w:bottom w:val="single" w:sz="4" w:space="0" w:color="auto"/>
              <w:right w:val="single" w:sz="4" w:space="0" w:color="auto"/>
            </w:tcBorders>
            <w:shd w:val="clear" w:color="000000" w:fill="FFFFFF"/>
            <w:vAlign w:val="center"/>
          </w:tcPr>
          <w:p w:rsidR="002E23BD" w:rsidRPr="002E23BD" w:rsidRDefault="002E23BD" w:rsidP="002E23BD">
            <w:pPr>
              <w:jc w:val="center"/>
              <w:rPr>
                <w:bCs/>
                <w:color w:val="000000"/>
                <w:sz w:val="20"/>
                <w:szCs w:val="20"/>
                <w:highlight w:val="green"/>
              </w:rPr>
            </w:pPr>
            <w:r w:rsidRPr="002E23BD">
              <w:rPr>
                <w:bCs/>
                <w:color w:val="000000"/>
                <w:sz w:val="20"/>
                <w:szCs w:val="20"/>
                <w:highlight w:val="green"/>
              </w:rPr>
              <w:t>4 789,8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4 789,8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c>
          <w:tcPr>
            <w:tcW w:w="1144" w:type="dxa"/>
            <w:tcBorders>
              <w:top w:val="single" w:sz="4" w:space="0" w:color="auto"/>
              <w:left w:val="nil"/>
              <w:bottom w:val="single" w:sz="4" w:space="0" w:color="auto"/>
              <w:right w:val="single" w:sz="4" w:space="0" w:color="auto"/>
            </w:tcBorders>
            <w:shd w:val="clear" w:color="000000" w:fill="FFFFFF"/>
            <w:vAlign w:val="center"/>
          </w:tcPr>
          <w:p w:rsidR="002E23BD" w:rsidRPr="002E23BD" w:rsidRDefault="002E23BD" w:rsidP="002E23BD">
            <w:pPr>
              <w:jc w:val="center"/>
              <w:rPr>
                <w:color w:val="000000"/>
                <w:sz w:val="20"/>
                <w:szCs w:val="20"/>
                <w:highlight w:val="green"/>
              </w:rPr>
            </w:pPr>
            <w:r w:rsidRPr="002E23BD">
              <w:rPr>
                <w:color w:val="000000"/>
                <w:sz w:val="20"/>
                <w:szCs w:val="20"/>
                <w:highlight w:val="green"/>
              </w:rPr>
              <w:t>0,0</w:t>
            </w:r>
          </w:p>
        </w:tc>
      </w:tr>
      <w:tr w:rsidR="0047735A" w:rsidRPr="0047735A" w:rsidTr="009770FB">
        <w:trPr>
          <w:trHeight w:val="405"/>
        </w:trPr>
        <w:tc>
          <w:tcPr>
            <w:tcW w:w="8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2.2</w:t>
            </w:r>
          </w:p>
        </w:tc>
        <w:tc>
          <w:tcPr>
            <w:tcW w:w="2258" w:type="dxa"/>
            <w:vMerge w:val="restart"/>
            <w:tcBorders>
              <w:top w:val="nil"/>
              <w:left w:val="single" w:sz="4" w:space="0" w:color="auto"/>
              <w:bottom w:val="single" w:sz="4" w:space="0" w:color="auto"/>
              <w:right w:val="nil"/>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Федеральный проект "Жилье"</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47735A" w:rsidRPr="0047735A" w:rsidRDefault="008F3B10" w:rsidP="0047735A">
            <w:pPr>
              <w:jc w:val="center"/>
              <w:rPr>
                <w:color w:val="000000"/>
                <w:sz w:val="18"/>
                <w:szCs w:val="18"/>
              </w:rPr>
            </w:pPr>
            <w:r>
              <w:rPr>
                <w:color w:val="000000"/>
                <w:sz w:val="18"/>
                <w:szCs w:val="18"/>
              </w:rPr>
              <w:t>МКУ «</w:t>
            </w:r>
            <w:r w:rsidR="0047735A" w:rsidRPr="0047735A">
              <w:rPr>
                <w:color w:val="000000"/>
                <w:sz w:val="18"/>
                <w:szCs w:val="18"/>
              </w:rPr>
              <w:t>Управление капитального строительства</w:t>
            </w:r>
            <w:r>
              <w:rPr>
                <w:color w:val="000000"/>
                <w:sz w:val="18"/>
                <w:szCs w:val="18"/>
              </w:rPr>
              <w:t xml:space="preserve"> г. Пыть-Ях»</w:t>
            </w:r>
            <w:r w:rsidR="0047735A" w:rsidRPr="0047735A">
              <w:rPr>
                <w:color w:val="000000"/>
                <w:sz w:val="18"/>
                <w:szCs w:val="18"/>
              </w:rPr>
              <w:t xml:space="preserve"> </w:t>
            </w:r>
          </w:p>
        </w:tc>
        <w:tc>
          <w:tcPr>
            <w:tcW w:w="1417" w:type="dxa"/>
            <w:tcBorders>
              <w:top w:val="nil"/>
              <w:left w:val="nil"/>
              <w:bottom w:val="single" w:sz="4" w:space="0" w:color="auto"/>
              <w:right w:val="nil"/>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всего</w:t>
            </w:r>
          </w:p>
        </w:tc>
        <w:tc>
          <w:tcPr>
            <w:tcW w:w="1124" w:type="dxa"/>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322 089,1</w:t>
            </w:r>
          </w:p>
        </w:tc>
        <w:tc>
          <w:tcPr>
            <w:tcW w:w="1134" w:type="dxa"/>
            <w:tcBorders>
              <w:top w:val="nil"/>
              <w:left w:val="nil"/>
              <w:bottom w:val="single" w:sz="4" w:space="0" w:color="auto"/>
              <w:right w:val="nil"/>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17 576,6</w:t>
            </w:r>
          </w:p>
        </w:tc>
        <w:tc>
          <w:tcPr>
            <w:tcW w:w="1134" w:type="dxa"/>
            <w:tcBorders>
              <w:top w:val="nil"/>
              <w:left w:val="single" w:sz="4" w:space="0" w:color="auto"/>
              <w:bottom w:val="single" w:sz="4" w:space="0" w:color="auto"/>
              <w:right w:val="nil"/>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23 699,5</w:t>
            </w:r>
          </w:p>
        </w:tc>
        <w:tc>
          <w:tcPr>
            <w:tcW w:w="1134" w:type="dxa"/>
            <w:tcBorders>
              <w:top w:val="nil"/>
              <w:left w:val="single" w:sz="4" w:space="0" w:color="auto"/>
              <w:bottom w:val="single" w:sz="4" w:space="0" w:color="auto"/>
              <w:right w:val="nil"/>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28 081,3</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28 081,3</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28 081,3</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28 081,3</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28 081,3</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140 406,5</w:t>
            </w:r>
          </w:p>
        </w:tc>
      </w:tr>
      <w:tr w:rsidR="0047735A" w:rsidRPr="0047735A" w:rsidTr="0047735A">
        <w:trPr>
          <w:trHeight w:val="405"/>
        </w:trPr>
        <w:tc>
          <w:tcPr>
            <w:tcW w:w="861"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nil"/>
            </w:tcBorders>
            <w:vAlign w:val="center"/>
          </w:tcPr>
          <w:p w:rsidR="0047735A" w:rsidRPr="0047735A" w:rsidRDefault="0047735A" w:rsidP="0047735A">
            <w:pPr>
              <w:rPr>
                <w:color w:val="00000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xml:space="preserve">федеральный бюджет </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r>
      <w:tr w:rsidR="0047735A" w:rsidRPr="0047735A" w:rsidTr="0047735A">
        <w:trPr>
          <w:trHeight w:val="480"/>
        </w:trPr>
        <w:tc>
          <w:tcPr>
            <w:tcW w:w="861"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nil"/>
            </w:tcBorders>
            <w:vAlign w:val="center"/>
          </w:tcPr>
          <w:p w:rsidR="0047735A" w:rsidRPr="0047735A" w:rsidRDefault="0047735A" w:rsidP="0047735A">
            <w:pPr>
              <w:rPr>
                <w:color w:val="00000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бюджет автономного округа</w:t>
            </w:r>
          </w:p>
        </w:tc>
        <w:tc>
          <w:tcPr>
            <w:tcW w:w="1124" w:type="dxa"/>
            <w:tcBorders>
              <w:top w:val="nil"/>
              <w:left w:val="nil"/>
              <w:bottom w:val="single" w:sz="4" w:space="0" w:color="auto"/>
              <w:right w:val="nil"/>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299 542,7</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16 346,2</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22 040,5</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26 115,6</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26 115,6</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26 115,6</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26 115,6</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26 115,6</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130 578,0</w:t>
            </w:r>
          </w:p>
        </w:tc>
      </w:tr>
      <w:tr w:rsidR="0047735A" w:rsidRPr="0047735A" w:rsidTr="0047735A">
        <w:trPr>
          <w:trHeight w:val="480"/>
        </w:trPr>
        <w:tc>
          <w:tcPr>
            <w:tcW w:w="861"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nil"/>
            </w:tcBorders>
            <w:vAlign w:val="center"/>
          </w:tcPr>
          <w:p w:rsidR="0047735A" w:rsidRPr="0047735A" w:rsidRDefault="0047735A" w:rsidP="0047735A">
            <w:pPr>
              <w:rPr>
                <w:color w:val="00000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местный бюджет</w:t>
            </w:r>
          </w:p>
        </w:tc>
        <w:tc>
          <w:tcPr>
            <w:tcW w:w="1124" w:type="dxa"/>
            <w:tcBorders>
              <w:top w:val="nil"/>
              <w:left w:val="nil"/>
              <w:bottom w:val="single" w:sz="4" w:space="0" w:color="auto"/>
              <w:right w:val="nil"/>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22 546,4</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1 230,4</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1 659,0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1 965,7</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1 965,7</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1 965,7</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1 965,7</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1 965,7</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9 828,5</w:t>
            </w:r>
          </w:p>
        </w:tc>
      </w:tr>
      <w:tr w:rsidR="0047735A" w:rsidRPr="0047735A" w:rsidTr="0047735A">
        <w:trPr>
          <w:trHeight w:val="555"/>
        </w:trPr>
        <w:tc>
          <w:tcPr>
            <w:tcW w:w="861"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nil"/>
            </w:tcBorders>
            <w:vAlign w:val="center"/>
          </w:tcPr>
          <w:p w:rsidR="0047735A" w:rsidRPr="0047735A" w:rsidRDefault="0047735A" w:rsidP="0047735A">
            <w:pPr>
              <w:rPr>
                <w:color w:val="00000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Программа «Сотрудничество»</w:t>
            </w:r>
          </w:p>
        </w:tc>
        <w:tc>
          <w:tcPr>
            <w:tcW w:w="1124" w:type="dxa"/>
            <w:tcBorders>
              <w:top w:val="nil"/>
              <w:left w:val="nil"/>
              <w:bottom w:val="single" w:sz="4" w:space="0" w:color="auto"/>
              <w:right w:val="nil"/>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495"/>
        </w:trPr>
        <w:tc>
          <w:tcPr>
            <w:tcW w:w="861"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nil"/>
            </w:tcBorders>
            <w:vAlign w:val="center"/>
          </w:tcPr>
          <w:p w:rsidR="0047735A" w:rsidRPr="0047735A" w:rsidRDefault="0047735A" w:rsidP="0047735A">
            <w:pPr>
              <w:rPr>
                <w:color w:val="00000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иные внебюджетные источники</w:t>
            </w:r>
          </w:p>
        </w:tc>
        <w:tc>
          <w:tcPr>
            <w:tcW w:w="1124" w:type="dxa"/>
            <w:tcBorders>
              <w:top w:val="nil"/>
              <w:left w:val="nil"/>
              <w:bottom w:val="single" w:sz="4" w:space="0" w:color="auto"/>
              <w:right w:val="nil"/>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405"/>
        </w:trPr>
        <w:tc>
          <w:tcPr>
            <w:tcW w:w="861" w:type="dxa"/>
            <w:vMerge w:val="restart"/>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2.2.1</w:t>
            </w:r>
          </w:p>
        </w:tc>
        <w:tc>
          <w:tcPr>
            <w:tcW w:w="2258" w:type="dxa"/>
            <w:vMerge w:val="restart"/>
            <w:tcBorders>
              <w:top w:val="nil"/>
              <w:left w:val="single" w:sz="4" w:space="0" w:color="auto"/>
              <w:bottom w:val="single" w:sz="4" w:space="0" w:color="auto"/>
              <w:right w:val="nil"/>
            </w:tcBorders>
            <w:shd w:val="clear" w:color="000000" w:fill="FFFFFF"/>
            <w:vAlign w:val="center"/>
          </w:tcPr>
          <w:p w:rsidR="0047735A" w:rsidRPr="0047735A" w:rsidRDefault="0047735A" w:rsidP="00EA4BC6">
            <w:pPr>
              <w:jc w:val="center"/>
              <w:rPr>
                <w:color w:val="000000"/>
                <w:sz w:val="18"/>
                <w:szCs w:val="18"/>
              </w:rPr>
            </w:pPr>
            <w:r w:rsidRPr="0047735A">
              <w:rPr>
                <w:color w:val="000000"/>
                <w:sz w:val="18"/>
                <w:szCs w:val="18"/>
              </w:rPr>
              <w:t>Строительство систем инженерной инфраструктуры в целях обеспечения инженерной подготовки земельных участков для жилищного строительства (</w:t>
            </w:r>
            <w:r w:rsidR="00EA4BC6">
              <w:rPr>
                <w:color w:val="000000"/>
                <w:sz w:val="18"/>
                <w:szCs w:val="18"/>
              </w:rPr>
              <w:t>1,</w:t>
            </w:r>
            <w:r w:rsidR="00745E59">
              <w:rPr>
                <w:color w:val="000000"/>
                <w:sz w:val="18"/>
                <w:szCs w:val="18"/>
              </w:rPr>
              <w:t xml:space="preserve"> </w:t>
            </w:r>
            <w:r w:rsidR="00EA4BC6">
              <w:rPr>
                <w:color w:val="000000"/>
                <w:sz w:val="18"/>
                <w:szCs w:val="18"/>
              </w:rPr>
              <w:t>5</w:t>
            </w:r>
            <w:r w:rsidRPr="0047735A">
              <w:rPr>
                <w:color w:val="000000"/>
                <w:sz w:val="18"/>
                <w:szCs w:val="18"/>
              </w:rPr>
              <w:t>)</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tcPr>
          <w:p w:rsidR="0047735A" w:rsidRPr="0047735A" w:rsidRDefault="00AD4957" w:rsidP="0047735A">
            <w:pPr>
              <w:jc w:val="center"/>
              <w:rPr>
                <w:color w:val="000000"/>
                <w:sz w:val="18"/>
                <w:szCs w:val="18"/>
              </w:rPr>
            </w:pPr>
            <w:r w:rsidRPr="00AD4957">
              <w:rPr>
                <w:color w:val="000000"/>
                <w:sz w:val="18"/>
                <w:szCs w:val="18"/>
              </w:rPr>
              <w:t>МКУ «Управление капитального строительства г. Пыть-Ях»</w:t>
            </w:r>
          </w:p>
        </w:tc>
        <w:tc>
          <w:tcPr>
            <w:tcW w:w="1417" w:type="dxa"/>
            <w:tcBorders>
              <w:top w:val="nil"/>
              <w:left w:val="nil"/>
              <w:bottom w:val="single" w:sz="4" w:space="0" w:color="auto"/>
              <w:right w:val="nil"/>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всего</w:t>
            </w:r>
          </w:p>
        </w:tc>
        <w:tc>
          <w:tcPr>
            <w:tcW w:w="1124" w:type="dxa"/>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322 089,1</w:t>
            </w:r>
          </w:p>
        </w:tc>
        <w:tc>
          <w:tcPr>
            <w:tcW w:w="1134" w:type="dxa"/>
            <w:tcBorders>
              <w:top w:val="nil"/>
              <w:left w:val="nil"/>
              <w:bottom w:val="single" w:sz="4" w:space="0" w:color="auto"/>
              <w:right w:val="nil"/>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17 576,6</w:t>
            </w:r>
          </w:p>
        </w:tc>
        <w:tc>
          <w:tcPr>
            <w:tcW w:w="1134" w:type="dxa"/>
            <w:tcBorders>
              <w:top w:val="nil"/>
              <w:left w:val="single" w:sz="4" w:space="0" w:color="auto"/>
              <w:bottom w:val="single" w:sz="4" w:space="0" w:color="auto"/>
              <w:right w:val="nil"/>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23 699,5</w:t>
            </w:r>
          </w:p>
        </w:tc>
        <w:tc>
          <w:tcPr>
            <w:tcW w:w="1134" w:type="dxa"/>
            <w:tcBorders>
              <w:top w:val="nil"/>
              <w:left w:val="single" w:sz="4" w:space="0" w:color="auto"/>
              <w:bottom w:val="single" w:sz="4" w:space="0" w:color="auto"/>
              <w:right w:val="nil"/>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28 081,3</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28 081,3</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28 081,3</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28 081,3</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28 081,3</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140 406,5</w:t>
            </w:r>
          </w:p>
        </w:tc>
      </w:tr>
      <w:tr w:rsidR="0047735A" w:rsidRPr="0047735A" w:rsidTr="0047735A">
        <w:trPr>
          <w:trHeight w:val="405"/>
        </w:trPr>
        <w:tc>
          <w:tcPr>
            <w:tcW w:w="861"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nil"/>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xml:space="preserve">федеральный бюджет </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r>
      <w:tr w:rsidR="0047735A" w:rsidRPr="0047735A" w:rsidTr="0047735A">
        <w:trPr>
          <w:trHeight w:val="480"/>
        </w:trPr>
        <w:tc>
          <w:tcPr>
            <w:tcW w:w="861"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nil"/>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бюджет автономного округа</w:t>
            </w:r>
          </w:p>
        </w:tc>
        <w:tc>
          <w:tcPr>
            <w:tcW w:w="1124" w:type="dxa"/>
            <w:tcBorders>
              <w:top w:val="nil"/>
              <w:left w:val="nil"/>
              <w:bottom w:val="single" w:sz="4" w:space="0" w:color="auto"/>
              <w:right w:val="nil"/>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299 542,7</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16 346,2</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22 040,5</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26 115,6</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26 115,6</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26 115,6</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26 115,6</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26 115,6</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130 578,0</w:t>
            </w:r>
          </w:p>
        </w:tc>
      </w:tr>
      <w:tr w:rsidR="0047735A" w:rsidRPr="0047735A" w:rsidTr="0047735A">
        <w:trPr>
          <w:trHeight w:val="480"/>
        </w:trPr>
        <w:tc>
          <w:tcPr>
            <w:tcW w:w="861"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nil"/>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местный бюджет</w:t>
            </w:r>
          </w:p>
        </w:tc>
        <w:tc>
          <w:tcPr>
            <w:tcW w:w="1124" w:type="dxa"/>
            <w:tcBorders>
              <w:top w:val="nil"/>
              <w:left w:val="nil"/>
              <w:bottom w:val="single" w:sz="4" w:space="0" w:color="auto"/>
              <w:right w:val="nil"/>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22 546,4</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1 230,4</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1 659,0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1 965,7</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1 965,7</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1 965,7</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1 965,7</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1 965,7</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9 828,5</w:t>
            </w:r>
          </w:p>
        </w:tc>
      </w:tr>
      <w:tr w:rsidR="0047735A" w:rsidRPr="0047735A" w:rsidTr="0047735A">
        <w:trPr>
          <w:trHeight w:val="555"/>
        </w:trPr>
        <w:tc>
          <w:tcPr>
            <w:tcW w:w="861"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nil"/>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Программа «Сотрудничество»</w:t>
            </w:r>
          </w:p>
        </w:tc>
        <w:tc>
          <w:tcPr>
            <w:tcW w:w="1124" w:type="dxa"/>
            <w:tcBorders>
              <w:top w:val="nil"/>
              <w:left w:val="nil"/>
              <w:bottom w:val="single" w:sz="4" w:space="0" w:color="auto"/>
              <w:right w:val="nil"/>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495"/>
        </w:trPr>
        <w:tc>
          <w:tcPr>
            <w:tcW w:w="861"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nil"/>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иные внебюджетные источники</w:t>
            </w:r>
          </w:p>
        </w:tc>
        <w:tc>
          <w:tcPr>
            <w:tcW w:w="1124" w:type="dxa"/>
            <w:tcBorders>
              <w:top w:val="nil"/>
              <w:left w:val="nil"/>
              <w:bottom w:val="single" w:sz="4" w:space="0" w:color="auto"/>
              <w:right w:val="nil"/>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3954B9" w:rsidRPr="0047735A" w:rsidTr="005D3E5E">
        <w:trPr>
          <w:trHeight w:val="495"/>
        </w:trPr>
        <w:tc>
          <w:tcPr>
            <w:tcW w:w="861" w:type="dxa"/>
            <w:vMerge w:val="restart"/>
            <w:tcBorders>
              <w:top w:val="nil"/>
              <w:left w:val="single" w:sz="8"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2.2.1.1.</w:t>
            </w:r>
          </w:p>
        </w:tc>
        <w:tc>
          <w:tcPr>
            <w:tcW w:w="2258" w:type="dxa"/>
            <w:vMerge w:val="restart"/>
            <w:tcBorders>
              <w:top w:val="nil"/>
              <w:left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Строительство КНС в мкр. № 6 "Пионерный" в г. Пыть-Ях</w:t>
            </w:r>
          </w:p>
        </w:tc>
        <w:tc>
          <w:tcPr>
            <w:tcW w:w="1418" w:type="dxa"/>
            <w:vMerge w:val="restart"/>
            <w:tcBorders>
              <w:top w:val="nil"/>
              <w:left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 xml:space="preserve">Управление капитального строительства </w:t>
            </w:r>
          </w:p>
        </w:tc>
        <w:tc>
          <w:tcPr>
            <w:tcW w:w="1417"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18"/>
                <w:szCs w:val="18"/>
                <w:highlight w:val="green"/>
              </w:rPr>
            </w:pPr>
            <w:r w:rsidRPr="003954B9">
              <w:rPr>
                <w:color w:val="000000"/>
                <w:sz w:val="18"/>
                <w:szCs w:val="18"/>
                <w:highlight w:val="green"/>
              </w:rPr>
              <w:t>всего</w:t>
            </w:r>
          </w:p>
        </w:tc>
        <w:tc>
          <w:tcPr>
            <w:tcW w:w="1124" w:type="dxa"/>
            <w:tcBorders>
              <w:top w:val="nil"/>
              <w:left w:val="nil"/>
              <w:bottom w:val="single" w:sz="4" w:space="0" w:color="auto"/>
              <w:right w:val="nil"/>
            </w:tcBorders>
            <w:shd w:val="clear" w:color="000000" w:fill="FFFFFF"/>
            <w:vAlign w:val="center"/>
          </w:tcPr>
          <w:p w:rsidR="003954B9" w:rsidRPr="003954B9" w:rsidRDefault="003954B9" w:rsidP="003954B9">
            <w:pPr>
              <w:jc w:val="center"/>
              <w:rPr>
                <w:bCs/>
                <w:color w:val="000000"/>
                <w:sz w:val="20"/>
                <w:szCs w:val="20"/>
                <w:highlight w:val="green"/>
              </w:rPr>
            </w:pPr>
            <w:r w:rsidRPr="003954B9">
              <w:rPr>
                <w:bCs/>
                <w:color w:val="000000"/>
                <w:sz w:val="20"/>
                <w:szCs w:val="20"/>
                <w:highlight w:val="green"/>
              </w:rPr>
              <w:t>27 199,7</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954B9" w:rsidRPr="003954B9" w:rsidRDefault="003954B9" w:rsidP="003954B9">
            <w:pPr>
              <w:jc w:val="center"/>
              <w:rPr>
                <w:bCs/>
                <w:color w:val="000000"/>
                <w:sz w:val="20"/>
                <w:szCs w:val="20"/>
                <w:highlight w:val="green"/>
              </w:rPr>
            </w:pPr>
            <w:r w:rsidRPr="003954B9">
              <w:rPr>
                <w:bCs/>
                <w:color w:val="000000"/>
                <w:sz w:val="20"/>
                <w:szCs w:val="20"/>
                <w:highlight w:val="green"/>
              </w:rPr>
              <w:t>17 576,6</w:t>
            </w:r>
          </w:p>
        </w:tc>
        <w:tc>
          <w:tcPr>
            <w:tcW w:w="1134" w:type="dxa"/>
            <w:tcBorders>
              <w:top w:val="nil"/>
              <w:left w:val="nil"/>
              <w:bottom w:val="single" w:sz="4" w:space="0" w:color="auto"/>
              <w:right w:val="single" w:sz="4" w:space="0" w:color="auto"/>
            </w:tcBorders>
            <w:shd w:val="clear" w:color="auto" w:fill="FFFFFF"/>
            <w:vAlign w:val="center"/>
          </w:tcPr>
          <w:p w:rsidR="003954B9" w:rsidRPr="003954B9" w:rsidRDefault="003954B9" w:rsidP="003954B9">
            <w:pPr>
              <w:jc w:val="center"/>
              <w:rPr>
                <w:bCs/>
                <w:color w:val="000000"/>
                <w:sz w:val="20"/>
                <w:szCs w:val="20"/>
                <w:highlight w:val="green"/>
              </w:rPr>
            </w:pPr>
            <w:r w:rsidRPr="003954B9">
              <w:rPr>
                <w:bCs/>
                <w:color w:val="000000"/>
                <w:sz w:val="20"/>
                <w:szCs w:val="20"/>
                <w:highlight w:val="green"/>
              </w:rPr>
              <w:t>9 623,1</w:t>
            </w:r>
          </w:p>
        </w:tc>
        <w:tc>
          <w:tcPr>
            <w:tcW w:w="1134" w:type="dxa"/>
            <w:tcBorders>
              <w:top w:val="nil"/>
              <w:left w:val="nil"/>
              <w:bottom w:val="single" w:sz="4" w:space="0" w:color="auto"/>
              <w:right w:val="single" w:sz="4" w:space="0" w:color="auto"/>
            </w:tcBorders>
            <w:shd w:val="clear" w:color="auto" w:fill="FFFFFF"/>
            <w:vAlign w:val="center"/>
          </w:tcPr>
          <w:p w:rsidR="003954B9" w:rsidRPr="003954B9" w:rsidRDefault="003954B9" w:rsidP="003954B9">
            <w:pPr>
              <w:jc w:val="center"/>
              <w:rPr>
                <w:bCs/>
                <w:color w:val="000000"/>
                <w:sz w:val="20"/>
                <w:szCs w:val="20"/>
                <w:highlight w:val="green"/>
              </w:rPr>
            </w:pPr>
            <w:r w:rsidRPr="003954B9">
              <w:rPr>
                <w:bCs/>
                <w:color w:val="000000"/>
                <w:sz w:val="20"/>
                <w:szCs w:val="20"/>
                <w:highlight w:val="green"/>
              </w:rPr>
              <w:t>0,0</w:t>
            </w:r>
          </w:p>
        </w:tc>
        <w:tc>
          <w:tcPr>
            <w:tcW w:w="993"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bCs/>
                <w:color w:val="000000"/>
                <w:sz w:val="20"/>
                <w:szCs w:val="20"/>
                <w:highlight w:val="green"/>
              </w:rPr>
            </w:pPr>
            <w:r w:rsidRPr="003954B9">
              <w:rPr>
                <w:bCs/>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bCs/>
                <w:color w:val="000000"/>
                <w:sz w:val="20"/>
                <w:szCs w:val="20"/>
                <w:highlight w:val="green"/>
              </w:rPr>
            </w:pPr>
            <w:r w:rsidRPr="003954B9">
              <w:rPr>
                <w:bCs/>
                <w:color w:val="000000"/>
                <w:sz w:val="20"/>
                <w:szCs w:val="20"/>
                <w:highlight w:val="green"/>
              </w:rPr>
              <w:t>0,0</w:t>
            </w:r>
          </w:p>
        </w:tc>
        <w:tc>
          <w:tcPr>
            <w:tcW w:w="992"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bCs/>
                <w:color w:val="000000"/>
                <w:sz w:val="20"/>
                <w:szCs w:val="20"/>
                <w:highlight w:val="green"/>
              </w:rPr>
            </w:pPr>
            <w:r w:rsidRPr="003954B9">
              <w:rPr>
                <w:bCs/>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bCs/>
                <w:color w:val="000000"/>
                <w:sz w:val="20"/>
                <w:szCs w:val="20"/>
                <w:highlight w:val="green"/>
              </w:rPr>
            </w:pPr>
            <w:r w:rsidRPr="003954B9">
              <w:rPr>
                <w:bCs/>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bCs/>
                <w:color w:val="000000"/>
                <w:sz w:val="20"/>
                <w:szCs w:val="20"/>
                <w:highlight w:val="green"/>
              </w:rPr>
            </w:pPr>
            <w:r w:rsidRPr="003954B9">
              <w:rPr>
                <w:bCs/>
                <w:color w:val="000000"/>
                <w:sz w:val="20"/>
                <w:szCs w:val="20"/>
                <w:highlight w:val="green"/>
              </w:rPr>
              <w:t>0,0</w:t>
            </w:r>
          </w:p>
        </w:tc>
      </w:tr>
      <w:tr w:rsidR="003954B9" w:rsidRPr="0047735A" w:rsidTr="005D3E5E">
        <w:trPr>
          <w:trHeight w:val="495"/>
        </w:trPr>
        <w:tc>
          <w:tcPr>
            <w:tcW w:w="861" w:type="dxa"/>
            <w:vMerge/>
            <w:tcBorders>
              <w:left w:val="single" w:sz="8" w:space="0" w:color="auto"/>
              <w:right w:val="single" w:sz="4" w:space="0" w:color="auto"/>
            </w:tcBorders>
            <w:vAlign w:val="center"/>
          </w:tcPr>
          <w:p w:rsidR="003954B9" w:rsidRPr="003954B9" w:rsidRDefault="003954B9" w:rsidP="003954B9">
            <w:pPr>
              <w:rPr>
                <w:color w:val="000000"/>
                <w:sz w:val="20"/>
                <w:szCs w:val="20"/>
                <w:highlight w:val="green"/>
              </w:rPr>
            </w:pPr>
          </w:p>
        </w:tc>
        <w:tc>
          <w:tcPr>
            <w:tcW w:w="2258" w:type="dxa"/>
            <w:vMerge/>
            <w:tcBorders>
              <w:left w:val="single" w:sz="4" w:space="0" w:color="auto"/>
              <w:right w:val="single" w:sz="4" w:space="0" w:color="auto"/>
            </w:tcBorders>
            <w:vAlign w:val="center"/>
          </w:tcPr>
          <w:p w:rsidR="003954B9" w:rsidRPr="003954B9" w:rsidRDefault="003954B9" w:rsidP="003954B9">
            <w:pPr>
              <w:rPr>
                <w:color w:val="000000"/>
                <w:sz w:val="20"/>
                <w:szCs w:val="20"/>
                <w:highlight w:val="green"/>
              </w:rPr>
            </w:pPr>
          </w:p>
        </w:tc>
        <w:tc>
          <w:tcPr>
            <w:tcW w:w="1418" w:type="dxa"/>
            <w:vMerge/>
            <w:tcBorders>
              <w:left w:val="single" w:sz="4" w:space="0" w:color="auto"/>
              <w:right w:val="single" w:sz="4" w:space="0" w:color="auto"/>
            </w:tcBorders>
            <w:vAlign w:val="center"/>
          </w:tcPr>
          <w:p w:rsidR="003954B9" w:rsidRPr="003954B9" w:rsidRDefault="003954B9" w:rsidP="003954B9">
            <w:pPr>
              <w:rPr>
                <w:color w:val="000000"/>
                <w:sz w:val="20"/>
                <w:szCs w:val="20"/>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18"/>
                <w:szCs w:val="18"/>
                <w:highlight w:val="green"/>
              </w:rPr>
            </w:pPr>
            <w:r w:rsidRPr="003954B9">
              <w:rPr>
                <w:color w:val="000000"/>
                <w:sz w:val="18"/>
                <w:szCs w:val="18"/>
                <w:highlight w:val="green"/>
              </w:rPr>
              <w:t>бюджет автономного округа</w:t>
            </w:r>
          </w:p>
        </w:tc>
        <w:tc>
          <w:tcPr>
            <w:tcW w:w="1124" w:type="dxa"/>
            <w:tcBorders>
              <w:top w:val="nil"/>
              <w:left w:val="nil"/>
              <w:bottom w:val="single" w:sz="4" w:space="0" w:color="auto"/>
              <w:right w:val="nil"/>
            </w:tcBorders>
            <w:shd w:val="clear" w:color="000000" w:fill="FFFFFF"/>
            <w:vAlign w:val="center"/>
          </w:tcPr>
          <w:p w:rsidR="003954B9" w:rsidRPr="003954B9" w:rsidRDefault="003954B9" w:rsidP="003954B9">
            <w:pPr>
              <w:jc w:val="center"/>
              <w:rPr>
                <w:bCs/>
                <w:color w:val="000000"/>
                <w:sz w:val="20"/>
                <w:szCs w:val="20"/>
                <w:highlight w:val="green"/>
              </w:rPr>
            </w:pPr>
            <w:r w:rsidRPr="003954B9">
              <w:rPr>
                <w:bCs/>
                <w:color w:val="000000"/>
                <w:sz w:val="20"/>
                <w:szCs w:val="20"/>
                <w:highlight w:val="green"/>
              </w:rPr>
              <w:t>25 295,7</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16 346,2</w:t>
            </w:r>
          </w:p>
        </w:tc>
        <w:tc>
          <w:tcPr>
            <w:tcW w:w="1134" w:type="dxa"/>
            <w:tcBorders>
              <w:top w:val="nil"/>
              <w:left w:val="nil"/>
              <w:bottom w:val="single" w:sz="4" w:space="0" w:color="auto"/>
              <w:right w:val="single" w:sz="4" w:space="0" w:color="auto"/>
            </w:tcBorders>
            <w:shd w:val="clear" w:color="auto"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8 949,5</w:t>
            </w:r>
          </w:p>
        </w:tc>
        <w:tc>
          <w:tcPr>
            <w:tcW w:w="1134" w:type="dxa"/>
            <w:tcBorders>
              <w:top w:val="nil"/>
              <w:left w:val="nil"/>
              <w:bottom w:val="single" w:sz="4" w:space="0" w:color="auto"/>
              <w:right w:val="single" w:sz="4" w:space="0" w:color="auto"/>
            </w:tcBorders>
            <w:shd w:val="clear" w:color="auto"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993"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992"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r>
      <w:tr w:rsidR="003954B9" w:rsidRPr="0047735A" w:rsidTr="005D3E5E">
        <w:trPr>
          <w:trHeight w:val="495"/>
        </w:trPr>
        <w:tc>
          <w:tcPr>
            <w:tcW w:w="861" w:type="dxa"/>
            <w:vMerge/>
            <w:tcBorders>
              <w:left w:val="single" w:sz="8" w:space="0" w:color="auto"/>
              <w:right w:val="single" w:sz="4" w:space="0" w:color="auto"/>
            </w:tcBorders>
            <w:vAlign w:val="center"/>
          </w:tcPr>
          <w:p w:rsidR="003954B9" w:rsidRPr="003954B9" w:rsidRDefault="003954B9" w:rsidP="003954B9">
            <w:pPr>
              <w:rPr>
                <w:color w:val="000000"/>
                <w:sz w:val="20"/>
                <w:szCs w:val="20"/>
                <w:highlight w:val="green"/>
              </w:rPr>
            </w:pPr>
          </w:p>
        </w:tc>
        <w:tc>
          <w:tcPr>
            <w:tcW w:w="2258" w:type="dxa"/>
            <w:vMerge/>
            <w:tcBorders>
              <w:left w:val="single" w:sz="4" w:space="0" w:color="auto"/>
              <w:right w:val="single" w:sz="4" w:space="0" w:color="auto"/>
            </w:tcBorders>
            <w:vAlign w:val="center"/>
          </w:tcPr>
          <w:p w:rsidR="003954B9" w:rsidRPr="003954B9" w:rsidRDefault="003954B9" w:rsidP="003954B9">
            <w:pPr>
              <w:rPr>
                <w:color w:val="000000"/>
                <w:sz w:val="20"/>
                <w:szCs w:val="20"/>
                <w:highlight w:val="green"/>
              </w:rPr>
            </w:pPr>
          </w:p>
        </w:tc>
        <w:tc>
          <w:tcPr>
            <w:tcW w:w="1418" w:type="dxa"/>
            <w:vMerge/>
            <w:tcBorders>
              <w:left w:val="single" w:sz="4" w:space="0" w:color="auto"/>
              <w:right w:val="single" w:sz="4" w:space="0" w:color="auto"/>
            </w:tcBorders>
            <w:vAlign w:val="center"/>
          </w:tcPr>
          <w:p w:rsidR="003954B9" w:rsidRPr="003954B9" w:rsidRDefault="003954B9" w:rsidP="003954B9">
            <w:pPr>
              <w:rPr>
                <w:color w:val="000000"/>
                <w:sz w:val="20"/>
                <w:szCs w:val="20"/>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18"/>
                <w:szCs w:val="18"/>
                <w:highlight w:val="green"/>
              </w:rPr>
            </w:pPr>
            <w:r w:rsidRPr="003954B9">
              <w:rPr>
                <w:color w:val="000000"/>
                <w:sz w:val="18"/>
                <w:szCs w:val="18"/>
                <w:highlight w:val="green"/>
              </w:rPr>
              <w:t>местный бюджет</w:t>
            </w:r>
          </w:p>
        </w:tc>
        <w:tc>
          <w:tcPr>
            <w:tcW w:w="1124" w:type="dxa"/>
            <w:tcBorders>
              <w:top w:val="nil"/>
              <w:left w:val="nil"/>
              <w:bottom w:val="single" w:sz="4" w:space="0" w:color="auto"/>
              <w:right w:val="nil"/>
            </w:tcBorders>
            <w:shd w:val="clear" w:color="000000" w:fill="FFFFFF"/>
            <w:vAlign w:val="center"/>
          </w:tcPr>
          <w:p w:rsidR="003954B9" w:rsidRPr="003954B9" w:rsidRDefault="003954B9" w:rsidP="003954B9">
            <w:pPr>
              <w:jc w:val="center"/>
              <w:rPr>
                <w:bCs/>
                <w:color w:val="000000"/>
                <w:sz w:val="20"/>
                <w:szCs w:val="20"/>
                <w:highlight w:val="green"/>
              </w:rPr>
            </w:pPr>
            <w:r w:rsidRPr="003954B9">
              <w:rPr>
                <w:bCs/>
                <w:color w:val="000000"/>
                <w:sz w:val="20"/>
                <w:szCs w:val="20"/>
                <w:highlight w:val="green"/>
              </w:rPr>
              <w:t>1 904,0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1 230,4</w:t>
            </w:r>
          </w:p>
        </w:tc>
        <w:tc>
          <w:tcPr>
            <w:tcW w:w="1134" w:type="dxa"/>
            <w:tcBorders>
              <w:top w:val="nil"/>
              <w:left w:val="nil"/>
              <w:bottom w:val="single" w:sz="4" w:space="0" w:color="auto"/>
              <w:right w:val="single" w:sz="4" w:space="0" w:color="auto"/>
            </w:tcBorders>
            <w:shd w:val="clear" w:color="auto"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673,6</w:t>
            </w:r>
          </w:p>
        </w:tc>
        <w:tc>
          <w:tcPr>
            <w:tcW w:w="1134" w:type="dxa"/>
            <w:tcBorders>
              <w:top w:val="nil"/>
              <w:left w:val="nil"/>
              <w:bottom w:val="single" w:sz="4" w:space="0" w:color="auto"/>
              <w:right w:val="single" w:sz="4" w:space="0" w:color="auto"/>
            </w:tcBorders>
            <w:shd w:val="clear" w:color="auto"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993"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992"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r>
      <w:tr w:rsidR="003954B9" w:rsidRPr="0047735A" w:rsidTr="005D3E5E">
        <w:trPr>
          <w:trHeight w:val="495"/>
        </w:trPr>
        <w:tc>
          <w:tcPr>
            <w:tcW w:w="861" w:type="dxa"/>
            <w:vMerge/>
            <w:tcBorders>
              <w:left w:val="single" w:sz="8" w:space="0" w:color="auto"/>
              <w:right w:val="single" w:sz="4" w:space="0" w:color="auto"/>
            </w:tcBorders>
            <w:vAlign w:val="center"/>
          </w:tcPr>
          <w:p w:rsidR="003954B9" w:rsidRPr="003954B9" w:rsidRDefault="003954B9" w:rsidP="003954B9">
            <w:pPr>
              <w:rPr>
                <w:color w:val="000000"/>
                <w:sz w:val="20"/>
                <w:szCs w:val="20"/>
                <w:highlight w:val="green"/>
              </w:rPr>
            </w:pPr>
          </w:p>
        </w:tc>
        <w:tc>
          <w:tcPr>
            <w:tcW w:w="2258" w:type="dxa"/>
            <w:vMerge/>
            <w:tcBorders>
              <w:left w:val="single" w:sz="4" w:space="0" w:color="auto"/>
              <w:right w:val="single" w:sz="4" w:space="0" w:color="auto"/>
            </w:tcBorders>
            <w:vAlign w:val="center"/>
          </w:tcPr>
          <w:p w:rsidR="003954B9" w:rsidRPr="003954B9" w:rsidRDefault="003954B9" w:rsidP="003954B9">
            <w:pPr>
              <w:rPr>
                <w:color w:val="000000"/>
                <w:sz w:val="20"/>
                <w:szCs w:val="20"/>
                <w:highlight w:val="green"/>
              </w:rPr>
            </w:pPr>
          </w:p>
        </w:tc>
        <w:tc>
          <w:tcPr>
            <w:tcW w:w="1418" w:type="dxa"/>
            <w:vMerge/>
            <w:tcBorders>
              <w:left w:val="single" w:sz="4" w:space="0" w:color="auto"/>
              <w:right w:val="single" w:sz="4" w:space="0" w:color="auto"/>
            </w:tcBorders>
            <w:vAlign w:val="center"/>
          </w:tcPr>
          <w:p w:rsidR="003954B9" w:rsidRPr="003954B9" w:rsidRDefault="003954B9" w:rsidP="003954B9">
            <w:pPr>
              <w:rPr>
                <w:color w:val="000000"/>
                <w:sz w:val="20"/>
                <w:szCs w:val="20"/>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18"/>
                <w:szCs w:val="18"/>
                <w:highlight w:val="green"/>
              </w:rPr>
            </w:pPr>
            <w:r w:rsidRPr="003954B9">
              <w:rPr>
                <w:color w:val="000000"/>
                <w:sz w:val="18"/>
                <w:szCs w:val="18"/>
                <w:highlight w:val="green"/>
              </w:rPr>
              <w:t>Программа «Сотрудничество»</w:t>
            </w:r>
          </w:p>
        </w:tc>
        <w:tc>
          <w:tcPr>
            <w:tcW w:w="1124" w:type="dxa"/>
            <w:tcBorders>
              <w:top w:val="nil"/>
              <w:left w:val="nil"/>
              <w:bottom w:val="single" w:sz="4" w:space="0" w:color="auto"/>
              <w:right w:val="nil"/>
            </w:tcBorders>
            <w:shd w:val="clear" w:color="000000" w:fill="FFFFFF"/>
            <w:vAlign w:val="center"/>
          </w:tcPr>
          <w:p w:rsidR="003954B9" w:rsidRPr="003954B9" w:rsidRDefault="003954B9" w:rsidP="003954B9">
            <w:pPr>
              <w:jc w:val="center"/>
              <w:rPr>
                <w:bCs/>
                <w:color w:val="000000"/>
                <w:sz w:val="20"/>
                <w:szCs w:val="20"/>
                <w:highlight w:val="green"/>
              </w:rPr>
            </w:pPr>
            <w:r w:rsidRPr="003954B9">
              <w:rPr>
                <w:bCs/>
                <w:color w:val="000000"/>
                <w:sz w:val="20"/>
                <w:szCs w:val="20"/>
                <w:highlight w:val="green"/>
              </w:rPr>
              <w:t>0,0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993"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992"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r>
      <w:tr w:rsidR="003954B9" w:rsidRPr="0047735A" w:rsidTr="005D3E5E">
        <w:trPr>
          <w:trHeight w:val="495"/>
        </w:trPr>
        <w:tc>
          <w:tcPr>
            <w:tcW w:w="861" w:type="dxa"/>
            <w:vMerge/>
            <w:tcBorders>
              <w:left w:val="single" w:sz="8" w:space="0" w:color="auto"/>
              <w:bottom w:val="single" w:sz="4" w:space="0" w:color="000000"/>
              <w:right w:val="single" w:sz="4" w:space="0" w:color="auto"/>
            </w:tcBorders>
            <w:vAlign w:val="center"/>
          </w:tcPr>
          <w:p w:rsidR="003954B9" w:rsidRPr="003954B9" w:rsidRDefault="003954B9" w:rsidP="003954B9">
            <w:pPr>
              <w:rPr>
                <w:color w:val="000000"/>
                <w:sz w:val="20"/>
                <w:szCs w:val="20"/>
                <w:highlight w:val="green"/>
              </w:rPr>
            </w:pPr>
          </w:p>
        </w:tc>
        <w:tc>
          <w:tcPr>
            <w:tcW w:w="2258" w:type="dxa"/>
            <w:vMerge/>
            <w:tcBorders>
              <w:left w:val="single" w:sz="4" w:space="0" w:color="auto"/>
              <w:bottom w:val="single" w:sz="4" w:space="0" w:color="000000"/>
              <w:right w:val="single" w:sz="4" w:space="0" w:color="auto"/>
            </w:tcBorders>
            <w:vAlign w:val="center"/>
          </w:tcPr>
          <w:p w:rsidR="003954B9" w:rsidRPr="003954B9" w:rsidRDefault="003954B9" w:rsidP="003954B9">
            <w:pPr>
              <w:rPr>
                <w:color w:val="000000"/>
                <w:sz w:val="20"/>
                <w:szCs w:val="20"/>
                <w:highlight w:val="green"/>
              </w:rPr>
            </w:pPr>
          </w:p>
        </w:tc>
        <w:tc>
          <w:tcPr>
            <w:tcW w:w="1418" w:type="dxa"/>
            <w:vMerge/>
            <w:tcBorders>
              <w:left w:val="single" w:sz="4" w:space="0" w:color="auto"/>
              <w:bottom w:val="single" w:sz="4" w:space="0" w:color="auto"/>
              <w:right w:val="single" w:sz="4" w:space="0" w:color="auto"/>
            </w:tcBorders>
            <w:vAlign w:val="center"/>
          </w:tcPr>
          <w:p w:rsidR="003954B9" w:rsidRPr="003954B9" w:rsidRDefault="003954B9" w:rsidP="003954B9">
            <w:pPr>
              <w:rPr>
                <w:color w:val="000000"/>
                <w:sz w:val="20"/>
                <w:szCs w:val="20"/>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18"/>
                <w:szCs w:val="18"/>
                <w:highlight w:val="green"/>
              </w:rPr>
            </w:pPr>
            <w:r w:rsidRPr="003954B9">
              <w:rPr>
                <w:color w:val="000000"/>
                <w:sz w:val="18"/>
                <w:szCs w:val="18"/>
                <w:highlight w:val="green"/>
              </w:rPr>
              <w:t>иные внебюджетные источники</w:t>
            </w:r>
          </w:p>
        </w:tc>
        <w:tc>
          <w:tcPr>
            <w:tcW w:w="1124" w:type="dxa"/>
            <w:tcBorders>
              <w:top w:val="nil"/>
              <w:left w:val="nil"/>
              <w:bottom w:val="single" w:sz="4" w:space="0" w:color="auto"/>
              <w:right w:val="nil"/>
            </w:tcBorders>
            <w:shd w:val="clear" w:color="000000" w:fill="FFFFFF"/>
            <w:vAlign w:val="center"/>
          </w:tcPr>
          <w:p w:rsidR="003954B9" w:rsidRPr="003954B9" w:rsidRDefault="003954B9" w:rsidP="003954B9">
            <w:pPr>
              <w:jc w:val="center"/>
              <w:rPr>
                <w:bCs/>
                <w:color w:val="000000"/>
                <w:sz w:val="20"/>
                <w:szCs w:val="20"/>
                <w:highlight w:val="green"/>
              </w:rPr>
            </w:pPr>
            <w:r w:rsidRPr="003954B9">
              <w:rPr>
                <w:bCs/>
                <w:color w:val="000000"/>
                <w:sz w:val="20"/>
                <w:szCs w:val="20"/>
                <w:highlight w:val="green"/>
              </w:rPr>
              <w:t>0,0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993"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992"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r>
      <w:tr w:rsidR="003954B9" w:rsidRPr="0047735A" w:rsidTr="0047735A">
        <w:trPr>
          <w:trHeight w:val="405"/>
        </w:trPr>
        <w:tc>
          <w:tcPr>
            <w:tcW w:w="861" w:type="dxa"/>
            <w:vMerge w:val="restart"/>
            <w:tcBorders>
              <w:top w:val="nil"/>
              <w:left w:val="single" w:sz="8" w:space="0" w:color="auto"/>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18"/>
                <w:szCs w:val="18"/>
                <w:highlight w:val="green"/>
              </w:rPr>
            </w:pPr>
            <w:r w:rsidRPr="003954B9">
              <w:rPr>
                <w:color w:val="000000"/>
                <w:sz w:val="18"/>
                <w:szCs w:val="18"/>
                <w:highlight w:val="green"/>
              </w:rPr>
              <w:t> </w:t>
            </w:r>
          </w:p>
        </w:tc>
        <w:tc>
          <w:tcPr>
            <w:tcW w:w="2258" w:type="dxa"/>
            <w:vMerge w:val="restart"/>
            <w:tcBorders>
              <w:top w:val="nil"/>
              <w:left w:val="single" w:sz="4" w:space="0" w:color="auto"/>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18"/>
                <w:szCs w:val="18"/>
                <w:highlight w:val="green"/>
              </w:rPr>
            </w:pPr>
            <w:r w:rsidRPr="003954B9">
              <w:rPr>
                <w:color w:val="000000"/>
                <w:sz w:val="18"/>
                <w:szCs w:val="18"/>
                <w:highlight w:val="green"/>
              </w:rPr>
              <w:t xml:space="preserve">Итого по подпрограмме II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18"/>
                <w:szCs w:val="18"/>
                <w:highlight w:val="green"/>
              </w:rPr>
            </w:pPr>
            <w:r w:rsidRPr="003954B9">
              <w:rPr>
                <w:color w:val="000000"/>
                <w:sz w:val="18"/>
                <w:szCs w:val="18"/>
                <w:highlight w:val="green"/>
              </w:rPr>
              <w:t> </w:t>
            </w:r>
          </w:p>
        </w:tc>
        <w:tc>
          <w:tcPr>
            <w:tcW w:w="1417"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18"/>
                <w:szCs w:val="18"/>
                <w:highlight w:val="green"/>
              </w:rPr>
            </w:pPr>
            <w:r w:rsidRPr="003954B9">
              <w:rPr>
                <w:color w:val="000000"/>
                <w:sz w:val="18"/>
                <w:szCs w:val="18"/>
                <w:highlight w:val="green"/>
              </w:rPr>
              <w:t>всего</w:t>
            </w:r>
          </w:p>
        </w:tc>
        <w:tc>
          <w:tcPr>
            <w:tcW w:w="1124" w:type="dxa"/>
            <w:tcBorders>
              <w:top w:val="nil"/>
              <w:left w:val="nil"/>
              <w:bottom w:val="single" w:sz="4" w:space="0" w:color="auto"/>
              <w:right w:val="nil"/>
            </w:tcBorders>
            <w:shd w:val="clear" w:color="000000" w:fill="FFFFFF"/>
            <w:vAlign w:val="center"/>
          </w:tcPr>
          <w:p w:rsidR="003954B9" w:rsidRPr="003954B9" w:rsidRDefault="003954B9" w:rsidP="003954B9">
            <w:pPr>
              <w:jc w:val="center"/>
              <w:rPr>
                <w:bCs/>
                <w:color w:val="000000"/>
                <w:sz w:val="20"/>
                <w:szCs w:val="20"/>
                <w:highlight w:val="green"/>
              </w:rPr>
            </w:pPr>
            <w:r w:rsidRPr="003954B9">
              <w:rPr>
                <w:bCs/>
                <w:color w:val="000000"/>
                <w:sz w:val="20"/>
                <w:szCs w:val="20"/>
                <w:highlight w:val="green"/>
              </w:rPr>
              <w:t>2 633 436,7</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3954B9" w:rsidRPr="003954B9" w:rsidRDefault="003954B9" w:rsidP="003954B9">
            <w:pPr>
              <w:jc w:val="center"/>
              <w:rPr>
                <w:bCs/>
                <w:color w:val="000000"/>
                <w:sz w:val="20"/>
                <w:szCs w:val="20"/>
                <w:highlight w:val="green"/>
              </w:rPr>
            </w:pPr>
            <w:r w:rsidRPr="003954B9">
              <w:rPr>
                <w:bCs/>
                <w:color w:val="000000"/>
                <w:sz w:val="20"/>
                <w:szCs w:val="20"/>
                <w:highlight w:val="green"/>
              </w:rPr>
              <w:t>1 489 055,9</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bCs/>
                <w:color w:val="000000"/>
                <w:sz w:val="20"/>
                <w:szCs w:val="20"/>
                <w:highlight w:val="green"/>
              </w:rPr>
            </w:pPr>
            <w:r w:rsidRPr="003954B9">
              <w:rPr>
                <w:bCs/>
                <w:color w:val="000000"/>
                <w:sz w:val="20"/>
                <w:szCs w:val="20"/>
                <w:highlight w:val="green"/>
              </w:rPr>
              <w:t>122 828,8</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bCs/>
                <w:color w:val="000000"/>
                <w:sz w:val="20"/>
                <w:szCs w:val="20"/>
                <w:highlight w:val="green"/>
              </w:rPr>
            </w:pPr>
            <w:r w:rsidRPr="003954B9">
              <w:rPr>
                <w:bCs/>
                <w:color w:val="000000"/>
                <w:sz w:val="20"/>
                <w:szCs w:val="20"/>
                <w:highlight w:val="green"/>
              </w:rPr>
              <w:t>102 155,2</w:t>
            </w:r>
          </w:p>
        </w:tc>
        <w:tc>
          <w:tcPr>
            <w:tcW w:w="993"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bCs/>
                <w:color w:val="000000"/>
                <w:sz w:val="20"/>
                <w:szCs w:val="20"/>
                <w:highlight w:val="green"/>
              </w:rPr>
            </w:pPr>
            <w:r w:rsidRPr="003954B9">
              <w:rPr>
                <w:bCs/>
                <w:color w:val="000000"/>
                <w:sz w:val="20"/>
                <w:szCs w:val="20"/>
                <w:highlight w:val="green"/>
              </w:rPr>
              <w:t>102 155,2</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bCs/>
                <w:color w:val="000000"/>
                <w:sz w:val="20"/>
                <w:szCs w:val="20"/>
                <w:highlight w:val="green"/>
              </w:rPr>
            </w:pPr>
            <w:r w:rsidRPr="003954B9">
              <w:rPr>
                <w:bCs/>
                <w:color w:val="000000"/>
                <w:sz w:val="20"/>
                <w:szCs w:val="20"/>
                <w:highlight w:val="green"/>
              </w:rPr>
              <w:t>102 155,2</w:t>
            </w:r>
          </w:p>
        </w:tc>
        <w:tc>
          <w:tcPr>
            <w:tcW w:w="992"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bCs/>
                <w:color w:val="000000"/>
                <w:sz w:val="20"/>
                <w:szCs w:val="20"/>
                <w:highlight w:val="green"/>
              </w:rPr>
            </w:pPr>
            <w:r w:rsidRPr="003954B9">
              <w:rPr>
                <w:bCs/>
                <w:color w:val="000000"/>
                <w:sz w:val="20"/>
                <w:szCs w:val="20"/>
                <w:highlight w:val="green"/>
              </w:rPr>
              <w:t>102 155,2</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bCs/>
                <w:color w:val="000000"/>
                <w:sz w:val="20"/>
                <w:szCs w:val="20"/>
                <w:highlight w:val="green"/>
              </w:rPr>
            </w:pPr>
            <w:r w:rsidRPr="003954B9">
              <w:rPr>
                <w:bCs/>
                <w:color w:val="000000"/>
                <w:sz w:val="20"/>
                <w:szCs w:val="20"/>
                <w:highlight w:val="green"/>
              </w:rPr>
              <w:t>102 155,2</w:t>
            </w:r>
          </w:p>
        </w:tc>
        <w:tc>
          <w:tcPr>
            <w:tcW w:w="114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bCs/>
                <w:color w:val="000000"/>
                <w:sz w:val="20"/>
                <w:szCs w:val="20"/>
                <w:highlight w:val="green"/>
              </w:rPr>
            </w:pPr>
            <w:r w:rsidRPr="003954B9">
              <w:rPr>
                <w:bCs/>
                <w:color w:val="000000"/>
                <w:sz w:val="20"/>
                <w:szCs w:val="20"/>
                <w:highlight w:val="green"/>
              </w:rPr>
              <w:t>510 776,0</w:t>
            </w:r>
          </w:p>
        </w:tc>
      </w:tr>
      <w:tr w:rsidR="003954B9" w:rsidRPr="0047735A" w:rsidTr="0047735A">
        <w:trPr>
          <w:trHeight w:val="330"/>
        </w:trPr>
        <w:tc>
          <w:tcPr>
            <w:tcW w:w="861" w:type="dxa"/>
            <w:vMerge/>
            <w:tcBorders>
              <w:top w:val="nil"/>
              <w:left w:val="single" w:sz="8" w:space="0" w:color="auto"/>
              <w:bottom w:val="single" w:sz="4" w:space="0" w:color="auto"/>
              <w:right w:val="single" w:sz="4" w:space="0" w:color="auto"/>
            </w:tcBorders>
            <w:vAlign w:val="center"/>
          </w:tcPr>
          <w:p w:rsidR="003954B9" w:rsidRPr="003954B9" w:rsidRDefault="003954B9" w:rsidP="003954B9">
            <w:pPr>
              <w:rPr>
                <w:color w:val="000000"/>
                <w:sz w:val="18"/>
                <w:szCs w:val="18"/>
                <w:highlight w:val="green"/>
              </w:rPr>
            </w:pPr>
          </w:p>
        </w:tc>
        <w:tc>
          <w:tcPr>
            <w:tcW w:w="2258" w:type="dxa"/>
            <w:vMerge/>
            <w:tcBorders>
              <w:top w:val="nil"/>
              <w:left w:val="single" w:sz="4" w:space="0" w:color="auto"/>
              <w:bottom w:val="single" w:sz="4" w:space="0" w:color="auto"/>
              <w:right w:val="single" w:sz="4" w:space="0" w:color="auto"/>
            </w:tcBorders>
            <w:vAlign w:val="center"/>
          </w:tcPr>
          <w:p w:rsidR="003954B9" w:rsidRPr="003954B9" w:rsidRDefault="003954B9" w:rsidP="003954B9">
            <w:pPr>
              <w:rPr>
                <w:color w:val="000000"/>
                <w:sz w:val="18"/>
                <w:szCs w:val="18"/>
                <w:highlight w:val="green"/>
              </w:rPr>
            </w:pPr>
          </w:p>
        </w:tc>
        <w:tc>
          <w:tcPr>
            <w:tcW w:w="1418" w:type="dxa"/>
            <w:vMerge/>
            <w:tcBorders>
              <w:top w:val="nil"/>
              <w:left w:val="single" w:sz="4" w:space="0" w:color="auto"/>
              <w:bottom w:val="single" w:sz="4" w:space="0" w:color="auto"/>
              <w:right w:val="single" w:sz="4" w:space="0" w:color="auto"/>
            </w:tcBorders>
            <w:vAlign w:val="center"/>
          </w:tcPr>
          <w:p w:rsidR="003954B9" w:rsidRPr="003954B9" w:rsidRDefault="003954B9" w:rsidP="003954B9">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18"/>
                <w:szCs w:val="18"/>
                <w:highlight w:val="green"/>
              </w:rPr>
            </w:pPr>
            <w:r w:rsidRPr="003954B9">
              <w:rPr>
                <w:color w:val="000000"/>
                <w:sz w:val="18"/>
                <w:szCs w:val="18"/>
                <w:highlight w:val="green"/>
              </w:rPr>
              <w:t xml:space="preserve">федеральный бюджет </w:t>
            </w:r>
          </w:p>
        </w:tc>
        <w:tc>
          <w:tcPr>
            <w:tcW w:w="1124" w:type="dxa"/>
            <w:tcBorders>
              <w:top w:val="nil"/>
              <w:left w:val="nil"/>
              <w:bottom w:val="single" w:sz="4" w:space="0" w:color="auto"/>
              <w:right w:val="nil"/>
            </w:tcBorders>
            <w:shd w:val="clear" w:color="000000" w:fill="FFFFFF"/>
            <w:vAlign w:val="center"/>
          </w:tcPr>
          <w:p w:rsidR="003954B9" w:rsidRPr="003954B9" w:rsidRDefault="003954B9" w:rsidP="003954B9">
            <w:pPr>
              <w:jc w:val="center"/>
              <w:rPr>
                <w:bCs/>
                <w:color w:val="000000"/>
                <w:sz w:val="20"/>
                <w:szCs w:val="20"/>
                <w:highlight w:val="green"/>
              </w:rPr>
            </w:pPr>
            <w:r w:rsidRPr="003954B9">
              <w:rPr>
                <w:bCs/>
                <w:color w:val="000000"/>
                <w:sz w:val="20"/>
                <w:szCs w:val="20"/>
                <w:highlight w:val="green"/>
              </w:rPr>
              <w:t>0,0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993"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992"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r>
      <w:tr w:rsidR="003954B9" w:rsidRPr="0047735A" w:rsidTr="0047735A">
        <w:trPr>
          <w:trHeight w:val="420"/>
        </w:trPr>
        <w:tc>
          <w:tcPr>
            <w:tcW w:w="861" w:type="dxa"/>
            <w:vMerge/>
            <w:tcBorders>
              <w:top w:val="nil"/>
              <w:left w:val="single" w:sz="8" w:space="0" w:color="auto"/>
              <w:bottom w:val="single" w:sz="4" w:space="0" w:color="auto"/>
              <w:right w:val="single" w:sz="4" w:space="0" w:color="auto"/>
            </w:tcBorders>
            <w:vAlign w:val="center"/>
          </w:tcPr>
          <w:p w:rsidR="003954B9" w:rsidRPr="003954B9" w:rsidRDefault="003954B9" w:rsidP="003954B9">
            <w:pPr>
              <w:rPr>
                <w:color w:val="000000"/>
                <w:sz w:val="18"/>
                <w:szCs w:val="18"/>
                <w:highlight w:val="green"/>
              </w:rPr>
            </w:pPr>
          </w:p>
        </w:tc>
        <w:tc>
          <w:tcPr>
            <w:tcW w:w="2258" w:type="dxa"/>
            <w:vMerge/>
            <w:tcBorders>
              <w:top w:val="nil"/>
              <w:left w:val="single" w:sz="4" w:space="0" w:color="auto"/>
              <w:bottom w:val="single" w:sz="4" w:space="0" w:color="auto"/>
              <w:right w:val="single" w:sz="4" w:space="0" w:color="auto"/>
            </w:tcBorders>
            <w:vAlign w:val="center"/>
          </w:tcPr>
          <w:p w:rsidR="003954B9" w:rsidRPr="003954B9" w:rsidRDefault="003954B9" w:rsidP="003954B9">
            <w:pPr>
              <w:rPr>
                <w:color w:val="000000"/>
                <w:sz w:val="18"/>
                <w:szCs w:val="18"/>
                <w:highlight w:val="green"/>
              </w:rPr>
            </w:pPr>
          </w:p>
        </w:tc>
        <w:tc>
          <w:tcPr>
            <w:tcW w:w="1418" w:type="dxa"/>
            <w:vMerge/>
            <w:tcBorders>
              <w:top w:val="nil"/>
              <w:left w:val="single" w:sz="4" w:space="0" w:color="auto"/>
              <w:bottom w:val="single" w:sz="4" w:space="0" w:color="auto"/>
              <w:right w:val="single" w:sz="4" w:space="0" w:color="auto"/>
            </w:tcBorders>
            <w:vAlign w:val="center"/>
          </w:tcPr>
          <w:p w:rsidR="003954B9" w:rsidRPr="003954B9" w:rsidRDefault="003954B9" w:rsidP="003954B9">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18"/>
                <w:szCs w:val="18"/>
                <w:highlight w:val="green"/>
              </w:rPr>
            </w:pPr>
            <w:r w:rsidRPr="003954B9">
              <w:rPr>
                <w:color w:val="000000"/>
                <w:sz w:val="18"/>
                <w:szCs w:val="18"/>
                <w:highlight w:val="green"/>
              </w:rPr>
              <w:t>бюджет автономного округа</w:t>
            </w:r>
          </w:p>
        </w:tc>
        <w:tc>
          <w:tcPr>
            <w:tcW w:w="1124" w:type="dxa"/>
            <w:tcBorders>
              <w:top w:val="nil"/>
              <w:left w:val="nil"/>
              <w:bottom w:val="single" w:sz="4" w:space="0" w:color="auto"/>
              <w:right w:val="nil"/>
            </w:tcBorders>
            <w:shd w:val="clear" w:color="000000" w:fill="FFFFFF"/>
            <w:vAlign w:val="center"/>
          </w:tcPr>
          <w:p w:rsidR="003954B9" w:rsidRPr="003954B9" w:rsidRDefault="003954B9" w:rsidP="003954B9">
            <w:pPr>
              <w:jc w:val="center"/>
              <w:rPr>
                <w:bCs/>
                <w:color w:val="000000"/>
                <w:sz w:val="20"/>
                <w:szCs w:val="20"/>
                <w:highlight w:val="green"/>
              </w:rPr>
            </w:pPr>
            <w:r w:rsidRPr="003954B9">
              <w:rPr>
                <w:bCs/>
                <w:color w:val="000000"/>
                <w:sz w:val="20"/>
                <w:szCs w:val="20"/>
                <w:highlight w:val="green"/>
              </w:rPr>
              <w:t>2 375 186,8</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1 321 143,1</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113 300,7</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94 074,3</w:t>
            </w:r>
          </w:p>
        </w:tc>
        <w:tc>
          <w:tcPr>
            <w:tcW w:w="993"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94 074,3</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94 074,3</w:t>
            </w:r>
          </w:p>
        </w:tc>
        <w:tc>
          <w:tcPr>
            <w:tcW w:w="992"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94 074,3</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94 074,3</w:t>
            </w:r>
          </w:p>
        </w:tc>
        <w:tc>
          <w:tcPr>
            <w:tcW w:w="114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470 371,5</w:t>
            </w:r>
          </w:p>
        </w:tc>
      </w:tr>
      <w:tr w:rsidR="003954B9" w:rsidRPr="0047735A" w:rsidTr="0047735A">
        <w:trPr>
          <w:trHeight w:val="480"/>
        </w:trPr>
        <w:tc>
          <w:tcPr>
            <w:tcW w:w="861" w:type="dxa"/>
            <w:vMerge/>
            <w:tcBorders>
              <w:top w:val="nil"/>
              <w:left w:val="single" w:sz="8" w:space="0" w:color="auto"/>
              <w:bottom w:val="single" w:sz="4" w:space="0" w:color="auto"/>
              <w:right w:val="single" w:sz="4" w:space="0" w:color="auto"/>
            </w:tcBorders>
            <w:vAlign w:val="center"/>
          </w:tcPr>
          <w:p w:rsidR="003954B9" w:rsidRPr="003954B9" w:rsidRDefault="003954B9" w:rsidP="003954B9">
            <w:pPr>
              <w:rPr>
                <w:color w:val="000000"/>
                <w:sz w:val="18"/>
                <w:szCs w:val="18"/>
                <w:highlight w:val="green"/>
              </w:rPr>
            </w:pPr>
          </w:p>
        </w:tc>
        <w:tc>
          <w:tcPr>
            <w:tcW w:w="2258" w:type="dxa"/>
            <w:vMerge/>
            <w:tcBorders>
              <w:top w:val="nil"/>
              <w:left w:val="single" w:sz="4" w:space="0" w:color="auto"/>
              <w:bottom w:val="single" w:sz="4" w:space="0" w:color="auto"/>
              <w:right w:val="single" w:sz="4" w:space="0" w:color="auto"/>
            </w:tcBorders>
            <w:vAlign w:val="center"/>
          </w:tcPr>
          <w:p w:rsidR="003954B9" w:rsidRPr="003954B9" w:rsidRDefault="003954B9" w:rsidP="003954B9">
            <w:pPr>
              <w:rPr>
                <w:color w:val="000000"/>
                <w:sz w:val="18"/>
                <w:szCs w:val="18"/>
                <w:highlight w:val="green"/>
              </w:rPr>
            </w:pPr>
          </w:p>
        </w:tc>
        <w:tc>
          <w:tcPr>
            <w:tcW w:w="1418" w:type="dxa"/>
            <w:vMerge/>
            <w:tcBorders>
              <w:top w:val="nil"/>
              <w:left w:val="single" w:sz="4" w:space="0" w:color="auto"/>
              <w:bottom w:val="single" w:sz="4" w:space="0" w:color="auto"/>
              <w:right w:val="single" w:sz="4" w:space="0" w:color="auto"/>
            </w:tcBorders>
            <w:vAlign w:val="center"/>
          </w:tcPr>
          <w:p w:rsidR="003954B9" w:rsidRPr="003954B9" w:rsidRDefault="003954B9" w:rsidP="003954B9">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18"/>
                <w:szCs w:val="18"/>
                <w:highlight w:val="green"/>
              </w:rPr>
            </w:pPr>
            <w:r w:rsidRPr="003954B9">
              <w:rPr>
                <w:color w:val="000000"/>
                <w:sz w:val="18"/>
                <w:szCs w:val="18"/>
                <w:highlight w:val="green"/>
              </w:rPr>
              <w:t>местный бюджет</w:t>
            </w:r>
          </w:p>
        </w:tc>
        <w:tc>
          <w:tcPr>
            <w:tcW w:w="1124" w:type="dxa"/>
            <w:tcBorders>
              <w:top w:val="nil"/>
              <w:left w:val="nil"/>
              <w:bottom w:val="single" w:sz="4" w:space="0" w:color="auto"/>
              <w:right w:val="nil"/>
            </w:tcBorders>
            <w:shd w:val="clear" w:color="000000" w:fill="FFFFFF"/>
            <w:vAlign w:val="center"/>
          </w:tcPr>
          <w:p w:rsidR="003954B9" w:rsidRPr="003954B9" w:rsidRDefault="003954B9" w:rsidP="003954B9">
            <w:pPr>
              <w:jc w:val="center"/>
              <w:rPr>
                <w:bCs/>
                <w:color w:val="000000"/>
                <w:sz w:val="20"/>
                <w:szCs w:val="20"/>
                <w:highlight w:val="green"/>
              </w:rPr>
            </w:pPr>
            <w:r w:rsidRPr="003954B9">
              <w:rPr>
                <w:bCs/>
                <w:color w:val="000000"/>
                <w:sz w:val="20"/>
                <w:szCs w:val="20"/>
                <w:highlight w:val="green"/>
              </w:rPr>
              <w:t>258 249,9</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167 912,8</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9 528,1</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8 080,9</w:t>
            </w:r>
          </w:p>
        </w:tc>
        <w:tc>
          <w:tcPr>
            <w:tcW w:w="993"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8 080,9</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8 080,9</w:t>
            </w:r>
          </w:p>
        </w:tc>
        <w:tc>
          <w:tcPr>
            <w:tcW w:w="992"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8 080,9</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8 080,9</w:t>
            </w:r>
          </w:p>
        </w:tc>
        <w:tc>
          <w:tcPr>
            <w:tcW w:w="114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40 404,5</w:t>
            </w:r>
          </w:p>
        </w:tc>
      </w:tr>
      <w:tr w:rsidR="003954B9" w:rsidRPr="0047735A" w:rsidTr="0047735A">
        <w:trPr>
          <w:trHeight w:val="540"/>
        </w:trPr>
        <w:tc>
          <w:tcPr>
            <w:tcW w:w="861" w:type="dxa"/>
            <w:vMerge/>
            <w:tcBorders>
              <w:top w:val="nil"/>
              <w:left w:val="single" w:sz="8" w:space="0" w:color="auto"/>
              <w:bottom w:val="single" w:sz="4" w:space="0" w:color="auto"/>
              <w:right w:val="single" w:sz="4" w:space="0" w:color="auto"/>
            </w:tcBorders>
            <w:vAlign w:val="center"/>
          </w:tcPr>
          <w:p w:rsidR="003954B9" w:rsidRPr="003954B9" w:rsidRDefault="003954B9" w:rsidP="003954B9">
            <w:pPr>
              <w:rPr>
                <w:color w:val="000000"/>
                <w:sz w:val="18"/>
                <w:szCs w:val="18"/>
                <w:highlight w:val="green"/>
              </w:rPr>
            </w:pPr>
          </w:p>
        </w:tc>
        <w:tc>
          <w:tcPr>
            <w:tcW w:w="2258" w:type="dxa"/>
            <w:vMerge/>
            <w:tcBorders>
              <w:top w:val="nil"/>
              <w:left w:val="single" w:sz="4" w:space="0" w:color="auto"/>
              <w:bottom w:val="single" w:sz="4" w:space="0" w:color="auto"/>
              <w:right w:val="single" w:sz="4" w:space="0" w:color="auto"/>
            </w:tcBorders>
            <w:vAlign w:val="center"/>
          </w:tcPr>
          <w:p w:rsidR="003954B9" w:rsidRPr="003954B9" w:rsidRDefault="003954B9" w:rsidP="003954B9">
            <w:pPr>
              <w:rPr>
                <w:color w:val="000000"/>
                <w:sz w:val="18"/>
                <w:szCs w:val="18"/>
                <w:highlight w:val="green"/>
              </w:rPr>
            </w:pPr>
          </w:p>
        </w:tc>
        <w:tc>
          <w:tcPr>
            <w:tcW w:w="1418" w:type="dxa"/>
            <w:vMerge/>
            <w:tcBorders>
              <w:top w:val="nil"/>
              <w:left w:val="single" w:sz="4" w:space="0" w:color="auto"/>
              <w:bottom w:val="single" w:sz="4" w:space="0" w:color="auto"/>
              <w:right w:val="single" w:sz="4" w:space="0" w:color="auto"/>
            </w:tcBorders>
            <w:vAlign w:val="center"/>
          </w:tcPr>
          <w:p w:rsidR="003954B9" w:rsidRPr="003954B9" w:rsidRDefault="003954B9" w:rsidP="003954B9">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18"/>
                <w:szCs w:val="18"/>
                <w:highlight w:val="green"/>
              </w:rPr>
            </w:pPr>
            <w:r w:rsidRPr="003954B9">
              <w:rPr>
                <w:color w:val="000000"/>
                <w:sz w:val="18"/>
                <w:szCs w:val="18"/>
                <w:highlight w:val="green"/>
              </w:rPr>
              <w:t>Программа «Сотрудничество»</w:t>
            </w:r>
          </w:p>
        </w:tc>
        <w:tc>
          <w:tcPr>
            <w:tcW w:w="1124" w:type="dxa"/>
            <w:tcBorders>
              <w:top w:val="nil"/>
              <w:left w:val="nil"/>
              <w:bottom w:val="single" w:sz="4" w:space="0" w:color="auto"/>
              <w:right w:val="nil"/>
            </w:tcBorders>
            <w:shd w:val="clear" w:color="000000" w:fill="FFFFFF"/>
            <w:vAlign w:val="center"/>
          </w:tcPr>
          <w:p w:rsidR="003954B9" w:rsidRPr="003954B9" w:rsidRDefault="003954B9" w:rsidP="003954B9">
            <w:pPr>
              <w:jc w:val="center"/>
              <w:rPr>
                <w:bCs/>
                <w:color w:val="000000"/>
                <w:sz w:val="20"/>
                <w:szCs w:val="20"/>
                <w:highlight w:val="green"/>
              </w:rPr>
            </w:pPr>
            <w:r w:rsidRPr="003954B9">
              <w:rPr>
                <w:bCs/>
                <w:color w:val="000000"/>
                <w:sz w:val="20"/>
                <w:szCs w:val="20"/>
                <w:highlight w:val="green"/>
              </w:rPr>
              <w:t>0,0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993"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992"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r>
      <w:tr w:rsidR="003954B9" w:rsidRPr="0047735A" w:rsidTr="0047735A">
        <w:trPr>
          <w:trHeight w:val="435"/>
        </w:trPr>
        <w:tc>
          <w:tcPr>
            <w:tcW w:w="861" w:type="dxa"/>
            <w:vMerge/>
            <w:tcBorders>
              <w:top w:val="nil"/>
              <w:left w:val="single" w:sz="8" w:space="0" w:color="auto"/>
              <w:bottom w:val="single" w:sz="4" w:space="0" w:color="auto"/>
              <w:right w:val="single" w:sz="4" w:space="0" w:color="auto"/>
            </w:tcBorders>
            <w:vAlign w:val="center"/>
          </w:tcPr>
          <w:p w:rsidR="003954B9" w:rsidRPr="003954B9" w:rsidRDefault="003954B9" w:rsidP="003954B9">
            <w:pPr>
              <w:rPr>
                <w:color w:val="000000"/>
                <w:sz w:val="18"/>
                <w:szCs w:val="18"/>
                <w:highlight w:val="green"/>
              </w:rPr>
            </w:pPr>
          </w:p>
        </w:tc>
        <w:tc>
          <w:tcPr>
            <w:tcW w:w="2258" w:type="dxa"/>
            <w:vMerge/>
            <w:tcBorders>
              <w:top w:val="nil"/>
              <w:left w:val="single" w:sz="4" w:space="0" w:color="auto"/>
              <w:bottom w:val="single" w:sz="4" w:space="0" w:color="auto"/>
              <w:right w:val="single" w:sz="4" w:space="0" w:color="auto"/>
            </w:tcBorders>
            <w:vAlign w:val="center"/>
          </w:tcPr>
          <w:p w:rsidR="003954B9" w:rsidRPr="003954B9" w:rsidRDefault="003954B9" w:rsidP="003954B9">
            <w:pPr>
              <w:rPr>
                <w:color w:val="000000"/>
                <w:sz w:val="18"/>
                <w:szCs w:val="18"/>
                <w:highlight w:val="green"/>
              </w:rPr>
            </w:pPr>
          </w:p>
        </w:tc>
        <w:tc>
          <w:tcPr>
            <w:tcW w:w="1418" w:type="dxa"/>
            <w:vMerge/>
            <w:tcBorders>
              <w:top w:val="nil"/>
              <w:left w:val="single" w:sz="4" w:space="0" w:color="auto"/>
              <w:bottom w:val="single" w:sz="4" w:space="0" w:color="auto"/>
              <w:right w:val="single" w:sz="4" w:space="0" w:color="auto"/>
            </w:tcBorders>
            <w:vAlign w:val="center"/>
          </w:tcPr>
          <w:p w:rsidR="003954B9" w:rsidRPr="003954B9" w:rsidRDefault="003954B9" w:rsidP="003954B9">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18"/>
                <w:szCs w:val="18"/>
                <w:highlight w:val="green"/>
              </w:rPr>
            </w:pPr>
            <w:r w:rsidRPr="003954B9">
              <w:rPr>
                <w:color w:val="000000"/>
                <w:sz w:val="18"/>
                <w:szCs w:val="18"/>
                <w:highlight w:val="green"/>
              </w:rPr>
              <w:t>иные внебюджетные источники</w:t>
            </w:r>
          </w:p>
        </w:tc>
        <w:tc>
          <w:tcPr>
            <w:tcW w:w="1124" w:type="dxa"/>
            <w:tcBorders>
              <w:top w:val="nil"/>
              <w:left w:val="nil"/>
              <w:bottom w:val="single" w:sz="4" w:space="0" w:color="auto"/>
              <w:right w:val="nil"/>
            </w:tcBorders>
            <w:shd w:val="clear" w:color="000000" w:fill="FFFFFF"/>
            <w:vAlign w:val="center"/>
          </w:tcPr>
          <w:p w:rsidR="003954B9" w:rsidRPr="003954B9" w:rsidRDefault="003954B9" w:rsidP="003954B9">
            <w:pPr>
              <w:jc w:val="center"/>
              <w:rPr>
                <w:bCs/>
                <w:color w:val="000000"/>
                <w:sz w:val="20"/>
                <w:szCs w:val="20"/>
                <w:highlight w:val="green"/>
              </w:rPr>
            </w:pPr>
            <w:r w:rsidRPr="003954B9">
              <w:rPr>
                <w:bCs/>
                <w:color w:val="000000"/>
                <w:sz w:val="20"/>
                <w:szCs w:val="20"/>
                <w:highlight w:val="green"/>
              </w:rPr>
              <w:t>0,0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993"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992"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vAlign w:val="center"/>
          </w:tcPr>
          <w:p w:rsidR="003954B9" w:rsidRPr="003954B9" w:rsidRDefault="003954B9" w:rsidP="003954B9">
            <w:pPr>
              <w:jc w:val="center"/>
              <w:rPr>
                <w:color w:val="000000"/>
                <w:sz w:val="20"/>
                <w:szCs w:val="20"/>
                <w:highlight w:val="green"/>
              </w:rPr>
            </w:pPr>
            <w:r w:rsidRPr="003954B9">
              <w:rPr>
                <w:color w:val="000000"/>
                <w:sz w:val="20"/>
                <w:szCs w:val="20"/>
                <w:highlight w:val="green"/>
              </w:rPr>
              <w:t>0,0</w:t>
            </w:r>
          </w:p>
        </w:tc>
      </w:tr>
      <w:tr w:rsidR="005D3E5E" w:rsidRPr="0047735A" w:rsidTr="00BB75D8">
        <w:trPr>
          <w:trHeight w:val="405"/>
        </w:trPr>
        <w:tc>
          <w:tcPr>
            <w:tcW w:w="861" w:type="dxa"/>
            <w:vMerge w:val="restart"/>
            <w:tcBorders>
              <w:top w:val="nil"/>
              <w:left w:val="single" w:sz="8" w:space="0" w:color="auto"/>
              <w:bottom w:val="single" w:sz="4" w:space="0" w:color="auto"/>
              <w:right w:val="single" w:sz="4" w:space="0" w:color="auto"/>
            </w:tcBorders>
            <w:shd w:val="clear" w:color="000000" w:fill="FFFFFF"/>
            <w:vAlign w:val="center"/>
          </w:tcPr>
          <w:p w:rsidR="005D3E5E" w:rsidRPr="0047735A" w:rsidRDefault="005D3E5E" w:rsidP="005D3E5E">
            <w:pPr>
              <w:jc w:val="center"/>
              <w:rPr>
                <w:color w:val="000000"/>
                <w:sz w:val="18"/>
                <w:szCs w:val="18"/>
              </w:rPr>
            </w:pPr>
            <w:r w:rsidRPr="0047735A">
              <w:rPr>
                <w:color w:val="000000"/>
                <w:sz w:val="18"/>
                <w:szCs w:val="18"/>
              </w:rPr>
              <w:t> </w:t>
            </w:r>
          </w:p>
        </w:tc>
        <w:tc>
          <w:tcPr>
            <w:tcW w:w="2258" w:type="dxa"/>
            <w:vMerge w:val="restart"/>
            <w:tcBorders>
              <w:top w:val="nil"/>
              <w:left w:val="single" w:sz="4" w:space="0" w:color="auto"/>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20"/>
                <w:szCs w:val="20"/>
                <w:highlight w:val="green"/>
              </w:rPr>
            </w:pPr>
            <w:r w:rsidRPr="005D3E5E">
              <w:rPr>
                <w:color w:val="000000"/>
                <w:sz w:val="20"/>
                <w:szCs w:val="20"/>
                <w:highlight w:val="green"/>
              </w:rPr>
              <w:t xml:space="preserve">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 муниципальным проектам, реализуемых на основе проектной инициативы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20"/>
                <w:szCs w:val="20"/>
                <w:highlight w:val="green"/>
              </w:rPr>
            </w:pPr>
            <w:r w:rsidRPr="005D3E5E">
              <w:rPr>
                <w:color w:val="000000"/>
                <w:sz w:val="20"/>
                <w:szCs w:val="20"/>
                <w:highlight w:val="green"/>
              </w:rPr>
              <w:t xml:space="preserve"> </w:t>
            </w:r>
          </w:p>
        </w:tc>
        <w:tc>
          <w:tcPr>
            <w:tcW w:w="1417"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18"/>
                <w:szCs w:val="18"/>
                <w:highlight w:val="green"/>
              </w:rPr>
              <w:t>всего</w:t>
            </w:r>
          </w:p>
        </w:tc>
        <w:tc>
          <w:tcPr>
            <w:tcW w:w="1124" w:type="dxa"/>
            <w:tcBorders>
              <w:top w:val="nil"/>
              <w:left w:val="nil"/>
              <w:bottom w:val="single" w:sz="4" w:space="0" w:color="auto"/>
              <w:right w:val="nil"/>
            </w:tcBorders>
            <w:shd w:val="clear" w:color="000000" w:fill="FFFFFF"/>
            <w:vAlign w:val="center"/>
          </w:tcPr>
          <w:p w:rsidR="005D3E5E" w:rsidRPr="005D3E5E" w:rsidRDefault="005D3E5E" w:rsidP="005D3E5E">
            <w:pPr>
              <w:jc w:val="center"/>
              <w:rPr>
                <w:bCs/>
                <w:color w:val="000000"/>
                <w:sz w:val="20"/>
                <w:szCs w:val="20"/>
                <w:highlight w:val="green"/>
              </w:rPr>
            </w:pPr>
            <w:r w:rsidRPr="005D3E5E">
              <w:rPr>
                <w:bCs/>
                <w:color w:val="000000"/>
                <w:sz w:val="20"/>
                <w:szCs w:val="20"/>
                <w:highlight w:val="green"/>
              </w:rPr>
              <w:t>2 020 505,5</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D3E5E" w:rsidRPr="005D3E5E" w:rsidRDefault="005D3E5E" w:rsidP="005D3E5E">
            <w:pPr>
              <w:jc w:val="center"/>
              <w:rPr>
                <w:bCs/>
                <w:color w:val="000000"/>
                <w:sz w:val="20"/>
                <w:szCs w:val="20"/>
                <w:highlight w:val="green"/>
              </w:rPr>
            </w:pPr>
            <w:r w:rsidRPr="005D3E5E">
              <w:rPr>
                <w:bCs/>
                <w:color w:val="000000"/>
                <w:sz w:val="20"/>
                <w:szCs w:val="20"/>
                <w:highlight w:val="green"/>
              </w:rPr>
              <w:t>1 489 055,9</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Cs/>
                <w:color w:val="000000"/>
                <w:sz w:val="20"/>
                <w:szCs w:val="20"/>
                <w:highlight w:val="green"/>
              </w:rPr>
            </w:pPr>
            <w:r w:rsidRPr="005D3E5E">
              <w:rPr>
                <w:bCs/>
                <w:color w:val="000000"/>
                <w:sz w:val="20"/>
                <w:szCs w:val="20"/>
                <w:highlight w:val="green"/>
              </w:rPr>
              <w:t>122 828,8</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Cs/>
                <w:color w:val="000000"/>
                <w:sz w:val="20"/>
                <w:szCs w:val="20"/>
                <w:highlight w:val="green"/>
              </w:rPr>
            </w:pPr>
            <w:r w:rsidRPr="005D3E5E">
              <w:rPr>
                <w:bCs/>
                <w:color w:val="000000"/>
                <w:sz w:val="20"/>
                <w:szCs w:val="20"/>
                <w:highlight w:val="green"/>
              </w:rPr>
              <w:t>102 155,2</w:t>
            </w:r>
          </w:p>
        </w:tc>
        <w:tc>
          <w:tcPr>
            <w:tcW w:w="993"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Cs/>
                <w:color w:val="000000"/>
                <w:sz w:val="20"/>
                <w:szCs w:val="20"/>
                <w:highlight w:val="green"/>
              </w:rPr>
            </w:pPr>
            <w:r w:rsidRPr="005D3E5E">
              <w:rPr>
                <w:bCs/>
                <w:color w:val="000000"/>
                <w:sz w:val="20"/>
                <w:szCs w:val="20"/>
                <w:highlight w:val="green"/>
              </w:rPr>
              <w:t>102 155,2</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Cs/>
                <w:color w:val="000000"/>
                <w:sz w:val="20"/>
                <w:szCs w:val="20"/>
                <w:highlight w:val="green"/>
              </w:rPr>
            </w:pPr>
            <w:r w:rsidRPr="005D3E5E">
              <w:rPr>
                <w:bCs/>
                <w:color w:val="000000"/>
                <w:sz w:val="20"/>
                <w:szCs w:val="20"/>
                <w:highlight w:val="green"/>
              </w:rPr>
              <w:t>102 155,2</w:t>
            </w:r>
          </w:p>
        </w:tc>
        <w:tc>
          <w:tcPr>
            <w:tcW w:w="992"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Cs/>
                <w:color w:val="000000"/>
                <w:sz w:val="20"/>
                <w:szCs w:val="20"/>
                <w:highlight w:val="green"/>
              </w:rPr>
            </w:pPr>
            <w:r w:rsidRPr="005D3E5E">
              <w:rPr>
                <w:bCs/>
                <w:color w:val="000000"/>
                <w:sz w:val="20"/>
                <w:szCs w:val="20"/>
                <w:highlight w:val="green"/>
              </w:rPr>
              <w:t>102 155,2</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Cs/>
                <w:color w:val="000000"/>
                <w:sz w:val="20"/>
                <w:szCs w:val="20"/>
                <w:highlight w:val="green"/>
              </w:rPr>
            </w:pPr>
            <w:r w:rsidRPr="005D3E5E">
              <w:rPr>
                <w:bCs/>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Cs/>
                <w:color w:val="000000"/>
                <w:sz w:val="20"/>
                <w:szCs w:val="20"/>
                <w:highlight w:val="green"/>
              </w:rPr>
            </w:pPr>
            <w:r w:rsidRPr="005D3E5E">
              <w:rPr>
                <w:bCs/>
                <w:color w:val="000000"/>
                <w:sz w:val="20"/>
                <w:szCs w:val="20"/>
                <w:highlight w:val="green"/>
              </w:rPr>
              <w:t>0,0</w:t>
            </w:r>
          </w:p>
        </w:tc>
      </w:tr>
      <w:tr w:rsidR="005D3E5E" w:rsidRPr="0047735A" w:rsidTr="00BB75D8">
        <w:trPr>
          <w:trHeight w:val="330"/>
        </w:trPr>
        <w:tc>
          <w:tcPr>
            <w:tcW w:w="861" w:type="dxa"/>
            <w:vMerge/>
            <w:tcBorders>
              <w:top w:val="nil"/>
              <w:left w:val="single" w:sz="8" w:space="0" w:color="auto"/>
              <w:bottom w:val="single" w:sz="4" w:space="0" w:color="auto"/>
              <w:right w:val="single" w:sz="4" w:space="0" w:color="auto"/>
            </w:tcBorders>
            <w:vAlign w:val="center"/>
          </w:tcPr>
          <w:p w:rsidR="005D3E5E" w:rsidRPr="0047735A" w:rsidRDefault="005D3E5E" w:rsidP="005D3E5E">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5D3E5E" w:rsidRPr="005D3E5E" w:rsidRDefault="005D3E5E" w:rsidP="005D3E5E">
            <w:pPr>
              <w:rPr>
                <w:color w:val="000000"/>
                <w:sz w:val="18"/>
                <w:szCs w:val="18"/>
                <w:highlight w:val="green"/>
              </w:rPr>
            </w:pPr>
          </w:p>
        </w:tc>
        <w:tc>
          <w:tcPr>
            <w:tcW w:w="1418" w:type="dxa"/>
            <w:vMerge/>
            <w:tcBorders>
              <w:top w:val="nil"/>
              <w:left w:val="single" w:sz="4" w:space="0" w:color="auto"/>
              <w:bottom w:val="single" w:sz="4" w:space="0" w:color="auto"/>
              <w:right w:val="single" w:sz="4" w:space="0" w:color="auto"/>
            </w:tcBorders>
            <w:vAlign w:val="center"/>
          </w:tcPr>
          <w:p w:rsidR="005D3E5E" w:rsidRPr="005D3E5E" w:rsidRDefault="005D3E5E" w:rsidP="005D3E5E">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18"/>
                <w:szCs w:val="18"/>
                <w:highlight w:val="green"/>
              </w:rPr>
              <w:t xml:space="preserve">федеральный бюджет </w:t>
            </w:r>
          </w:p>
        </w:tc>
        <w:tc>
          <w:tcPr>
            <w:tcW w:w="1124" w:type="dxa"/>
            <w:tcBorders>
              <w:top w:val="nil"/>
              <w:left w:val="nil"/>
              <w:bottom w:val="single" w:sz="4" w:space="0" w:color="auto"/>
              <w:right w:val="nil"/>
            </w:tcBorders>
            <w:shd w:val="clear" w:color="000000" w:fill="FFFFFF"/>
            <w:vAlign w:val="center"/>
          </w:tcPr>
          <w:p w:rsidR="005D3E5E" w:rsidRPr="005D3E5E" w:rsidRDefault="005D3E5E" w:rsidP="005D3E5E">
            <w:pPr>
              <w:jc w:val="center"/>
              <w:rPr>
                <w:b/>
                <w:sz w:val="16"/>
                <w:szCs w:val="16"/>
                <w:highlight w:val="green"/>
              </w:rPr>
            </w:pPr>
            <w:r w:rsidRPr="005D3E5E">
              <w:rPr>
                <w:bCs/>
                <w:color w:val="000000"/>
                <w:sz w:val="20"/>
                <w:szCs w:val="20"/>
                <w:highlight w:val="green"/>
              </w:rPr>
              <w:t>0,0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993"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992"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r>
      <w:tr w:rsidR="005D3E5E" w:rsidRPr="0047735A" w:rsidTr="00BB75D8">
        <w:trPr>
          <w:trHeight w:val="420"/>
        </w:trPr>
        <w:tc>
          <w:tcPr>
            <w:tcW w:w="861" w:type="dxa"/>
            <w:vMerge/>
            <w:tcBorders>
              <w:top w:val="nil"/>
              <w:left w:val="single" w:sz="8" w:space="0" w:color="auto"/>
              <w:bottom w:val="single" w:sz="4" w:space="0" w:color="auto"/>
              <w:right w:val="single" w:sz="4" w:space="0" w:color="auto"/>
            </w:tcBorders>
            <w:vAlign w:val="center"/>
          </w:tcPr>
          <w:p w:rsidR="005D3E5E" w:rsidRPr="0047735A" w:rsidRDefault="005D3E5E" w:rsidP="005D3E5E">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5D3E5E" w:rsidRPr="005D3E5E" w:rsidRDefault="005D3E5E" w:rsidP="005D3E5E">
            <w:pPr>
              <w:rPr>
                <w:color w:val="000000"/>
                <w:sz w:val="18"/>
                <w:szCs w:val="18"/>
                <w:highlight w:val="green"/>
              </w:rPr>
            </w:pPr>
          </w:p>
        </w:tc>
        <w:tc>
          <w:tcPr>
            <w:tcW w:w="1418" w:type="dxa"/>
            <w:vMerge/>
            <w:tcBorders>
              <w:top w:val="nil"/>
              <w:left w:val="single" w:sz="4" w:space="0" w:color="auto"/>
              <w:bottom w:val="single" w:sz="4" w:space="0" w:color="auto"/>
              <w:right w:val="single" w:sz="4" w:space="0" w:color="auto"/>
            </w:tcBorders>
            <w:vAlign w:val="center"/>
          </w:tcPr>
          <w:p w:rsidR="005D3E5E" w:rsidRPr="005D3E5E" w:rsidRDefault="005D3E5E" w:rsidP="005D3E5E">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18"/>
                <w:szCs w:val="18"/>
                <w:highlight w:val="green"/>
              </w:rPr>
              <w:t>бюджет автономного округа</w:t>
            </w:r>
          </w:p>
        </w:tc>
        <w:tc>
          <w:tcPr>
            <w:tcW w:w="1124" w:type="dxa"/>
            <w:tcBorders>
              <w:top w:val="nil"/>
              <w:left w:val="nil"/>
              <w:bottom w:val="single" w:sz="4" w:space="0" w:color="auto"/>
              <w:right w:val="nil"/>
            </w:tcBorders>
            <w:shd w:val="clear" w:color="000000" w:fill="FFFFFF"/>
            <w:vAlign w:val="center"/>
          </w:tcPr>
          <w:p w:rsidR="005D3E5E" w:rsidRPr="005D3E5E" w:rsidRDefault="005D3E5E" w:rsidP="005D3E5E">
            <w:pPr>
              <w:jc w:val="center"/>
              <w:rPr>
                <w:b/>
                <w:sz w:val="16"/>
                <w:szCs w:val="16"/>
                <w:highlight w:val="green"/>
              </w:rPr>
            </w:pPr>
            <w:r w:rsidRPr="005D3E5E">
              <w:rPr>
                <w:bCs/>
                <w:color w:val="000000"/>
                <w:sz w:val="20"/>
                <w:szCs w:val="20"/>
                <w:highlight w:val="green"/>
              </w:rPr>
              <w:t>1 810 741,0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1 321 143,1</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113 300,7</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94 074,3</w:t>
            </w:r>
          </w:p>
        </w:tc>
        <w:tc>
          <w:tcPr>
            <w:tcW w:w="993"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94 074,3</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94 074,3</w:t>
            </w:r>
          </w:p>
        </w:tc>
        <w:tc>
          <w:tcPr>
            <w:tcW w:w="992"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94 074,3</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r>
      <w:tr w:rsidR="005D3E5E" w:rsidRPr="0047735A" w:rsidTr="00BB75D8">
        <w:trPr>
          <w:trHeight w:val="480"/>
        </w:trPr>
        <w:tc>
          <w:tcPr>
            <w:tcW w:w="861" w:type="dxa"/>
            <w:vMerge/>
            <w:tcBorders>
              <w:top w:val="nil"/>
              <w:left w:val="single" w:sz="8" w:space="0" w:color="auto"/>
              <w:bottom w:val="single" w:sz="4" w:space="0" w:color="auto"/>
              <w:right w:val="single" w:sz="4" w:space="0" w:color="auto"/>
            </w:tcBorders>
            <w:vAlign w:val="center"/>
          </w:tcPr>
          <w:p w:rsidR="005D3E5E" w:rsidRPr="0047735A" w:rsidRDefault="005D3E5E" w:rsidP="005D3E5E">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5D3E5E" w:rsidRPr="005D3E5E" w:rsidRDefault="005D3E5E" w:rsidP="005D3E5E">
            <w:pPr>
              <w:rPr>
                <w:color w:val="000000"/>
                <w:sz w:val="18"/>
                <w:szCs w:val="18"/>
                <w:highlight w:val="green"/>
              </w:rPr>
            </w:pPr>
          </w:p>
        </w:tc>
        <w:tc>
          <w:tcPr>
            <w:tcW w:w="1418" w:type="dxa"/>
            <w:vMerge/>
            <w:tcBorders>
              <w:top w:val="nil"/>
              <w:left w:val="single" w:sz="4" w:space="0" w:color="auto"/>
              <w:bottom w:val="single" w:sz="4" w:space="0" w:color="auto"/>
              <w:right w:val="single" w:sz="4" w:space="0" w:color="auto"/>
            </w:tcBorders>
            <w:vAlign w:val="center"/>
          </w:tcPr>
          <w:p w:rsidR="005D3E5E" w:rsidRPr="005D3E5E" w:rsidRDefault="005D3E5E" w:rsidP="005D3E5E">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18"/>
                <w:szCs w:val="18"/>
                <w:highlight w:val="green"/>
              </w:rPr>
              <w:t>местный бюджет</w:t>
            </w:r>
          </w:p>
        </w:tc>
        <w:tc>
          <w:tcPr>
            <w:tcW w:w="1124" w:type="dxa"/>
            <w:tcBorders>
              <w:top w:val="nil"/>
              <w:left w:val="nil"/>
              <w:bottom w:val="single" w:sz="4" w:space="0" w:color="auto"/>
              <w:right w:val="nil"/>
            </w:tcBorders>
            <w:shd w:val="clear" w:color="000000" w:fill="FFFFFF"/>
            <w:vAlign w:val="center"/>
          </w:tcPr>
          <w:p w:rsidR="005D3E5E" w:rsidRPr="005D3E5E" w:rsidRDefault="005D3E5E" w:rsidP="005D3E5E">
            <w:pPr>
              <w:jc w:val="center"/>
              <w:rPr>
                <w:b/>
                <w:sz w:val="16"/>
                <w:szCs w:val="16"/>
                <w:highlight w:val="green"/>
              </w:rPr>
            </w:pPr>
            <w:r w:rsidRPr="005D3E5E">
              <w:rPr>
                <w:bCs/>
                <w:color w:val="000000"/>
                <w:sz w:val="20"/>
                <w:szCs w:val="20"/>
                <w:highlight w:val="green"/>
              </w:rPr>
              <w:t>209 764,5</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167 912,8</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9 528,1</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8 080,9</w:t>
            </w:r>
          </w:p>
        </w:tc>
        <w:tc>
          <w:tcPr>
            <w:tcW w:w="993"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8 080,9</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8 080,9</w:t>
            </w:r>
          </w:p>
        </w:tc>
        <w:tc>
          <w:tcPr>
            <w:tcW w:w="992"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8 080,9</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r>
      <w:tr w:rsidR="005D3E5E" w:rsidRPr="0047735A" w:rsidTr="0047735A">
        <w:trPr>
          <w:trHeight w:val="540"/>
        </w:trPr>
        <w:tc>
          <w:tcPr>
            <w:tcW w:w="861" w:type="dxa"/>
            <w:vMerge/>
            <w:tcBorders>
              <w:top w:val="nil"/>
              <w:left w:val="single" w:sz="8" w:space="0" w:color="auto"/>
              <w:bottom w:val="single" w:sz="4" w:space="0" w:color="auto"/>
              <w:right w:val="single" w:sz="4" w:space="0" w:color="auto"/>
            </w:tcBorders>
            <w:vAlign w:val="center"/>
          </w:tcPr>
          <w:p w:rsidR="005D3E5E" w:rsidRPr="0047735A" w:rsidRDefault="005D3E5E" w:rsidP="005D3E5E">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5D3E5E" w:rsidRPr="005D3E5E" w:rsidRDefault="005D3E5E" w:rsidP="005D3E5E">
            <w:pPr>
              <w:rPr>
                <w:color w:val="000000"/>
                <w:sz w:val="18"/>
                <w:szCs w:val="18"/>
                <w:highlight w:val="green"/>
              </w:rPr>
            </w:pPr>
          </w:p>
        </w:tc>
        <w:tc>
          <w:tcPr>
            <w:tcW w:w="1418" w:type="dxa"/>
            <w:vMerge/>
            <w:tcBorders>
              <w:top w:val="nil"/>
              <w:left w:val="single" w:sz="4" w:space="0" w:color="auto"/>
              <w:bottom w:val="single" w:sz="4" w:space="0" w:color="auto"/>
              <w:right w:val="single" w:sz="4" w:space="0" w:color="auto"/>
            </w:tcBorders>
            <w:vAlign w:val="center"/>
          </w:tcPr>
          <w:p w:rsidR="005D3E5E" w:rsidRPr="005D3E5E" w:rsidRDefault="005D3E5E" w:rsidP="005D3E5E">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18"/>
                <w:szCs w:val="18"/>
                <w:highlight w:val="green"/>
              </w:rPr>
              <w:t>Программа «Сотрудничество»</w:t>
            </w:r>
          </w:p>
        </w:tc>
        <w:tc>
          <w:tcPr>
            <w:tcW w:w="1124" w:type="dxa"/>
            <w:tcBorders>
              <w:top w:val="nil"/>
              <w:left w:val="nil"/>
              <w:bottom w:val="single" w:sz="4" w:space="0" w:color="auto"/>
              <w:right w:val="nil"/>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0,0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993"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992"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r>
      <w:tr w:rsidR="005D3E5E" w:rsidRPr="0047735A" w:rsidTr="0047735A">
        <w:trPr>
          <w:trHeight w:val="435"/>
        </w:trPr>
        <w:tc>
          <w:tcPr>
            <w:tcW w:w="861" w:type="dxa"/>
            <w:vMerge/>
            <w:tcBorders>
              <w:top w:val="nil"/>
              <w:left w:val="single" w:sz="8" w:space="0" w:color="auto"/>
              <w:bottom w:val="single" w:sz="4" w:space="0" w:color="auto"/>
              <w:right w:val="single" w:sz="4" w:space="0" w:color="auto"/>
            </w:tcBorders>
            <w:vAlign w:val="center"/>
          </w:tcPr>
          <w:p w:rsidR="005D3E5E" w:rsidRPr="0047735A" w:rsidRDefault="005D3E5E" w:rsidP="005D3E5E">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5D3E5E" w:rsidRPr="005D3E5E" w:rsidRDefault="005D3E5E" w:rsidP="005D3E5E">
            <w:pPr>
              <w:rPr>
                <w:color w:val="000000"/>
                <w:sz w:val="18"/>
                <w:szCs w:val="18"/>
                <w:highlight w:val="green"/>
              </w:rPr>
            </w:pPr>
          </w:p>
        </w:tc>
        <w:tc>
          <w:tcPr>
            <w:tcW w:w="1418" w:type="dxa"/>
            <w:vMerge/>
            <w:tcBorders>
              <w:top w:val="nil"/>
              <w:left w:val="single" w:sz="4" w:space="0" w:color="auto"/>
              <w:bottom w:val="single" w:sz="4" w:space="0" w:color="auto"/>
              <w:right w:val="single" w:sz="4" w:space="0" w:color="auto"/>
            </w:tcBorders>
            <w:vAlign w:val="center"/>
          </w:tcPr>
          <w:p w:rsidR="005D3E5E" w:rsidRPr="005D3E5E" w:rsidRDefault="005D3E5E" w:rsidP="005D3E5E">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18"/>
                <w:szCs w:val="18"/>
                <w:highlight w:val="green"/>
              </w:rPr>
              <w:t>иные внебюджетные источники</w:t>
            </w:r>
          </w:p>
        </w:tc>
        <w:tc>
          <w:tcPr>
            <w:tcW w:w="1124" w:type="dxa"/>
            <w:tcBorders>
              <w:top w:val="nil"/>
              <w:left w:val="nil"/>
              <w:bottom w:val="single" w:sz="4" w:space="0" w:color="auto"/>
              <w:right w:val="nil"/>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0,0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993"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992"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r>
      <w:tr w:rsidR="0047735A" w:rsidRPr="0047735A" w:rsidTr="0047735A">
        <w:trPr>
          <w:trHeight w:val="300"/>
        </w:trPr>
        <w:tc>
          <w:tcPr>
            <w:tcW w:w="15877" w:type="dxa"/>
            <w:gridSpan w:val="13"/>
            <w:tcBorders>
              <w:top w:val="single" w:sz="4" w:space="0" w:color="auto"/>
              <w:left w:val="single" w:sz="8" w:space="0" w:color="auto"/>
              <w:bottom w:val="single" w:sz="4" w:space="0" w:color="auto"/>
              <w:right w:val="nil"/>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Подпрограмма III «Обеспечение мерами государственной поддержки по улучшению жилищных условий отдельных категорий граждан»</w:t>
            </w:r>
          </w:p>
        </w:tc>
      </w:tr>
      <w:tr w:rsidR="0047735A" w:rsidRPr="0047735A" w:rsidTr="0047735A">
        <w:trPr>
          <w:trHeight w:val="420"/>
        </w:trPr>
        <w:tc>
          <w:tcPr>
            <w:tcW w:w="861" w:type="dxa"/>
            <w:vMerge w:val="restart"/>
            <w:tcBorders>
              <w:top w:val="nil"/>
              <w:left w:val="single" w:sz="8"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3.1</w:t>
            </w:r>
          </w:p>
        </w:tc>
        <w:tc>
          <w:tcPr>
            <w:tcW w:w="2258" w:type="dxa"/>
            <w:vMerge w:val="restart"/>
            <w:tcBorders>
              <w:top w:val="nil"/>
              <w:left w:val="single" w:sz="4" w:space="0" w:color="auto"/>
              <w:bottom w:val="single" w:sz="4" w:space="0" w:color="000000"/>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Федеральный проект "Жилье"</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Управление по жилищным вопросам</w:t>
            </w: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всего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76 689,5</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6 478,7</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6 382,8</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6 382,8</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6 382,8</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6 382,8</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6 382,8</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6 382,8</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31 914,0</w:t>
            </w:r>
          </w:p>
        </w:tc>
      </w:tr>
      <w:tr w:rsidR="0047735A" w:rsidRPr="0047735A" w:rsidTr="0047735A">
        <w:trPr>
          <w:trHeight w:val="27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xml:space="preserve">федеральный бюджет </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53 387,9</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4 536,9</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4 441,0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4 441,0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4 441,0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4 441,0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4 441,0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4 441,0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22 205,0</w:t>
            </w:r>
          </w:p>
        </w:tc>
      </w:tr>
      <w:tr w:rsidR="0047735A" w:rsidRPr="0047735A" w:rsidTr="0047735A">
        <w:trPr>
          <w:trHeight w:val="27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бюджет автономного округа</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22 077,6</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1 839,8</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1 839,8</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1 839,8</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1 839,8</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1 839,8</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1 839,8</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1 839,8</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9 199,0</w:t>
            </w:r>
          </w:p>
        </w:tc>
      </w:tr>
      <w:tr w:rsidR="0047735A" w:rsidRPr="0047735A" w:rsidTr="0047735A">
        <w:trPr>
          <w:trHeight w:val="27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местный бюджет</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1 224,0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102,0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102,0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102,0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102,0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102,0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102,0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102,0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510,0</w:t>
            </w:r>
          </w:p>
        </w:tc>
      </w:tr>
      <w:tr w:rsidR="0047735A" w:rsidRPr="0047735A" w:rsidTr="0047735A">
        <w:trPr>
          <w:trHeight w:val="465"/>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Программа «Сотрудничество»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0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иные внебюджетные источники</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270"/>
        </w:trPr>
        <w:tc>
          <w:tcPr>
            <w:tcW w:w="861" w:type="dxa"/>
            <w:vMerge w:val="restart"/>
            <w:tcBorders>
              <w:top w:val="nil"/>
              <w:left w:val="single" w:sz="8"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3.1.1</w:t>
            </w:r>
          </w:p>
        </w:tc>
        <w:tc>
          <w:tcPr>
            <w:tcW w:w="2258" w:type="dxa"/>
            <w:vMerge w:val="restart"/>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EA4BC6">
            <w:pPr>
              <w:jc w:val="center"/>
              <w:rPr>
                <w:color w:val="000000"/>
                <w:sz w:val="18"/>
                <w:szCs w:val="18"/>
              </w:rPr>
            </w:pPr>
            <w:r w:rsidRPr="0047735A">
              <w:rPr>
                <w:color w:val="000000"/>
                <w:sz w:val="18"/>
                <w:szCs w:val="18"/>
              </w:rP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w:t>
            </w:r>
            <w:r w:rsidR="00EA4BC6">
              <w:rPr>
                <w:color w:val="000000"/>
                <w:sz w:val="18"/>
                <w:szCs w:val="18"/>
              </w:rPr>
              <w:t>6</w:t>
            </w:r>
            <w:r w:rsidRPr="0047735A">
              <w:rPr>
                <w:color w:val="000000"/>
                <w:sz w:val="18"/>
                <w:szCs w:val="18"/>
              </w:rPr>
              <w:t>)</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Управление по жилищным вопросам</w:t>
            </w: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всего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53 292,0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4 441,0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4 441,0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4 441,0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4 441,0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4 441,0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4 441,0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4 441,0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22 205,0</w:t>
            </w:r>
          </w:p>
        </w:tc>
      </w:tr>
      <w:tr w:rsidR="0047735A" w:rsidRPr="0047735A" w:rsidTr="0047735A">
        <w:trPr>
          <w:trHeight w:val="27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xml:space="preserve">федеральный бюджет </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53 292,0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4 441,0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4 441,0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4 441,0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4 441,0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4 441,0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4 441,0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4 441,0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22 205,0</w:t>
            </w:r>
          </w:p>
        </w:tc>
      </w:tr>
      <w:tr w:rsidR="0047735A" w:rsidRPr="0047735A" w:rsidTr="0047735A">
        <w:trPr>
          <w:trHeight w:val="27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бюджет автономного округа</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27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местный бюджет</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45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Программа «Сотрудничество»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3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иные внебюджетные источники</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15"/>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val="restart"/>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EA4BC6">
            <w:pPr>
              <w:jc w:val="center"/>
              <w:rPr>
                <w:color w:val="000000"/>
                <w:sz w:val="18"/>
                <w:szCs w:val="18"/>
              </w:rPr>
            </w:pPr>
            <w:r w:rsidRPr="0047735A">
              <w:rPr>
                <w:color w:val="000000"/>
                <w:sz w:val="18"/>
                <w:szCs w:val="18"/>
              </w:rPr>
              <w:t>в том числе  ветеранов Великой Отечественной войны (</w:t>
            </w:r>
            <w:r w:rsidR="00EA4BC6">
              <w:rPr>
                <w:color w:val="000000"/>
                <w:sz w:val="18"/>
                <w:szCs w:val="18"/>
              </w:rPr>
              <w:t>6</w:t>
            </w:r>
            <w:r w:rsidRPr="0047735A">
              <w:rPr>
                <w:color w:val="000000"/>
                <w:sz w:val="18"/>
                <w:szCs w:val="18"/>
              </w:rPr>
              <w:t>)</w:t>
            </w: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всего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r>
      <w:tr w:rsidR="0047735A" w:rsidRPr="0047735A" w:rsidTr="0047735A">
        <w:trPr>
          <w:trHeight w:val="27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xml:space="preserve">федеральный бюджет </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15"/>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бюджет автономного округа</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420"/>
        </w:trPr>
        <w:tc>
          <w:tcPr>
            <w:tcW w:w="861" w:type="dxa"/>
            <w:vMerge w:val="restart"/>
            <w:tcBorders>
              <w:top w:val="nil"/>
              <w:left w:val="single" w:sz="8"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3.1.2</w:t>
            </w:r>
          </w:p>
        </w:tc>
        <w:tc>
          <w:tcPr>
            <w:tcW w:w="2258" w:type="dxa"/>
            <w:vMerge w:val="restart"/>
            <w:tcBorders>
              <w:top w:val="nil"/>
              <w:left w:val="single" w:sz="4" w:space="0" w:color="auto"/>
              <w:bottom w:val="single" w:sz="4" w:space="0" w:color="000000"/>
              <w:right w:val="single" w:sz="4" w:space="0" w:color="auto"/>
            </w:tcBorders>
            <w:shd w:val="clear" w:color="000000" w:fill="FFFFFF"/>
            <w:vAlign w:val="center"/>
          </w:tcPr>
          <w:p w:rsidR="0047735A" w:rsidRPr="0047735A" w:rsidRDefault="0047735A" w:rsidP="00EA4BC6">
            <w:pPr>
              <w:jc w:val="center"/>
              <w:rPr>
                <w:color w:val="000000"/>
                <w:sz w:val="18"/>
                <w:szCs w:val="18"/>
              </w:rPr>
            </w:pPr>
            <w:r w:rsidRPr="0047735A">
              <w:rPr>
                <w:color w:val="000000"/>
                <w:sz w:val="18"/>
                <w:szCs w:val="18"/>
              </w:rPr>
              <w:t xml:space="preserve"> Обеспечение жильем молодых семей  (</w:t>
            </w:r>
            <w:r w:rsidR="00EA4BC6">
              <w:rPr>
                <w:color w:val="000000"/>
                <w:sz w:val="18"/>
                <w:szCs w:val="18"/>
              </w:rPr>
              <w:t>6</w:t>
            </w:r>
            <w:r w:rsidRPr="0047735A">
              <w:rPr>
                <w:color w:val="000000"/>
                <w:sz w:val="18"/>
                <w:szCs w:val="18"/>
              </w:rPr>
              <w:t>)</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Управление по жилищным вопросам</w:t>
            </w: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всего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23 397,5</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2 037,7</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1 941,8</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1 941,8</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1 941,8</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1 941,8</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1 941,8</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1 941,8</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9 709,0</w:t>
            </w:r>
          </w:p>
        </w:tc>
      </w:tr>
      <w:tr w:rsidR="0047735A" w:rsidRPr="0047735A" w:rsidTr="0047735A">
        <w:trPr>
          <w:trHeight w:val="27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xml:space="preserve">федеральный бюджет </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95,9</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95,9</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27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бюджет автономного округа</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22 077,6</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1 839,8</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1 839,8</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1 839,8</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1 839,8</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1 839,8</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1 839,8</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1 839,8</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9 199,0</w:t>
            </w:r>
          </w:p>
        </w:tc>
      </w:tr>
      <w:tr w:rsidR="0047735A" w:rsidRPr="0047735A" w:rsidTr="0047735A">
        <w:trPr>
          <w:trHeight w:val="27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местный бюджет</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1 224,0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102,0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102,0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102,0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102,0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102,0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102,0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102,0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510,0</w:t>
            </w:r>
          </w:p>
        </w:tc>
      </w:tr>
      <w:tr w:rsidR="0047735A" w:rsidRPr="0047735A" w:rsidTr="0047735A">
        <w:trPr>
          <w:trHeight w:val="465"/>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Программа «Сотрудничество»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0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иные внебюджетные источники</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435"/>
        </w:trPr>
        <w:tc>
          <w:tcPr>
            <w:tcW w:w="861" w:type="dxa"/>
            <w:vMerge w:val="restart"/>
            <w:tcBorders>
              <w:top w:val="nil"/>
              <w:left w:val="single" w:sz="8"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3.1.3</w:t>
            </w:r>
          </w:p>
        </w:tc>
        <w:tc>
          <w:tcPr>
            <w:tcW w:w="2258" w:type="dxa"/>
            <w:vMerge w:val="restart"/>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EA4BC6">
            <w:pPr>
              <w:jc w:val="center"/>
              <w:rPr>
                <w:color w:val="000000"/>
                <w:sz w:val="18"/>
                <w:szCs w:val="18"/>
              </w:rPr>
            </w:pPr>
            <w:r w:rsidRPr="0047735A">
              <w:rPr>
                <w:color w:val="000000"/>
                <w:sz w:val="18"/>
                <w:szCs w:val="18"/>
              </w:rPr>
              <w:t>Обеспечение жильем граждан, выезжающих из ХМАО-Югры в субъекты РФ, не относящиеся к районам Крайнего Севера и приравненным к ним местностям, признанным до 31 декабря 2013 года участниками подпрограмм  (</w:t>
            </w:r>
            <w:r w:rsidR="00EA4BC6">
              <w:rPr>
                <w:color w:val="000000"/>
                <w:sz w:val="18"/>
                <w:szCs w:val="18"/>
              </w:rPr>
              <w:t>6</w:t>
            </w:r>
            <w:r w:rsidRPr="0047735A">
              <w:rPr>
                <w:color w:val="000000"/>
                <w:sz w:val="18"/>
                <w:szCs w:val="18"/>
              </w:rPr>
              <w:t>)</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Управление по жилищным вопросам</w:t>
            </w: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всего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r>
      <w:tr w:rsidR="0047735A" w:rsidRPr="0047735A" w:rsidTr="0047735A">
        <w:trPr>
          <w:trHeight w:val="27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xml:space="preserve">федеральный бюджет </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27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бюджет автономного округа</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27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местный бюджет</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15"/>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Программа «Сотрудничество»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435"/>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иные внебюджетные источники</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30"/>
        </w:trPr>
        <w:tc>
          <w:tcPr>
            <w:tcW w:w="861" w:type="dxa"/>
            <w:vMerge w:val="restart"/>
            <w:tcBorders>
              <w:top w:val="nil"/>
              <w:left w:val="single" w:sz="8"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xml:space="preserve"> 3.1.4</w:t>
            </w:r>
          </w:p>
        </w:tc>
        <w:tc>
          <w:tcPr>
            <w:tcW w:w="2258" w:type="dxa"/>
            <w:vMerge w:val="restart"/>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Обеспечение жильем граждан, уволенных с военной службы (службы), и приравненных к ним лиц</w:t>
            </w:r>
            <w:r w:rsidR="00EA4BC6">
              <w:rPr>
                <w:color w:val="000000"/>
                <w:sz w:val="18"/>
                <w:szCs w:val="18"/>
              </w:rPr>
              <w:t xml:space="preserve"> </w:t>
            </w:r>
            <w:r w:rsidR="00EA4BC6" w:rsidRPr="00EA4BC6">
              <w:rPr>
                <w:color w:val="000000"/>
                <w:sz w:val="18"/>
                <w:szCs w:val="18"/>
              </w:rPr>
              <w:t>(6)</w:t>
            </w:r>
            <w:r w:rsidRPr="0047735A">
              <w:rPr>
                <w:color w:val="000000"/>
                <w:sz w:val="18"/>
                <w:szCs w:val="18"/>
              </w:rPr>
              <w:t xml:space="preserve">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Управление по жилищным вопросам</w:t>
            </w: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всего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993"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992"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4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r>
      <w:tr w:rsidR="0047735A" w:rsidRPr="0047735A" w:rsidTr="0047735A">
        <w:trPr>
          <w:trHeight w:val="27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xml:space="preserve">федеральный бюджет </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27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бюджет автономного округа</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27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местный бюджет</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495"/>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Программа «Сотрудничество»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405"/>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иные внебюджетные источники</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255"/>
        </w:trPr>
        <w:tc>
          <w:tcPr>
            <w:tcW w:w="861" w:type="dxa"/>
            <w:vMerge w:val="restart"/>
            <w:tcBorders>
              <w:top w:val="nil"/>
              <w:left w:val="single" w:sz="8"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3.2</w:t>
            </w:r>
          </w:p>
        </w:tc>
        <w:tc>
          <w:tcPr>
            <w:tcW w:w="2258" w:type="dxa"/>
            <w:vMerge w:val="restart"/>
            <w:tcBorders>
              <w:top w:val="nil"/>
              <w:left w:val="single" w:sz="4" w:space="0" w:color="auto"/>
              <w:bottom w:val="single" w:sz="4" w:space="0" w:color="auto"/>
              <w:right w:val="single" w:sz="4" w:space="0" w:color="auto"/>
            </w:tcBorders>
            <w:shd w:val="clear" w:color="000000" w:fill="FFFFFF"/>
            <w:vAlign w:val="center"/>
          </w:tcPr>
          <w:p w:rsidR="0047735A" w:rsidRPr="0047735A" w:rsidRDefault="00AD4957" w:rsidP="0047735A">
            <w:pPr>
              <w:jc w:val="center"/>
              <w:rPr>
                <w:color w:val="000000"/>
                <w:sz w:val="18"/>
                <w:szCs w:val="18"/>
              </w:rPr>
            </w:pPr>
            <w:r>
              <w:rPr>
                <w:color w:val="000000"/>
                <w:sz w:val="18"/>
                <w:szCs w:val="18"/>
              </w:rPr>
              <w:t xml:space="preserve"> Реализация</w:t>
            </w:r>
            <w:r w:rsidR="0047735A" w:rsidRPr="0047735A">
              <w:rPr>
                <w:color w:val="000000"/>
                <w:sz w:val="18"/>
                <w:szCs w:val="18"/>
              </w:rPr>
              <w:t xml:space="preserve">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r w:rsidR="00AC3C6E">
              <w:rPr>
                <w:color w:val="000000"/>
                <w:sz w:val="18"/>
                <w:szCs w:val="18"/>
              </w:rPr>
              <w:t>(6)</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Управление по жилищным вопросам</w:t>
            </w: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всего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234,0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19,5</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19,5</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19,5</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19,5</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19,5</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19,5</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19,5</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97,5</w:t>
            </w:r>
          </w:p>
        </w:tc>
      </w:tr>
      <w:tr w:rsidR="0047735A" w:rsidRPr="0047735A" w:rsidTr="0047735A">
        <w:trPr>
          <w:trHeight w:val="27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xml:space="preserve">федеральный бюджет </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27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бюджет автономного округа</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234,0</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19,5</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19,5</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19,5</w:t>
            </w:r>
          </w:p>
        </w:tc>
        <w:tc>
          <w:tcPr>
            <w:tcW w:w="993"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19,5</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19,5</w:t>
            </w:r>
          </w:p>
        </w:tc>
        <w:tc>
          <w:tcPr>
            <w:tcW w:w="992"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19,5</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19,5</w:t>
            </w:r>
          </w:p>
        </w:tc>
        <w:tc>
          <w:tcPr>
            <w:tcW w:w="114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97,5</w:t>
            </w:r>
          </w:p>
        </w:tc>
      </w:tr>
      <w:tr w:rsidR="0047735A" w:rsidRPr="0047735A" w:rsidTr="0047735A">
        <w:trPr>
          <w:trHeight w:val="27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местный бюджет</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9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Программа «Сотрудничество»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207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иные внебюджетные источники</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270"/>
        </w:trPr>
        <w:tc>
          <w:tcPr>
            <w:tcW w:w="861" w:type="dxa"/>
            <w:vMerge w:val="restart"/>
            <w:tcBorders>
              <w:top w:val="nil"/>
              <w:left w:val="single" w:sz="8" w:space="0" w:color="auto"/>
              <w:bottom w:val="single" w:sz="4" w:space="0" w:color="000000"/>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xml:space="preserve"> </w:t>
            </w:r>
          </w:p>
        </w:tc>
        <w:tc>
          <w:tcPr>
            <w:tcW w:w="2258" w:type="dxa"/>
            <w:vMerge w:val="restart"/>
            <w:tcBorders>
              <w:top w:val="nil"/>
              <w:left w:val="single" w:sz="4" w:space="0" w:color="auto"/>
              <w:bottom w:val="single" w:sz="4" w:space="0" w:color="000000"/>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Итого по подпрограмме III</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Управление по жилищным вопросам</w:t>
            </w: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всего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76 923,5</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6 498,2</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6 402,3</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6 402,3</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6 402,3</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6 402,3</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6 402,3</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6 402,3</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32 011,5</w:t>
            </w:r>
          </w:p>
        </w:tc>
      </w:tr>
      <w:tr w:rsidR="0047735A" w:rsidRPr="0047735A" w:rsidTr="0047735A">
        <w:trPr>
          <w:trHeight w:val="270"/>
        </w:trPr>
        <w:tc>
          <w:tcPr>
            <w:tcW w:w="861" w:type="dxa"/>
            <w:vMerge/>
            <w:tcBorders>
              <w:top w:val="nil"/>
              <w:left w:val="single" w:sz="8"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xml:space="preserve">федеральный бюджет </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53 387,9</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4 536,9</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4 441,0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4 441,0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4 441,0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4 441,0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4 441,0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4 441,0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22 205,0</w:t>
            </w:r>
          </w:p>
        </w:tc>
      </w:tr>
      <w:tr w:rsidR="0047735A" w:rsidRPr="0047735A" w:rsidTr="0047735A">
        <w:trPr>
          <w:trHeight w:val="270"/>
        </w:trPr>
        <w:tc>
          <w:tcPr>
            <w:tcW w:w="861" w:type="dxa"/>
            <w:vMerge/>
            <w:tcBorders>
              <w:top w:val="nil"/>
              <w:left w:val="single" w:sz="8"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бюджет автономного округа</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22 311,6</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1 859,3</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1 859,3</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1 859,3</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1 859,3</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1 859,3</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1 859,3</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1 859,3</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9 296,5</w:t>
            </w:r>
          </w:p>
        </w:tc>
      </w:tr>
      <w:tr w:rsidR="0047735A" w:rsidRPr="0047735A" w:rsidTr="0047735A">
        <w:trPr>
          <w:trHeight w:val="270"/>
        </w:trPr>
        <w:tc>
          <w:tcPr>
            <w:tcW w:w="861" w:type="dxa"/>
            <w:vMerge/>
            <w:tcBorders>
              <w:top w:val="nil"/>
              <w:left w:val="single" w:sz="8"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местный бюджет</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1 224,0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102,0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102,0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102,0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102,0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102,0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102,0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102,0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510,0</w:t>
            </w:r>
          </w:p>
        </w:tc>
      </w:tr>
      <w:tr w:rsidR="0047735A" w:rsidRPr="0047735A" w:rsidTr="0047735A">
        <w:trPr>
          <w:trHeight w:val="405"/>
        </w:trPr>
        <w:tc>
          <w:tcPr>
            <w:tcW w:w="861" w:type="dxa"/>
            <w:vMerge/>
            <w:tcBorders>
              <w:top w:val="nil"/>
              <w:left w:val="single" w:sz="8"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Программа «Сотрудничество»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90"/>
        </w:trPr>
        <w:tc>
          <w:tcPr>
            <w:tcW w:w="861" w:type="dxa"/>
            <w:vMerge/>
            <w:tcBorders>
              <w:top w:val="nil"/>
              <w:left w:val="single" w:sz="8"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иные внебюджетные источники</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BB75D8" w:rsidRPr="0047735A" w:rsidTr="00BB75D8">
        <w:trPr>
          <w:trHeight w:val="405"/>
        </w:trPr>
        <w:tc>
          <w:tcPr>
            <w:tcW w:w="861" w:type="dxa"/>
            <w:vMerge w:val="restart"/>
            <w:tcBorders>
              <w:top w:val="nil"/>
              <w:left w:val="single" w:sz="8" w:space="0" w:color="auto"/>
              <w:bottom w:val="single" w:sz="4" w:space="0" w:color="auto"/>
              <w:right w:val="single" w:sz="4" w:space="0" w:color="auto"/>
            </w:tcBorders>
            <w:shd w:val="clear" w:color="000000" w:fill="FFFFFF"/>
            <w:vAlign w:val="center"/>
          </w:tcPr>
          <w:p w:rsidR="00BB75D8" w:rsidRPr="0047735A" w:rsidRDefault="00BB75D8" w:rsidP="0047735A">
            <w:pPr>
              <w:jc w:val="center"/>
              <w:rPr>
                <w:color w:val="000000"/>
                <w:sz w:val="18"/>
                <w:szCs w:val="18"/>
              </w:rPr>
            </w:pPr>
            <w:r w:rsidRPr="0047735A">
              <w:rPr>
                <w:color w:val="000000"/>
                <w:sz w:val="18"/>
                <w:szCs w:val="18"/>
              </w:rPr>
              <w:t> </w:t>
            </w:r>
          </w:p>
        </w:tc>
        <w:tc>
          <w:tcPr>
            <w:tcW w:w="2258" w:type="dxa"/>
            <w:vMerge w:val="restart"/>
            <w:tcBorders>
              <w:top w:val="nil"/>
              <w:left w:val="single" w:sz="4" w:space="0" w:color="auto"/>
              <w:bottom w:val="single" w:sz="4" w:space="0" w:color="auto"/>
              <w:right w:val="single" w:sz="4" w:space="0" w:color="auto"/>
            </w:tcBorders>
            <w:shd w:val="clear" w:color="000000" w:fill="FFFFFF"/>
            <w:vAlign w:val="center"/>
          </w:tcPr>
          <w:p w:rsidR="00BB75D8" w:rsidRPr="0047735A" w:rsidRDefault="00BB75D8" w:rsidP="0047735A">
            <w:pPr>
              <w:jc w:val="center"/>
              <w:rPr>
                <w:color w:val="000000"/>
                <w:sz w:val="18"/>
                <w:szCs w:val="18"/>
              </w:rPr>
            </w:pPr>
            <w:r w:rsidRPr="0047735A">
              <w:rPr>
                <w:color w:val="000000"/>
                <w:sz w:val="18"/>
                <w:szCs w:val="18"/>
              </w:rPr>
              <w:t xml:space="preserve">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 муниципальным проектам, реализуемых на основе проектной инициативы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tcPr>
          <w:p w:rsidR="00BB75D8" w:rsidRPr="0047735A" w:rsidRDefault="00BB75D8" w:rsidP="0047735A">
            <w:pPr>
              <w:jc w:val="center"/>
              <w:rPr>
                <w:color w:val="000000"/>
                <w:sz w:val="18"/>
                <w:szCs w:val="18"/>
              </w:rPr>
            </w:pPr>
            <w:r w:rsidRPr="0047735A">
              <w:rPr>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color w:val="000000"/>
                <w:sz w:val="18"/>
                <w:szCs w:val="18"/>
              </w:rPr>
            </w:pPr>
            <w:r w:rsidRPr="0047735A">
              <w:rPr>
                <w:color w:val="000000"/>
                <w:sz w:val="18"/>
                <w:szCs w:val="18"/>
              </w:rPr>
              <w:t>всего</w:t>
            </w:r>
          </w:p>
        </w:tc>
        <w:tc>
          <w:tcPr>
            <w:tcW w:w="1124" w:type="dxa"/>
            <w:tcBorders>
              <w:top w:val="nil"/>
              <w:left w:val="nil"/>
              <w:bottom w:val="single" w:sz="4" w:space="0" w:color="auto"/>
              <w:right w:val="single" w:sz="4" w:space="0" w:color="auto"/>
            </w:tcBorders>
            <w:shd w:val="clear" w:color="000000" w:fill="FFFFFF"/>
            <w:vAlign w:val="center"/>
          </w:tcPr>
          <w:p w:rsidR="00BB75D8" w:rsidRPr="00BB75D8" w:rsidRDefault="00BB75D8" w:rsidP="00BB75D8">
            <w:pPr>
              <w:jc w:val="center"/>
              <w:rPr>
                <w:b/>
                <w:sz w:val="16"/>
                <w:szCs w:val="16"/>
              </w:rPr>
            </w:pPr>
            <w:r w:rsidRPr="00BB75D8">
              <w:rPr>
                <w:b/>
                <w:sz w:val="16"/>
                <w:szCs w:val="16"/>
              </w:rPr>
              <w:t>38 392,7</w:t>
            </w:r>
          </w:p>
        </w:tc>
        <w:tc>
          <w:tcPr>
            <w:tcW w:w="1134"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b/>
                <w:bCs/>
                <w:color w:val="000000"/>
                <w:sz w:val="18"/>
                <w:szCs w:val="18"/>
              </w:rPr>
            </w:pPr>
            <w:r w:rsidRPr="0047735A">
              <w:rPr>
                <w:b/>
                <w:bCs/>
                <w:color w:val="000000"/>
                <w:sz w:val="18"/>
                <w:szCs w:val="18"/>
              </w:rPr>
              <w:t>6 478,7</w:t>
            </w:r>
          </w:p>
        </w:tc>
        <w:tc>
          <w:tcPr>
            <w:tcW w:w="1134"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b/>
                <w:bCs/>
                <w:color w:val="000000"/>
                <w:sz w:val="18"/>
                <w:szCs w:val="18"/>
              </w:rPr>
            </w:pPr>
            <w:r w:rsidRPr="0047735A">
              <w:rPr>
                <w:b/>
                <w:bCs/>
                <w:color w:val="000000"/>
                <w:sz w:val="18"/>
                <w:szCs w:val="18"/>
              </w:rPr>
              <w:t>6 382,8</w:t>
            </w:r>
          </w:p>
        </w:tc>
        <w:tc>
          <w:tcPr>
            <w:tcW w:w="1134"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b/>
                <w:bCs/>
                <w:color w:val="000000"/>
                <w:sz w:val="18"/>
                <w:szCs w:val="18"/>
              </w:rPr>
            </w:pPr>
            <w:r w:rsidRPr="0047735A">
              <w:rPr>
                <w:b/>
                <w:bCs/>
                <w:color w:val="000000"/>
                <w:sz w:val="18"/>
                <w:szCs w:val="18"/>
              </w:rPr>
              <w:t>6 382,8</w:t>
            </w:r>
          </w:p>
        </w:tc>
        <w:tc>
          <w:tcPr>
            <w:tcW w:w="993"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b/>
                <w:bCs/>
                <w:color w:val="000000"/>
                <w:sz w:val="18"/>
                <w:szCs w:val="18"/>
              </w:rPr>
            </w:pPr>
            <w:r w:rsidRPr="0047735A">
              <w:rPr>
                <w:b/>
                <w:bCs/>
                <w:color w:val="000000"/>
                <w:sz w:val="18"/>
                <w:szCs w:val="18"/>
              </w:rPr>
              <w:t>6 382,8</w:t>
            </w:r>
          </w:p>
        </w:tc>
        <w:tc>
          <w:tcPr>
            <w:tcW w:w="1134"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b/>
                <w:bCs/>
                <w:color w:val="000000"/>
                <w:sz w:val="18"/>
                <w:szCs w:val="18"/>
              </w:rPr>
            </w:pPr>
            <w:r w:rsidRPr="0047735A">
              <w:rPr>
                <w:b/>
                <w:bCs/>
                <w:color w:val="000000"/>
                <w:sz w:val="18"/>
                <w:szCs w:val="18"/>
              </w:rPr>
              <w:t>6 382,8</w:t>
            </w:r>
          </w:p>
        </w:tc>
        <w:tc>
          <w:tcPr>
            <w:tcW w:w="992"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b/>
                <w:bCs/>
                <w:color w:val="000000"/>
                <w:sz w:val="18"/>
                <w:szCs w:val="18"/>
              </w:rPr>
            </w:pPr>
            <w:r w:rsidRPr="0047735A">
              <w:rPr>
                <w:b/>
                <w:bCs/>
                <w:color w:val="000000"/>
                <w:sz w:val="18"/>
                <w:szCs w:val="18"/>
              </w:rPr>
              <w:t>6 382,8</w:t>
            </w:r>
          </w:p>
        </w:tc>
        <w:tc>
          <w:tcPr>
            <w:tcW w:w="1134"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b/>
                <w:bCs/>
                <w:color w:val="000000"/>
                <w:sz w:val="18"/>
                <w:szCs w:val="18"/>
              </w:rPr>
            </w:pPr>
            <w:r w:rsidRPr="0047735A">
              <w:rPr>
                <w:b/>
                <w:bCs/>
                <w:color w:val="000000"/>
                <w:sz w:val="18"/>
                <w:szCs w:val="18"/>
              </w:rPr>
              <w:t>6 382,8</w:t>
            </w:r>
          </w:p>
        </w:tc>
        <w:tc>
          <w:tcPr>
            <w:tcW w:w="1144"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b/>
                <w:bCs/>
                <w:color w:val="000000"/>
                <w:sz w:val="18"/>
                <w:szCs w:val="18"/>
              </w:rPr>
            </w:pPr>
            <w:r w:rsidRPr="0047735A">
              <w:rPr>
                <w:b/>
                <w:bCs/>
                <w:color w:val="000000"/>
                <w:sz w:val="18"/>
                <w:szCs w:val="18"/>
              </w:rPr>
              <w:t>31 914,0</w:t>
            </w:r>
          </w:p>
        </w:tc>
      </w:tr>
      <w:tr w:rsidR="00BB75D8" w:rsidRPr="0047735A" w:rsidTr="00BB75D8">
        <w:trPr>
          <w:trHeight w:val="330"/>
        </w:trPr>
        <w:tc>
          <w:tcPr>
            <w:tcW w:w="861" w:type="dxa"/>
            <w:vMerge/>
            <w:tcBorders>
              <w:top w:val="nil"/>
              <w:left w:val="single" w:sz="8" w:space="0" w:color="auto"/>
              <w:bottom w:val="single" w:sz="4" w:space="0" w:color="auto"/>
              <w:right w:val="single" w:sz="4" w:space="0" w:color="auto"/>
            </w:tcBorders>
            <w:vAlign w:val="center"/>
          </w:tcPr>
          <w:p w:rsidR="00BB75D8" w:rsidRPr="0047735A" w:rsidRDefault="00BB75D8"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BB75D8" w:rsidRPr="0047735A" w:rsidRDefault="00BB75D8"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BB75D8" w:rsidRPr="0047735A" w:rsidRDefault="00BB75D8"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color w:val="000000"/>
                <w:sz w:val="18"/>
                <w:szCs w:val="18"/>
              </w:rPr>
            </w:pPr>
            <w:r w:rsidRPr="0047735A">
              <w:rPr>
                <w:color w:val="000000"/>
                <w:sz w:val="18"/>
                <w:szCs w:val="18"/>
              </w:rPr>
              <w:t xml:space="preserve">федеральный бюджет </w:t>
            </w:r>
          </w:p>
        </w:tc>
        <w:tc>
          <w:tcPr>
            <w:tcW w:w="1124" w:type="dxa"/>
            <w:tcBorders>
              <w:top w:val="nil"/>
              <w:left w:val="nil"/>
              <w:bottom w:val="single" w:sz="4" w:space="0" w:color="auto"/>
              <w:right w:val="single" w:sz="4" w:space="0" w:color="auto"/>
            </w:tcBorders>
            <w:shd w:val="clear" w:color="000000" w:fill="FFFFFF"/>
            <w:vAlign w:val="center"/>
          </w:tcPr>
          <w:p w:rsidR="00BB75D8" w:rsidRPr="00BB75D8" w:rsidRDefault="00BB75D8" w:rsidP="00BB75D8">
            <w:pPr>
              <w:jc w:val="center"/>
              <w:rPr>
                <w:b/>
                <w:sz w:val="16"/>
                <w:szCs w:val="16"/>
              </w:rPr>
            </w:pPr>
            <w:r w:rsidRPr="00BB75D8">
              <w:rPr>
                <w:b/>
                <w:sz w:val="16"/>
                <w:szCs w:val="16"/>
              </w:rPr>
              <w:t>26 741,9</w:t>
            </w:r>
          </w:p>
        </w:tc>
        <w:tc>
          <w:tcPr>
            <w:tcW w:w="1134"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color w:val="000000"/>
                <w:sz w:val="18"/>
                <w:szCs w:val="18"/>
              </w:rPr>
            </w:pPr>
            <w:r w:rsidRPr="0047735A">
              <w:rPr>
                <w:color w:val="000000"/>
                <w:sz w:val="18"/>
                <w:szCs w:val="18"/>
              </w:rPr>
              <w:t>4 536,9</w:t>
            </w:r>
          </w:p>
        </w:tc>
        <w:tc>
          <w:tcPr>
            <w:tcW w:w="1134"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color w:val="000000"/>
                <w:sz w:val="18"/>
                <w:szCs w:val="18"/>
              </w:rPr>
            </w:pPr>
            <w:r w:rsidRPr="0047735A">
              <w:rPr>
                <w:color w:val="000000"/>
                <w:sz w:val="18"/>
                <w:szCs w:val="18"/>
              </w:rPr>
              <w:t>4 441,0</w:t>
            </w:r>
          </w:p>
        </w:tc>
        <w:tc>
          <w:tcPr>
            <w:tcW w:w="1134"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color w:val="000000"/>
                <w:sz w:val="18"/>
                <w:szCs w:val="18"/>
              </w:rPr>
            </w:pPr>
            <w:r w:rsidRPr="0047735A">
              <w:rPr>
                <w:color w:val="000000"/>
                <w:sz w:val="18"/>
                <w:szCs w:val="18"/>
              </w:rPr>
              <w:t>4 441,0</w:t>
            </w:r>
          </w:p>
        </w:tc>
        <w:tc>
          <w:tcPr>
            <w:tcW w:w="993"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color w:val="000000"/>
                <w:sz w:val="18"/>
                <w:szCs w:val="18"/>
              </w:rPr>
            </w:pPr>
            <w:r w:rsidRPr="0047735A">
              <w:rPr>
                <w:color w:val="000000"/>
                <w:sz w:val="18"/>
                <w:szCs w:val="18"/>
              </w:rPr>
              <w:t>4 441,0</w:t>
            </w:r>
          </w:p>
        </w:tc>
        <w:tc>
          <w:tcPr>
            <w:tcW w:w="1134"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color w:val="000000"/>
                <w:sz w:val="18"/>
                <w:szCs w:val="18"/>
              </w:rPr>
            </w:pPr>
            <w:r w:rsidRPr="0047735A">
              <w:rPr>
                <w:color w:val="000000"/>
                <w:sz w:val="18"/>
                <w:szCs w:val="18"/>
              </w:rPr>
              <w:t>4 441,0</w:t>
            </w:r>
          </w:p>
        </w:tc>
        <w:tc>
          <w:tcPr>
            <w:tcW w:w="992"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color w:val="000000"/>
                <w:sz w:val="18"/>
                <w:szCs w:val="18"/>
              </w:rPr>
            </w:pPr>
            <w:r w:rsidRPr="0047735A">
              <w:rPr>
                <w:color w:val="000000"/>
                <w:sz w:val="18"/>
                <w:szCs w:val="18"/>
              </w:rPr>
              <w:t>4 441,0</w:t>
            </w:r>
          </w:p>
        </w:tc>
        <w:tc>
          <w:tcPr>
            <w:tcW w:w="1134"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color w:val="000000"/>
                <w:sz w:val="18"/>
                <w:szCs w:val="18"/>
              </w:rPr>
            </w:pPr>
            <w:r w:rsidRPr="0047735A">
              <w:rPr>
                <w:color w:val="000000"/>
                <w:sz w:val="18"/>
                <w:szCs w:val="18"/>
              </w:rPr>
              <w:t>4 441,0</w:t>
            </w:r>
          </w:p>
        </w:tc>
        <w:tc>
          <w:tcPr>
            <w:tcW w:w="1144"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color w:val="000000"/>
                <w:sz w:val="18"/>
                <w:szCs w:val="18"/>
              </w:rPr>
            </w:pPr>
            <w:r w:rsidRPr="0047735A">
              <w:rPr>
                <w:color w:val="000000"/>
                <w:sz w:val="18"/>
                <w:szCs w:val="18"/>
              </w:rPr>
              <w:t>22 205,0</w:t>
            </w:r>
          </w:p>
        </w:tc>
      </w:tr>
      <w:tr w:rsidR="00BB75D8" w:rsidRPr="0047735A" w:rsidTr="00BB75D8">
        <w:trPr>
          <w:trHeight w:val="420"/>
        </w:trPr>
        <w:tc>
          <w:tcPr>
            <w:tcW w:w="861" w:type="dxa"/>
            <w:vMerge/>
            <w:tcBorders>
              <w:top w:val="nil"/>
              <w:left w:val="single" w:sz="8" w:space="0" w:color="auto"/>
              <w:bottom w:val="single" w:sz="4" w:space="0" w:color="auto"/>
              <w:right w:val="single" w:sz="4" w:space="0" w:color="auto"/>
            </w:tcBorders>
            <w:vAlign w:val="center"/>
          </w:tcPr>
          <w:p w:rsidR="00BB75D8" w:rsidRPr="0047735A" w:rsidRDefault="00BB75D8"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BB75D8" w:rsidRPr="0047735A" w:rsidRDefault="00BB75D8"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BB75D8" w:rsidRPr="0047735A" w:rsidRDefault="00BB75D8"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color w:val="000000"/>
                <w:sz w:val="18"/>
                <w:szCs w:val="18"/>
              </w:rPr>
            </w:pPr>
            <w:r w:rsidRPr="0047735A">
              <w:rPr>
                <w:color w:val="000000"/>
                <w:sz w:val="18"/>
                <w:szCs w:val="18"/>
              </w:rPr>
              <w:t>бюджет автономного округа</w:t>
            </w:r>
          </w:p>
        </w:tc>
        <w:tc>
          <w:tcPr>
            <w:tcW w:w="1124" w:type="dxa"/>
            <w:tcBorders>
              <w:top w:val="nil"/>
              <w:left w:val="nil"/>
              <w:bottom w:val="single" w:sz="4" w:space="0" w:color="auto"/>
              <w:right w:val="single" w:sz="4" w:space="0" w:color="auto"/>
            </w:tcBorders>
            <w:shd w:val="clear" w:color="000000" w:fill="FFFFFF"/>
            <w:vAlign w:val="center"/>
          </w:tcPr>
          <w:p w:rsidR="00BB75D8" w:rsidRPr="00BB75D8" w:rsidRDefault="00BB75D8" w:rsidP="00BB75D8">
            <w:pPr>
              <w:jc w:val="center"/>
              <w:rPr>
                <w:b/>
                <w:sz w:val="16"/>
                <w:szCs w:val="16"/>
              </w:rPr>
            </w:pPr>
            <w:r w:rsidRPr="00BB75D8">
              <w:rPr>
                <w:b/>
                <w:sz w:val="16"/>
                <w:szCs w:val="16"/>
              </w:rPr>
              <w:t>11 038,8</w:t>
            </w:r>
          </w:p>
        </w:tc>
        <w:tc>
          <w:tcPr>
            <w:tcW w:w="1134"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color w:val="000000"/>
                <w:sz w:val="18"/>
                <w:szCs w:val="18"/>
              </w:rPr>
            </w:pPr>
            <w:r w:rsidRPr="0047735A">
              <w:rPr>
                <w:color w:val="000000"/>
                <w:sz w:val="18"/>
                <w:szCs w:val="18"/>
              </w:rPr>
              <w:t>1 839,8</w:t>
            </w:r>
          </w:p>
        </w:tc>
        <w:tc>
          <w:tcPr>
            <w:tcW w:w="1134"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color w:val="000000"/>
                <w:sz w:val="18"/>
                <w:szCs w:val="18"/>
              </w:rPr>
            </w:pPr>
            <w:r w:rsidRPr="0047735A">
              <w:rPr>
                <w:color w:val="000000"/>
                <w:sz w:val="18"/>
                <w:szCs w:val="18"/>
              </w:rPr>
              <w:t>1 839,8</w:t>
            </w:r>
          </w:p>
        </w:tc>
        <w:tc>
          <w:tcPr>
            <w:tcW w:w="1134"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color w:val="000000"/>
                <w:sz w:val="18"/>
                <w:szCs w:val="18"/>
              </w:rPr>
            </w:pPr>
            <w:r w:rsidRPr="0047735A">
              <w:rPr>
                <w:color w:val="000000"/>
                <w:sz w:val="18"/>
                <w:szCs w:val="18"/>
              </w:rPr>
              <w:t>1 839,8</w:t>
            </w:r>
          </w:p>
        </w:tc>
        <w:tc>
          <w:tcPr>
            <w:tcW w:w="993"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color w:val="000000"/>
                <w:sz w:val="18"/>
                <w:szCs w:val="18"/>
              </w:rPr>
            </w:pPr>
            <w:r w:rsidRPr="0047735A">
              <w:rPr>
                <w:color w:val="000000"/>
                <w:sz w:val="18"/>
                <w:szCs w:val="18"/>
              </w:rPr>
              <w:t>1 839,8</w:t>
            </w:r>
          </w:p>
        </w:tc>
        <w:tc>
          <w:tcPr>
            <w:tcW w:w="1134"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color w:val="000000"/>
                <w:sz w:val="18"/>
                <w:szCs w:val="18"/>
              </w:rPr>
            </w:pPr>
            <w:r w:rsidRPr="0047735A">
              <w:rPr>
                <w:color w:val="000000"/>
                <w:sz w:val="18"/>
                <w:szCs w:val="18"/>
              </w:rPr>
              <w:t>1 839,8</w:t>
            </w:r>
          </w:p>
        </w:tc>
        <w:tc>
          <w:tcPr>
            <w:tcW w:w="992"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color w:val="000000"/>
                <w:sz w:val="18"/>
                <w:szCs w:val="18"/>
              </w:rPr>
            </w:pPr>
            <w:r w:rsidRPr="0047735A">
              <w:rPr>
                <w:color w:val="000000"/>
                <w:sz w:val="18"/>
                <w:szCs w:val="18"/>
              </w:rPr>
              <w:t>1 839,8</w:t>
            </w:r>
          </w:p>
        </w:tc>
        <w:tc>
          <w:tcPr>
            <w:tcW w:w="1134"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color w:val="000000"/>
                <w:sz w:val="18"/>
                <w:szCs w:val="18"/>
              </w:rPr>
            </w:pPr>
            <w:r w:rsidRPr="0047735A">
              <w:rPr>
                <w:color w:val="000000"/>
                <w:sz w:val="18"/>
                <w:szCs w:val="18"/>
              </w:rPr>
              <w:t>1 839,8</w:t>
            </w:r>
          </w:p>
        </w:tc>
        <w:tc>
          <w:tcPr>
            <w:tcW w:w="1144"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color w:val="000000"/>
                <w:sz w:val="18"/>
                <w:szCs w:val="18"/>
              </w:rPr>
            </w:pPr>
            <w:r w:rsidRPr="0047735A">
              <w:rPr>
                <w:color w:val="000000"/>
                <w:sz w:val="18"/>
                <w:szCs w:val="18"/>
              </w:rPr>
              <w:t>9 199,0</w:t>
            </w:r>
          </w:p>
        </w:tc>
      </w:tr>
      <w:tr w:rsidR="00BB75D8" w:rsidRPr="0047735A" w:rsidTr="00BB75D8">
        <w:trPr>
          <w:trHeight w:val="480"/>
        </w:trPr>
        <w:tc>
          <w:tcPr>
            <w:tcW w:w="861" w:type="dxa"/>
            <w:vMerge/>
            <w:tcBorders>
              <w:top w:val="nil"/>
              <w:left w:val="single" w:sz="8" w:space="0" w:color="auto"/>
              <w:bottom w:val="single" w:sz="4" w:space="0" w:color="auto"/>
              <w:right w:val="single" w:sz="4" w:space="0" w:color="auto"/>
            </w:tcBorders>
            <w:vAlign w:val="center"/>
          </w:tcPr>
          <w:p w:rsidR="00BB75D8" w:rsidRPr="0047735A" w:rsidRDefault="00BB75D8"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BB75D8" w:rsidRPr="0047735A" w:rsidRDefault="00BB75D8"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BB75D8" w:rsidRPr="0047735A" w:rsidRDefault="00BB75D8"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color w:val="000000"/>
                <w:sz w:val="18"/>
                <w:szCs w:val="18"/>
              </w:rPr>
            </w:pPr>
            <w:r w:rsidRPr="0047735A">
              <w:rPr>
                <w:color w:val="000000"/>
                <w:sz w:val="18"/>
                <w:szCs w:val="18"/>
              </w:rPr>
              <w:t>местный бюджет</w:t>
            </w:r>
          </w:p>
        </w:tc>
        <w:tc>
          <w:tcPr>
            <w:tcW w:w="1124" w:type="dxa"/>
            <w:tcBorders>
              <w:top w:val="nil"/>
              <w:left w:val="nil"/>
              <w:bottom w:val="single" w:sz="4" w:space="0" w:color="auto"/>
              <w:right w:val="single" w:sz="4" w:space="0" w:color="auto"/>
            </w:tcBorders>
            <w:shd w:val="clear" w:color="000000" w:fill="FFFFFF"/>
            <w:vAlign w:val="center"/>
          </w:tcPr>
          <w:p w:rsidR="00BB75D8" w:rsidRPr="00BB75D8" w:rsidRDefault="00BB75D8" w:rsidP="00BB75D8">
            <w:pPr>
              <w:jc w:val="center"/>
              <w:rPr>
                <w:b/>
                <w:sz w:val="16"/>
                <w:szCs w:val="16"/>
              </w:rPr>
            </w:pPr>
            <w:r w:rsidRPr="00BB75D8">
              <w:rPr>
                <w:b/>
                <w:sz w:val="16"/>
                <w:szCs w:val="16"/>
              </w:rPr>
              <w:t>612,0</w:t>
            </w:r>
          </w:p>
        </w:tc>
        <w:tc>
          <w:tcPr>
            <w:tcW w:w="1134"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color w:val="000000"/>
                <w:sz w:val="18"/>
                <w:szCs w:val="18"/>
              </w:rPr>
            </w:pPr>
            <w:r w:rsidRPr="0047735A">
              <w:rPr>
                <w:color w:val="000000"/>
                <w:sz w:val="18"/>
                <w:szCs w:val="18"/>
              </w:rPr>
              <w:t>102,0</w:t>
            </w:r>
          </w:p>
        </w:tc>
        <w:tc>
          <w:tcPr>
            <w:tcW w:w="1134"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color w:val="000000"/>
                <w:sz w:val="18"/>
                <w:szCs w:val="18"/>
              </w:rPr>
            </w:pPr>
            <w:r w:rsidRPr="0047735A">
              <w:rPr>
                <w:color w:val="000000"/>
                <w:sz w:val="18"/>
                <w:szCs w:val="18"/>
              </w:rPr>
              <w:t>102,0</w:t>
            </w:r>
          </w:p>
        </w:tc>
        <w:tc>
          <w:tcPr>
            <w:tcW w:w="1134"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color w:val="000000"/>
                <w:sz w:val="18"/>
                <w:szCs w:val="18"/>
              </w:rPr>
            </w:pPr>
            <w:r w:rsidRPr="0047735A">
              <w:rPr>
                <w:color w:val="000000"/>
                <w:sz w:val="18"/>
                <w:szCs w:val="18"/>
              </w:rPr>
              <w:t>102,0</w:t>
            </w:r>
          </w:p>
        </w:tc>
        <w:tc>
          <w:tcPr>
            <w:tcW w:w="993"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color w:val="000000"/>
                <w:sz w:val="18"/>
                <w:szCs w:val="18"/>
              </w:rPr>
            </w:pPr>
            <w:r w:rsidRPr="0047735A">
              <w:rPr>
                <w:color w:val="000000"/>
                <w:sz w:val="18"/>
                <w:szCs w:val="18"/>
              </w:rPr>
              <w:t>102,0</w:t>
            </w:r>
          </w:p>
        </w:tc>
        <w:tc>
          <w:tcPr>
            <w:tcW w:w="1134"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color w:val="000000"/>
                <w:sz w:val="18"/>
                <w:szCs w:val="18"/>
              </w:rPr>
            </w:pPr>
            <w:r w:rsidRPr="0047735A">
              <w:rPr>
                <w:color w:val="000000"/>
                <w:sz w:val="18"/>
                <w:szCs w:val="18"/>
              </w:rPr>
              <w:t>102,0</w:t>
            </w:r>
          </w:p>
        </w:tc>
        <w:tc>
          <w:tcPr>
            <w:tcW w:w="992"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color w:val="000000"/>
                <w:sz w:val="18"/>
                <w:szCs w:val="18"/>
              </w:rPr>
            </w:pPr>
            <w:r w:rsidRPr="0047735A">
              <w:rPr>
                <w:color w:val="000000"/>
                <w:sz w:val="18"/>
                <w:szCs w:val="18"/>
              </w:rPr>
              <w:t>102,0</w:t>
            </w:r>
          </w:p>
        </w:tc>
        <w:tc>
          <w:tcPr>
            <w:tcW w:w="1134"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color w:val="000000"/>
                <w:sz w:val="18"/>
                <w:szCs w:val="18"/>
              </w:rPr>
            </w:pPr>
            <w:r w:rsidRPr="0047735A">
              <w:rPr>
                <w:color w:val="000000"/>
                <w:sz w:val="18"/>
                <w:szCs w:val="18"/>
              </w:rPr>
              <w:t>102,0</w:t>
            </w:r>
          </w:p>
        </w:tc>
        <w:tc>
          <w:tcPr>
            <w:tcW w:w="1144" w:type="dxa"/>
            <w:tcBorders>
              <w:top w:val="nil"/>
              <w:left w:val="nil"/>
              <w:bottom w:val="single" w:sz="4" w:space="0" w:color="auto"/>
              <w:right w:val="single" w:sz="4" w:space="0" w:color="auto"/>
            </w:tcBorders>
            <w:shd w:val="clear" w:color="000000" w:fill="FFFFFF"/>
            <w:vAlign w:val="center"/>
          </w:tcPr>
          <w:p w:rsidR="00BB75D8" w:rsidRPr="0047735A" w:rsidRDefault="00BB75D8" w:rsidP="0047735A">
            <w:pPr>
              <w:jc w:val="center"/>
              <w:rPr>
                <w:color w:val="000000"/>
                <w:sz w:val="18"/>
                <w:szCs w:val="18"/>
              </w:rPr>
            </w:pPr>
            <w:r w:rsidRPr="0047735A">
              <w:rPr>
                <w:color w:val="000000"/>
                <w:sz w:val="18"/>
                <w:szCs w:val="18"/>
              </w:rPr>
              <w:t>510,0</w:t>
            </w:r>
          </w:p>
        </w:tc>
      </w:tr>
      <w:tr w:rsidR="0047735A" w:rsidRPr="0047735A" w:rsidTr="0047735A">
        <w:trPr>
          <w:trHeight w:val="54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Программа «Сотрудничество»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435"/>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иные внебюджетные источники</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75"/>
        </w:trPr>
        <w:tc>
          <w:tcPr>
            <w:tcW w:w="15877" w:type="dxa"/>
            <w:gridSpan w:val="13"/>
            <w:tcBorders>
              <w:top w:val="single" w:sz="4" w:space="0" w:color="auto"/>
              <w:left w:val="single" w:sz="8" w:space="0" w:color="auto"/>
              <w:bottom w:val="single" w:sz="4" w:space="0" w:color="auto"/>
              <w:right w:val="nil"/>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xml:space="preserve">Подпрограмма IV «Организационное обеспечение деятельности МКУ "Управление капитального строительства города Пыть-Ях" </w:t>
            </w:r>
          </w:p>
        </w:tc>
      </w:tr>
      <w:tr w:rsidR="0047735A" w:rsidRPr="0047735A" w:rsidTr="0047735A">
        <w:trPr>
          <w:trHeight w:val="345"/>
        </w:trPr>
        <w:tc>
          <w:tcPr>
            <w:tcW w:w="861" w:type="dxa"/>
            <w:vMerge w:val="restart"/>
            <w:tcBorders>
              <w:top w:val="nil"/>
              <w:left w:val="single" w:sz="8"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4.1</w:t>
            </w:r>
          </w:p>
        </w:tc>
        <w:tc>
          <w:tcPr>
            <w:tcW w:w="2258" w:type="dxa"/>
            <w:vMerge w:val="restart"/>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Реализация функций заказчика по строительству объектов, выполнение проектных, проектно-изыскательских и строительно-монтажных работ</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tcPr>
          <w:p w:rsidR="0047735A" w:rsidRPr="0047735A" w:rsidRDefault="00A340EB" w:rsidP="0047735A">
            <w:pPr>
              <w:jc w:val="center"/>
              <w:rPr>
                <w:color w:val="000000"/>
                <w:sz w:val="18"/>
                <w:szCs w:val="18"/>
              </w:rPr>
            </w:pPr>
            <w:r w:rsidRPr="00A340EB">
              <w:rPr>
                <w:color w:val="000000"/>
                <w:sz w:val="18"/>
                <w:szCs w:val="18"/>
              </w:rPr>
              <w:t>МКУ «Управление капитального строительства г. Пыть-Ях»</w:t>
            </w: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всего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291 069,8</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24 243,9</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24 243,9</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24 243,9</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24 243,9</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24 243,9</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24 243,9</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24 243,9</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121 362,5</w:t>
            </w:r>
          </w:p>
        </w:tc>
      </w:tr>
      <w:tr w:rsidR="0047735A" w:rsidRPr="0047735A" w:rsidTr="0047735A">
        <w:trPr>
          <w:trHeight w:val="345"/>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xml:space="preserve">федеральный бюджет </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45"/>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бюджет автономного округа</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45"/>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местный бюджет</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291 069,8</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24 243,9</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24 243,9</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24 243,9</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24 243,9</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24 243,9</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24 243,9</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24 243,9</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121 362,5</w:t>
            </w:r>
          </w:p>
        </w:tc>
      </w:tr>
      <w:tr w:rsidR="0047735A" w:rsidRPr="0047735A" w:rsidTr="0047735A">
        <w:trPr>
          <w:trHeight w:val="51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Программа «Сотрудничество»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51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иные внебюджетные источники</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45"/>
        </w:trPr>
        <w:tc>
          <w:tcPr>
            <w:tcW w:w="861" w:type="dxa"/>
            <w:vMerge w:val="restart"/>
            <w:tcBorders>
              <w:top w:val="nil"/>
              <w:left w:val="single" w:sz="8"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2258" w:type="dxa"/>
            <w:vMerge w:val="restart"/>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Итого по подпрограмме IV</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tcPr>
          <w:p w:rsidR="0047735A" w:rsidRPr="0047735A" w:rsidRDefault="00A340EB" w:rsidP="0047735A">
            <w:pPr>
              <w:jc w:val="center"/>
              <w:rPr>
                <w:color w:val="000000"/>
                <w:sz w:val="18"/>
                <w:szCs w:val="18"/>
              </w:rPr>
            </w:pPr>
            <w:r w:rsidRPr="00A340EB">
              <w:rPr>
                <w:color w:val="000000"/>
                <w:sz w:val="18"/>
                <w:szCs w:val="18"/>
              </w:rPr>
              <w:t>МКУ «Управление капитального строительства г. Пыть-Ях»</w:t>
            </w: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всего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291 069,8</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24 243,9</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24 243,9</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24 243,9</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24 243,9</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24 243,9</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24 243,9</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24 243,9</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121 362,5</w:t>
            </w:r>
          </w:p>
        </w:tc>
      </w:tr>
      <w:tr w:rsidR="0047735A" w:rsidRPr="0047735A" w:rsidTr="0047735A">
        <w:trPr>
          <w:trHeight w:val="345"/>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xml:space="preserve">федеральный бюджет </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45"/>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бюджет автономного округа</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45"/>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местный бюджет</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291 069,8</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24 243,9</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24 243,9</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24 243,9</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24 243,9</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24 243,9</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24 243,9</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24 243,9</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121 362,5</w:t>
            </w:r>
          </w:p>
        </w:tc>
      </w:tr>
      <w:tr w:rsidR="0047735A" w:rsidRPr="0047735A" w:rsidTr="0047735A">
        <w:trPr>
          <w:trHeight w:val="345"/>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Программа «Сотрудничество»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6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иные внебюджетные источники</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AD4957" w:rsidRPr="0047735A" w:rsidTr="00CB4450">
        <w:trPr>
          <w:trHeight w:val="405"/>
        </w:trPr>
        <w:tc>
          <w:tcPr>
            <w:tcW w:w="861" w:type="dxa"/>
            <w:vMerge w:val="restart"/>
            <w:tcBorders>
              <w:top w:val="nil"/>
              <w:left w:val="single" w:sz="8" w:space="0" w:color="auto"/>
              <w:bottom w:val="single" w:sz="4" w:space="0" w:color="auto"/>
              <w:right w:val="single" w:sz="4" w:space="0" w:color="auto"/>
            </w:tcBorders>
            <w:shd w:val="clear" w:color="000000" w:fill="FFFFFF"/>
            <w:vAlign w:val="center"/>
          </w:tcPr>
          <w:p w:rsidR="00AD4957" w:rsidRPr="0047735A" w:rsidRDefault="00AD4957" w:rsidP="00AD4957">
            <w:pPr>
              <w:jc w:val="center"/>
              <w:rPr>
                <w:color w:val="000000"/>
                <w:sz w:val="18"/>
                <w:szCs w:val="18"/>
              </w:rPr>
            </w:pPr>
            <w:r w:rsidRPr="0047735A">
              <w:rPr>
                <w:color w:val="000000"/>
                <w:sz w:val="18"/>
                <w:szCs w:val="18"/>
              </w:rPr>
              <w:t> </w:t>
            </w:r>
          </w:p>
        </w:tc>
        <w:tc>
          <w:tcPr>
            <w:tcW w:w="2258" w:type="dxa"/>
            <w:vMerge w:val="restart"/>
            <w:tcBorders>
              <w:top w:val="nil"/>
              <w:left w:val="single" w:sz="4" w:space="0" w:color="auto"/>
              <w:bottom w:val="single" w:sz="4" w:space="0" w:color="auto"/>
              <w:right w:val="single" w:sz="4" w:space="0" w:color="auto"/>
            </w:tcBorders>
            <w:shd w:val="clear" w:color="000000" w:fill="FFFFFF"/>
            <w:vAlign w:val="center"/>
          </w:tcPr>
          <w:p w:rsidR="00AD4957" w:rsidRPr="008D0982" w:rsidRDefault="00AD4957" w:rsidP="00AD4957">
            <w:pPr>
              <w:jc w:val="center"/>
              <w:rPr>
                <w:color w:val="000000"/>
                <w:sz w:val="18"/>
                <w:szCs w:val="18"/>
              </w:rPr>
            </w:pPr>
            <w:r w:rsidRPr="008D0982">
              <w:rPr>
                <w:color w:val="000000"/>
                <w:sz w:val="18"/>
                <w:szCs w:val="18"/>
              </w:rPr>
              <w:t xml:space="preserve">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 муниципальным проектам, реализуемых на основе проектной инициативы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tcPr>
          <w:p w:rsidR="00AD4957" w:rsidRPr="008D0982" w:rsidRDefault="00AD4957" w:rsidP="00AD4957">
            <w:pPr>
              <w:jc w:val="center"/>
              <w:rPr>
                <w:color w:val="000000"/>
                <w:sz w:val="18"/>
                <w:szCs w:val="18"/>
              </w:rPr>
            </w:pPr>
            <w:r w:rsidRPr="008D0982">
              <w:rPr>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tcPr>
          <w:p w:rsidR="00AD4957" w:rsidRPr="008D0982" w:rsidRDefault="00AD4957" w:rsidP="00AD4957">
            <w:pPr>
              <w:jc w:val="center"/>
              <w:rPr>
                <w:color w:val="000000"/>
                <w:sz w:val="18"/>
                <w:szCs w:val="18"/>
              </w:rPr>
            </w:pPr>
            <w:r w:rsidRPr="008D0982">
              <w:rPr>
                <w:color w:val="000000"/>
                <w:sz w:val="18"/>
                <w:szCs w:val="18"/>
              </w:rPr>
              <w:t>всего</w:t>
            </w:r>
          </w:p>
        </w:tc>
        <w:tc>
          <w:tcPr>
            <w:tcW w:w="1124" w:type="dxa"/>
            <w:tcBorders>
              <w:top w:val="nil"/>
              <w:left w:val="nil"/>
              <w:bottom w:val="single" w:sz="4" w:space="0" w:color="auto"/>
              <w:right w:val="single" w:sz="4" w:space="0" w:color="auto"/>
            </w:tcBorders>
            <w:shd w:val="clear" w:color="000000" w:fill="FFFFFF"/>
          </w:tcPr>
          <w:p w:rsidR="00AD4957" w:rsidRPr="008D0982" w:rsidRDefault="00AD4957" w:rsidP="00AD4957">
            <w:pPr>
              <w:jc w:val="center"/>
              <w:rPr>
                <w:b/>
                <w:bCs/>
                <w:color w:val="000000"/>
                <w:sz w:val="18"/>
                <w:szCs w:val="18"/>
              </w:rPr>
            </w:pPr>
            <w:r w:rsidRPr="008D0982">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1134"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1134"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993"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1134"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992"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1134"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1144"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r>
      <w:tr w:rsidR="00AD4957" w:rsidRPr="0047735A" w:rsidTr="00CB4450">
        <w:trPr>
          <w:trHeight w:val="330"/>
        </w:trPr>
        <w:tc>
          <w:tcPr>
            <w:tcW w:w="861" w:type="dxa"/>
            <w:vMerge/>
            <w:tcBorders>
              <w:top w:val="nil"/>
              <w:left w:val="single" w:sz="8" w:space="0" w:color="auto"/>
              <w:bottom w:val="single" w:sz="4" w:space="0" w:color="auto"/>
              <w:right w:val="single" w:sz="4" w:space="0" w:color="auto"/>
            </w:tcBorders>
            <w:vAlign w:val="center"/>
          </w:tcPr>
          <w:p w:rsidR="00AD4957" w:rsidRPr="0047735A" w:rsidRDefault="00AD4957" w:rsidP="00AD4957">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AD4957" w:rsidRPr="008D0982" w:rsidRDefault="00AD4957" w:rsidP="00AD4957">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AD4957" w:rsidRPr="008D0982" w:rsidRDefault="00AD4957" w:rsidP="00AD4957">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AD4957" w:rsidRPr="008D0982" w:rsidRDefault="00AD4957" w:rsidP="00AD4957">
            <w:pPr>
              <w:jc w:val="center"/>
              <w:rPr>
                <w:color w:val="000000"/>
                <w:sz w:val="18"/>
                <w:szCs w:val="18"/>
              </w:rPr>
            </w:pPr>
            <w:r w:rsidRPr="008D0982">
              <w:rPr>
                <w:color w:val="000000"/>
                <w:sz w:val="18"/>
                <w:szCs w:val="18"/>
              </w:rPr>
              <w:t xml:space="preserve">федеральный бюджет </w:t>
            </w:r>
          </w:p>
        </w:tc>
        <w:tc>
          <w:tcPr>
            <w:tcW w:w="1124" w:type="dxa"/>
            <w:tcBorders>
              <w:top w:val="nil"/>
              <w:left w:val="nil"/>
              <w:bottom w:val="single" w:sz="4" w:space="0" w:color="auto"/>
              <w:right w:val="single" w:sz="4" w:space="0" w:color="auto"/>
            </w:tcBorders>
            <w:shd w:val="clear" w:color="000000" w:fill="FFFFFF"/>
          </w:tcPr>
          <w:p w:rsidR="00AD4957" w:rsidRPr="008D0982" w:rsidRDefault="00AD4957" w:rsidP="00AD4957">
            <w:pPr>
              <w:jc w:val="center"/>
              <w:rPr>
                <w:b/>
                <w:bCs/>
                <w:color w:val="000000"/>
                <w:sz w:val="18"/>
                <w:szCs w:val="18"/>
              </w:rPr>
            </w:pPr>
            <w:r w:rsidRPr="008D0982">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1134"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1134"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993"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1134"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992"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1134"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1144"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r>
      <w:tr w:rsidR="00AD4957" w:rsidRPr="0047735A" w:rsidTr="00CB4450">
        <w:trPr>
          <w:trHeight w:val="420"/>
        </w:trPr>
        <w:tc>
          <w:tcPr>
            <w:tcW w:w="861" w:type="dxa"/>
            <w:vMerge/>
            <w:tcBorders>
              <w:top w:val="nil"/>
              <w:left w:val="single" w:sz="8" w:space="0" w:color="auto"/>
              <w:bottom w:val="single" w:sz="4" w:space="0" w:color="auto"/>
              <w:right w:val="single" w:sz="4" w:space="0" w:color="auto"/>
            </w:tcBorders>
            <w:vAlign w:val="center"/>
          </w:tcPr>
          <w:p w:rsidR="00AD4957" w:rsidRPr="0047735A" w:rsidRDefault="00AD4957" w:rsidP="00AD4957">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AD4957" w:rsidRPr="008D0982" w:rsidRDefault="00AD4957" w:rsidP="00AD4957">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AD4957" w:rsidRPr="008D0982" w:rsidRDefault="00AD4957" w:rsidP="00AD4957">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AD4957" w:rsidRPr="008D0982" w:rsidRDefault="00AD4957" w:rsidP="00AD4957">
            <w:pPr>
              <w:jc w:val="center"/>
              <w:rPr>
                <w:color w:val="000000"/>
                <w:sz w:val="18"/>
                <w:szCs w:val="18"/>
              </w:rPr>
            </w:pPr>
            <w:r w:rsidRPr="008D0982">
              <w:rPr>
                <w:color w:val="000000"/>
                <w:sz w:val="18"/>
                <w:szCs w:val="18"/>
              </w:rPr>
              <w:t>бюджет автономного округа</w:t>
            </w:r>
          </w:p>
        </w:tc>
        <w:tc>
          <w:tcPr>
            <w:tcW w:w="1124" w:type="dxa"/>
            <w:tcBorders>
              <w:top w:val="nil"/>
              <w:left w:val="nil"/>
              <w:bottom w:val="single" w:sz="4" w:space="0" w:color="auto"/>
              <w:right w:val="single" w:sz="4" w:space="0" w:color="auto"/>
            </w:tcBorders>
            <w:shd w:val="clear" w:color="000000" w:fill="FFFFFF"/>
          </w:tcPr>
          <w:p w:rsidR="00AD4957" w:rsidRPr="008D0982" w:rsidRDefault="00AD4957" w:rsidP="00AD4957">
            <w:pPr>
              <w:jc w:val="center"/>
              <w:rPr>
                <w:b/>
                <w:bCs/>
                <w:color w:val="000000"/>
                <w:sz w:val="18"/>
                <w:szCs w:val="18"/>
              </w:rPr>
            </w:pPr>
            <w:r w:rsidRPr="008D0982">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1134"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1134"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993"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1134"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992"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1134"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1144"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r>
      <w:tr w:rsidR="00AD4957" w:rsidRPr="0047735A" w:rsidTr="00CB4450">
        <w:trPr>
          <w:trHeight w:val="480"/>
        </w:trPr>
        <w:tc>
          <w:tcPr>
            <w:tcW w:w="861" w:type="dxa"/>
            <w:vMerge/>
            <w:tcBorders>
              <w:top w:val="nil"/>
              <w:left w:val="single" w:sz="8" w:space="0" w:color="auto"/>
              <w:bottom w:val="single" w:sz="4" w:space="0" w:color="auto"/>
              <w:right w:val="single" w:sz="4" w:space="0" w:color="auto"/>
            </w:tcBorders>
            <w:vAlign w:val="center"/>
          </w:tcPr>
          <w:p w:rsidR="00AD4957" w:rsidRPr="0047735A" w:rsidRDefault="00AD4957" w:rsidP="00AD4957">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AD4957" w:rsidRPr="008D0982" w:rsidRDefault="00AD4957" w:rsidP="00AD4957">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AD4957" w:rsidRPr="008D0982" w:rsidRDefault="00AD4957" w:rsidP="00AD4957">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AD4957" w:rsidRPr="008D0982" w:rsidRDefault="00AD4957" w:rsidP="00AD4957">
            <w:pPr>
              <w:jc w:val="center"/>
              <w:rPr>
                <w:color w:val="000000"/>
                <w:sz w:val="18"/>
                <w:szCs w:val="18"/>
              </w:rPr>
            </w:pPr>
            <w:r w:rsidRPr="008D0982">
              <w:rPr>
                <w:color w:val="000000"/>
                <w:sz w:val="18"/>
                <w:szCs w:val="18"/>
              </w:rPr>
              <w:t>местный бюджет</w:t>
            </w:r>
          </w:p>
        </w:tc>
        <w:tc>
          <w:tcPr>
            <w:tcW w:w="1124" w:type="dxa"/>
            <w:tcBorders>
              <w:top w:val="nil"/>
              <w:left w:val="nil"/>
              <w:bottom w:val="single" w:sz="4" w:space="0" w:color="auto"/>
              <w:right w:val="single" w:sz="4" w:space="0" w:color="auto"/>
            </w:tcBorders>
            <w:shd w:val="clear" w:color="000000" w:fill="FFFFFF"/>
          </w:tcPr>
          <w:p w:rsidR="00AD4957" w:rsidRPr="008D0982" w:rsidRDefault="00AD4957" w:rsidP="00AD4957">
            <w:pPr>
              <w:jc w:val="center"/>
              <w:rPr>
                <w:b/>
                <w:bCs/>
                <w:color w:val="000000"/>
                <w:sz w:val="18"/>
                <w:szCs w:val="18"/>
              </w:rPr>
            </w:pPr>
            <w:r w:rsidRPr="008D0982">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1134"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1134"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993"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1134"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992"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1134"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1144"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r>
      <w:tr w:rsidR="00AD4957" w:rsidRPr="0047735A" w:rsidTr="00CB4450">
        <w:trPr>
          <w:trHeight w:val="540"/>
        </w:trPr>
        <w:tc>
          <w:tcPr>
            <w:tcW w:w="861" w:type="dxa"/>
            <w:vMerge/>
            <w:tcBorders>
              <w:top w:val="nil"/>
              <w:left w:val="single" w:sz="8" w:space="0" w:color="auto"/>
              <w:bottom w:val="single" w:sz="4" w:space="0" w:color="auto"/>
              <w:right w:val="single" w:sz="4" w:space="0" w:color="auto"/>
            </w:tcBorders>
            <w:vAlign w:val="center"/>
          </w:tcPr>
          <w:p w:rsidR="00AD4957" w:rsidRPr="0047735A" w:rsidRDefault="00AD4957" w:rsidP="00AD4957">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AD4957" w:rsidRPr="008D0982" w:rsidRDefault="00AD4957" w:rsidP="00AD4957">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AD4957" w:rsidRPr="008D0982" w:rsidRDefault="00AD4957" w:rsidP="00AD4957">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AD4957" w:rsidRPr="008D0982" w:rsidRDefault="00AD4957" w:rsidP="00AD4957">
            <w:pPr>
              <w:jc w:val="center"/>
              <w:rPr>
                <w:color w:val="000000"/>
                <w:sz w:val="18"/>
                <w:szCs w:val="18"/>
              </w:rPr>
            </w:pPr>
            <w:r w:rsidRPr="008D0982">
              <w:rPr>
                <w:color w:val="000000"/>
                <w:sz w:val="18"/>
                <w:szCs w:val="18"/>
              </w:rPr>
              <w:t>Программа «Сотрудничество»</w:t>
            </w:r>
          </w:p>
        </w:tc>
        <w:tc>
          <w:tcPr>
            <w:tcW w:w="1124" w:type="dxa"/>
            <w:tcBorders>
              <w:top w:val="nil"/>
              <w:left w:val="nil"/>
              <w:bottom w:val="single" w:sz="4" w:space="0" w:color="auto"/>
              <w:right w:val="single" w:sz="4" w:space="0" w:color="auto"/>
            </w:tcBorders>
            <w:shd w:val="clear" w:color="000000" w:fill="FFFFFF"/>
          </w:tcPr>
          <w:p w:rsidR="00AD4957" w:rsidRPr="008D0982" w:rsidRDefault="00AD4957" w:rsidP="00AD4957">
            <w:pPr>
              <w:jc w:val="center"/>
              <w:rPr>
                <w:b/>
                <w:bCs/>
                <w:color w:val="000000"/>
                <w:sz w:val="18"/>
                <w:szCs w:val="18"/>
              </w:rPr>
            </w:pPr>
            <w:r w:rsidRPr="008D0982">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1134"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1134"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993"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1134"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992"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1134"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1144"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r>
      <w:tr w:rsidR="00AD4957" w:rsidRPr="0047735A" w:rsidTr="00CB4450">
        <w:trPr>
          <w:trHeight w:val="435"/>
        </w:trPr>
        <w:tc>
          <w:tcPr>
            <w:tcW w:w="861" w:type="dxa"/>
            <w:vMerge/>
            <w:tcBorders>
              <w:top w:val="nil"/>
              <w:left w:val="single" w:sz="8" w:space="0" w:color="auto"/>
              <w:bottom w:val="single" w:sz="4" w:space="0" w:color="auto"/>
              <w:right w:val="single" w:sz="4" w:space="0" w:color="auto"/>
            </w:tcBorders>
            <w:vAlign w:val="center"/>
          </w:tcPr>
          <w:p w:rsidR="00AD4957" w:rsidRPr="0047735A" w:rsidRDefault="00AD4957" w:rsidP="00AD4957">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AD4957" w:rsidRPr="008D0982" w:rsidRDefault="00AD4957" w:rsidP="00AD4957">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AD4957" w:rsidRPr="008D0982" w:rsidRDefault="00AD4957" w:rsidP="00AD4957">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AD4957" w:rsidRPr="008D0982" w:rsidRDefault="00AD4957" w:rsidP="00AD4957">
            <w:pPr>
              <w:jc w:val="center"/>
              <w:rPr>
                <w:color w:val="000000"/>
                <w:sz w:val="18"/>
                <w:szCs w:val="18"/>
              </w:rPr>
            </w:pPr>
            <w:r w:rsidRPr="008D0982">
              <w:rPr>
                <w:color w:val="000000"/>
                <w:sz w:val="18"/>
                <w:szCs w:val="18"/>
              </w:rPr>
              <w:t>иные внебюджетные источники</w:t>
            </w:r>
          </w:p>
        </w:tc>
        <w:tc>
          <w:tcPr>
            <w:tcW w:w="1124" w:type="dxa"/>
            <w:tcBorders>
              <w:top w:val="nil"/>
              <w:left w:val="nil"/>
              <w:bottom w:val="single" w:sz="4" w:space="0" w:color="auto"/>
              <w:right w:val="single" w:sz="4" w:space="0" w:color="auto"/>
            </w:tcBorders>
            <w:shd w:val="clear" w:color="000000" w:fill="FFFFFF"/>
          </w:tcPr>
          <w:p w:rsidR="00AD4957" w:rsidRPr="008D0982" w:rsidRDefault="00AD4957" w:rsidP="00AD4957">
            <w:pPr>
              <w:jc w:val="center"/>
              <w:rPr>
                <w:b/>
                <w:bCs/>
                <w:color w:val="000000"/>
                <w:sz w:val="18"/>
                <w:szCs w:val="18"/>
              </w:rPr>
            </w:pPr>
            <w:r w:rsidRPr="008D0982">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1134"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1134"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993"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1134"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992"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1134"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c>
          <w:tcPr>
            <w:tcW w:w="1144" w:type="dxa"/>
            <w:tcBorders>
              <w:top w:val="nil"/>
              <w:left w:val="nil"/>
              <w:bottom w:val="single" w:sz="4" w:space="0" w:color="auto"/>
              <w:right w:val="single" w:sz="4" w:space="0" w:color="auto"/>
            </w:tcBorders>
            <w:shd w:val="clear" w:color="000000" w:fill="FFFFFF"/>
          </w:tcPr>
          <w:p w:rsidR="00AD4957" w:rsidRPr="00AD4957" w:rsidRDefault="00AD4957" w:rsidP="00AD4957">
            <w:pPr>
              <w:jc w:val="center"/>
              <w:rPr>
                <w:color w:val="000000"/>
                <w:sz w:val="18"/>
                <w:szCs w:val="18"/>
              </w:rPr>
            </w:pPr>
            <w:r w:rsidRPr="00AD4957">
              <w:rPr>
                <w:color w:val="000000"/>
                <w:sz w:val="18"/>
                <w:szCs w:val="18"/>
              </w:rPr>
              <w:t>0,0</w:t>
            </w:r>
          </w:p>
        </w:tc>
      </w:tr>
      <w:tr w:rsidR="005D3E5E" w:rsidRPr="0047735A" w:rsidTr="005D3E5E">
        <w:trPr>
          <w:trHeight w:val="345"/>
        </w:trPr>
        <w:tc>
          <w:tcPr>
            <w:tcW w:w="861" w:type="dxa"/>
            <w:vMerge w:val="restart"/>
            <w:tcBorders>
              <w:top w:val="nil"/>
              <w:left w:val="single" w:sz="8" w:space="0" w:color="auto"/>
              <w:bottom w:val="single" w:sz="4" w:space="0" w:color="auto"/>
              <w:right w:val="single" w:sz="4" w:space="0" w:color="auto"/>
            </w:tcBorders>
            <w:shd w:val="clear" w:color="000000" w:fill="FFFFFF"/>
            <w:vAlign w:val="center"/>
          </w:tcPr>
          <w:p w:rsidR="005D3E5E" w:rsidRPr="0047735A" w:rsidRDefault="005D3E5E" w:rsidP="005D3E5E">
            <w:pPr>
              <w:jc w:val="center"/>
              <w:rPr>
                <w:color w:val="000000"/>
                <w:sz w:val="18"/>
                <w:szCs w:val="18"/>
              </w:rPr>
            </w:pPr>
            <w:r w:rsidRPr="0047735A">
              <w:rPr>
                <w:color w:val="000000"/>
                <w:sz w:val="18"/>
                <w:szCs w:val="18"/>
              </w:rPr>
              <w:t xml:space="preserve"> </w:t>
            </w:r>
          </w:p>
        </w:tc>
        <w:tc>
          <w:tcPr>
            <w:tcW w:w="2258" w:type="dxa"/>
            <w:vMerge w:val="restart"/>
            <w:tcBorders>
              <w:top w:val="nil"/>
              <w:left w:val="single" w:sz="4" w:space="0" w:color="auto"/>
              <w:bottom w:val="single" w:sz="4" w:space="0" w:color="000000"/>
              <w:right w:val="single" w:sz="4" w:space="0" w:color="auto"/>
            </w:tcBorders>
            <w:shd w:val="clear" w:color="000000" w:fill="FFFFFF"/>
            <w:vAlign w:val="center"/>
          </w:tcPr>
          <w:p w:rsidR="005D3E5E" w:rsidRPr="005D3E5E" w:rsidRDefault="005D3E5E" w:rsidP="005D3E5E">
            <w:pPr>
              <w:jc w:val="center"/>
              <w:rPr>
                <w:color w:val="000000"/>
                <w:sz w:val="20"/>
                <w:szCs w:val="20"/>
                <w:highlight w:val="green"/>
              </w:rPr>
            </w:pPr>
            <w:r w:rsidRPr="005D3E5E">
              <w:rPr>
                <w:color w:val="000000"/>
                <w:sz w:val="20"/>
                <w:szCs w:val="20"/>
                <w:highlight w:val="green"/>
              </w:rPr>
              <w:t xml:space="preserve">Всего по муниципальной программе </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tcPr>
          <w:p w:rsidR="005D3E5E" w:rsidRPr="005D3E5E" w:rsidRDefault="005D3E5E" w:rsidP="005D3E5E">
            <w:pPr>
              <w:jc w:val="center"/>
              <w:rPr>
                <w:color w:val="000000"/>
                <w:sz w:val="20"/>
                <w:szCs w:val="20"/>
                <w:highlight w:val="green"/>
              </w:rPr>
            </w:pPr>
            <w:r w:rsidRPr="005D3E5E">
              <w:rPr>
                <w:color w:val="000000"/>
                <w:sz w:val="20"/>
                <w:szCs w:val="20"/>
                <w:highlight w:val="green"/>
              </w:rPr>
              <w:t> </w:t>
            </w:r>
          </w:p>
        </w:tc>
        <w:tc>
          <w:tcPr>
            <w:tcW w:w="1417"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18"/>
                <w:szCs w:val="18"/>
                <w:highlight w:val="green"/>
              </w:rPr>
              <w:t>всего</w:t>
            </w:r>
          </w:p>
        </w:tc>
        <w:tc>
          <w:tcPr>
            <w:tcW w:w="112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Cs/>
                <w:color w:val="000000"/>
                <w:sz w:val="20"/>
                <w:szCs w:val="20"/>
                <w:highlight w:val="green"/>
              </w:rPr>
            </w:pPr>
            <w:r w:rsidRPr="005D3E5E">
              <w:rPr>
                <w:bCs/>
                <w:color w:val="000000"/>
                <w:sz w:val="20"/>
                <w:szCs w:val="20"/>
                <w:highlight w:val="green"/>
              </w:rPr>
              <w:t>3 008 569,0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Cs/>
                <w:color w:val="000000"/>
                <w:sz w:val="20"/>
                <w:szCs w:val="20"/>
                <w:highlight w:val="green"/>
              </w:rPr>
            </w:pPr>
            <w:r w:rsidRPr="005D3E5E">
              <w:rPr>
                <w:bCs/>
                <w:color w:val="000000"/>
                <w:sz w:val="20"/>
                <w:szCs w:val="20"/>
                <w:highlight w:val="green"/>
              </w:rPr>
              <w:t>1 520 937,0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Cs/>
                <w:color w:val="000000"/>
                <w:sz w:val="20"/>
                <w:szCs w:val="20"/>
                <w:highlight w:val="green"/>
              </w:rPr>
            </w:pPr>
            <w:r w:rsidRPr="005D3E5E">
              <w:rPr>
                <w:bCs/>
                <w:color w:val="000000"/>
                <w:sz w:val="20"/>
                <w:szCs w:val="20"/>
                <w:highlight w:val="green"/>
              </w:rPr>
              <w:t>154 175,0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Cs/>
                <w:color w:val="000000"/>
                <w:sz w:val="20"/>
                <w:szCs w:val="20"/>
                <w:highlight w:val="green"/>
              </w:rPr>
            </w:pPr>
            <w:r w:rsidRPr="005D3E5E">
              <w:rPr>
                <w:bCs/>
                <w:color w:val="000000"/>
                <w:sz w:val="20"/>
                <w:szCs w:val="20"/>
                <w:highlight w:val="green"/>
              </w:rPr>
              <w:t>133 301,4</w:t>
            </w:r>
          </w:p>
        </w:tc>
        <w:tc>
          <w:tcPr>
            <w:tcW w:w="993"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Cs/>
                <w:color w:val="000000"/>
                <w:sz w:val="20"/>
                <w:szCs w:val="20"/>
                <w:highlight w:val="green"/>
              </w:rPr>
            </w:pPr>
            <w:r w:rsidRPr="005D3E5E">
              <w:rPr>
                <w:bCs/>
                <w:color w:val="000000"/>
                <w:sz w:val="20"/>
                <w:szCs w:val="20"/>
                <w:highlight w:val="green"/>
              </w:rPr>
              <w:t>133 201,4</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Cs/>
                <w:color w:val="000000"/>
                <w:sz w:val="20"/>
                <w:szCs w:val="20"/>
                <w:highlight w:val="green"/>
              </w:rPr>
            </w:pPr>
            <w:r w:rsidRPr="005D3E5E">
              <w:rPr>
                <w:bCs/>
                <w:color w:val="000000"/>
                <w:sz w:val="20"/>
                <w:szCs w:val="20"/>
                <w:highlight w:val="green"/>
              </w:rPr>
              <w:t>133 001,4</w:t>
            </w:r>
          </w:p>
        </w:tc>
        <w:tc>
          <w:tcPr>
            <w:tcW w:w="992"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Cs/>
                <w:color w:val="000000"/>
                <w:sz w:val="20"/>
                <w:szCs w:val="20"/>
                <w:highlight w:val="green"/>
              </w:rPr>
            </w:pPr>
            <w:r w:rsidRPr="005D3E5E">
              <w:rPr>
                <w:bCs/>
                <w:color w:val="000000"/>
                <w:sz w:val="20"/>
                <w:szCs w:val="20"/>
                <w:highlight w:val="green"/>
              </w:rPr>
              <w:t>133 601,4</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Cs/>
                <w:color w:val="000000"/>
                <w:sz w:val="20"/>
                <w:szCs w:val="20"/>
                <w:highlight w:val="green"/>
              </w:rPr>
            </w:pPr>
            <w:r w:rsidRPr="005D3E5E">
              <w:rPr>
                <w:bCs/>
                <w:color w:val="000000"/>
                <w:sz w:val="20"/>
                <w:szCs w:val="20"/>
                <w:highlight w:val="green"/>
              </w:rPr>
              <w:t>133 001,4</w:t>
            </w:r>
          </w:p>
        </w:tc>
        <w:tc>
          <w:tcPr>
            <w:tcW w:w="114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Cs/>
                <w:color w:val="000000"/>
                <w:sz w:val="20"/>
                <w:szCs w:val="20"/>
                <w:highlight w:val="green"/>
              </w:rPr>
            </w:pPr>
            <w:r w:rsidRPr="005D3E5E">
              <w:rPr>
                <w:bCs/>
                <w:color w:val="000000"/>
                <w:sz w:val="20"/>
                <w:szCs w:val="20"/>
                <w:highlight w:val="green"/>
              </w:rPr>
              <w:t>667 350,0</w:t>
            </w:r>
          </w:p>
        </w:tc>
      </w:tr>
      <w:tr w:rsidR="005D3E5E" w:rsidRPr="0047735A" w:rsidTr="005D3E5E">
        <w:trPr>
          <w:trHeight w:val="345"/>
        </w:trPr>
        <w:tc>
          <w:tcPr>
            <w:tcW w:w="861" w:type="dxa"/>
            <w:vMerge/>
            <w:tcBorders>
              <w:top w:val="nil"/>
              <w:left w:val="single" w:sz="8" w:space="0" w:color="auto"/>
              <w:bottom w:val="single" w:sz="4" w:space="0" w:color="auto"/>
              <w:right w:val="single" w:sz="4" w:space="0" w:color="auto"/>
            </w:tcBorders>
            <w:vAlign w:val="center"/>
          </w:tcPr>
          <w:p w:rsidR="005D3E5E" w:rsidRPr="0047735A" w:rsidRDefault="005D3E5E" w:rsidP="005D3E5E">
            <w:pPr>
              <w:rPr>
                <w:color w:val="000000"/>
                <w:sz w:val="18"/>
                <w:szCs w:val="18"/>
              </w:rPr>
            </w:pPr>
          </w:p>
        </w:tc>
        <w:tc>
          <w:tcPr>
            <w:tcW w:w="2258" w:type="dxa"/>
            <w:vMerge/>
            <w:tcBorders>
              <w:top w:val="nil"/>
              <w:left w:val="single" w:sz="4" w:space="0" w:color="auto"/>
              <w:bottom w:val="single" w:sz="4" w:space="0" w:color="000000"/>
              <w:right w:val="single" w:sz="4" w:space="0" w:color="auto"/>
            </w:tcBorders>
            <w:vAlign w:val="center"/>
          </w:tcPr>
          <w:p w:rsidR="005D3E5E" w:rsidRPr="005D3E5E" w:rsidRDefault="005D3E5E" w:rsidP="005D3E5E">
            <w:pPr>
              <w:rPr>
                <w:color w:val="000000"/>
                <w:sz w:val="18"/>
                <w:szCs w:val="18"/>
                <w:highlight w:val="green"/>
              </w:rPr>
            </w:pPr>
          </w:p>
        </w:tc>
        <w:tc>
          <w:tcPr>
            <w:tcW w:w="1418" w:type="dxa"/>
            <w:vMerge/>
            <w:tcBorders>
              <w:top w:val="nil"/>
              <w:left w:val="single" w:sz="4" w:space="0" w:color="auto"/>
              <w:bottom w:val="single" w:sz="4" w:space="0" w:color="000000"/>
              <w:right w:val="single" w:sz="4" w:space="0" w:color="auto"/>
            </w:tcBorders>
            <w:vAlign w:val="center"/>
          </w:tcPr>
          <w:p w:rsidR="005D3E5E" w:rsidRPr="005D3E5E" w:rsidRDefault="005D3E5E" w:rsidP="005D3E5E">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18"/>
                <w:szCs w:val="18"/>
                <w:highlight w:val="green"/>
              </w:rPr>
              <w:t xml:space="preserve">федеральный бюджет </w:t>
            </w:r>
          </w:p>
        </w:tc>
        <w:tc>
          <w:tcPr>
            <w:tcW w:w="112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53 387,9</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4 536,9</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4 441,0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4 441,0</w:t>
            </w:r>
          </w:p>
        </w:tc>
        <w:tc>
          <w:tcPr>
            <w:tcW w:w="993"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4 441,0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4 441,0</w:t>
            </w:r>
          </w:p>
        </w:tc>
        <w:tc>
          <w:tcPr>
            <w:tcW w:w="992"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4 441,0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4 441,0</w:t>
            </w:r>
          </w:p>
        </w:tc>
        <w:tc>
          <w:tcPr>
            <w:tcW w:w="114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22 205,0</w:t>
            </w:r>
          </w:p>
        </w:tc>
      </w:tr>
      <w:tr w:rsidR="005D3E5E" w:rsidRPr="0047735A" w:rsidTr="005D3E5E">
        <w:trPr>
          <w:trHeight w:val="345"/>
        </w:trPr>
        <w:tc>
          <w:tcPr>
            <w:tcW w:w="861" w:type="dxa"/>
            <w:vMerge/>
            <w:tcBorders>
              <w:top w:val="nil"/>
              <w:left w:val="single" w:sz="8" w:space="0" w:color="auto"/>
              <w:bottom w:val="single" w:sz="4" w:space="0" w:color="auto"/>
              <w:right w:val="single" w:sz="4" w:space="0" w:color="auto"/>
            </w:tcBorders>
            <w:vAlign w:val="center"/>
          </w:tcPr>
          <w:p w:rsidR="005D3E5E" w:rsidRPr="0047735A" w:rsidRDefault="005D3E5E" w:rsidP="005D3E5E">
            <w:pPr>
              <w:rPr>
                <w:color w:val="000000"/>
                <w:sz w:val="18"/>
                <w:szCs w:val="18"/>
              </w:rPr>
            </w:pPr>
          </w:p>
        </w:tc>
        <w:tc>
          <w:tcPr>
            <w:tcW w:w="2258" w:type="dxa"/>
            <w:vMerge/>
            <w:tcBorders>
              <w:top w:val="nil"/>
              <w:left w:val="single" w:sz="4" w:space="0" w:color="auto"/>
              <w:bottom w:val="single" w:sz="4" w:space="0" w:color="000000"/>
              <w:right w:val="single" w:sz="4" w:space="0" w:color="auto"/>
            </w:tcBorders>
            <w:vAlign w:val="center"/>
          </w:tcPr>
          <w:p w:rsidR="005D3E5E" w:rsidRPr="005D3E5E" w:rsidRDefault="005D3E5E" w:rsidP="005D3E5E">
            <w:pPr>
              <w:rPr>
                <w:color w:val="000000"/>
                <w:sz w:val="18"/>
                <w:szCs w:val="18"/>
                <w:highlight w:val="green"/>
              </w:rPr>
            </w:pPr>
          </w:p>
        </w:tc>
        <w:tc>
          <w:tcPr>
            <w:tcW w:w="1418" w:type="dxa"/>
            <w:vMerge/>
            <w:tcBorders>
              <w:top w:val="nil"/>
              <w:left w:val="single" w:sz="4" w:space="0" w:color="auto"/>
              <w:bottom w:val="single" w:sz="4" w:space="0" w:color="000000"/>
              <w:right w:val="single" w:sz="4" w:space="0" w:color="auto"/>
            </w:tcBorders>
            <w:vAlign w:val="center"/>
          </w:tcPr>
          <w:p w:rsidR="005D3E5E" w:rsidRPr="005D3E5E" w:rsidRDefault="005D3E5E" w:rsidP="005D3E5E">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18"/>
                <w:szCs w:val="18"/>
                <w:highlight w:val="green"/>
              </w:rPr>
              <w:t>бюджет автономного округа</w:t>
            </w:r>
          </w:p>
        </w:tc>
        <w:tc>
          <w:tcPr>
            <w:tcW w:w="112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2 398 325,2</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1 323 829,2</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115 160,0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95 933,6</w:t>
            </w:r>
          </w:p>
        </w:tc>
        <w:tc>
          <w:tcPr>
            <w:tcW w:w="993"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95 933,6</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95 933,6</w:t>
            </w:r>
          </w:p>
        </w:tc>
        <w:tc>
          <w:tcPr>
            <w:tcW w:w="992"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95 933,6</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95 933,6</w:t>
            </w:r>
          </w:p>
        </w:tc>
        <w:tc>
          <w:tcPr>
            <w:tcW w:w="114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479 668,0</w:t>
            </w:r>
          </w:p>
        </w:tc>
      </w:tr>
      <w:tr w:rsidR="005D3E5E" w:rsidRPr="0047735A" w:rsidTr="005D3E5E">
        <w:trPr>
          <w:trHeight w:val="345"/>
        </w:trPr>
        <w:tc>
          <w:tcPr>
            <w:tcW w:w="861" w:type="dxa"/>
            <w:vMerge/>
            <w:tcBorders>
              <w:top w:val="nil"/>
              <w:left w:val="single" w:sz="8" w:space="0" w:color="auto"/>
              <w:bottom w:val="single" w:sz="4" w:space="0" w:color="auto"/>
              <w:right w:val="single" w:sz="4" w:space="0" w:color="auto"/>
            </w:tcBorders>
            <w:vAlign w:val="center"/>
          </w:tcPr>
          <w:p w:rsidR="005D3E5E" w:rsidRPr="0047735A" w:rsidRDefault="005D3E5E" w:rsidP="005D3E5E">
            <w:pPr>
              <w:rPr>
                <w:color w:val="000000"/>
                <w:sz w:val="18"/>
                <w:szCs w:val="18"/>
              </w:rPr>
            </w:pPr>
          </w:p>
        </w:tc>
        <w:tc>
          <w:tcPr>
            <w:tcW w:w="2258" w:type="dxa"/>
            <w:vMerge/>
            <w:tcBorders>
              <w:top w:val="nil"/>
              <w:left w:val="single" w:sz="4" w:space="0" w:color="auto"/>
              <w:bottom w:val="single" w:sz="4" w:space="0" w:color="000000"/>
              <w:right w:val="single" w:sz="4" w:space="0" w:color="auto"/>
            </w:tcBorders>
            <w:vAlign w:val="center"/>
          </w:tcPr>
          <w:p w:rsidR="005D3E5E" w:rsidRPr="005D3E5E" w:rsidRDefault="005D3E5E" w:rsidP="005D3E5E">
            <w:pPr>
              <w:rPr>
                <w:color w:val="000000"/>
                <w:sz w:val="18"/>
                <w:szCs w:val="18"/>
                <w:highlight w:val="green"/>
              </w:rPr>
            </w:pPr>
          </w:p>
        </w:tc>
        <w:tc>
          <w:tcPr>
            <w:tcW w:w="1418" w:type="dxa"/>
            <w:vMerge/>
            <w:tcBorders>
              <w:top w:val="nil"/>
              <w:left w:val="single" w:sz="4" w:space="0" w:color="auto"/>
              <w:bottom w:val="single" w:sz="4" w:space="0" w:color="000000"/>
              <w:right w:val="single" w:sz="4" w:space="0" w:color="auto"/>
            </w:tcBorders>
            <w:vAlign w:val="center"/>
          </w:tcPr>
          <w:p w:rsidR="005D3E5E" w:rsidRPr="005D3E5E" w:rsidRDefault="005D3E5E" w:rsidP="005D3E5E">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18"/>
                <w:szCs w:val="18"/>
                <w:highlight w:val="green"/>
              </w:rPr>
              <w:t>местный бюджет</w:t>
            </w:r>
          </w:p>
        </w:tc>
        <w:tc>
          <w:tcPr>
            <w:tcW w:w="112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556 855,9</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192 570,9</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34 574,0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32 926,8</w:t>
            </w:r>
          </w:p>
        </w:tc>
        <w:tc>
          <w:tcPr>
            <w:tcW w:w="993"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32 826,8</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32 626,8</w:t>
            </w:r>
          </w:p>
        </w:tc>
        <w:tc>
          <w:tcPr>
            <w:tcW w:w="992"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33 226,8</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32 626,8</w:t>
            </w:r>
          </w:p>
        </w:tc>
        <w:tc>
          <w:tcPr>
            <w:tcW w:w="114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165 477,0</w:t>
            </w:r>
          </w:p>
        </w:tc>
      </w:tr>
      <w:tr w:rsidR="005D3E5E" w:rsidRPr="0047735A" w:rsidTr="005D3E5E">
        <w:trPr>
          <w:trHeight w:val="525"/>
        </w:trPr>
        <w:tc>
          <w:tcPr>
            <w:tcW w:w="861" w:type="dxa"/>
            <w:vMerge/>
            <w:tcBorders>
              <w:top w:val="nil"/>
              <w:left w:val="single" w:sz="8" w:space="0" w:color="auto"/>
              <w:bottom w:val="single" w:sz="4" w:space="0" w:color="auto"/>
              <w:right w:val="single" w:sz="4" w:space="0" w:color="auto"/>
            </w:tcBorders>
            <w:vAlign w:val="center"/>
          </w:tcPr>
          <w:p w:rsidR="005D3E5E" w:rsidRPr="0047735A" w:rsidRDefault="005D3E5E" w:rsidP="005D3E5E">
            <w:pPr>
              <w:rPr>
                <w:color w:val="000000"/>
                <w:sz w:val="18"/>
                <w:szCs w:val="18"/>
              </w:rPr>
            </w:pPr>
          </w:p>
        </w:tc>
        <w:tc>
          <w:tcPr>
            <w:tcW w:w="2258" w:type="dxa"/>
            <w:vMerge/>
            <w:tcBorders>
              <w:top w:val="nil"/>
              <w:left w:val="single" w:sz="4" w:space="0" w:color="auto"/>
              <w:bottom w:val="single" w:sz="4" w:space="0" w:color="000000"/>
              <w:right w:val="single" w:sz="4" w:space="0" w:color="auto"/>
            </w:tcBorders>
            <w:vAlign w:val="center"/>
          </w:tcPr>
          <w:p w:rsidR="005D3E5E" w:rsidRPr="005D3E5E" w:rsidRDefault="005D3E5E" w:rsidP="005D3E5E">
            <w:pPr>
              <w:rPr>
                <w:color w:val="000000"/>
                <w:sz w:val="18"/>
                <w:szCs w:val="18"/>
                <w:highlight w:val="green"/>
              </w:rPr>
            </w:pPr>
          </w:p>
        </w:tc>
        <w:tc>
          <w:tcPr>
            <w:tcW w:w="1418" w:type="dxa"/>
            <w:vMerge/>
            <w:tcBorders>
              <w:top w:val="nil"/>
              <w:left w:val="single" w:sz="4" w:space="0" w:color="auto"/>
              <w:bottom w:val="single" w:sz="4" w:space="0" w:color="000000"/>
              <w:right w:val="single" w:sz="4" w:space="0" w:color="auto"/>
            </w:tcBorders>
            <w:vAlign w:val="center"/>
          </w:tcPr>
          <w:p w:rsidR="005D3E5E" w:rsidRPr="005D3E5E" w:rsidRDefault="005D3E5E" w:rsidP="005D3E5E">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18"/>
                <w:szCs w:val="18"/>
                <w:highlight w:val="green"/>
              </w:rPr>
              <w:t>Программа «Сотрудничество»</w:t>
            </w:r>
          </w:p>
        </w:tc>
        <w:tc>
          <w:tcPr>
            <w:tcW w:w="112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993"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992"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r>
      <w:tr w:rsidR="005D3E5E" w:rsidRPr="0047735A" w:rsidTr="005D3E5E">
        <w:trPr>
          <w:trHeight w:val="465"/>
        </w:trPr>
        <w:tc>
          <w:tcPr>
            <w:tcW w:w="861" w:type="dxa"/>
            <w:vMerge/>
            <w:tcBorders>
              <w:top w:val="nil"/>
              <w:left w:val="single" w:sz="8" w:space="0" w:color="auto"/>
              <w:bottom w:val="single" w:sz="4" w:space="0" w:color="auto"/>
              <w:right w:val="single" w:sz="4" w:space="0" w:color="auto"/>
            </w:tcBorders>
            <w:vAlign w:val="center"/>
          </w:tcPr>
          <w:p w:rsidR="005D3E5E" w:rsidRPr="0047735A" w:rsidRDefault="005D3E5E" w:rsidP="005D3E5E">
            <w:pPr>
              <w:rPr>
                <w:color w:val="000000"/>
                <w:sz w:val="18"/>
                <w:szCs w:val="18"/>
              </w:rPr>
            </w:pPr>
          </w:p>
        </w:tc>
        <w:tc>
          <w:tcPr>
            <w:tcW w:w="2258" w:type="dxa"/>
            <w:vMerge/>
            <w:tcBorders>
              <w:top w:val="nil"/>
              <w:left w:val="single" w:sz="4" w:space="0" w:color="auto"/>
              <w:bottom w:val="single" w:sz="4" w:space="0" w:color="000000"/>
              <w:right w:val="single" w:sz="4" w:space="0" w:color="auto"/>
            </w:tcBorders>
            <w:vAlign w:val="center"/>
          </w:tcPr>
          <w:p w:rsidR="005D3E5E" w:rsidRPr="005D3E5E" w:rsidRDefault="005D3E5E" w:rsidP="005D3E5E">
            <w:pPr>
              <w:rPr>
                <w:color w:val="000000"/>
                <w:sz w:val="18"/>
                <w:szCs w:val="18"/>
                <w:highlight w:val="green"/>
              </w:rPr>
            </w:pPr>
          </w:p>
        </w:tc>
        <w:tc>
          <w:tcPr>
            <w:tcW w:w="1418" w:type="dxa"/>
            <w:vMerge/>
            <w:tcBorders>
              <w:top w:val="nil"/>
              <w:left w:val="single" w:sz="4" w:space="0" w:color="auto"/>
              <w:bottom w:val="single" w:sz="4" w:space="0" w:color="000000"/>
              <w:right w:val="single" w:sz="4" w:space="0" w:color="auto"/>
            </w:tcBorders>
            <w:vAlign w:val="center"/>
          </w:tcPr>
          <w:p w:rsidR="005D3E5E" w:rsidRPr="005D3E5E" w:rsidRDefault="005D3E5E" w:rsidP="005D3E5E">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18"/>
                <w:szCs w:val="18"/>
                <w:highlight w:val="green"/>
              </w:rPr>
              <w:t>иные внебюджетные источники</w:t>
            </w:r>
          </w:p>
        </w:tc>
        <w:tc>
          <w:tcPr>
            <w:tcW w:w="112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993"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992"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r>
      <w:tr w:rsidR="0047735A" w:rsidRPr="0047735A" w:rsidTr="0047735A">
        <w:trPr>
          <w:trHeight w:val="270"/>
        </w:trPr>
        <w:tc>
          <w:tcPr>
            <w:tcW w:w="861" w:type="dxa"/>
            <w:tcBorders>
              <w:top w:val="nil"/>
              <w:left w:val="single" w:sz="8" w:space="0" w:color="auto"/>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2258"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В том числе:</w:t>
            </w:r>
          </w:p>
        </w:tc>
        <w:tc>
          <w:tcPr>
            <w:tcW w:w="1418"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112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114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 </w:t>
            </w:r>
          </w:p>
        </w:tc>
      </w:tr>
      <w:tr w:rsidR="005D3E5E" w:rsidRPr="0047735A" w:rsidTr="0047735A">
        <w:trPr>
          <w:trHeight w:val="330"/>
        </w:trPr>
        <w:tc>
          <w:tcPr>
            <w:tcW w:w="861" w:type="dxa"/>
            <w:vMerge w:val="restart"/>
            <w:tcBorders>
              <w:top w:val="nil"/>
              <w:left w:val="single" w:sz="8" w:space="0" w:color="auto"/>
              <w:bottom w:val="single" w:sz="4" w:space="0" w:color="auto"/>
              <w:right w:val="single" w:sz="4" w:space="0" w:color="auto"/>
            </w:tcBorders>
            <w:shd w:val="clear" w:color="000000" w:fill="FFFFFF"/>
            <w:vAlign w:val="center"/>
          </w:tcPr>
          <w:p w:rsidR="005D3E5E" w:rsidRPr="0047735A" w:rsidRDefault="005D3E5E" w:rsidP="005D3E5E">
            <w:pPr>
              <w:jc w:val="center"/>
              <w:rPr>
                <w:color w:val="000000"/>
                <w:sz w:val="18"/>
                <w:szCs w:val="18"/>
              </w:rPr>
            </w:pPr>
            <w:r w:rsidRPr="0047735A">
              <w:rPr>
                <w:color w:val="000000"/>
                <w:sz w:val="18"/>
                <w:szCs w:val="18"/>
              </w:rPr>
              <w:t> </w:t>
            </w:r>
          </w:p>
        </w:tc>
        <w:tc>
          <w:tcPr>
            <w:tcW w:w="2258" w:type="dxa"/>
            <w:vMerge w:val="restart"/>
            <w:tcBorders>
              <w:top w:val="nil"/>
              <w:left w:val="single" w:sz="4" w:space="0" w:color="auto"/>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20"/>
                <w:szCs w:val="20"/>
                <w:highlight w:val="green"/>
              </w:rPr>
            </w:pPr>
            <w:r w:rsidRPr="005D3E5E">
              <w:rPr>
                <w:color w:val="000000"/>
                <w:sz w:val="20"/>
                <w:szCs w:val="20"/>
                <w:highlight w:val="green"/>
              </w:rPr>
              <w:t xml:space="preserve">Инвестиции в объекты   муниципальной собственности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20"/>
                <w:szCs w:val="20"/>
                <w:highlight w:val="green"/>
              </w:rPr>
            </w:pPr>
            <w:r w:rsidRPr="005D3E5E">
              <w:rPr>
                <w:color w:val="000000"/>
                <w:sz w:val="20"/>
                <w:szCs w:val="20"/>
                <w:highlight w:val="green"/>
              </w:rPr>
              <w:t> </w:t>
            </w:r>
          </w:p>
        </w:tc>
        <w:tc>
          <w:tcPr>
            <w:tcW w:w="1417"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18"/>
                <w:szCs w:val="18"/>
                <w:highlight w:val="green"/>
              </w:rPr>
              <w:t>всего</w:t>
            </w:r>
          </w:p>
        </w:tc>
        <w:tc>
          <w:tcPr>
            <w:tcW w:w="112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Cs/>
                <w:color w:val="000000"/>
                <w:sz w:val="20"/>
                <w:szCs w:val="20"/>
                <w:highlight w:val="green"/>
              </w:rPr>
            </w:pPr>
            <w:r w:rsidRPr="005D3E5E">
              <w:rPr>
                <w:bCs/>
                <w:color w:val="000000"/>
                <w:sz w:val="20"/>
                <w:szCs w:val="20"/>
                <w:highlight w:val="green"/>
              </w:rPr>
              <w:t>2 573 903,9</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Cs/>
                <w:color w:val="000000"/>
                <w:sz w:val="20"/>
                <w:szCs w:val="20"/>
                <w:highlight w:val="green"/>
              </w:rPr>
            </w:pPr>
            <w:r w:rsidRPr="005D3E5E">
              <w:rPr>
                <w:bCs/>
                <w:color w:val="000000"/>
                <w:sz w:val="20"/>
                <w:szCs w:val="20"/>
                <w:highlight w:val="green"/>
              </w:rPr>
              <w:t>1 440 523,1</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Cs/>
                <w:color w:val="000000"/>
                <w:sz w:val="20"/>
                <w:szCs w:val="20"/>
                <w:highlight w:val="green"/>
              </w:rPr>
            </w:pPr>
            <w:r w:rsidRPr="005D3E5E">
              <w:rPr>
                <w:bCs/>
                <w:color w:val="000000"/>
                <w:sz w:val="20"/>
                <w:szCs w:val="20"/>
                <w:highlight w:val="green"/>
              </w:rPr>
              <w:t>121 828,8</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Cs/>
                <w:color w:val="000000"/>
                <w:sz w:val="20"/>
                <w:szCs w:val="20"/>
                <w:highlight w:val="green"/>
              </w:rPr>
            </w:pPr>
            <w:r w:rsidRPr="005D3E5E">
              <w:rPr>
                <w:bCs/>
                <w:color w:val="000000"/>
                <w:sz w:val="20"/>
                <w:szCs w:val="20"/>
                <w:highlight w:val="green"/>
              </w:rPr>
              <w:t>101 155,2</w:t>
            </w:r>
          </w:p>
        </w:tc>
        <w:tc>
          <w:tcPr>
            <w:tcW w:w="993"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Cs/>
                <w:color w:val="000000"/>
                <w:sz w:val="20"/>
                <w:szCs w:val="20"/>
                <w:highlight w:val="green"/>
              </w:rPr>
            </w:pPr>
            <w:r w:rsidRPr="005D3E5E">
              <w:rPr>
                <w:bCs/>
                <w:color w:val="000000"/>
                <w:sz w:val="20"/>
                <w:szCs w:val="20"/>
                <w:highlight w:val="green"/>
              </w:rPr>
              <w:t>101 155,2</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Cs/>
                <w:color w:val="000000"/>
                <w:sz w:val="20"/>
                <w:szCs w:val="20"/>
                <w:highlight w:val="green"/>
              </w:rPr>
            </w:pPr>
            <w:r w:rsidRPr="005D3E5E">
              <w:rPr>
                <w:bCs/>
                <w:color w:val="000000"/>
                <w:sz w:val="20"/>
                <w:szCs w:val="20"/>
                <w:highlight w:val="green"/>
              </w:rPr>
              <w:t>101 155,2</w:t>
            </w:r>
          </w:p>
        </w:tc>
        <w:tc>
          <w:tcPr>
            <w:tcW w:w="992"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Cs/>
                <w:color w:val="000000"/>
                <w:sz w:val="20"/>
                <w:szCs w:val="20"/>
                <w:highlight w:val="green"/>
              </w:rPr>
            </w:pPr>
            <w:r w:rsidRPr="005D3E5E">
              <w:rPr>
                <w:bCs/>
                <w:color w:val="000000"/>
                <w:sz w:val="20"/>
                <w:szCs w:val="20"/>
                <w:highlight w:val="green"/>
              </w:rPr>
              <w:t>101 155,2</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Cs/>
                <w:color w:val="000000"/>
                <w:sz w:val="20"/>
                <w:szCs w:val="20"/>
                <w:highlight w:val="green"/>
              </w:rPr>
            </w:pPr>
            <w:r w:rsidRPr="005D3E5E">
              <w:rPr>
                <w:bCs/>
                <w:color w:val="000000"/>
                <w:sz w:val="20"/>
                <w:szCs w:val="20"/>
                <w:highlight w:val="green"/>
              </w:rPr>
              <w:t>101 155,2</w:t>
            </w:r>
          </w:p>
        </w:tc>
        <w:tc>
          <w:tcPr>
            <w:tcW w:w="114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Cs/>
                <w:color w:val="000000"/>
                <w:sz w:val="20"/>
                <w:szCs w:val="20"/>
                <w:highlight w:val="green"/>
              </w:rPr>
            </w:pPr>
            <w:r w:rsidRPr="005D3E5E">
              <w:rPr>
                <w:bCs/>
                <w:color w:val="000000"/>
                <w:sz w:val="20"/>
                <w:szCs w:val="20"/>
                <w:highlight w:val="green"/>
              </w:rPr>
              <w:t>505 776,0</w:t>
            </w:r>
          </w:p>
        </w:tc>
      </w:tr>
      <w:tr w:rsidR="005D3E5E" w:rsidRPr="0047735A" w:rsidTr="0047735A">
        <w:trPr>
          <w:trHeight w:val="360"/>
        </w:trPr>
        <w:tc>
          <w:tcPr>
            <w:tcW w:w="861" w:type="dxa"/>
            <w:vMerge/>
            <w:tcBorders>
              <w:top w:val="nil"/>
              <w:left w:val="single" w:sz="8" w:space="0" w:color="auto"/>
              <w:bottom w:val="single" w:sz="4" w:space="0" w:color="auto"/>
              <w:right w:val="single" w:sz="4" w:space="0" w:color="auto"/>
            </w:tcBorders>
            <w:vAlign w:val="center"/>
          </w:tcPr>
          <w:p w:rsidR="005D3E5E" w:rsidRPr="0047735A" w:rsidRDefault="005D3E5E" w:rsidP="005D3E5E">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5D3E5E" w:rsidRPr="005D3E5E" w:rsidRDefault="005D3E5E" w:rsidP="005D3E5E">
            <w:pPr>
              <w:rPr>
                <w:color w:val="000000"/>
                <w:sz w:val="18"/>
                <w:szCs w:val="18"/>
                <w:highlight w:val="green"/>
              </w:rPr>
            </w:pPr>
          </w:p>
        </w:tc>
        <w:tc>
          <w:tcPr>
            <w:tcW w:w="1418" w:type="dxa"/>
            <w:vMerge/>
            <w:tcBorders>
              <w:top w:val="nil"/>
              <w:left w:val="single" w:sz="4" w:space="0" w:color="auto"/>
              <w:bottom w:val="single" w:sz="4" w:space="0" w:color="auto"/>
              <w:right w:val="single" w:sz="4" w:space="0" w:color="auto"/>
            </w:tcBorders>
            <w:vAlign w:val="center"/>
          </w:tcPr>
          <w:p w:rsidR="005D3E5E" w:rsidRPr="005D3E5E" w:rsidRDefault="005D3E5E" w:rsidP="005D3E5E">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18"/>
                <w:szCs w:val="18"/>
                <w:highlight w:val="green"/>
              </w:rPr>
              <w:t xml:space="preserve">федеральный бюджет </w:t>
            </w:r>
          </w:p>
        </w:tc>
        <w:tc>
          <w:tcPr>
            <w:tcW w:w="112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993"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992" w:type="dxa"/>
            <w:tcBorders>
              <w:top w:val="nil"/>
              <w:left w:val="nil"/>
              <w:bottom w:val="single" w:sz="4" w:space="0" w:color="auto"/>
              <w:right w:val="single" w:sz="4" w:space="0" w:color="auto"/>
            </w:tcBorders>
            <w:shd w:val="clear" w:color="000000" w:fill="FFFFFF"/>
            <w:noWrap/>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noWrap/>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noWrap/>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r>
      <w:tr w:rsidR="005D3E5E" w:rsidRPr="0047735A" w:rsidTr="0047735A">
        <w:trPr>
          <w:trHeight w:val="315"/>
        </w:trPr>
        <w:tc>
          <w:tcPr>
            <w:tcW w:w="861" w:type="dxa"/>
            <w:vMerge/>
            <w:tcBorders>
              <w:top w:val="nil"/>
              <w:left w:val="single" w:sz="8" w:space="0" w:color="auto"/>
              <w:bottom w:val="single" w:sz="4" w:space="0" w:color="auto"/>
              <w:right w:val="single" w:sz="4" w:space="0" w:color="auto"/>
            </w:tcBorders>
            <w:vAlign w:val="center"/>
          </w:tcPr>
          <w:p w:rsidR="005D3E5E" w:rsidRPr="0047735A" w:rsidRDefault="005D3E5E" w:rsidP="005D3E5E">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5D3E5E" w:rsidRPr="005D3E5E" w:rsidRDefault="005D3E5E" w:rsidP="005D3E5E">
            <w:pPr>
              <w:rPr>
                <w:color w:val="000000"/>
                <w:sz w:val="18"/>
                <w:szCs w:val="18"/>
                <w:highlight w:val="green"/>
              </w:rPr>
            </w:pPr>
          </w:p>
        </w:tc>
        <w:tc>
          <w:tcPr>
            <w:tcW w:w="1418" w:type="dxa"/>
            <w:vMerge/>
            <w:tcBorders>
              <w:top w:val="nil"/>
              <w:left w:val="single" w:sz="4" w:space="0" w:color="auto"/>
              <w:bottom w:val="single" w:sz="4" w:space="0" w:color="auto"/>
              <w:right w:val="single" w:sz="4" w:space="0" w:color="auto"/>
            </w:tcBorders>
            <w:vAlign w:val="center"/>
          </w:tcPr>
          <w:p w:rsidR="005D3E5E" w:rsidRPr="005D3E5E" w:rsidRDefault="005D3E5E" w:rsidP="005D3E5E">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18"/>
                <w:szCs w:val="18"/>
                <w:highlight w:val="green"/>
              </w:rPr>
              <w:t>бюджет автономного округа</w:t>
            </w:r>
          </w:p>
        </w:tc>
        <w:tc>
          <w:tcPr>
            <w:tcW w:w="112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2 336 433,1</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1 282 389,4</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113 300,7</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94 074,3</w:t>
            </w:r>
          </w:p>
        </w:tc>
        <w:tc>
          <w:tcPr>
            <w:tcW w:w="993"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94 074,3</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94 074,3</w:t>
            </w:r>
          </w:p>
        </w:tc>
        <w:tc>
          <w:tcPr>
            <w:tcW w:w="992"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94 074,3</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94 074,3</w:t>
            </w:r>
          </w:p>
        </w:tc>
        <w:tc>
          <w:tcPr>
            <w:tcW w:w="114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470 371,5</w:t>
            </w:r>
          </w:p>
        </w:tc>
      </w:tr>
      <w:tr w:rsidR="005D3E5E" w:rsidRPr="0047735A" w:rsidTr="0047735A">
        <w:trPr>
          <w:trHeight w:val="360"/>
        </w:trPr>
        <w:tc>
          <w:tcPr>
            <w:tcW w:w="861" w:type="dxa"/>
            <w:vMerge/>
            <w:tcBorders>
              <w:top w:val="nil"/>
              <w:left w:val="single" w:sz="8" w:space="0" w:color="auto"/>
              <w:bottom w:val="single" w:sz="4" w:space="0" w:color="auto"/>
              <w:right w:val="single" w:sz="4" w:space="0" w:color="auto"/>
            </w:tcBorders>
            <w:vAlign w:val="center"/>
          </w:tcPr>
          <w:p w:rsidR="005D3E5E" w:rsidRPr="0047735A" w:rsidRDefault="005D3E5E" w:rsidP="005D3E5E">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5D3E5E" w:rsidRPr="005D3E5E" w:rsidRDefault="005D3E5E" w:rsidP="005D3E5E">
            <w:pPr>
              <w:rPr>
                <w:color w:val="000000"/>
                <w:sz w:val="18"/>
                <w:szCs w:val="18"/>
                <w:highlight w:val="green"/>
              </w:rPr>
            </w:pPr>
          </w:p>
        </w:tc>
        <w:tc>
          <w:tcPr>
            <w:tcW w:w="1418" w:type="dxa"/>
            <w:vMerge/>
            <w:tcBorders>
              <w:top w:val="nil"/>
              <w:left w:val="single" w:sz="4" w:space="0" w:color="auto"/>
              <w:bottom w:val="single" w:sz="4" w:space="0" w:color="auto"/>
              <w:right w:val="single" w:sz="4" w:space="0" w:color="auto"/>
            </w:tcBorders>
            <w:vAlign w:val="center"/>
          </w:tcPr>
          <w:p w:rsidR="005D3E5E" w:rsidRPr="005D3E5E" w:rsidRDefault="005D3E5E" w:rsidP="005D3E5E">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18"/>
                <w:szCs w:val="18"/>
                <w:highlight w:val="green"/>
              </w:rPr>
              <w:t>местный бюджет</w:t>
            </w:r>
          </w:p>
        </w:tc>
        <w:tc>
          <w:tcPr>
            <w:tcW w:w="112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237 470,8</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158 133,7</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8 528,1</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7 080,9</w:t>
            </w:r>
          </w:p>
        </w:tc>
        <w:tc>
          <w:tcPr>
            <w:tcW w:w="993"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7 080,9</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7 080,9</w:t>
            </w:r>
          </w:p>
        </w:tc>
        <w:tc>
          <w:tcPr>
            <w:tcW w:w="992"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7 080,9</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7 080,9</w:t>
            </w:r>
          </w:p>
        </w:tc>
        <w:tc>
          <w:tcPr>
            <w:tcW w:w="114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35 404,5</w:t>
            </w:r>
          </w:p>
        </w:tc>
      </w:tr>
      <w:tr w:rsidR="005D3E5E" w:rsidRPr="0047735A" w:rsidTr="0047735A">
        <w:trPr>
          <w:trHeight w:val="435"/>
        </w:trPr>
        <w:tc>
          <w:tcPr>
            <w:tcW w:w="861" w:type="dxa"/>
            <w:vMerge/>
            <w:tcBorders>
              <w:top w:val="nil"/>
              <w:left w:val="single" w:sz="8" w:space="0" w:color="auto"/>
              <w:bottom w:val="single" w:sz="4" w:space="0" w:color="auto"/>
              <w:right w:val="single" w:sz="4" w:space="0" w:color="auto"/>
            </w:tcBorders>
            <w:vAlign w:val="center"/>
          </w:tcPr>
          <w:p w:rsidR="005D3E5E" w:rsidRPr="0047735A" w:rsidRDefault="005D3E5E" w:rsidP="005D3E5E">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5D3E5E" w:rsidRPr="005D3E5E" w:rsidRDefault="005D3E5E" w:rsidP="005D3E5E">
            <w:pPr>
              <w:rPr>
                <w:color w:val="000000"/>
                <w:sz w:val="18"/>
                <w:szCs w:val="18"/>
                <w:highlight w:val="green"/>
              </w:rPr>
            </w:pPr>
          </w:p>
        </w:tc>
        <w:tc>
          <w:tcPr>
            <w:tcW w:w="1418" w:type="dxa"/>
            <w:vMerge/>
            <w:tcBorders>
              <w:top w:val="nil"/>
              <w:left w:val="single" w:sz="4" w:space="0" w:color="auto"/>
              <w:bottom w:val="single" w:sz="4" w:space="0" w:color="auto"/>
              <w:right w:val="single" w:sz="4" w:space="0" w:color="auto"/>
            </w:tcBorders>
            <w:vAlign w:val="center"/>
          </w:tcPr>
          <w:p w:rsidR="005D3E5E" w:rsidRPr="005D3E5E" w:rsidRDefault="005D3E5E" w:rsidP="005D3E5E">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18"/>
                <w:szCs w:val="18"/>
                <w:highlight w:val="green"/>
              </w:rPr>
              <w:t>Программа «Сотрудничество»</w:t>
            </w:r>
          </w:p>
        </w:tc>
        <w:tc>
          <w:tcPr>
            <w:tcW w:w="112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993"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992" w:type="dxa"/>
            <w:tcBorders>
              <w:top w:val="nil"/>
              <w:left w:val="nil"/>
              <w:bottom w:val="single" w:sz="4" w:space="0" w:color="auto"/>
              <w:right w:val="single" w:sz="4" w:space="0" w:color="auto"/>
            </w:tcBorders>
            <w:shd w:val="clear" w:color="000000" w:fill="FFFFFF"/>
            <w:noWrap/>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noWrap/>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noWrap/>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r>
      <w:tr w:rsidR="005D3E5E" w:rsidRPr="0047735A" w:rsidTr="0047735A">
        <w:trPr>
          <w:trHeight w:val="435"/>
        </w:trPr>
        <w:tc>
          <w:tcPr>
            <w:tcW w:w="861" w:type="dxa"/>
            <w:vMerge/>
            <w:tcBorders>
              <w:top w:val="nil"/>
              <w:left w:val="single" w:sz="8" w:space="0" w:color="auto"/>
              <w:bottom w:val="single" w:sz="4" w:space="0" w:color="auto"/>
              <w:right w:val="single" w:sz="4" w:space="0" w:color="auto"/>
            </w:tcBorders>
            <w:vAlign w:val="center"/>
          </w:tcPr>
          <w:p w:rsidR="005D3E5E" w:rsidRPr="0047735A" w:rsidRDefault="005D3E5E" w:rsidP="005D3E5E">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5D3E5E" w:rsidRPr="005D3E5E" w:rsidRDefault="005D3E5E" w:rsidP="005D3E5E">
            <w:pPr>
              <w:rPr>
                <w:color w:val="000000"/>
                <w:sz w:val="18"/>
                <w:szCs w:val="18"/>
                <w:highlight w:val="green"/>
              </w:rPr>
            </w:pPr>
          </w:p>
        </w:tc>
        <w:tc>
          <w:tcPr>
            <w:tcW w:w="1418" w:type="dxa"/>
            <w:vMerge/>
            <w:tcBorders>
              <w:top w:val="nil"/>
              <w:left w:val="single" w:sz="4" w:space="0" w:color="auto"/>
              <w:bottom w:val="single" w:sz="4" w:space="0" w:color="auto"/>
              <w:right w:val="single" w:sz="4" w:space="0" w:color="auto"/>
            </w:tcBorders>
            <w:vAlign w:val="center"/>
          </w:tcPr>
          <w:p w:rsidR="005D3E5E" w:rsidRPr="005D3E5E" w:rsidRDefault="005D3E5E" w:rsidP="005D3E5E">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18"/>
                <w:szCs w:val="18"/>
                <w:highlight w:val="green"/>
              </w:rPr>
              <w:t>иные внебюджетные источники</w:t>
            </w:r>
          </w:p>
        </w:tc>
        <w:tc>
          <w:tcPr>
            <w:tcW w:w="112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993"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992" w:type="dxa"/>
            <w:tcBorders>
              <w:top w:val="nil"/>
              <w:left w:val="nil"/>
              <w:bottom w:val="single" w:sz="4" w:space="0" w:color="auto"/>
              <w:right w:val="single" w:sz="4" w:space="0" w:color="auto"/>
            </w:tcBorders>
            <w:shd w:val="clear" w:color="000000" w:fill="FFFFFF"/>
            <w:noWrap/>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noWrap/>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noWrap/>
            <w:vAlign w:val="center"/>
          </w:tcPr>
          <w:p w:rsidR="005D3E5E" w:rsidRPr="005D3E5E" w:rsidRDefault="005D3E5E" w:rsidP="005D3E5E">
            <w:pPr>
              <w:jc w:val="center"/>
              <w:rPr>
                <w:color w:val="000000"/>
                <w:sz w:val="18"/>
                <w:szCs w:val="18"/>
                <w:highlight w:val="green"/>
              </w:rPr>
            </w:pPr>
            <w:r w:rsidRPr="005D3E5E">
              <w:rPr>
                <w:color w:val="000000"/>
                <w:sz w:val="20"/>
                <w:szCs w:val="20"/>
                <w:highlight w:val="green"/>
              </w:rPr>
              <w:t>0,0</w:t>
            </w:r>
          </w:p>
        </w:tc>
      </w:tr>
      <w:tr w:rsidR="0047735A" w:rsidRPr="0047735A" w:rsidTr="0047735A">
        <w:trPr>
          <w:trHeight w:val="360"/>
        </w:trPr>
        <w:tc>
          <w:tcPr>
            <w:tcW w:w="861" w:type="dxa"/>
            <w:tcBorders>
              <w:top w:val="nil"/>
              <w:left w:val="single" w:sz="8" w:space="0" w:color="auto"/>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2258"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В том числе:</w:t>
            </w:r>
          </w:p>
        </w:tc>
        <w:tc>
          <w:tcPr>
            <w:tcW w:w="1418"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114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 </w:t>
            </w:r>
          </w:p>
        </w:tc>
      </w:tr>
      <w:tr w:rsidR="005D3E5E" w:rsidRPr="0047735A" w:rsidTr="00BB75D8">
        <w:trPr>
          <w:trHeight w:val="330"/>
        </w:trPr>
        <w:tc>
          <w:tcPr>
            <w:tcW w:w="861" w:type="dxa"/>
            <w:vMerge w:val="restart"/>
            <w:tcBorders>
              <w:top w:val="nil"/>
              <w:left w:val="single" w:sz="4" w:space="0" w:color="auto"/>
              <w:bottom w:val="single" w:sz="4" w:space="0" w:color="000000"/>
              <w:right w:val="single" w:sz="4" w:space="0" w:color="auto"/>
            </w:tcBorders>
            <w:shd w:val="clear" w:color="000000" w:fill="FFFFFF"/>
            <w:vAlign w:val="center"/>
          </w:tcPr>
          <w:p w:rsidR="005D3E5E" w:rsidRPr="0047735A" w:rsidRDefault="005D3E5E" w:rsidP="005D3E5E">
            <w:pPr>
              <w:jc w:val="center"/>
              <w:rPr>
                <w:color w:val="000000"/>
                <w:sz w:val="18"/>
                <w:szCs w:val="18"/>
              </w:rPr>
            </w:pPr>
            <w:r w:rsidRPr="0047735A">
              <w:rPr>
                <w:color w:val="000000"/>
                <w:sz w:val="18"/>
                <w:szCs w:val="18"/>
              </w:rPr>
              <w:t> </w:t>
            </w:r>
          </w:p>
        </w:tc>
        <w:tc>
          <w:tcPr>
            <w:tcW w:w="2258" w:type="dxa"/>
            <w:vMerge w:val="restart"/>
            <w:tcBorders>
              <w:top w:val="nil"/>
              <w:left w:val="single" w:sz="4" w:space="0" w:color="auto"/>
              <w:bottom w:val="single" w:sz="4" w:space="0" w:color="000000"/>
              <w:right w:val="single" w:sz="4" w:space="0" w:color="auto"/>
            </w:tcBorders>
            <w:shd w:val="clear" w:color="000000" w:fill="FFFFFF"/>
            <w:vAlign w:val="center"/>
          </w:tcPr>
          <w:p w:rsidR="005D3E5E" w:rsidRPr="005D3E5E" w:rsidRDefault="005D3E5E" w:rsidP="005D3E5E">
            <w:pPr>
              <w:jc w:val="center"/>
              <w:rPr>
                <w:color w:val="000000"/>
                <w:sz w:val="20"/>
                <w:szCs w:val="20"/>
                <w:highlight w:val="green"/>
              </w:rPr>
            </w:pPr>
            <w:r w:rsidRPr="005D3E5E">
              <w:rPr>
                <w:color w:val="000000"/>
                <w:sz w:val="20"/>
                <w:szCs w:val="20"/>
                <w:highlight w:val="green"/>
              </w:rPr>
              <w:t>Проекты, портфели проектов автономного округа (в том числе направленные на реализацию национальных и федеральных проектов Российской Федерации), муниципальным проектам, реализуемых на основе проектной инициативы</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tcPr>
          <w:p w:rsidR="005D3E5E" w:rsidRPr="005D3E5E" w:rsidRDefault="005D3E5E" w:rsidP="005D3E5E">
            <w:pPr>
              <w:jc w:val="center"/>
              <w:rPr>
                <w:color w:val="000000"/>
                <w:sz w:val="20"/>
                <w:szCs w:val="20"/>
                <w:highlight w:val="green"/>
              </w:rPr>
            </w:pPr>
            <w:r w:rsidRPr="005D3E5E">
              <w:rPr>
                <w:color w:val="000000"/>
                <w:sz w:val="20"/>
                <w:szCs w:val="20"/>
                <w:highlight w:val="green"/>
              </w:rPr>
              <w:t> </w:t>
            </w:r>
          </w:p>
        </w:tc>
        <w:tc>
          <w:tcPr>
            <w:tcW w:w="1417"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18"/>
                <w:szCs w:val="18"/>
                <w:highlight w:val="green"/>
              </w:rPr>
              <w:t>всего</w:t>
            </w:r>
          </w:p>
        </w:tc>
        <w:tc>
          <w:tcPr>
            <w:tcW w:w="112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Cs/>
                <w:color w:val="000000"/>
                <w:sz w:val="20"/>
                <w:szCs w:val="20"/>
                <w:highlight w:val="green"/>
              </w:rPr>
            </w:pPr>
            <w:r w:rsidRPr="005D3E5E">
              <w:rPr>
                <w:bCs/>
                <w:color w:val="000000"/>
                <w:sz w:val="20"/>
                <w:szCs w:val="20"/>
                <w:highlight w:val="green"/>
              </w:rPr>
              <w:t>2 062 637,2</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Cs/>
                <w:color w:val="000000"/>
                <w:sz w:val="20"/>
                <w:szCs w:val="20"/>
                <w:highlight w:val="green"/>
              </w:rPr>
            </w:pPr>
            <w:r w:rsidRPr="005D3E5E">
              <w:rPr>
                <w:bCs/>
                <w:color w:val="000000"/>
                <w:sz w:val="20"/>
                <w:szCs w:val="20"/>
                <w:highlight w:val="green"/>
              </w:rPr>
              <w:t>1 496 673,6</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Cs/>
                <w:color w:val="000000"/>
                <w:sz w:val="20"/>
                <w:szCs w:val="20"/>
                <w:highlight w:val="green"/>
              </w:rPr>
            </w:pPr>
            <w:r w:rsidRPr="005D3E5E">
              <w:rPr>
                <w:bCs/>
                <w:color w:val="000000"/>
                <w:sz w:val="20"/>
                <w:szCs w:val="20"/>
                <w:highlight w:val="green"/>
              </w:rPr>
              <w:t>129 911,6</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Cs/>
                <w:color w:val="000000"/>
                <w:sz w:val="20"/>
                <w:szCs w:val="20"/>
                <w:highlight w:val="green"/>
              </w:rPr>
            </w:pPr>
            <w:r w:rsidRPr="005D3E5E">
              <w:rPr>
                <w:bCs/>
                <w:color w:val="000000"/>
                <w:sz w:val="20"/>
                <w:szCs w:val="20"/>
                <w:highlight w:val="green"/>
              </w:rPr>
              <w:t>109 038,0</w:t>
            </w:r>
          </w:p>
        </w:tc>
        <w:tc>
          <w:tcPr>
            <w:tcW w:w="993"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Cs/>
                <w:color w:val="000000"/>
                <w:sz w:val="20"/>
                <w:szCs w:val="20"/>
                <w:highlight w:val="green"/>
              </w:rPr>
            </w:pPr>
            <w:r w:rsidRPr="005D3E5E">
              <w:rPr>
                <w:bCs/>
                <w:color w:val="000000"/>
                <w:sz w:val="20"/>
                <w:szCs w:val="20"/>
                <w:highlight w:val="green"/>
              </w:rPr>
              <w:t>108 938,0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Cs/>
                <w:color w:val="000000"/>
                <w:sz w:val="20"/>
                <w:szCs w:val="20"/>
                <w:highlight w:val="green"/>
              </w:rPr>
            </w:pPr>
            <w:r w:rsidRPr="005D3E5E">
              <w:rPr>
                <w:bCs/>
                <w:color w:val="000000"/>
                <w:sz w:val="20"/>
                <w:szCs w:val="20"/>
                <w:highlight w:val="green"/>
              </w:rPr>
              <w:t>108 738,0</w:t>
            </w:r>
          </w:p>
        </w:tc>
        <w:tc>
          <w:tcPr>
            <w:tcW w:w="992"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Cs/>
                <w:color w:val="000000"/>
                <w:sz w:val="20"/>
                <w:szCs w:val="20"/>
                <w:highlight w:val="green"/>
              </w:rPr>
            </w:pPr>
            <w:r w:rsidRPr="005D3E5E">
              <w:rPr>
                <w:bCs/>
                <w:color w:val="000000"/>
                <w:sz w:val="20"/>
                <w:szCs w:val="20"/>
                <w:highlight w:val="green"/>
              </w:rPr>
              <w:t>109 338,0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Cs/>
                <w:color w:val="000000"/>
                <w:sz w:val="20"/>
                <w:szCs w:val="20"/>
                <w:highlight w:val="green"/>
              </w:rPr>
            </w:pPr>
            <w:r w:rsidRPr="005D3E5E">
              <w:rPr>
                <w:bCs/>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Cs/>
                <w:color w:val="000000"/>
                <w:sz w:val="20"/>
                <w:szCs w:val="20"/>
                <w:highlight w:val="green"/>
              </w:rPr>
            </w:pPr>
            <w:r w:rsidRPr="005D3E5E">
              <w:rPr>
                <w:bCs/>
                <w:color w:val="000000"/>
                <w:sz w:val="20"/>
                <w:szCs w:val="20"/>
                <w:highlight w:val="green"/>
              </w:rPr>
              <w:t>0,0</w:t>
            </w:r>
          </w:p>
        </w:tc>
      </w:tr>
      <w:tr w:rsidR="005D3E5E" w:rsidRPr="0047735A" w:rsidTr="00BB75D8">
        <w:trPr>
          <w:trHeight w:val="330"/>
        </w:trPr>
        <w:tc>
          <w:tcPr>
            <w:tcW w:w="861" w:type="dxa"/>
            <w:vMerge/>
            <w:tcBorders>
              <w:top w:val="nil"/>
              <w:left w:val="single" w:sz="4" w:space="0" w:color="auto"/>
              <w:bottom w:val="single" w:sz="4" w:space="0" w:color="000000"/>
              <w:right w:val="single" w:sz="4" w:space="0" w:color="auto"/>
            </w:tcBorders>
            <w:vAlign w:val="center"/>
          </w:tcPr>
          <w:p w:rsidR="005D3E5E" w:rsidRPr="0047735A" w:rsidRDefault="005D3E5E" w:rsidP="005D3E5E">
            <w:pPr>
              <w:rPr>
                <w:color w:val="000000"/>
                <w:sz w:val="18"/>
                <w:szCs w:val="18"/>
              </w:rPr>
            </w:pPr>
          </w:p>
        </w:tc>
        <w:tc>
          <w:tcPr>
            <w:tcW w:w="2258" w:type="dxa"/>
            <w:vMerge/>
            <w:tcBorders>
              <w:top w:val="nil"/>
              <w:left w:val="single" w:sz="4" w:space="0" w:color="auto"/>
              <w:bottom w:val="single" w:sz="4" w:space="0" w:color="000000"/>
              <w:right w:val="single" w:sz="4" w:space="0" w:color="auto"/>
            </w:tcBorders>
            <w:vAlign w:val="center"/>
          </w:tcPr>
          <w:p w:rsidR="005D3E5E" w:rsidRPr="005D3E5E" w:rsidRDefault="005D3E5E" w:rsidP="005D3E5E">
            <w:pPr>
              <w:rPr>
                <w:color w:val="000000"/>
                <w:sz w:val="18"/>
                <w:szCs w:val="18"/>
                <w:highlight w:val="green"/>
              </w:rPr>
            </w:pPr>
          </w:p>
        </w:tc>
        <w:tc>
          <w:tcPr>
            <w:tcW w:w="1418" w:type="dxa"/>
            <w:vMerge/>
            <w:tcBorders>
              <w:top w:val="nil"/>
              <w:left w:val="single" w:sz="4" w:space="0" w:color="auto"/>
              <w:bottom w:val="single" w:sz="4" w:space="0" w:color="000000"/>
              <w:right w:val="single" w:sz="4" w:space="0" w:color="auto"/>
            </w:tcBorders>
            <w:vAlign w:val="center"/>
          </w:tcPr>
          <w:p w:rsidR="005D3E5E" w:rsidRPr="005D3E5E" w:rsidRDefault="005D3E5E" w:rsidP="005D3E5E">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18"/>
                <w:szCs w:val="18"/>
                <w:highlight w:val="green"/>
              </w:rPr>
              <w:t>федеральный бюджет</w:t>
            </w:r>
          </w:p>
        </w:tc>
        <w:tc>
          <w:tcPr>
            <w:tcW w:w="112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sz w:val="16"/>
                <w:szCs w:val="16"/>
                <w:highlight w:val="green"/>
              </w:rPr>
            </w:pPr>
            <w:r w:rsidRPr="005D3E5E">
              <w:rPr>
                <w:bCs/>
                <w:color w:val="000000"/>
                <w:sz w:val="20"/>
                <w:szCs w:val="20"/>
                <w:highlight w:val="green"/>
              </w:rPr>
              <w:t>26 741,9</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4 536,9</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4 441,0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4 441,0</w:t>
            </w:r>
          </w:p>
        </w:tc>
        <w:tc>
          <w:tcPr>
            <w:tcW w:w="993"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4 441,0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4 441,0</w:t>
            </w:r>
          </w:p>
        </w:tc>
        <w:tc>
          <w:tcPr>
            <w:tcW w:w="992"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4 441,0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0,0</w:t>
            </w:r>
          </w:p>
        </w:tc>
      </w:tr>
      <w:tr w:rsidR="005D3E5E" w:rsidRPr="0047735A" w:rsidTr="00BB75D8">
        <w:trPr>
          <w:trHeight w:val="330"/>
        </w:trPr>
        <w:tc>
          <w:tcPr>
            <w:tcW w:w="861" w:type="dxa"/>
            <w:vMerge/>
            <w:tcBorders>
              <w:top w:val="nil"/>
              <w:left w:val="single" w:sz="4" w:space="0" w:color="auto"/>
              <w:bottom w:val="single" w:sz="4" w:space="0" w:color="000000"/>
              <w:right w:val="single" w:sz="4" w:space="0" w:color="auto"/>
            </w:tcBorders>
            <w:vAlign w:val="center"/>
          </w:tcPr>
          <w:p w:rsidR="005D3E5E" w:rsidRPr="0047735A" w:rsidRDefault="005D3E5E" w:rsidP="005D3E5E">
            <w:pPr>
              <w:rPr>
                <w:color w:val="000000"/>
                <w:sz w:val="18"/>
                <w:szCs w:val="18"/>
              </w:rPr>
            </w:pPr>
          </w:p>
        </w:tc>
        <w:tc>
          <w:tcPr>
            <w:tcW w:w="2258" w:type="dxa"/>
            <w:vMerge/>
            <w:tcBorders>
              <w:top w:val="nil"/>
              <w:left w:val="single" w:sz="4" w:space="0" w:color="auto"/>
              <w:bottom w:val="single" w:sz="4" w:space="0" w:color="000000"/>
              <w:right w:val="single" w:sz="4" w:space="0" w:color="auto"/>
            </w:tcBorders>
            <w:vAlign w:val="center"/>
          </w:tcPr>
          <w:p w:rsidR="005D3E5E" w:rsidRPr="005D3E5E" w:rsidRDefault="005D3E5E" w:rsidP="005D3E5E">
            <w:pPr>
              <w:rPr>
                <w:color w:val="000000"/>
                <w:sz w:val="18"/>
                <w:szCs w:val="18"/>
                <w:highlight w:val="green"/>
              </w:rPr>
            </w:pPr>
          </w:p>
        </w:tc>
        <w:tc>
          <w:tcPr>
            <w:tcW w:w="1418" w:type="dxa"/>
            <w:vMerge/>
            <w:tcBorders>
              <w:top w:val="nil"/>
              <w:left w:val="single" w:sz="4" w:space="0" w:color="auto"/>
              <w:bottom w:val="single" w:sz="4" w:space="0" w:color="000000"/>
              <w:right w:val="single" w:sz="4" w:space="0" w:color="auto"/>
            </w:tcBorders>
            <w:vAlign w:val="center"/>
          </w:tcPr>
          <w:p w:rsidR="005D3E5E" w:rsidRPr="005D3E5E" w:rsidRDefault="005D3E5E" w:rsidP="005D3E5E">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18"/>
                <w:szCs w:val="18"/>
                <w:highlight w:val="green"/>
              </w:rPr>
              <w:t>бюджет автономного округа</w:t>
            </w:r>
          </w:p>
        </w:tc>
        <w:tc>
          <w:tcPr>
            <w:tcW w:w="112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sz w:val="16"/>
                <w:szCs w:val="16"/>
                <w:highlight w:val="green"/>
              </w:rPr>
            </w:pPr>
            <w:r w:rsidRPr="005D3E5E">
              <w:rPr>
                <w:bCs/>
                <w:color w:val="000000"/>
                <w:sz w:val="20"/>
                <w:szCs w:val="20"/>
                <w:highlight w:val="green"/>
              </w:rPr>
              <w:t>1 822 606,6</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1 323 809,7</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115 140,5</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95 914,1</w:t>
            </w:r>
          </w:p>
        </w:tc>
        <w:tc>
          <w:tcPr>
            <w:tcW w:w="993"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95 914,1</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95 914,1</w:t>
            </w:r>
          </w:p>
        </w:tc>
        <w:tc>
          <w:tcPr>
            <w:tcW w:w="992"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95 914,1</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0,0</w:t>
            </w:r>
          </w:p>
        </w:tc>
      </w:tr>
      <w:tr w:rsidR="005D3E5E" w:rsidRPr="0047735A" w:rsidTr="00BB75D8">
        <w:trPr>
          <w:trHeight w:val="330"/>
        </w:trPr>
        <w:tc>
          <w:tcPr>
            <w:tcW w:w="861" w:type="dxa"/>
            <w:vMerge/>
            <w:tcBorders>
              <w:top w:val="nil"/>
              <w:left w:val="single" w:sz="4" w:space="0" w:color="auto"/>
              <w:bottom w:val="single" w:sz="4" w:space="0" w:color="000000"/>
              <w:right w:val="single" w:sz="4" w:space="0" w:color="auto"/>
            </w:tcBorders>
            <w:vAlign w:val="center"/>
          </w:tcPr>
          <w:p w:rsidR="005D3E5E" w:rsidRPr="0047735A" w:rsidRDefault="005D3E5E" w:rsidP="005D3E5E">
            <w:pPr>
              <w:rPr>
                <w:color w:val="000000"/>
                <w:sz w:val="18"/>
                <w:szCs w:val="18"/>
              </w:rPr>
            </w:pPr>
          </w:p>
        </w:tc>
        <w:tc>
          <w:tcPr>
            <w:tcW w:w="2258" w:type="dxa"/>
            <w:vMerge/>
            <w:tcBorders>
              <w:top w:val="nil"/>
              <w:left w:val="single" w:sz="4" w:space="0" w:color="auto"/>
              <w:bottom w:val="single" w:sz="4" w:space="0" w:color="000000"/>
              <w:right w:val="single" w:sz="4" w:space="0" w:color="auto"/>
            </w:tcBorders>
            <w:vAlign w:val="center"/>
          </w:tcPr>
          <w:p w:rsidR="005D3E5E" w:rsidRPr="005D3E5E" w:rsidRDefault="005D3E5E" w:rsidP="005D3E5E">
            <w:pPr>
              <w:rPr>
                <w:color w:val="000000"/>
                <w:sz w:val="18"/>
                <w:szCs w:val="18"/>
                <w:highlight w:val="green"/>
              </w:rPr>
            </w:pPr>
          </w:p>
        </w:tc>
        <w:tc>
          <w:tcPr>
            <w:tcW w:w="1418" w:type="dxa"/>
            <w:vMerge/>
            <w:tcBorders>
              <w:top w:val="nil"/>
              <w:left w:val="single" w:sz="4" w:space="0" w:color="auto"/>
              <w:bottom w:val="single" w:sz="4" w:space="0" w:color="000000"/>
              <w:right w:val="single" w:sz="4" w:space="0" w:color="auto"/>
            </w:tcBorders>
            <w:vAlign w:val="center"/>
          </w:tcPr>
          <w:p w:rsidR="005D3E5E" w:rsidRPr="005D3E5E" w:rsidRDefault="005D3E5E" w:rsidP="005D3E5E">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18"/>
                <w:szCs w:val="18"/>
                <w:highlight w:val="green"/>
              </w:rPr>
              <w:t>местный бюджет</w:t>
            </w:r>
          </w:p>
        </w:tc>
        <w:tc>
          <w:tcPr>
            <w:tcW w:w="112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sz w:val="16"/>
                <w:szCs w:val="16"/>
                <w:highlight w:val="green"/>
              </w:rPr>
            </w:pPr>
            <w:r w:rsidRPr="005D3E5E">
              <w:rPr>
                <w:bCs/>
                <w:color w:val="000000"/>
                <w:sz w:val="20"/>
                <w:szCs w:val="20"/>
                <w:highlight w:val="green"/>
              </w:rPr>
              <w:t>213 288,7</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168 327,0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10 330,1</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8 682,9</w:t>
            </w:r>
          </w:p>
        </w:tc>
        <w:tc>
          <w:tcPr>
            <w:tcW w:w="993"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8 582,9</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8 382,9</w:t>
            </w:r>
          </w:p>
        </w:tc>
        <w:tc>
          <w:tcPr>
            <w:tcW w:w="992"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8 982,9</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0,0</w:t>
            </w:r>
          </w:p>
        </w:tc>
      </w:tr>
      <w:tr w:rsidR="005D3E5E" w:rsidRPr="0047735A" w:rsidTr="0047735A">
        <w:trPr>
          <w:trHeight w:val="705"/>
        </w:trPr>
        <w:tc>
          <w:tcPr>
            <w:tcW w:w="861" w:type="dxa"/>
            <w:vMerge/>
            <w:tcBorders>
              <w:top w:val="nil"/>
              <w:left w:val="single" w:sz="4" w:space="0" w:color="auto"/>
              <w:bottom w:val="single" w:sz="4" w:space="0" w:color="000000"/>
              <w:right w:val="single" w:sz="4" w:space="0" w:color="auto"/>
            </w:tcBorders>
            <w:vAlign w:val="center"/>
          </w:tcPr>
          <w:p w:rsidR="005D3E5E" w:rsidRPr="0047735A" w:rsidRDefault="005D3E5E" w:rsidP="005D3E5E">
            <w:pPr>
              <w:rPr>
                <w:color w:val="000000"/>
                <w:sz w:val="18"/>
                <w:szCs w:val="18"/>
              </w:rPr>
            </w:pPr>
          </w:p>
        </w:tc>
        <w:tc>
          <w:tcPr>
            <w:tcW w:w="2258" w:type="dxa"/>
            <w:vMerge/>
            <w:tcBorders>
              <w:top w:val="nil"/>
              <w:left w:val="single" w:sz="4" w:space="0" w:color="auto"/>
              <w:bottom w:val="single" w:sz="4" w:space="0" w:color="000000"/>
              <w:right w:val="single" w:sz="4" w:space="0" w:color="auto"/>
            </w:tcBorders>
            <w:vAlign w:val="center"/>
          </w:tcPr>
          <w:p w:rsidR="005D3E5E" w:rsidRPr="005D3E5E" w:rsidRDefault="005D3E5E" w:rsidP="005D3E5E">
            <w:pPr>
              <w:rPr>
                <w:color w:val="000000"/>
                <w:sz w:val="18"/>
                <w:szCs w:val="18"/>
                <w:highlight w:val="green"/>
              </w:rPr>
            </w:pPr>
          </w:p>
        </w:tc>
        <w:tc>
          <w:tcPr>
            <w:tcW w:w="1418" w:type="dxa"/>
            <w:vMerge/>
            <w:tcBorders>
              <w:top w:val="nil"/>
              <w:left w:val="single" w:sz="4" w:space="0" w:color="auto"/>
              <w:bottom w:val="single" w:sz="4" w:space="0" w:color="000000"/>
              <w:right w:val="single" w:sz="4" w:space="0" w:color="auto"/>
            </w:tcBorders>
            <w:vAlign w:val="center"/>
          </w:tcPr>
          <w:p w:rsidR="005D3E5E" w:rsidRPr="005D3E5E" w:rsidRDefault="005D3E5E" w:rsidP="005D3E5E">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color w:val="000000"/>
                <w:sz w:val="18"/>
                <w:szCs w:val="18"/>
                <w:highlight w:val="green"/>
              </w:rPr>
            </w:pPr>
            <w:r w:rsidRPr="005D3E5E">
              <w:rPr>
                <w:color w:val="000000"/>
                <w:sz w:val="18"/>
                <w:szCs w:val="18"/>
                <w:highlight w:val="green"/>
              </w:rPr>
              <w:t>внебюджетные источники</w:t>
            </w:r>
          </w:p>
        </w:tc>
        <w:tc>
          <w:tcPr>
            <w:tcW w:w="112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0,0</w:t>
            </w:r>
          </w:p>
        </w:tc>
        <w:tc>
          <w:tcPr>
            <w:tcW w:w="993"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0,0</w:t>
            </w:r>
          </w:p>
        </w:tc>
        <w:tc>
          <w:tcPr>
            <w:tcW w:w="992"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vAlign w:val="center"/>
          </w:tcPr>
          <w:p w:rsidR="005D3E5E" w:rsidRPr="005D3E5E" w:rsidRDefault="005D3E5E" w:rsidP="005D3E5E">
            <w:pPr>
              <w:jc w:val="center"/>
              <w:rPr>
                <w:b/>
                <w:bCs/>
                <w:color w:val="000000"/>
                <w:sz w:val="18"/>
                <w:szCs w:val="18"/>
                <w:highlight w:val="green"/>
              </w:rPr>
            </w:pPr>
            <w:r w:rsidRPr="005D3E5E">
              <w:rPr>
                <w:bCs/>
                <w:color w:val="000000"/>
                <w:sz w:val="20"/>
                <w:szCs w:val="20"/>
                <w:highlight w:val="green"/>
              </w:rPr>
              <w:t>0,0</w:t>
            </w:r>
          </w:p>
        </w:tc>
      </w:tr>
      <w:tr w:rsidR="006D6B6A" w:rsidRPr="0047735A" w:rsidTr="009D2571">
        <w:trPr>
          <w:trHeight w:val="300"/>
        </w:trPr>
        <w:tc>
          <w:tcPr>
            <w:tcW w:w="861" w:type="dxa"/>
            <w:vMerge w:val="restart"/>
            <w:tcBorders>
              <w:top w:val="nil"/>
              <w:left w:val="single" w:sz="8" w:space="0" w:color="auto"/>
              <w:bottom w:val="single" w:sz="4" w:space="0" w:color="auto"/>
              <w:right w:val="single" w:sz="4" w:space="0" w:color="auto"/>
            </w:tcBorders>
            <w:shd w:val="clear" w:color="000000" w:fill="FFFFFF"/>
            <w:vAlign w:val="center"/>
          </w:tcPr>
          <w:p w:rsidR="006D6B6A" w:rsidRPr="0047735A" w:rsidRDefault="006D6B6A" w:rsidP="006D6B6A">
            <w:pPr>
              <w:jc w:val="center"/>
              <w:rPr>
                <w:color w:val="000000"/>
                <w:sz w:val="18"/>
                <w:szCs w:val="18"/>
              </w:rPr>
            </w:pPr>
            <w:r w:rsidRPr="0047735A">
              <w:rPr>
                <w:color w:val="000000"/>
                <w:sz w:val="18"/>
                <w:szCs w:val="18"/>
              </w:rPr>
              <w:t> </w:t>
            </w:r>
          </w:p>
        </w:tc>
        <w:tc>
          <w:tcPr>
            <w:tcW w:w="2258" w:type="dxa"/>
            <w:vMerge w:val="restart"/>
            <w:tcBorders>
              <w:top w:val="nil"/>
              <w:left w:val="single" w:sz="4" w:space="0" w:color="auto"/>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20"/>
                <w:szCs w:val="20"/>
                <w:highlight w:val="green"/>
              </w:rPr>
            </w:pPr>
            <w:r w:rsidRPr="006D6B6A">
              <w:rPr>
                <w:color w:val="000000"/>
                <w:sz w:val="20"/>
                <w:szCs w:val="20"/>
                <w:highlight w:val="green"/>
              </w:rPr>
              <w:t>в том числе инвестиции в объекты государственной и муниципальной собственности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20"/>
                <w:szCs w:val="20"/>
                <w:highlight w:val="green"/>
              </w:rPr>
            </w:pPr>
            <w:r w:rsidRPr="006D6B6A">
              <w:rPr>
                <w:color w:val="000000"/>
                <w:sz w:val="20"/>
                <w:szCs w:val="20"/>
                <w:highlight w:val="green"/>
              </w:rPr>
              <w:t> </w:t>
            </w:r>
          </w:p>
        </w:tc>
        <w:tc>
          <w:tcPr>
            <w:tcW w:w="1417"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18"/>
                <w:szCs w:val="18"/>
                <w:highlight w:val="green"/>
              </w:rPr>
              <w:t>всего</w:t>
            </w:r>
          </w:p>
        </w:tc>
        <w:tc>
          <w:tcPr>
            <w:tcW w:w="112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Cs/>
                <w:color w:val="000000"/>
                <w:sz w:val="20"/>
                <w:szCs w:val="20"/>
                <w:highlight w:val="green"/>
              </w:rPr>
            </w:pPr>
            <w:r w:rsidRPr="006D6B6A">
              <w:rPr>
                <w:bCs/>
                <w:color w:val="000000"/>
                <w:sz w:val="20"/>
                <w:szCs w:val="20"/>
                <w:highlight w:val="green"/>
              </w:rPr>
              <w:t>2 573 903,9</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Cs/>
                <w:color w:val="000000"/>
                <w:sz w:val="20"/>
                <w:szCs w:val="20"/>
                <w:highlight w:val="green"/>
              </w:rPr>
            </w:pPr>
            <w:r w:rsidRPr="006D6B6A">
              <w:rPr>
                <w:bCs/>
                <w:color w:val="000000"/>
                <w:sz w:val="20"/>
                <w:szCs w:val="20"/>
                <w:highlight w:val="green"/>
              </w:rPr>
              <w:t>1 440 523,1</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Cs/>
                <w:color w:val="000000"/>
                <w:sz w:val="20"/>
                <w:szCs w:val="20"/>
                <w:highlight w:val="green"/>
              </w:rPr>
            </w:pPr>
            <w:r w:rsidRPr="006D6B6A">
              <w:rPr>
                <w:bCs/>
                <w:color w:val="000000"/>
                <w:sz w:val="20"/>
                <w:szCs w:val="20"/>
                <w:highlight w:val="green"/>
              </w:rPr>
              <w:t>121 828,8</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Cs/>
                <w:color w:val="000000"/>
                <w:sz w:val="20"/>
                <w:szCs w:val="20"/>
                <w:highlight w:val="green"/>
              </w:rPr>
            </w:pPr>
            <w:r w:rsidRPr="006D6B6A">
              <w:rPr>
                <w:bCs/>
                <w:color w:val="000000"/>
                <w:sz w:val="20"/>
                <w:szCs w:val="20"/>
                <w:highlight w:val="green"/>
              </w:rPr>
              <w:t>101 155,2</w:t>
            </w:r>
          </w:p>
        </w:tc>
        <w:tc>
          <w:tcPr>
            <w:tcW w:w="993"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Cs/>
                <w:color w:val="000000"/>
                <w:sz w:val="20"/>
                <w:szCs w:val="20"/>
                <w:highlight w:val="green"/>
              </w:rPr>
            </w:pPr>
            <w:r w:rsidRPr="006D6B6A">
              <w:rPr>
                <w:bCs/>
                <w:color w:val="000000"/>
                <w:sz w:val="20"/>
                <w:szCs w:val="20"/>
                <w:highlight w:val="green"/>
              </w:rPr>
              <w:t>101 155,2</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Cs/>
                <w:color w:val="000000"/>
                <w:sz w:val="20"/>
                <w:szCs w:val="20"/>
                <w:highlight w:val="green"/>
              </w:rPr>
            </w:pPr>
            <w:r w:rsidRPr="006D6B6A">
              <w:rPr>
                <w:bCs/>
                <w:color w:val="000000"/>
                <w:sz w:val="20"/>
                <w:szCs w:val="20"/>
                <w:highlight w:val="green"/>
              </w:rPr>
              <w:t>101 155,2</w:t>
            </w:r>
          </w:p>
        </w:tc>
        <w:tc>
          <w:tcPr>
            <w:tcW w:w="992"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Cs/>
                <w:color w:val="000000"/>
                <w:sz w:val="20"/>
                <w:szCs w:val="20"/>
                <w:highlight w:val="green"/>
              </w:rPr>
            </w:pPr>
            <w:r w:rsidRPr="006D6B6A">
              <w:rPr>
                <w:bCs/>
                <w:color w:val="000000"/>
                <w:sz w:val="20"/>
                <w:szCs w:val="20"/>
                <w:highlight w:val="green"/>
              </w:rPr>
              <w:t>101 155,2</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Cs/>
                <w:color w:val="000000"/>
                <w:sz w:val="20"/>
                <w:szCs w:val="20"/>
                <w:highlight w:val="green"/>
              </w:rPr>
            </w:pPr>
            <w:r w:rsidRPr="006D6B6A">
              <w:rPr>
                <w:bCs/>
                <w:color w:val="000000"/>
                <w:sz w:val="20"/>
                <w:szCs w:val="20"/>
                <w:highlight w:val="green"/>
              </w:rPr>
              <w:t>101 155,2</w:t>
            </w:r>
          </w:p>
        </w:tc>
        <w:tc>
          <w:tcPr>
            <w:tcW w:w="114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Cs/>
                <w:color w:val="000000"/>
                <w:sz w:val="20"/>
                <w:szCs w:val="20"/>
                <w:highlight w:val="green"/>
              </w:rPr>
            </w:pPr>
            <w:r w:rsidRPr="006D6B6A">
              <w:rPr>
                <w:bCs/>
                <w:color w:val="000000"/>
                <w:sz w:val="20"/>
                <w:szCs w:val="20"/>
                <w:highlight w:val="green"/>
              </w:rPr>
              <w:t>505 776,0</w:t>
            </w:r>
          </w:p>
        </w:tc>
      </w:tr>
      <w:tr w:rsidR="006D6B6A" w:rsidRPr="0047735A" w:rsidTr="009D2571">
        <w:trPr>
          <w:trHeight w:val="345"/>
        </w:trPr>
        <w:tc>
          <w:tcPr>
            <w:tcW w:w="861" w:type="dxa"/>
            <w:vMerge/>
            <w:tcBorders>
              <w:top w:val="nil"/>
              <w:left w:val="single" w:sz="8" w:space="0" w:color="auto"/>
              <w:bottom w:val="single" w:sz="4" w:space="0" w:color="auto"/>
              <w:right w:val="single" w:sz="4" w:space="0" w:color="auto"/>
            </w:tcBorders>
            <w:vAlign w:val="center"/>
          </w:tcPr>
          <w:p w:rsidR="006D6B6A" w:rsidRPr="0047735A" w:rsidRDefault="006D6B6A" w:rsidP="006D6B6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6D6B6A" w:rsidRPr="006D6B6A" w:rsidRDefault="006D6B6A" w:rsidP="006D6B6A">
            <w:pPr>
              <w:rPr>
                <w:color w:val="000000"/>
                <w:sz w:val="18"/>
                <w:szCs w:val="18"/>
                <w:highlight w:val="green"/>
              </w:rPr>
            </w:pPr>
          </w:p>
        </w:tc>
        <w:tc>
          <w:tcPr>
            <w:tcW w:w="1418" w:type="dxa"/>
            <w:vMerge/>
            <w:tcBorders>
              <w:top w:val="nil"/>
              <w:left w:val="single" w:sz="4" w:space="0" w:color="auto"/>
              <w:bottom w:val="single" w:sz="4" w:space="0" w:color="auto"/>
              <w:right w:val="single" w:sz="4" w:space="0" w:color="auto"/>
            </w:tcBorders>
            <w:vAlign w:val="center"/>
          </w:tcPr>
          <w:p w:rsidR="006D6B6A" w:rsidRPr="006D6B6A" w:rsidRDefault="006D6B6A" w:rsidP="006D6B6A">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18"/>
                <w:szCs w:val="18"/>
                <w:highlight w:val="green"/>
              </w:rPr>
              <w:t xml:space="preserve">федеральный бюджет </w:t>
            </w:r>
          </w:p>
        </w:tc>
        <w:tc>
          <w:tcPr>
            <w:tcW w:w="112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
                <w:sz w:val="18"/>
                <w:szCs w:val="18"/>
                <w:highlight w:val="green"/>
              </w:rPr>
            </w:pPr>
            <w:r w:rsidRPr="006D6B6A">
              <w:rPr>
                <w:bCs/>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sz w:val="18"/>
                <w:szCs w:val="18"/>
                <w:highlight w:val="green"/>
              </w:rPr>
            </w:pPr>
            <w:r w:rsidRPr="006D6B6A">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sz w:val="18"/>
                <w:szCs w:val="18"/>
                <w:highlight w:val="green"/>
              </w:rPr>
            </w:pPr>
            <w:r w:rsidRPr="006D6B6A">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sz w:val="18"/>
                <w:szCs w:val="18"/>
                <w:highlight w:val="green"/>
              </w:rPr>
            </w:pPr>
            <w:r w:rsidRPr="006D6B6A">
              <w:rPr>
                <w:color w:val="000000"/>
                <w:sz w:val="20"/>
                <w:szCs w:val="20"/>
                <w:highlight w:val="green"/>
              </w:rPr>
              <w:t>0,0</w:t>
            </w:r>
          </w:p>
        </w:tc>
        <w:tc>
          <w:tcPr>
            <w:tcW w:w="993"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sz w:val="18"/>
                <w:szCs w:val="18"/>
                <w:highlight w:val="green"/>
              </w:rPr>
            </w:pPr>
            <w:r w:rsidRPr="006D6B6A">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sz w:val="18"/>
                <w:szCs w:val="18"/>
                <w:highlight w:val="green"/>
              </w:rPr>
            </w:pPr>
            <w:r w:rsidRPr="006D6B6A">
              <w:rPr>
                <w:color w:val="000000"/>
                <w:sz w:val="20"/>
                <w:szCs w:val="20"/>
                <w:highlight w:val="green"/>
              </w:rPr>
              <w:t>0,0</w:t>
            </w:r>
          </w:p>
        </w:tc>
        <w:tc>
          <w:tcPr>
            <w:tcW w:w="992"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sz w:val="18"/>
                <w:szCs w:val="18"/>
                <w:highlight w:val="green"/>
              </w:rPr>
            </w:pPr>
            <w:r w:rsidRPr="006D6B6A">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sz w:val="18"/>
                <w:szCs w:val="18"/>
                <w:highlight w:val="green"/>
              </w:rPr>
            </w:pPr>
            <w:r w:rsidRPr="006D6B6A">
              <w:rPr>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sz w:val="18"/>
                <w:szCs w:val="18"/>
                <w:highlight w:val="green"/>
              </w:rPr>
            </w:pPr>
            <w:r w:rsidRPr="006D6B6A">
              <w:rPr>
                <w:color w:val="000000"/>
                <w:sz w:val="20"/>
                <w:szCs w:val="20"/>
                <w:highlight w:val="green"/>
              </w:rPr>
              <w:t>0,0</w:t>
            </w:r>
          </w:p>
        </w:tc>
      </w:tr>
      <w:tr w:rsidR="006D6B6A" w:rsidRPr="0047735A" w:rsidTr="009D2571">
        <w:trPr>
          <w:trHeight w:val="300"/>
        </w:trPr>
        <w:tc>
          <w:tcPr>
            <w:tcW w:w="861" w:type="dxa"/>
            <w:vMerge/>
            <w:tcBorders>
              <w:top w:val="nil"/>
              <w:left w:val="single" w:sz="8" w:space="0" w:color="auto"/>
              <w:bottom w:val="single" w:sz="4" w:space="0" w:color="auto"/>
              <w:right w:val="single" w:sz="4" w:space="0" w:color="auto"/>
            </w:tcBorders>
            <w:vAlign w:val="center"/>
          </w:tcPr>
          <w:p w:rsidR="006D6B6A" w:rsidRPr="0047735A" w:rsidRDefault="006D6B6A" w:rsidP="006D6B6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6D6B6A" w:rsidRPr="006D6B6A" w:rsidRDefault="006D6B6A" w:rsidP="006D6B6A">
            <w:pPr>
              <w:rPr>
                <w:color w:val="000000"/>
                <w:sz w:val="18"/>
                <w:szCs w:val="18"/>
                <w:highlight w:val="green"/>
              </w:rPr>
            </w:pPr>
          </w:p>
        </w:tc>
        <w:tc>
          <w:tcPr>
            <w:tcW w:w="1418" w:type="dxa"/>
            <w:vMerge/>
            <w:tcBorders>
              <w:top w:val="nil"/>
              <w:left w:val="single" w:sz="4" w:space="0" w:color="auto"/>
              <w:bottom w:val="single" w:sz="4" w:space="0" w:color="auto"/>
              <w:right w:val="single" w:sz="4" w:space="0" w:color="auto"/>
            </w:tcBorders>
            <w:vAlign w:val="center"/>
          </w:tcPr>
          <w:p w:rsidR="006D6B6A" w:rsidRPr="006D6B6A" w:rsidRDefault="006D6B6A" w:rsidP="006D6B6A">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18"/>
                <w:szCs w:val="18"/>
                <w:highlight w:val="green"/>
              </w:rPr>
              <w:t>бюджет автономного округа</w:t>
            </w:r>
          </w:p>
        </w:tc>
        <w:tc>
          <w:tcPr>
            <w:tcW w:w="112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
                <w:sz w:val="18"/>
                <w:szCs w:val="18"/>
                <w:highlight w:val="green"/>
              </w:rPr>
            </w:pPr>
            <w:r w:rsidRPr="006D6B6A">
              <w:rPr>
                <w:bCs/>
                <w:color w:val="000000"/>
                <w:sz w:val="20"/>
                <w:szCs w:val="20"/>
                <w:highlight w:val="green"/>
              </w:rPr>
              <w:t>2 336 433,1</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sz w:val="18"/>
                <w:szCs w:val="18"/>
                <w:highlight w:val="green"/>
              </w:rPr>
            </w:pPr>
            <w:r w:rsidRPr="006D6B6A">
              <w:rPr>
                <w:color w:val="000000"/>
                <w:sz w:val="20"/>
                <w:szCs w:val="20"/>
                <w:highlight w:val="green"/>
              </w:rPr>
              <w:t>1 282 389,4</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sz w:val="18"/>
                <w:szCs w:val="18"/>
                <w:highlight w:val="green"/>
              </w:rPr>
            </w:pPr>
            <w:r w:rsidRPr="006D6B6A">
              <w:rPr>
                <w:color w:val="000000"/>
                <w:sz w:val="20"/>
                <w:szCs w:val="20"/>
                <w:highlight w:val="green"/>
              </w:rPr>
              <w:t>113 300,7</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sz w:val="18"/>
                <w:szCs w:val="18"/>
                <w:highlight w:val="green"/>
              </w:rPr>
            </w:pPr>
            <w:r w:rsidRPr="006D6B6A">
              <w:rPr>
                <w:color w:val="000000"/>
                <w:sz w:val="20"/>
                <w:szCs w:val="20"/>
                <w:highlight w:val="green"/>
              </w:rPr>
              <w:t>94 074,3</w:t>
            </w:r>
          </w:p>
        </w:tc>
        <w:tc>
          <w:tcPr>
            <w:tcW w:w="993"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sz w:val="18"/>
                <w:szCs w:val="18"/>
                <w:highlight w:val="green"/>
              </w:rPr>
            </w:pPr>
            <w:r w:rsidRPr="006D6B6A">
              <w:rPr>
                <w:color w:val="000000"/>
                <w:sz w:val="20"/>
                <w:szCs w:val="20"/>
                <w:highlight w:val="green"/>
              </w:rPr>
              <w:t>94 074,3</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sz w:val="18"/>
                <w:szCs w:val="18"/>
                <w:highlight w:val="green"/>
              </w:rPr>
            </w:pPr>
            <w:r w:rsidRPr="006D6B6A">
              <w:rPr>
                <w:color w:val="000000"/>
                <w:sz w:val="20"/>
                <w:szCs w:val="20"/>
                <w:highlight w:val="green"/>
              </w:rPr>
              <w:t>94 074,3</w:t>
            </w:r>
          </w:p>
        </w:tc>
        <w:tc>
          <w:tcPr>
            <w:tcW w:w="992"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sz w:val="18"/>
                <w:szCs w:val="18"/>
                <w:highlight w:val="green"/>
              </w:rPr>
            </w:pPr>
            <w:r w:rsidRPr="006D6B6A">
              <w:rPr>
                <w:color w:val="000000"/>
                <w:sz w:val="20"/>
                <w:szCs w:val="20"/>
                <w:highlight w:val="green"/>
              </w:rPr>
              <w:t>94 074,3</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sz w:val="18"/>
                <w:szCs w:val="18"/>
                <w:highlight w:val="green"/>
              </w:rPr>
            </w:pPr>
            <w:r w:rsidRPr="006D6B6A">
              <w:rPr>
                <w:color w:val="000000"/>
                <w:sz w:val="20"/>
                <w:szCs w:val="20"/>
                <w:highlight w:val="green"/>
              </w:rPr>
              <w:t>94 074,3</w:t>
            </w:r>
          </w:p>
        </w:tc>
        <w:tc>
          <w:tcPr>
            <w:tcW w:w="114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sz w:val="18"/>
                <w:szCs w:val="18"/>
                <w:highlight w:val="green"/>
              </w:rPr>
            </w:pPr>
            <w:r w:rsidRPr="006D6B6A">
              <w:rPr>
                <w:color w:val="000000"/>
                <w:sz w:val="20"/>
                <w:szCs w:val="20"/>
                <w:highlight w:val="green"/>
              </w:rPr>
              <w:t>470 371,5</w:t>
            </w:r>
          </w:p>
        </w:tc>
      </w:tr>
      <w:tr w:rsidR="006D6B6A" w:rsidRPr="0047735A" w:rsidTr="009D2571">
        <w:trPr>
          <w:trHeight w:val="300"/>
        </w:trPr>
        <w:tc>
          <w:tcPr>
            <w:tcW w:w="861" w:type="dxa"/>
            <w:vMerge/>
            <w:tcBorders>
              <w:top w:val="nil"/>
              <w:left w:val="single" w:sz="8" w:space="0" w:color="auto"/>
              <w:bottom w:val="single" w:sz="4" w:space="0" w:color="auto"/>
              <w:right w:val="single" w:sz="4" w:space="0" w:color="auto"/>
            </w:tcBorders>
            <w:vAlign w:val="center"/>
          </w:tcPr>
          <w:p w:rsidR="006D6B6A" w:rsidRPr="0047735A" w:rsidRDefault="006D6B6A" w:rsidP="006D6B6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6D6B6A" w:rsidRPr="006D6B6A" w:rsidRDefault="006D6B6A" w:rsidP="006D6B6A">
            <w:pPr>
              <w:rPr>
                <w:color w:val="000000"/>
                <w:sz w:val="18"/>
                <w:szCs w:val="18"/>
                <w:highlight w:val="green"/>
              </w:rPr>
            </w:pPr>
          </w:p>
        </w:tc>
        <w:tc>
          <w:tcPr>
            <w:tcW w:w="1418" w:type="dxa"/>
            <w:vMerge/>
            <w:tcBorders>
              <w:top w:val="nil"/>
              <w:left w:val="single" w:sz="4" w:space="0" w:color="auto"/>
              <w:bottom w:val="single" w:sz="4" w:space="0" w:color="auto"/>
              <w:right w:val="single" w:sz="4" w:space="0" w:color="auto"/>
            </w:tcBorders>
            <w:vAlign w:val="center"/>
          </w:tcPr>
          <w:p w:rsidR="006D6B6A" w:rsidRPr="006D6B6A" w:rsidRDefault="006D6B6A" w:rsidP="006D6B6A">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18"/>
                <w:szCs w:val="18"/>
                <w:highlight w:val="green"/>
              </w:rPr>
              <w:t>местный бюджет</w:t>
            </w:r>
          </w:p>
        </w:tc>
        <w:tc>
          <w:tcPr>
            <w:tcW w:w="112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rPr>
                <w:b/>
                <w:sz w:val="18"/>
                <w:szCs w:val="18"/>
                <w:highlight w:val="green"/>
              </w:rPr>
            </w:pPr>
            <w:r w:rsidRPr="006D6B6A">
              <w:rPr>
                <w:bCs/>
                <w:color w:val="000000"/>
                <w:sz w:val="20"/>
                <w:szCs w:val="20"/>
                <w:highlight w:val="green"/>
              </w:rPr>
              <w:t>237 470,8</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rPr>
                <w:sz w:val="18"/>
                <w:szCs w:val="18"/>
                <w:highlight w:val="green"/>
              </w:rPr>
            </w:pPr>
            <w:r w:rsidRPr="006D6B6A">
              <w:rPr>
                <w:color w:val="000000"/>
                <w:sz w:val="20"/>
                <w:szCs w:val="20"/>
                <w:highlight w:val="green"/>
              </w:rPr>
              <w:t>158 133,7</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rPr>
                <w:sz w:val="18"/>
                <w:szCs w:val="18"/>
                <w:highlight w:val="green"/>
              </w:rPr>
            </w:pPr>
            <w:r w:rsidRPr="006D6B6A">
              <w:rPr>
                <w:color w:val="000000"/>
                <w:sz w:val="20"/>
                <w:szCs w:val="20"/>
                <w:highlight w:val="green"/>
              </w:rPr>
              <w:t>8 528,1</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rPr>
                <w:sz w:val="18"/>
                <w:szCs w:val="18"/>
                <w:highlight w:val="green"/>
              </w:rPr>
            </w:pPr>
            <w:r w:rsidRPr="006D6B6A">
              <w:rPr>
                <w:color w:val="000000"/>
                <w:sz w:val="20"/>
                <w:szCs w:val="20"/>
                <w:highlight w:val="green"/>
              </w:rPr>
              <w:t>7 080,9</w:t>
            </w:r>
          </w:p>
        </w:tc>
        <w:tc>
          <w:tcPr>
            <w:tcW w:w="993"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rPr>
                <w:sz w:val="18"/>
                <w:szCs w:val="18"/>
                <w:highlight w:val="green"/>
              </w:rPr>
            </w:pPr>
            <w:r w:rsidRPr="006D6B6A">
              <w:rPr>
                <w:color w:val="000000"/>
                <w:sz w:val="20"/>
                <w:szCs w:val="20"/>
                <w:highlight w:val="green"/>
              </w:rPr>
              <w:t>7 080,9</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rPr>
                <w:sz w:val="18"/>
                <w:szCs w:val="18"/>
                <w:highlight w:val="green"/>
              </w:rPr>
            </w:pPr>
            <w:r w:rsidRPr="006D6B6A">
              <w:rPr>
                <w:color w:val="000000"/>
                <w:sz w:val="20"/>
                <w:szCs w:val="20"/>
                <w:highlight w:val="green"/>
              </w:rPr>
              <w:t>7 080,9</w:t>
            </w:r>
          </w:p>
        </w:tc>
        <w:tc>
          <w:tcPr>
            <w:tcW w:w="992"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rPr>
                <w:sz w:val="18"/>
                <w:szCs w:val="18"/>
                <w:highlight w:val="green"/>
              </w:rPr>
            </w:pPr>
            <w:r w:rsidRPr="006D6B6A">
              <w:rPr>
                <w:color w:val="000000"/>
                <w:sz w:val="20"/>
                <w:szCs w:val="20"/>
                <w:highlight w:val="green"/>
              </w:rPr>
              <w:t>7 080,9</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rPr>
                <w:sz w:val="18"/>
                <w:szCs w:val="18"/>
                <w:highlight w:val="green"/>
              </w:rPr>
            </w:pPr>
            <w:r w:rsidRPr="006D6B6A">
              <w:rPr>
                <w:color w:val="000000"/>
                <w:sz w:val="20"/>
                <w:szCs w:val="20"/>
                <w:highlight w:val="green"/>
              </w:rPr>
              <w:t>7 080,9</w:t>
            </w:r>
          </w:p>
        </w:tc>
        <w:tc>
          <w:tcPr>
            <w:tcW w:w="114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rPr>
                <w:sz w:val="18"/>
                <w:szCs w:val="18"/>
                <w:highlight w:val="green"/>
              </w:rPr>
            </w:pPr>
            <w:r w:rsidRPr="006D6B6A">
              <w:rPr>
                <w:color w:val="000000"/>
                <w:sz w:val="20"/>
                <w:szCs w:val="20"/>
                <w:highlight w:val="green"/>
              </w:rPr>
              <w:t>35 404,5</w:t>
            </w:r>
          </w:p>
        </w:tc>
      </w:tr>
      <w:tr w:rsidR="006D6B6A" w:rsidRPr="0047735A" w:rsidTr="0047735A">
        <w:trPr>
          <w:trHeight w:val="435"/>
        </w:trPr>
        <w:tc>
          <w:tcPr>
            <w:tcW w:w="861" w:type="dxa"/>
            <w:vMerge/>
            <w:tcBorders>
              <w:top w:val="nil"/>
              <w:left w:val="single" w:sz="8" w:space="0" w:color="auto"/>
              <w:bottom w:val="single" w:sz="4" w:space="0" w:color="auto"/>
              <w:right w:val="single" w:sz="4" w:space="0" w:color="auto"/>
            </w:tcBorders>
            <w:vAlign w:val="center"/>
          </w:tcPr>
          <w:p w:rsidR="006D6B6A" w:rsidRPr="0047735A" w:rsidRDefault="006D6B6A" w:rsidP="006D6B6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6D6B6A" w:rsidRPr="006D6B6A" w:rsidRDefault="006D6B6A" w:rsidP="006D6B6A">
            <w:pPr>
              <w:rPr>
                <w:color w:val="000000"/>
                <w:sz w:val="18"/>
                <w:szCs w:val="18"/>
                <w:highlight w:val="green"/>
              </w:rPr>
            </w:pPr>
          </w:p>
        </w:tc>
        <w:tc>
          <w:tcPr>
            <w:tcW w:w="1418" w:type="dxa"/>
            <w:vMerge/>
            <w:tcBorders>
              <w:top w:val="nil"/>
              <w:left w:val="single" w:sz="4" w:space="0" w:color="auto"/>
              <w:bottom w:val="single" w:sz="4" w:space="0" w:color="auto"/>
              <w:right w:val="single" w:sz="4" w:space="0" w:color="auto"/>
            </w:tcBorders>
            <w:vAlign w:val="center"/>
          </w:tcPr>
          <w:p w:rsidR="006D6B6A" w:rsidRPr="006D6B6A" w:rsidRDefault="006D6B6A" w:rsidP="006D6B6A">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18"/>
                <w:szCs w:val="18"/>
                <w:highlight w:val="green"/>
              </w:rPr>
              <w:t>Программа «Сотрудничество»</w:t>
            </w:r>
          </w:p>
        </w:tc>
        <w:tc>
          <w:tcPr>
            <w:tcW w:w="112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
                <w:bCs/>
                <w:color w:val="000000"/>
                <w:sz w:val="18"/>
                <w:szCs w:val="18"/>
                <w:highlight w:val="green"/>
              </w:rPr>
            </w:pPr>
            <w:r w:rsidRPr="006D6B6A">
              <w:rPr>
                <w:bCs/>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993"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992"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r>
      <w:tr w:rsidR="006D6B6A" w:rsidRPr="0047735A" w:rsidTr="0047735A">
        <w:trPr>
          <w:trHeight w:val="495"/>
        </w:trPr>
        <w:tc>
          <w:tcPr>
            <w:tcW w:w="861" w:type="dxa"/>
            <w:vMerge/>
            <w:tcBorders>
              <w:top w:val="nil"/>
              <w:left w:val="single" w:sz="8" w:space="0" w:color="auto"/>
              <w:bottom w:val="single" w:sz="4" w:space="0" w:color="auto"/>
              <w:right w:val="single" w:sz="4" w:space="0" w:color="auto"/>
            </w:tcBorders>
            <w:vAlign w:val="center"/>
          </w:tcPr>
          <w:p w:rsidR="006D6B6A" w:rsidRPr="0047735A" w:rsidRDefault="006D6B6A" w:rsidP="006D6B6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6D6B6A" w:rsidRPr="006D6B6A" w:rsidRDefault="006D6B6A" w:rsidP="006D6B6A">
            <w:pPr>
              <w:rPr>
                <w:color w:val="000000"/>
                <w:sz w:val="18"/>
                <w:szCs w:val="18"/>
                <w:highlight w:val="green"/>
              </w:rPr>
            </w:pPr>
          </w:p>
        </w:tc>
        <w:tc>
          <w:tcPr>
            <w:tcW w:w="1418" w:type="dxa"/>
            <w:vMerge/>
            <w:tcBorders>
              <w:top w:val="nil"/>
              <w:left w:val="single" w:sz="4" w:space="0" w:color="auto"/>
              <w:bottom w:val="single" w:sz="4" w:space="0" w:color="auto"/>
              <w:right w:val="single" w:sz="4" w:space="0" w:color="auto"/>
            </w:tcBorders>
            <w:vAlign w:val="center"/>
          </w:tcPr>
          <w:p w:rsidR="006D6B6A" w:rsidRPr="006D6B6A" w:rsidRDefault="006D6B6A" w:rsidP="006D6B6A">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18"/>
                <w:szCs w:val="18"/>
                <w:highlight w:val="green"/>
              </w:rPr>
              <w:t>иные внебюджетные источники</w:t>
            </w:r>
          </w:p>
        </w:tc>
        <w:tc>
          <w:tcPr>
            <w:tcW w:w="112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
                <w:bCs/>
                <w:color w:val="000000"/>
                <w:sz w:val="18"/>
                <w:szCs w:val="18"/>
                <w:highlight w:val="green"/>
              </w:rPr>
            </w:pPr>
            <w:r w:rsidRPr="006D6B6A">
              <w:rPr>
                <w:bCs/>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993"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992"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r>
      <w:tr w:rsidR="0047735A" w:rsidRPr="0047735A" w:rsidTr="0047735A">
        <w:trPr>
          <w:trHeight w:val="330"/>
        </w:trPr>
        <w:tc>
          <w:tcPr>
            <w:tcW w:w="861" w:type="dxa"/>
            <w:vMerge w:val="restart"/>
            <w:tcBorders>
              <w:top w:val="nil"/>
              <w:left w:val="single" w:sz="8"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2258" w:type="dxa"/>
            <w:vMerge w:val="restart"/>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Инвестиции в объекты государственной и муниципальной собственности (за исключением инвестиций в объекты государственной и муниципальной собственности по проектам, портфелям проектов автономного округа. муниципальным проектам, реализуемым на основе проектной инициативы)</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всего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r>
      <w:tr w:rsidR="0047735A" w:rsidRPr="0047735A" w:rsidTr="0047735A">
        <w:trPr>
          <w:trHeight w:val="36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xml:space="preserve">федеральный бюджет </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15"/>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бюджет автономного округа</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6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местный бюджет</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45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Программа «Сотрудничество»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r>
      <w:tr w:rsidR="0047735A" w:rsidRPr="0047735A" w:rsidTr="0047735A">
        <w:trPr>
          <w:trHeight w:val="435"/>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иные внебюджетные источники</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noWrap/>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6D6B6A" w:rsidRPr="0047735A" w:rsidTr="0047735A">
        <w:trPr>
          <w:trHeight w:val="300"/>
        </w:trPr>
        <w:tc>
          <w:tcPr>
            <w:tcW w:w="861" w:type="dxa"/>
            <w:vMerge w:val="restart"/>
            <w:tcBorders>
              <w:top w:val="nil"/>
              <w:left w:val="single" w:sz="8" w:space="0" w:color="auto"/>
              <w:bottom w:val="single" w:sz="4" w:space="0" w:color="auto"/>
              <w:right w:val="single" w:sz="4" w:space="0" w:color="auto"/>
            </w:tcBorders>
            <w:shd w:val="clear" w:color="000000" w:fill="FFFFFF"/>
            <w:vAlign w:val="center"/>
          </w:tcPr>
          <w:p w:rsidR="006D6B6A" w:rsidRPr="0047735A" w:rsidRDefault="006D6B6A" w:rsidP="006D6B6A">
            <w:pPr>
              <w:jc w:val="center"/>
              <w:rPr>
                <w:color w:val="000000"/>
                <w:sz w:val="18"/>
                <w:szCs w:val="18"/>
              </w:rPr>
            </w:pPr>
            <w:r w:rsidRPr="0047735A">
              <w:rPr>
                <w:color w:val="000000"/>
                <w:sz w:val="18"/>
                <w:szCs w:val="18"/>
              </w:rPr>
              <w:t> </w:t>
            </w:r>
          </w:p>
        </w:tc>
        <w:tc>
          <w:tcPr>
            <w:tcW w:w="2258" w:type="dxa"/>
            <w:vMerge w:val="restart"/>
            <w:tcBorders>
              <w:top w:val="nil"/>
              <w:left w:val="single" w:sz="4" w:space="0" w:color="auto"/>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20"/>
                <w:szCs w:val="20"/>
                <w:highlight w:val="green"/>
              </w:rPr>
            </w:pPr>
            <w:r w:rsidRPr="006D6B6A">
              <w:rPr>
                <w:color w:val="000000"/>
                <w:sz w:val="20"/>
                <w:szCs w:val="20"/>
                <w:highlight w:val="green"/>
              </w:rPr>
              <w:t>прочие расходы</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20"/>
                <w:szCs w:val="20"/>
                <w:highlight w:val="green"/>
              </w:rPr>
            </w:pPr>
            <w:r w:rsidRPr="006D6B6A">
              <w:rPr>
                <w:color w:val="000000"/>
                <w:sz w:val="20"/>
                <w:szCs w:val="20"/>
                <w:highlight w:val="green"/>
              </w:rPr>
              <w:t> </w:t>
            </w:r>
          </w:p>
        </w:tc>
        <w:tc>
          <w:tcPr>
            <w:tcW w:w="1417"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18"/>
                <w:szCs w:val="18"/>
                <w:highlight w:val="green"/>
              </w:rPr>
              <w:t>всего</w:t>
            </w:r>
          </w:p>
        </w:tc>
        <w:tc>
          <w:tcPr>
            <w:tcW w:w="112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Cs/>
                <w:color w:val="000000"/>
                <w:sz w:val="20"/>
                <w:szCs w:val="20"/>
                <w:highlight w:val="green"/>
              </w:rPr>
            </w:pPr>
            <w:r w:rsidRPr="006D6B6A">
              <w:rPr>
                <w:bCs/>
                <w:color w:val="000000"/>
                <w:sz w:val="20"/>
                <w:szCs w:val="20"/>
                <w:highlight w:val="green"/>
              </w:rPr>
              <w:t>434 665,1</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Cs/>
                <w:color w:val="000000"/>
                <w:sz w:val="20"/>
                <w:szCs w:val="20"/>
                <w:highlight w:val="green"/>
              </w:rPr>
            </w:pPr>
            <w:r w:rsidRPr="006D6B6A">
              <w:rPr>
                <w:bCs/>
                <w:color w:val="000000"/>
                <w:sz w:val="20"/>
                <w:szCs w:val="20"/>
                <w:highlight w:val="green"/>
              </w:rPr>
              <w:t>80 413,9</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Cs/>
                <w:color w:val="000000"/>
                <w:sz w:val="20"/>
                <w:szCs w:val="20"/>
                <w:highlight w:val="green"/>
              </w:rPr>
            </w:pPr>
            <w:r w:rsidRPr="006D6B6A">
              <w:rPr>
                <w:bCs/>
                <w:color w:val="000000"/>
                <w:sz w:val="20"/>
                <w:szCs w:val="20"/>
                <w:highlight w:val="green"/>
              </w:rPr>
              <w:t>32 346,2</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Cs/>
                <w:color w:val="000000"/>
                <w:sz w:val="20"/>
                <w:szCs w:val="20"/>
                <w:highlight w:val="green"/>
              </w:rPr>
            </w:pPr>
            <w:r w:rsidRPr="006D6B6A">
              <w:rPr>
                <w:bCs/>
                <w:color w:val="000000"/>
                <w:sz w:val="20"/>
                <w:szCs w:val="20"/>
                <w:highlight w:val="green"/>
              </w:rPr>
              <w:t>32 146,2</w:t>
            </w:r>
          </w:p>
        </w:tc>
        <w:tc>
          <w:tcPr>
            <w:tcW w:w="993"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Cs/>
                <w:color w:val="000000"/>
                <w:sz w:val="20"/>
                <w:szCs w:val="20"/>
                <w:highlight w:val="green"/>
              </w:rPr>
            </w:pPr>
            <w:r w:rsidRPr="006D6B6A">
              <w:rPr>
                <w:bCs/>
                <w:color w:val="000000"/>
                <w:sz w:val="20"/>
                <w:szCs w:val="20"/>
                <w:highlight w:val="green"/>
              </w:rPr>
              <w:t>32 046,2</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Cs/>
                <w:color w:val="000000"/>
                <w:sz w:val="20"/>
                <w:szCs w:val="20"/>
                <w:highlight w:val="green"/>
              </w:rPr>
            </w:pPr>
            <w:r w:rsidRPr="006D6B6A">
              <w:rPr>
                <w:bCs/>
                <w:color w:val="000000"/>
                <w:sz w:val="20"/>
                <w:szCs w:val="20"/>
                <w:highlight w:val="green"/>
              </w:rPr>
              <w:t>31 846,2</w:t>
            </w:r>
          </w:p>
        </w:tc>
        <w:tc>
          <w:tcPr>
            <w:tcW w:w="992"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Cs/>
                <w:color w:val="000000"/>
                <w:sz w:val="20"/>
                <w:szCs w:val="20"/>
                <w:highlight w:val="green"/>
              </w:rPr>
            </w:pPr>
            <w:r w:rsidRPr="006D6B6A">
              <w:rPr>
                <w:bCs/>
                <w:color w:val="000000"/>
                <w:sz w:val="20"/>
                <w:szCs w:val="20"/>
                <w:highlight w:val="green"/>
              </w:rPr>
              <w:t>32 446,2</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Cs/>
                <w:color w:val="000000"/>
                <w:sz w:val="20"/>
                <w:szCs w:val="20"/>
                <w:highlight w:val="green"/>
              </w:rPr>
            </w:pPr>
            <w:r w:rsidRPr="006D6B6A">
              <w:rPr>
                <w:bCs/>
                <w:color w:val="000000"/>
                <w:sz w:val="20"/>
                <w:szCs w:val="20"/>
                <w:highlight w:val="green"/>
              </w:rPr>
              <w:t>31 846,2</w:t>
            </w:r>
          </w:p>
        </w:tc>
        <w:tc>
          <w:tcPr>
            <w:tcW w:w="114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Cs/>
                <w:color w:val="000000"/>
                <w:sz w:val="20"/>
                <w:szCs w:val="20"/>
                <w:highlight w:val="green"/>
              </w:rPr>
            </w:pPr>
            <w:r w:rsidRPr="006D6B6A">
              <w:rPr>
                <w:bCs/>
                <w:color w:val="000000"/>
                <w:sz w:val="20"/>
                <w:szCs w:val="20"/>
                <w:highlight w:val="green"/>
              </w:rPr>
              <w:t>161 574,0</w:t>
            </w:r>
          </w:p>
        </w:tc>
      </w:tr>
      <w:tr w:rsidR="006D6B6A" w:rsidRPr="0047735A" w:rsidTr="0047735A">
        <w:trPr>
          <w:trHeight w:val="345"/>
        </w:trPr>
        <w:tc>
          <w:tcPr>
            <w:tcW w:w="861" w:type="dxa"/>
            <w:vMerge/>
            <w:tcBorders>
              <w:top w:val="nil"/>
              <w:left w:val="single" w:sz="8" w:space="0" w:color="auto"/>
              <w:bottom w:val="single" w:sz="4" w:space="0" w:color="auto"/>
              <w:right w:val="single" w:sz="4" w:space="0" w:color="auto"/>
            </w:tcBorders>
            <w:vAlign w:val="center"/>
          </w:tcPr>
          <w:p w:rsidR="006D6B6A" w:rsidRPr="0047735A" w:rsidRDefault="006D6B6A" w:rsidP="006D6B6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6D6B6A" w:rsidRPr="006D6B6A" w:rsidRDefault="006D6B6A" w:rsidP="006D6B6A">
            <w:pPr>
              <w:rPr>
                <w:color w:val="000000"/>
                <w:sz w:val="18"/>
                <w:szCs w:val="18"/>
                <w:highlight w:val="green"/>
              </w:rPr>
            </w:pPr>
          </w:p>
        </w:tc>
        <w:tc>
          <w:tcPr>
            <w:tcW w:w="1418" w:type="dxa"/>
            <w:vMerge/>
            <w:tcBorders>
              <w:top w:val="nil"/>
              <w:left w:val="single" w:sz="4" w:space="0" w:color="auto"/>
              <w:bottom w:val="single" w:sz="4" w:space="0" w:color="auto"/>
              <w:right w:val="single" w:sz="4" w:space="0" w:color="auto"/>
            </w:tcBorders>
            <w:vAlign w:val="center"/>
          </w:tcPr>
          <w:p w:rsidR="006D6B6A" w:rsidRPr="006D6B6A" w:rsidRDefault="006D6B6A" w:rsidP="006D6B6A">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18"/>
                <w:szCs w:val="18"/>
                <w:highlight w:val="green"/>
              </w:rPr>
              <w:t xml:space="preserve">федеральный бюджет </w:t>
            </w:r>
          </w:p>
        </w:tc>
        <w:tc>
          <w:tcPr>
            <w:tcW w:w="112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
                <w:bCs/>
                <w:color w:val="000000"/>
                <w:sz w:val="18"/>
                <w:szCs w:val="18"/>
                <w:highlight w:val="green"/>
              </w:rPr>
            </w:pPr>
            <w:r w:rsidRPr="006D6B6A">
              <w:rPr>
                <w:bCs/>
                <w:color w:val="000000"/>
                <w:sz w:val="20"/>
                <w:szCs w:val="20"/>
                <w:highlight w:val="green"/>
              </w:rPr>
              <w:t>53 387,9</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4 536,9</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4 441,0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4 441,0</w:t>
            </w:r>
          </w:p>
        </w:tc>
        <w:tc>
          <w:tcPr>
            <w:tcW w:w="993"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4 441,0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4 441,0</w:t>
            </w:r>
          </w:p>
        </w:tc>
        <w:tc>
          <w:tcPr>
            <w:tcW w:w="992"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4 441,0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4 441,0</w:t>
            </w:r>
          </w:p>
        </w:tc>
        <w:tc>
          <w:tcPr>
            <w:tcW w:w="114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22 205,0</w:t>
            </w:r>
          </w:p>
        </w:tc>
      </w:tr>
      <w:tr w:rsidR="006D6B6A" w:rsidRPr="0047735A" w:rsidTr="0047735A">
        <w:trPr>
          <w:trHeight w:val="300"/>
        </w:trPr>
        <w:tc>
          <w:tcPr>
            <w:tcW w:w="861" w:type="dxa"/>
            <w:vMerge/>
            <w:tcBorders>
              <w:top w:val="nil"/>
              <w:left w:val="single" w:sz="8" w:space="0" w:color="auto"/>
              <w:bottom w:val="single" w:sz="4" w:space="0" w:color="auto"/>
              <w:right w:val="single" w:sz="4" w:space="0" w:color="auto"/>
            </w:tcBorders>
            <w:vAlign w:val="center"/>
          </w:tcPr>
          <w:p w:rsidR="006D6B6A" w:rsidRPr="0047735A" w:rsidRDefault="006D6B6A" w:rsidP="006D6B6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6D6B6A" w:rsidRPr="006D6B6A" w:rsidRDefault="006D6B6A" w:rsidP="006D6B6A">
            <w:pPr>
              <w:rPr>
                <w:color w:val="000000"/>
                <w:sz w:val="18"/>
                <w:szCs w:val="18"/>
                <w:highlight w:val="green"/>
              </w:rPr>
            </w:pPr>
          </w:p>
        </w:tc>
        <w:tc>
          <w:tcPr>
            <w:tcW w:w="1418" w:type="dxa"/>
            <w:vMerge/>
            <w:tcBorders>
              <w:top w:val="nil"/>
              <w:left w:val="single" w:sz="4" w:space="0" w:color="auto"/>
              <w:bottom w:val="single" w:sz="4" w:space="0" w:color="auto"/>
              <w:right w:val="single" w:sz="4" w:space="0" w:color="auto"/>
            </w:tcBorders>
            <w:vAlign w:val="center"/>
          </w:tcPr>
          <w:p w:rsidR="006D6B6A" w:rsidRPr="006D6B6A" w:rsidRDefault="006D6B6A" w:rsidP="006D6B6A">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18"/>
                <w:szCs w:val="18"/>
                <w:highlight w:val="green"/>
              </w:rPr>
              <w:t>бюджет автономного округа</w:t>
            </w:r>
          </w:p>
        </w:tc>
        <w:tc>
          <w:tcPr>
            <w:tcW w:w="112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
                <w:bCs/>
                <w:color w:val="000000"/>
                <w:sz w:val="18"/>
                <w:szCs w:val="18"/>
                <w:highlight w:val="green"/>
              </w:rPr>
            </w:pPr>
            <w:r w:rsidRPr="006D6B6A">
              <w:rPr>
                <w:bCs/>
                <w:color w:val="000000"/>
                <w:sz w:val="20"/>
                <w:szCs w:val="20"/>
                <w:highlight w:val="green"/>
              </w:rPr>
              <w:t>61 892,1</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41 439,8</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1 859,3</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1 859,3</w:t>
            </w:r>
          </w:p>
        </w:tc>
        <w:tc>
          <w:tcPr>
            <w:tcW w:w="993"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1 859,3</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1 859,3</w:t>
            </w:r>
          </w:p>
        </w:tc>
        <w:tc>
          <w:tcPr>
            <w:tcW w:w="992"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1 859,3</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1 859,3</w:t>
            </w:r>
          </w:p>
        </w:tc>
        <w:tc>
          <w:tcPr>
            <w:tcW w:w="114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9 296,5</w:t>
            </w:r>
          </w:p>
        </w:tc>
      </w:tr>
      <w:tr w:rsidR="006D6B6A" w:rsidRPr="0047735A" w:rsidTr="0047735A">
        <w:trPr>
          <w:trHeight w:val="300"/>
        </w:trPr>
        <w:tc>
          <w:tcPr>
            <w:tcW w:w="861" w:type="dxa"/>
            <w:vMerge/>
            <w:tcBorders>
              <w:top w:val="nil"/>
              <w:left w:val="single" w:sz="8" w:space="0" w:color="auto"/>
              <w:bottom w:val="single" w:sz="4" w:space="0" w:color="auto"/>
              <w:right w:val="single" w:sz="4" w:space="0" w:color="auto"/>
            </w:tcBorders>
            <w:vAlign w:val="center"/>
          </w:tcPr>
          <w:p w:rsidR="006D6B6A" w:rsidRPr="0047735A" w:rsidRDefault="006D6B6A" w:rsidP="006D6B6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6D6B6A" w:rsidRPr="006D6B6A" w:rsidRDefault="006D6B6A" w:rsidP="006D6B6A">
            <w:pPr>
              <w:rPr>
                <w:color w:val="000000"/>
                <w:sz w:val="18"/>
                <w:szCs w:val="18"/>
                <w:highlight w:val="green"/>
              </w:rPr>
            </w:pPr>
          </w:p>
        </w:tc>
        <w:tc>
          <w:tcPr>
            <w:tcW w:w="1418" w:type="dxa"/>
            <w:vMerge/>
            <w:tcBorders>
              <w:top w:val="nil"/>
              <w:left w:val="single" w:sz="4" w:space="0" w:color="auto"/>
              <w:bottom w:val="single" w:sz="4" w:space="0" w:color="auto"/>
              <w:right w:val="single" w:sz="4" w:space="0" w:color="auto"/>
            </w:tcBorders>
            <w:vAlign w:val="center"/>
          </w:tcPr>
          <w:p w:rsidR="006D6B6A" w:rsidRPr="006D6B6A" w:rsidRDefault="006D6B6A" w:rsidP="006D6B6A">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18"/>
                <w:szCs w:val="18"/>
                <w:highlight w:val="green"/>
              </w:rPr>
              <w:t>местный бюджет</w:t>
            </w:r>
          </w:p>
        </w:tc>
        <w:tc>
          <w:tcPr>
            <w:tcW w:w="112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
                <w:bCs/>
                <w:color w:val="000000"/>
                <w:sz w:val="18"/>
                <w:szCs w:val="18"/>
                <w:highlight w:val="green"/>
              </w:rPr>
            </w:pPr>
            <w:r w:rsidRPr="006D6B6A">
              <w:rPr>
                <w:bCs/>
                <w:color w:val="000000"/>
                <w:sz w:val="20"/>
                <w:szCs w:val="20"/>
                <w:highlight w:val="green"/>
              </w:rPr>
              <w:t>319 385,1</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34 437,2</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26 045,9</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25 845,9</w:t>
            </w:r>
          </w:p>
        </w:tc>
        <w:tc>
          <w:tcPr>
            <w:tcW w:w="993"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25 745,9</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25 545,9</w:t>
            </w:r>
          </w:p>
        </w:tc>
        <w:tc>
          <w:tcPr>
            <w:tcW w:w="992"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26 145,9</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25 545,9</w:t>
            </w:r>
          </w:p>
        </w:tc>
        <w:tc>
          <w:tcPr>
            <w:tcW w:w="114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130 072,5</w:t>
            </w:r>
          </w:p>
        </w:tc>
      </w:tr>
      <w:tr w:rsidR="006D6B6A" w:rsidRPr="0047735A" w:rsidTr="0047735A">
        <w:trPr>
          <w:trHeight w:val="435"/>
        </w:trPr>
        <w:tc>
          <w:tcPr>
            <w:tcW w:w="861" w:type="dxa"/>
            <w:vMerge/>
            <w:tcBorders>
              <w:top w:val="nil"/>
              <w:left w:val="single" w:sz="8" w:space="0" w:color="auto"/>
              <w:bottom w:val="single" w:sz="4" w:space="0" w:color="auto"/>
              <w:right w:val="single" w:sz="4" w:space="0" w:color="auto"/>
            </w:tcBorders>
            <w:vAlign w:val="center"/>
          </w:tcPr>
          <w:p w:rsidR="006D6B6A" w:rsidRPr="0047735A" w:rsidRDefault="006D6B6A" w:rsidP="006D6B6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6D6B6A" w:rsidRPr="006D6B6A" w:rsidRDefault="006D6B6A" w:rsidP="006D6B6A">
            <w:pPr>
              <w:rPr>
                <w:color w:val="000000"/>
                <w:sz w:val="18"/>
                <w:szCs w:val="18"/>
                <w:highlight w:val="green"/>
              </w:rPr>
            </w:pPr>
          </w:p>
        </w:tc>
        <w:tc>
          <w:tcPr>
            <w:tcW w:w="1418" w:type="dxa"/>
            <w:vMerge/>
            <w:tcBorders>
              <w:top w:val="nil"/>
              <w:left w:val="single" w:sz="4" w:space="0" w:color="auto"/>
              <w:bottom w:val="single" w:sz="4" w:space="0" w:color="auto"/>
              <w:right w:val="single" w:sz="4" w:space="0" w:color="auto"/>
            </w:tcBorders>
            <w:vAlign w:val="center"/>
          </w:tcPr>
          <w:p w:rsidR="006D6B6A" w:rsidRPr="006D6B6A" w:rsidRDefault="006D6B6A" w:rsidP="006D6B6A">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18"/>
                <w:szCs w:val="18"/>
                <w:highlight w:val="green"/>
              </w:rPr>
              <w:t>Программа «Сотрудничество»</w:t>
            </w:r>
          </w:p>
        </w:tc>
        <w:tc>
          <w:tcPr>
            <w:tcW w:w="112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
                <w:bCs/>
                <w:color w:val="000000"/>
                <w:sz w:val="18"/>
                <w:szCs w:val="18"/>
                <w:highlight w:val="green"/>
              </w:rPr>
            </w:pPr>
            <w:r w:rsidRPr="006D6B6A">
              <w:rPr>
                <w:bCs/>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993"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992"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r>
      <w:tr w:rsidR="006D6B6A" w:rsidRPr="0047735A" w:rsidTr="0047735A">
        <w:trPr>
          <w:trHeight w:val="495"/>
        </w:trPr>
        <w:tc>
          <w:tcPr>
            <w:tcW w:w="861" w:type="dxa"/>
            <w:vMerge/>
            <w:tcBorders>
              <w:top w:val="nil"/>
              <w:left w:val="single" w:sz="8" w:space="0" w:color="auto"/>
              <w:bottom w:val="single" w:sz="4" w:space="0" w:color="auto"/>
              <w:right w:val="single" w:sz="4" w:space="0" w:color="auto"/>
            </w:tcBorders>
            <w:vAlign w:val="center"/>
          </w:tcPr>
          <w:p w:rsidR="006D6B6A" w:rsidRPr="0047735A" w:rsidRDefault="006D6B6A" w:rsidP="006D6B6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6D6B6A" w:rsidRPr="006D6B6A" w:rsidRDefault="006D6B6A" w:rsidP="006D6B6A">
            <w:pPr>
              <w:rPr>
                <w:color w:val="000000"/>
                <w:sz w:val="18"/>
                <w:szCs w:val="18"/>
                <w:highlight w:val="green"/>
              </w:rPr>
            </w:pPr>
          </w:p>
        </w:tc>
        <w:tc>
          <w:tcPr>
            <w:tcW w:w="1418" w:type="dxa"/>
            <w:vMerge/>
            <w:tcBorders>
              <w:top w:val="nil"/>
              <w:left w:val="single" w:sz="4" w:space="0" w:color="auto"/>
              <w:bottom w:val="single" w:sz="4" w:space="0" w:color="auto"/>
              <w:right w:val="single" w:sz="4" w:space="0" w:color="auto"/>
            </w:tcBorders>
            <w:vAlign w:val="center"/>
          </w:tcPr>
          <w:p w:rsidR="006D6B6A" w:rsidRPr="006D6B6A" w:rsidRDefault="006D6B6A" w:rsidP="006D6B6A">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18"/>
                <w:szCs w:val="18"/>
                <w:highlight w:val="green"/>
              </w:rPr>
              <w:t>иные внебюджетные источники</w:t>
            </w:r>
          </w:p>
        </w:tc>
        <w:tc>
          <w:tcPr>
            <w:tcW w:w="112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
                <w:bCs/>
                <w:color w:val="000000"/>
                <w:sz w:val="18"/>
                <w:szCs w:val="18"/>
                <w:highlight w:val="green"/>
              </w:rPr>
            </w:pPr>
            <w:r w:rsidRPr="006D6B6A">
              <w:rPr>
                <w:bCs/>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993"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992"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r>
      <w:tr w:rsidR="0047735A" w:rsidRPr="0047735A" w:rsidTr="0047735A">
        <w:trPr>
          <w:trHeight w:val="495"/>
        </w:trPr>
        <w:tc>
          <w:tcPr>
            <w:tcW w:w="861" w:type="dxa"/>
            <w:tcBorders>
              <w:top w:val="nil"/>
              <w:left w:val="single" w:sz="8"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2258"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 том числе:</w:t>
            </w:r>
          </w:p>
        </w:tc>
        <w:tc>
          <w:tcPr>
            <w:tcW w:w="1418"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1124" w:type="dxa"/>
            <w:tcBorders>
              <w:top w:val="nil"/>
              <w:left w:val="nil"/>
              <w:bottom w:val="single" w:sz="4" w:space="0" w:color="auto"/>
              <w:right w:val="single" w:sz="4" w:space="0" w:color="auto"/>
            </w:tcBorders>
            <w:shd w:val="clear" w:color="000000" w:fill="FFFFFF"/>
            <w:vAlign w:val="center"/>
          </w:tcPr>
          <w:p w:rsidR="0047735A" w:rsidRPr="00107791" w:rsidRDefault="0047735A" w:rsidP="0047735A">
            <w:pPr>
              <w:jc w:val="center"/>
              <w:rPr>
                <w:b/>
                <w:bCs/>
                <w:color w:val="FF0000"/>
                <w:sz w:val="18"/>
                <w:szCs w:val="18"/>
              </w:rPr>
            </w:pP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w:t>
            </w:r>
          </w:p>
        </w:tc>
      </w:tr>
      <w:tr w:rsidR="006D6B6A" w:rsidRPr="0047735A" w:rsidTr="0047735A">
        <w:trPr>
          <w:trHeight w:val="360"/>
        </w:trPr>
        <w:tc>
          <w:tcPr>
            <w:tcW w:w="861" w:type="dxa"/>
            <w:vMerge w:val="restart"/>
            <w:tcBorders>
              <w:top w:val="nil"/>
              <w:left w:val="single" w:sz="8" w:space="0" w:color="auto"/>
              <w:bottom w:val="single" w:sz="4" w:space="0" w:color="auto"/>
              <w:right w:val="single" w:sz="4" w:space="0" w:color="auto"/>
            </w:tcBorders>
            <w:shd w:val="clear" w:color="000000" w:fill="FFFFFF"/>
            <w:vAlign w:val="center"/>
          </w:tcPr>
          <w:p w:rsidR="006D6B6A" w:rsidRPr="0047735A" w:rsidRDefault="006D6B6A" w:rsidP="006D6B6A">
            <w:pPr>
              <w:jc w:val="center"/>
              <w:rPr>
                <w:color w:val="000000"/>
                <w:sz w:val="18"/>
                <w:szCs w:val="18"/>
              </w:rPr>
            </w:pPr>
            <w:r w:rsidRPr="0047735A">
              <w:rPr>
                <w:color w:val="000000"/>
                <w:sz w:val="18"/>
                <w:szCs w:val="18"/>
              </w:rPr>
              <w:t> </w:t>
            </w:r>
          </w:p>
        </w:tc>
        <w:tc>
          <w:tcPr>
            <w:tcW w:w="2258" w:type="dxa"/>
            <w:vMerge w:val="restart"/>
            <w:tcBorders>
              <w:top w:val="nil"/>
              <w:left w:val="single" w:sz="4" w:space="0" w:color="auto"/>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20"/>
                <w:szCs w:val="20"/>
                <w:highlight w:val="green"/>
              </w:rPr>
            </w:pPr>
            <w:r w:rsidRPr="006D6B6A">
              <w:rPr>
                <w:color w:val="000000"/>
                <w:sz w:val="20"/>
                <w:szCs w:val="20"/>
                <w:highlight w:val="green"/>
              </w:rPr>
              <w:t xml:space="preserve">Ответственный исполнитель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20"/>
                <w:szCs w:val="20"/>
                <w:highlight w:val="green"/>
              </w:rPr>
            </w:pPr>
            <w:r w:rsidRPr="006D6B6A">
              <w:rPr>
                <w:color w:val="000000"/>
                <w:sz w:val="20"/>
                <w:szCs w:val="20"/>
                <w:highlight w:val="green"/>
              </w:rPr>
              <w:t>Управление по жилищным вопросам</w:t>
            </w:r>
          </w:p>
        </w:tc>
        <w:tc>
          <w:tcPr>
            <w:tcW w:w="1417"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18"/>
                <w:szCs w:val="18"/>
                <w:highlight w:val="green"/>
              </w:rPr>
              <w:t>всего</w:t>
            </w:r>
          </w:p>
        </w:tc>
        <w:tc>
          <w:tcPr>
            <w:tcW w:w="112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Cs/>
                <w:color w:val="000000"/>
                <w:sz w:val="20"/>
                <w:szCs w:val="20"/>
                <w:highlight w:val="green"/>
              </w:rPr>
            </w:pPr>
            <w:r w:rsidRPr="006D6B6A">
              <w:rPr>
                <w:bCs/>
                <w:color w:val="000000"/>
                <w:sz w:val="20"/>
                <w:szCs w:val="20"/>
                <w:highlight w:val="green"/>
              </w:rPr>
              <w:t>2 388 271,1</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Cs/>
                <w:color w:val="000000"/>
                <w:sz w:val="20"/>
                <w:szCs w:val="20"/>
                <w:highlight w:val="green"/>
              </w:rPr>
            </w:pPr>
            <w:r w:rsidRPr="006D6B6A">
              <w:rPr>
                <w:bCs/>
                <w:color w:val="000000"/>
                <w:sz w:val="20"/>
                <w:szCs w:val="20"/>
                <w:highlight w:val="green"/>
              </w:rPr>
              <w:t>1 477 977,5</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Cs/>
                <w:color w:val="000000"/>
                <w:sz w:val="20"/>
                <w:szCs w:val="20"/>
                <w:highlight w:val="green"/>
              </w:rPr>
            </w:pPr>
            <w:r w:rsidRPr="006D6B6A">
              <w:rPr>
                <w:bCs/>
                <w:color w:val="000000"/>
                <w:sz w:val="20"/>
                <w:szCs w:val="20"/>
                <w:highlight w:val="green"/>
              </w:rPr>
              <w:t>105 531,6</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Cs/>
                <w:color w:val="000000"/>
                <w:sz w:val="20"/>
                <w:szCs w:val="20"/>
                <w:highlight w:val="green"/>
              </w:rPr>
            </w:pPr>
            <w:r w:rsidRPr="006D6B6A">
              <w:rPr>
                <w:bCs/>
                <w:color w:val="000000"/>
                <w:sz w:val="20"/>
                <w:szCs w:val="20"/>
                <w:highlight w:val="green"/>
              </w:rPr>
              <w:t>80 476,2</w:t>
            </w:r>
          </w:p>
        </w:tc>
        <w:tc>
          <w:tcPr>
            <w:tcW w:w="993"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Cs/>
                <w:color w:val="000000"/>
                <w:sz w:val="20"/>
                <w:szCs w:val="20"/>
                <w:highlight w:val="green"/>
              </w:rPr>
            </w:pPr>
            <w:r w:rsidRPr="006D6B6A">
              <w:rPr>
                <w:bCs/>
                <w:color w:val="000000"/>
                <w:sz w:val="20"/>
                <w:szCs w:val="20"/>
                <w:highlight w:val="green"/>
              </w:rPr>
              <w:t>80 476,2</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Cs/>
                <w:color w:val="000000"/>
                <w:sz w:val="20"/>
                <w:szCs w:val="20"/>
                <w:highlight w:val="green"/>
              </w:rPr>
            </w:pPr>
            <w:r w:rsidRPr="006D6B6A">
              <w:rPr>
                <w:bCs/>
                <w:color w:val="000000"/>
                <w:sz w:val="20"/>
                <w:szCs w:val="20"/>
                <w:highlight w:val="green"/>
              </w:rPr>
              <w:t>80 476,2</w:t>
            </w:r>
          </w:p>
        </w:tc>
        <w:tc>
          <w:tcPr>
            <w:tcW w:w="992"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Cs/>
                <w:color w:val="000000"/>
                <w:sz w:val="20"/>
                <w:szCs w:val="20"/>
                <w:highlight w:val="green"/>
              </w:rPr>
            </w:pPr>
            <w:r w:rsidRPr="006D6B6A">
              <w:rPr>
                <w:bCs/>
                <w:color w:val="000000"/>
                <w:sz w:val="20"/>
                <w:szCs w:val="20"/>
                <w:highlight w:val="green"/>
              </w:rPr>
              <w:t>80 476,2</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Cs/>
                <w:color w:val="000000"/>
                <w:sz w:val="20"/>
                <w:szCs w:val="20"/>
                <w:highlight w:val="green"/>
              </w:rPr>
            </w:pPr>
            <w:r w:rsidRPr="006D6B6A">
              <w:rPr>
                <w:bCs/>
                <w:color w:val="000000"/>
                <w:sz w:val="20"/>
                <w:szCs w:val="20"/>
                <w:highlight w:val="green"/>
              </w:rPr>
              <w:t>80 476,2</w:t>
            </w:r>
          </w:p>
        </w:tc>
        <w:tc>
          <w:tcPr>
            <w:tcW w:w="114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Cs/>
                <w:color w:val="000000"/>
                <w:sz w:val="20"/>
                <w:szCs w:val="20"/>
                <w:highlight w:val="green"/>
              </w:rPr>
            </w:pPr>
            <w:r w:rsidRPr="006D6B6A">
              <w:rPr>
                <w:bCs/>
                <w:color w:val="000000"/>
                <w:sz w:val="20"/>
                <w:szCs w:val="20"/>
                <w:highlight w:val="green"/>
              </w:rPr>
              <w:t>402 381,0</w:t>
            </w:r>
          </w:p>
        </w:tc>
      </w:tr>
      <w:tr w:rsidR="006D6B6A" w:rsidRPr="0047735A" w:rsidTr="0047735A">
        <w:trPr>
          <w:trHeight w:val="360"/>
        </w:trPr>
        <w:tc>
          <w:tcPr>
            <w:tcW w:w="861" w:type="dxa"/>
            <w:vMerge/>
            <w:tcBorders>
              <w:top w:val="nil"/>
              <w:left w:val="single" w:sz="8" w:space="0" w:color="auto"/>
              <w:bottom w:val="single" w:sz="4" w:space="0" w:color="auto"/>
              <w:right w:val="single" w:sz="4" w:space="0" w:color="auto"/>
            </w:tcBorders>
            <w:vAlign w:val="center"/>
          </w:tcPr>
          <w:p w:rsidR="006D6B6A" w:rsidRPr="0047735A" w:rsidRDefault="006D6B6A" w:rsidP="006D6B6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6D6B6A" w:rsidRPr="006D6B6A" w:rsidRDefault="006D6B6A" w:rsidP="006D6B6A">
            <w:pPr>
              <w:rPr>
                <w:color w:val="000000"/>
                <w:sz w:val="18"/>
                <w:szCs w:val="18"/>
                <w:highlight w:val="green"/>
              </w:rPr>
            </w:pPr>
          </w:p>
        </w:tc>
        <w:tc>
          <w:tcPr>
            <w:tcW w:w="1418" w:type="dxa"/>
            <w:vMerge/>
            <w:tcBorders>
              <w:top w:val="nil"/>
              <w:left w:val="single" w:sz="4" w:space="0" w:color="auto"/>
              <w:bottom w:val="single" w:sz="4" w:space="0" w:color="auto"/>
              <w:right w:val="single" w:sz="4" w:space="0" w:color="auto"/>
            </w:tcBorders>
            <w:vAlign w:val="center"/>
          </w:tcPr>
          <w:p w:rsidR="006D6B6A" w:rsidRPr="006D6B6A" w:rsidRDefault="006D6B6A" w:rsidP="006D6B6A">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18"/>
                <w:szCs w:val="18"/>
                <w:highlight w:val="green"/>
              </w:rPr>
              <w:t xml:space="preserve">федеральный бюджет </w:t>
            </w:r>
          </w:p>
        </w:tc>
        <w:tc>
          <w:tcPr>
            <w:tcW w:w="112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
                <w:bCs/>
                <w:color w:val="000000"/>
                <w:sz w:val="18"/>
                <w:szCs w:val="18"/>
                <w:highlight w:val="green"/>
              </w:rPr>
            </w:pPr>
            <w:r w:rsidRPr="006D6B6A">
              <w:rPr>
                <w:bCs/>
                <w:color w:val="000000"/>
                <w:sz w:val="20"/>
                <w:szCs w:val="20"/>
                <w:highlight w:val="green"/>
              </w:rPr>
              <w:t>53 387,9</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4 536,9</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4 441,0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4 441,0</w:t>
            </w:r>
          </w:p>
        </w:tc>
        <w:tc>
          <w:tcPr>
            <w:tcW w:w="993"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4 441,0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4 441,0</w:t>
            </w:r>
          </w:p>
        </w:tc>
        <w:tc>
          <w:tcPr>
            <w:tcW w:w="992"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4 441,0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4 441,0</w:t>
            </w:r>
          </w:p>
        </w:tc>
        <w:tc>
          <w:tcPr>
            <w:tcW w:w="114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22 205,0</w:t>
            </w:r>
          </w:p>
        </w:tc>
      </w:tr>
      <w:tr w:rsidR="006D6B6A" w:rsidRPr="0047735A" w:rsidTr="0047735A">
        <w:trPr>
          <w:trHeight w:val="360"/>
        </w:trPr>
        <w:tc>
          <w:tcPr>
            <w:tcW w:w="861" w:type="dxa"/>
            <w:vMerge/>
            <w:tcBorders>
              <w:top w:val="nil"/>
              <w:left w:val="single" w:sz="8" w:space="0" w:color="auto"/>
              <w:bottom w:val="single" w:sz="4" w:space="0" w:color="auto"/>
              <w:right w:val="single" w:sz="4" w:space="0" w:color="auto"/>
            </w:tcBorders>
            <w:vAlign w:val="center"/>
          </w:tcPr>
          <w:p w:rsidR="006D6B6A" w:rsidRPr="0047735A" w:rsidRDefault="006D6B6A" w:rsidP="006D6B6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6D6B6A" w:rsidRPr="006D6B6A" w:rsidRDefault="006D6B6A" w:rsidP="006D6B6A">
            <w:pPr>
              <w:rPr>
                <w:color w:val="000000"/>
                <w:sz w:val="18"/>
                <w:szCs w:val="18"/>
                <w:highlight w:val="green"/>
              </w:rPr>
            </w:pPr>
          </w:p>
        </w:tc>
        <w:tc>
          <w:tcPr>
            <w:tcW w:w="1418" w:type="dxa"/>
            <w:vMerge/>
            <w:tcBorders>
              <w:top w:val="nil"/>
              <w:left w:val="single" w:sz="4" w:space="0" w:color="auto"/>
              <w:bottom w:val="single" w:sz="4" w:space="0" w:color="auto"/>
              <w:right w:val="single" w:sz="4" w:space="0" w:color="auto"/>
            </w:tcBorders>
            <w:vAlign w:val="center"/>
          </w:tcPr>
          <w:p w:rsidR="006D6B6A" w:rsidRPr="006D6B6A" w:rsidRDefault="006D6B6A" w:rsidP="006D6B6A">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18"/>
                <w:szCs w:val="18"/>
                <w:highlight w:val="green"/>
              </w:rPr>
              <w:t>бюджет автономного округа</w:t>
            </w:r>
          </w:p>
        </w:tc>
        <w:tc>
          <w:tcPr>
            <w:tcW w:w="112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
                <w:bCs/>
                <w:color w:val="000000"/>
                <w:sz w:val="18"/>
                <w:szCs w:val="18"/>
                <w:highlight w:val="green"/>
              </w:rPr>
            </w:pPr>
            <w:r w:rsidRPr="006D6B6A">
              <w:rPr>
                <w:bCs/>
                <w:color w:val="000000"/>
                <w:sz w:val="20"/>
                <w:szCs w:val="20"/>
                <w:highlight w:val="green"/>
              </w:rPr>
              <w:t>2 097 955,7</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1 306 656,2</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93 119,5</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69 818,0</w:t>
            </w:r>
          </w:p>
        </w:tc>
        <w:tc>
          <w:tcPr>
            <w:tcW w:w="993"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69 818,0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69 818,0</w:t>
            </w:r>
          </w:p>
        </w:tc>
        <w:tc>
          <w:tcPr>
            <w:tcW w:w="992"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69 818,0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69 818,0</w:t>
            </w:r>
          </w:p>
        </w:tc>
        <w:tc>
          <w:tcPr>
            <w:tcW w:w="114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349 090,0</w:t>
            </w:r>
          </w:p>
        </w:tc>
      </w:tr>
      <w:tr w:rsidR="006D6B6A" w:rsidRPr="0047735A" w:rsidTr="0047735A">
        <w:trPr>
          <w:trHeight w:val="360"/>
        </w:trPr>
        <w:tc>
          <w:tcPr>
            <w:tcW w:w="861" w:type="dxa"/>
            <w:vMerge/>
            <w:tcBorders>
              <w:top w:val="nil"/>
              <w:left w:val="single" w:sz="8" w:space="0" w:color="auto"/>
              <w:bottom w:val="single" w:sz="4" w:space="0" w:color="auto"/>
              <w:right w:val="single" w:sz="4" w:space="0" w:color="auto"/>
            </w:tcBorders>
            <w:vAlign w:val="center"/>
          </w:tcPr>
          <w:p w:rsidR="006D6B6A" w:rsidRPr="0047735A" w:rsidRDefault="006D6B6A" w:rsidP="006D6B6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6D6B6A" w:rsidRPr="006D6B6A" w:rsidRDefault="006D6B6A" w:rsidP="006D6B6A">
            <w:pPr>
              <w:rPr>
                <w:color w:val="000000"/>
                <w:sz w:val="18"/>
                <w:szCs w:val="18"/>
                <w:highlight w:val="green"/>
              </w:rPr>
            </w:pPr>
          </w:p>
        </w:tc>
        <w:tc>
          <w:tcPr>
            <w:tcW w:w="1418" w:type="dxa"/>
            <w:vMerge/>
            <w:tcBorders>
              <w:top w:val="nil"/>
              <w:left w:val="single" w:sz="4" w:space="0" w:color="auto"/>
              <w:bottom w:val="single" w:sz="4" w:space="0" w:color="auto"/>
              <w:right w:val="single" w:sz="4" w:space="0" w:color="auto"/>
            </w:tcBorders>
            <w:vAlign w:val="center"/>
          </w:tcPr>
          <w:p w:rsidR="006D6B6A" w:rsidRPr="006D6B6A" w:rsidRDefault="006D6B6A" w:rsidP="006D6B6A">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18"/>
                <w:szCs w:val="18"/>
                <w:highlight w:val="green"/>
              </w:rPr>
              <w:t>местный бюджет</w:t>
            </w:r>
          </w:p>
        </w:tc>
        <w:tc>
          <w:tcPr>
            <w:tcW w:w="112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
                <w:bCs/>
                <w:color w:val="000000"/>
                <w:sz w:val="18"/>
                <w:szCs w:val="18"/>
                <w:highlight w:val="green"/>
              </w:rPr>
            </w:pPr>
            <w:r w:rsidRPr="006D6B6A">
              <w:rPr>
                <w:bCs/>
                <w:color w:val="000000"/>
                <w:sz w:val="20"/>
                <w:szCs w:val="20"/>
                <w:highlight w:val="green"/>
              </w:rPr>
              <w:t>236 927,5</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166 784,4</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7 971,1</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6 217,2</w:t>
            </w:r>
          </w:p>
        </w:tc>
        <w:tc>
          <w:tcPr>
            <w:tcW w:w="993"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6 217,2</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6 217,2</w:t>
            </w:r>
          </w:p>
        </w:tc>
        <w:tc>
          <w:tcPr>
            <w:tcW w:w="992"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6 217,2</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6 217,2</w:t>
            </w:r>
          </w:p>
        </w:tc>
        <w:tc>
          <w:tcPr>
            <w:tcW w:w="114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31 086,0</w:t>
            </w:r>
          </w:p>
        </w:tc>
      </w:tr>
      <w:tr w:rsidR="006D6B6A" w:rsidRPr="0047735A" w:rsidTr="0047735A">
        <w:trPr>
          <w:trHeight w:val="480"/>
        </w:trPr>
        <w:tc>
          <w:tcPr>
            <w:tcW w:w="861" w:type="dxa"/>
            <w:vMerge/>
            <w:tcBorders>
              <w:top w:val="nil"/>
              <w:left w:val="single" w:sz="8" w:space="0" w:color="auto"/>
              <w:bottom w:val="single" w:sz="4" w:space="0" w:color="auto"/>
              <w:right w:val="single" w:sz="4" w:space="0" w:color="auto"/>
            </w:tcBorders>
            <w:vAlign w:val="center"/>
          </w:tcPr>
          <w:p w:rsidR="006D6B6A" w:rsidRPr="0047735A" w:rsidRDefault="006D6B6A" w:rsidP="006D6B6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6D6B6A" w:rsidRPr="006D6B6A" w:rsidRDefault="006D6B6A" w:rsidP="006D6B6A">
            <w:pPr>
              <w:rPr>
                <w:color w:val="000000"/>
                <w:sz w:val="18"/>
                <w:szCs w:val="18"/>
                <w:highlight w:val="green"/>
              </w:rPr>
            </w:pPr>
          </w:p>
        </w:tc>
        <w:tc>
          <w:tcPr>
            <w:tcW w:w="1418" w:type="dxa"/>
            <w:vMerge/>
            <w:tcBorders>
              <w:top w:val="nil"/>
              <w:left w:val="single" w:sz="4" w:space="0" w:color="auto"/>
              <w:bottom w:val="single" w:sz="4" w:space="0" w:color="auto"/>
              <w:right w:val="single" w:sz="4" w:space="0" w:color="auto"/>
            </w:tcBorders>
            <w:vAlign w:val="center"/>
          </w:tcPr>
          <w:p w:rsidR="006D6B6A" w:rsidRPr="006D6B6A" w:rsidRDefault="006D6B6A" w:rsidP="006D6B6A">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18"/>
                <w:szCs w:val="18"/>
                <w:highlight w:val="green"/>
              </w:rPr>
              <w:t>Программа «Сотрудничество»</w:t>
            </w:r>
          </w:p>
        </w:tc>
        <w:tc>
          <w:tcPr>
            <w:tcW w:w="112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
                <w:bCs/>
                <w:color w:val="000000"/>
                <w:sz w:val="18"/>
                <w:szCs w:val="18"/>
                <w:highlight w:val="green"/>
              </w:rPr>
            </w:pPr>
            <w:r w:rsidRPr="006D6B6A">
              <w:rPr>
                <w:bCs/>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993"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992"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r>
      <w:tr w:rsidR="006D6B6A" w:rsidRPr="0047735A" w:rsidTr="0047735A">
        <w:trPr>
          <w:trHeight w:val="555"/>
        </w:trPr>
        <w:tc>
          <w:tcPr>
            <w:tcW w:w="861" w:type="dxa"/>
            <w:vMerge/>
            <w:tcBorders>
              <w:top w:val="nil"/>
              <w:left w:val="single" w:sz="8" w:space="0" w:color="auto"/>
              <w:bottom w:val="single" w:sz="4" w:space="0" w:color="auto"/>
              <w:right w:val="single" w:sz="4" w:space="0" w:color="auto"/>
            </w:tcBorders>
            <w:vAlign w:val="center"/>
          </w:tcPr>
          <w:p w:rsidR="006D6B6A" w:rsidRPr="0047735A" w:rsidRDefault="006D6B6A" w:rsidP="006D6B6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6D6B6A" w:rsidRPr="006D6B6A" w:rsidRDefault="006D6B6A" w:rsidP="006D6B6A">
            <w:pPr>
              <w:rPr>
                <w:color w:val="000000"/>
                <w:sz w:val="18"/>
                <w:szCs w:val="18"/>
                <w:highlight w:val="green"/>
              </w:rPr>
            </w:pPr>
          </w:p>
        </w:tc>
        <w:tc>
          <w:tcPr>
            <w:tcW w:w="1418" w:type="dxa"/>
            <w:vMerge/>
            <w:tcBorders>
              <w:top w:val="nil"/>
              <w:left w:val="single" w:sz="4" w:space="0" w:color="auto"/>
              <w:bottom w:val="single" w:sz="4" w:space="0" w:color="auto"/>
              <w:right w:val="single" w:sz="4" w:space="0" w:color="auto"/>
            </w:tcBorders>
            <w:vAlign w:val="center"/>
          </w:tcPr>
          <w:p w:rsidR="006D6B6A" w:rsidRPr="006D6B6A" w:rsidRDefault="006D6B6A" w:rsidP="006D6B6A">
            <w:pPr>
              <w:rPr>
                <w:color w:val="000000"/>
                <w:sz w:val="18"/>
                <w:szCs w:val="18"/>
                <w:highlight w:val="green"/>
              </w:rPr>
            </w:pPr>
          </w:p>
        </w:tc>
        <w:tc>
          <w:tcPr>
            <w:tcW w:w="1417"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18"/>
                <w:szCs w:val="18"/>
                <w:highlight w:val="green"/>
              </w:rPr>
              <w:t>иные внебюджетные источники</w:t>
            </w:r>
          </w:p>
        </w:tc>
        <w:tc>
          <w:tcPr>
            <w:tcW w:w="112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b/>
                <w:bCs/>
                <w:color w:val="000000"/>
                <w:sz w:val="18"/>
                <w:szCs w:val="18"/>
                <w:highlight w:val="green"/>
              </w:rPr>
            </w:pPr>
            <w:r w:rsidRPr="006D6B6A">
              <w:rPr>
                <w:bCs/>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993"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992"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c>
          <w:tcPr>
            <w:tcW w:w="114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color w:val="000000"/>
                <w:sz w:val="18"/>
                <w:szCs w:val="18"/>
                <w:highlight w:val="green"/>
              </w:rPr>
            </w:pPr>
            <w:r w:rsidRPr="006D6B6A">
              <w:rPr>
                <w:color w:val="000000"/>
                <w:sz w:val="20"/>
                <w:szCs w:val="20"/>
                <w:highlight w:val="green"/>
              </w:rPr>
              <w:t>0,0</w:t>
            </w:r>
          </w:p>
        </w:tc>
      </w:tr>
      <w:tr w:rsidR="0047735A" w:rsidRPr="0047735A" w:rsidTr="0047735A">
        <w:trPr>
          <w:trHeight w:val="345"/>
        </w:trPr>
        <w:tc>
          <w:tcPr>
            <w:tcW w:w="861" w:type="dxa"/>
            <w:vMerge w:val="restart"/>
            <w:tcBorders>
              <w:top w:val="nil"/>
              <w:left w:val="single" w:sz="8"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2258" w:type="dxa"/>
            <w:vMerge w:val="restart"/>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xml:space="preserve">Соисполнитель 1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Отдел территориального развития</w:t>
            </w: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всего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7 139,0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1 139,0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700,0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500,0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400,0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200,0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800,0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200,0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3 200,0</w:t>
            </w:r>
          </w:p>
        </w:tc>
      </w:tr>
      <w:tr w:rsidR="0047735A" w:rsidRPr="0047735A" w:rsidTr="0047735A">
        <w:trPr>
          <w:trHeight w:val="315"/>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xml:space="preserve">федеральный бюджет </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6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бюджет автономного округа</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826,8</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826,8</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6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местный бюджет</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6 312,2</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312,2</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700,0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500,0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400,0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200,0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800,0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200,0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3 200,0</w:t>
            </w:r>
          </w:p>
        </w:tc>
      </w:tr>
      <w:tr w:rsidR="0047735A" w:rsidRPr="0047735A" w:rsidTr="0047735A">
        <w:trPr>
          <w:trHeight w:val="39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Программа «Сотрудничество»</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420"/>
        </w:trPr>
        <w:tc>
          <w:tcPr>
            <w:tcW w:w="861" w:type="dxa"/>
            <w:vMerge/>
            <w:tcBorders>
              <w:top w:val="nil"/>
              <w:left w:val="single" w:sz="8"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иные внебюджетные источники</w:t>
            </w:r>
          </w:p>
        </w:tc>
        <w:tc>
          <w:tcPr>
            <w:tcW w:w="112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b/>
                <w:bCs/>
                <w:color w:val="000000"/>
                <w:sz w:val="18"/>
                <w:szCs w:val="18"/>
              </w:rPr>
            </w:pPr>
            <w:r w:rsidRPr="0047735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60"/>
        </w:trPr>
        <w:tc>
          <w:tcPr>
            <w:tcW w:w="861" w:type="dxa"/>
            <w:vMerge w:val="restart"/>
            <w:tcBorders>
              <w:top w:val="nil"/>
              <w:left w:val="single" w:sz="8" w:space="0" w:color="auto"/>
              <w:bottom w:val="single" w:sz="8" w:space="0" w:color="000000"/>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w:t>
            </w:r>
          </w:p>
        </w:tc>
        <w:tc>
          <w:tcPr>
            <w:tcW w:w="2258" w:type="dxa"/>
            <w:vMerge w:val="restart"/>
            <w:tcBorders>
              <w:top w:val="nil"/>
              <w:left w:val="single" w:sz="4" w:space="0" w:color="auto"/>
              <w:bottom w:val="single" w:sz="8" w:space="0" w:color="000000"/>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 xml:space="preserve">Соисполнитель 2 </w:t>
            </w:r>
          </w:p>
        </w:tc>
        <w:tc>
          <w:tcPr>
            <w:tcW w:w="1418" w:type="dxa"/>
            <w:vMerge w:val="restart"/>
            <w:tcBorders>
              <w:top w:val="nil"/>
              <w:left w:val="single" w:sz="4" w:space="0" w:color="auto"/>
              <w:bottom w:val="single" w:sz="8" w:space="0" w:color="000000"/>
              <w:right w:val="single" w:sz="4" w:space="0" w:color="auto"/>
            </w:tcBorders>
            <w:shd w:val="clear" w:color="000000" w:fill="FFFFFF"/>
            <w:vAlign w:val="center"/>
          </w:tcPr>
          <w:p w:rsidR="0047735A" w:rsidRPr="0047735A" w:rsidRDefault="00A340EB" w:rsidP="0047735A">
            <w:pPr>
              <w:jc w:val="center"/>
              <w:rPr>
                <w:color w:val="000000"/>
                <w:sz w:val="18"/>
                <w:szCs w:val="18"/>
              </w:rPr>
            </w:pPr>
            <w:r w:rsidRPr="00A340EB">
              <w:rPr>
                <w:color w:val="000000"/>
                <w:sz w:val="18"/>
                <w:szCs w:val="18"/>
              </w:rPr>
              <w:t>МКУ «Управление капитального строительства г. Пыть-Ях»</w:t>
            </w:r>
          </w:p>
        </w:tc>
        <w:tc>
          <w:tcPr>
            <w:tcW w:w="1417" w:type="dxa"/>
            <w:tcBorders>
              <w:top w:val="nil"/>
              <w:left w:val="nil"/>
              <w:bottom w:val="single" w:sz="4" w:space="0" w:color="auto"/>
              <w:right w:val="single" w:sz="4" w:space="0" w:color="auto"/>
            </w:tcBorders>
            <w:shd w:val="clear" w:color="000000" w:fill="FFFFFF"/>
            <w:vAlign w:val="center"/>
          </w:tcPr>
          <w:p w:rsidR="0047735A" w:rsidRPr="003F540A" w:rsidRDefault="0047735A" w:rsidP="0047735A">
            <w:pPr>
              <w:jc w:val="center"/>
              <w:rPr>
                <w:color w:val="000000"/>
                <w:sz w:val="18"/>
                <w:szCs w:val="18"/>
              </w:rPr>
            </w:pPr>
            <w:r w:rsidRPr="003F540A">
              <w:rPr>
                <w:color w:val="000000"/>
                <w:sz w:val="18"/>
                <w:szCs w:val="18"/>
              </w:rPr>
              <w:t>всего</w:t>
            </w:r>
          </w:p>
        </w:tc>
        <w:tc>
          <w:tcPr>
            <w:tcW w:w="1124" w:type="dxa"/>
            <w:tcBorders>
              <w:top w:val="nil"/>
              <w:left w:val="nil"/>
              <w:bottom w:val="single" w:sz="4" w:space="0" w:color="auto"/>
              <w:right w:val="single" w:sz="4" w:space="0" w:color="auto"/>
            </w:tcBorders>
            <w:shd w:val="clear" w:color="000000" w:fill="FFFFFF"/>
            <w:vAlign w:val="center"/>
          </w:tcPr>
          <w:p w:rsidR="0047735A" w:rsidRPr="003F540A" w:rsidRDefault="003F540A" w:rsidP="0047735A">
            <w:pPr>
              <w:jc w:val="center"/>
              <w:rPr>
                <w:b/>
                <w:bCs/>
                <w:color w:val="000000"/>
                <w:sz w:val="18"/>
                <w:szCs w:val="18"/>
              </w:rPr>
            </w:pPr>
            <w:r w:rsidRPr="003F540A">
              <w:rPr>
                <w:b/>
                <w:bCs/>
                <w:color w:val="000000"/>
                <w:sz w:val="18"/>
                <w:szCs w:val="18"/>
              </w:rPr>
              <w:t>613 158,9</w:t>
            </w:r>
          </w:p>
        </w:tc>
        <w:tc>
          <w:tcPr>
            <w:tcW w:w="1134" w:type="dxa"/>
            <w:tcBorders>
              <w:top w:val="nil"/>
              <w:left w:val="nil"/>
              <w:bottom w:val="single" w:sz="4" w:space="0" w:color="auto"/>
              <w:right w:val="single" w:sz="4" w:space="0" w:color="auto"/>
            </w:tcBorders>
            <w:shd w:val="clear" w:color="000000" w:fill="FFFFFF"/>
            <w:vAlign w:val="center"/>
          </w:tcPr>
          <w:p w:rsidR="0047735A" w:rsidRPr="003F540A" w:rsidRDefault="003F540A" w:rsidP="0047735A">
            <w:pPr>
              <w:jc w:val="center"/>
              <w:rPr>
                <w:b/>
                <w:bCs/>
                <w:color w:val="000000"/>
                <w:sz w:val="18"/>
                <w:szCs w:val="18"/>
              </w:rPr>
            </w:pPr>
            <w:r w:rsidRPr="003F540A">
              <w:rPr>
                <w:b/>
                <w:bCs/>
                <w:color w:val="000000"/>
                <w:sz w:val="18"/>
                <w:szCs w:val="18"/>
              </w:rPr>
              <w:t>41 820,5</w:t>
            </w:r>
          </w:p>
        </w:tc>
        <w:tc>
          <w:tcPr>
            <w:tcW w:w="1134" w:type="dxa"/>
            <w:tcBorders>
              <w:top w:val="nil"/>
              <w:left w:val="nil"/>
              <w:bottom w:val="single" w:sz="4" w:space="0" w:color="auto"/>
              <w:right w:val="single" w:sz="4" w:space="0" w:color="auto"/>
            </w:tcBorders>
            <w:shd w:val="clear" w:color="000000" w:fill="FFFFFF"/>
            <w:vAlign w:val="center"/>
          </w:tcPr>
          <w:p w:rsidR="0047735A" w:rsidRPr="003F540A" w:rsidRDefault="003F540A" w:rsidP="0047735A">
            <w:pPr>
              <w:jc w:val="center"/>
              <w:rPr>
                <w:b/>
                <w:bCs/>
                <w:color w:val="000000"/>
                <w:sz w:val="18"/>
                <w:szCs w:val="18"/>
              </w:rPr>
            </w:pPr>
            <w:r w:rsidRPr="003F540A">
              <w:rPr>
                <w:b/>
                <w:bCs/>
                <w:color w:val="000000"/>
                <w:sz w:val="18"/>
                <w:szCs w:val="18"/>
              </w:rPr>
              <w:t>47 943,4</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3F540A" w:rsidP="0047735A">
            <w:pPr>
              <w:jc w:val="center"/>
              <w:rPr>
                <w:b/>
                <w:bCs/>
                <w:color w:val="000000"/>
                <w:sz w:val="18"/>
                <w:szCs w:val="18"/>
              </w:rPr>
            </w:pPr>
            <w:r>
              <w:rPr>
                <w:b/>
                <w:bCs/>
                <w:color w:val="000000"/>
                <w:sz w:val="18"/>
                <w:szCs w:val="18"/>
              </w:rPr>
              <w:t>52 325,2</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3F540A" w:rsidP="0047735A">
            <w:pPr>
              <w:jc w:val="center"/>
              <w:rPr>
                <w:b/>
                <w:bCs/>
                <w:color w:val="000000"/>
                <w:sz w:val="18"/>
                <w:szCs w:val="18"/>
              </w:rPr>
            </w:pPr>
            <w:r>
              <w:rPr>
                <w:b/>
                <w:bCs/>
                <w:color w:val="000000"/>
                <w:sz w:val="18"/>
                <w:szCs w:val="18"/>
              </w:rPr>
              <w:t>52 325,2</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3F540A" w:rsidP="0047735A">
            <w:pPr>
              <w:jc w:val="center"/>
              <w:rPr>
                <w:b/>
                <w:bCs/>
                <w:color w:val="000000"/>
                <w:sz w:val="18"/>
                <w:szCs w:val="18"/>
              </w:rPr>
            </w:pPr>
            <w:r>
              <w:rPr>
                <w:b/>
                <w:bCs/>
                <w:color w:val="000000"/>
                <w:sz w:val="18"/>
                <w:szCs w:val="18"/>
              </w:rPr>
              <w:t>52 325,2</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3F540A" w:rsidP="0047735A">
            <w:pPr>
              <w:jc w:val="center"/>
              <w:rPr>
                <w:b/>
                <w:bCs/>
                <w:color w:val="000000"/>
                <w:sz w:val="18"/>
                <w:szCs w:val="18"/>
              </w:rPr>
            </w:pPr>
            <w:r>
              <w:rPr>
                <w:b/>
                <w:bCs/>
                <w:color w:val="000000"/>
                <w:sz w:val="18"/>
                <w:szCs w:val="18"/>
              </w:rPr>
              <w:t>52 325,2</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3F540A" w:rsidP="0047735A">
            <w:pPr>
              <w:jc w:val="center"/>
              <w:rPr>
                <w:b/>
                <w:bCs/>
                <w:color w:val="000000"/>
                <w:sz w:val="18"/>
                <w:szCs w:val="18"/>
              </w:rPr>
            </w:pPr>
            <w:r>
              <w:rPr>
                <w:b/>
                <w:bCs/>
                <w:color w:val="000000"/>
                <w:sz w:val="18"/>
                <w:szCs w:val="18"/>
              </w:rPr>
              <w:t>52 352,2</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3F540A" w:rsidP="0047735A">
            <w:pPr>
              <w:jc w:val="center"/>
              <w:rPr>
                <w:b/>
                <w:bCs/>
                <w:color w:val="000000"/>
                <w:sz w:val="18"/>
                <w:szCs w:val="18"/>
              </w:rPr>
            </w:pPr>
            <w:r>
              <w:rPr>
                <w:b/>
                <w:bCs/>
                <w:color w:val="000000"/>
                <w:sz w:val="18"/>
                <w:szCs w:val="18"/>
              </w:rPr>
              <w:t>261 769,0</w:t>
            </w:r>
          </w:p>
        </w:tc>
      </w:tr>
      <w:tr w:rsidR="0047735A" w:rsidRPr="0047735A" w:rsidTr="0047735A">
        <w:trPr>
          <w:trHeight w:val="330"/>
        </w:trPr>
        <w:tc>
          <w:tcPr>
            <w:tcW w:w="861" w:type="dxa"/>
            <w:vMerge/>
            <w:tcBorders>
              <w:top w:val="nil"/>
              <w:left w:val="single" w:sz="8" w:space="0" w:color="auto"/>
              <w:bottom w:val="single" w:sz="8" w:space="0" w:color="000000"/>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8" w:space="0" w:color="000000"/>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8" w:space="0" w:color="000000"/>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3F540A" w:rsidRDefault="0047735A" w:rsidP="0047735A">
            <w:pPr>
              <w:jc w:val="center"/>
              <w:rPr>
                <w:color w:val="000000"/>
                <w:sz w:val="18"/>
                <w:szCs w:val="18"/>
              </w:rPr>
            </w:pPr>
            <w:r w:rsidRPr="003F540A">
              <w:rPr>
                <w:color w:val="000000"/>
                <w:sz w:val="18"/>
                <w:szCs w:val="18"/>
              </w:rPr>
              <w:t xml:space="preserve">федеральный бюджет </w:t>
            </w:r>
          </w:p>
        </w:tc>
        <w:tc>
          <w:tcPr>
            <w:tcW w:w="1124" w:type="dxa"/>
            <w:tcBorders>
              <w:top w:val="nil"/>
              <w:left w:val="nil"/>
              <w:bottom w:val="single" w:sz="4" w:space="0" w:color="auto"/>
              <w:right w:val="single" w:sz="4" w:space="0" w:color="auto"/>
            </w:tcBorders>
            <w:shd w:val="clear" w:color="000000" w:fill="FFFFFF"/>
            <w:vAlign w:val="center"/>
          </w:tcPr>
          <w:p w:rsidR="0047735A" w:rsidRPr="003F540A" w:rsidRDefault="0047735A" w:rsidP="0047735A">
            <w:pPr>
              <w:jc w:val="center"/>
              <w:rPr>
                <w:b/>
                <w:bCs/>
                <w:color w:val="000000"/>
                <w:sz w:val="18"/>
                <w:szCs w:val="18"/>
              </w:rPr>
            </w:pPr>
            <w:r w:rsidRPr="003F540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3F540A" w:rsidRDefault="0047735A" w:rsidP="0047735A">
            <w:pPr>
              <w:jc w:val="center"/>
              <w:rPr>
                <w:color w:val="000000"/>
                <w:sz w:val="18"/>
                <w:szCs w:val="18"/>
              </w:rPr>
            </w:pPr>
            <w:r w:rsidRPr="003F540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3F540A" w:rsidRDefault="0047735A" w:rsidP="0047735A">
            <w:pPr>
              <w:jc w:val="center"/>
              <w:rPr>
                <w:color w:val="000000"/>
                <w:sz w:val="18"/>
                <w:szCs w:val="18"/>
              </w:rPr>
            </w:pPr>
            <w:r w:rsidRPr="003F540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345"/>
        </w:trPr>
        <w:tc>
          <w:tcPr>
            <w:tcW w:w="861" w:type="dxa"/>
            <w:vMerge/>
            <w:tcBorders>
              <w:top w:val="nil"/>
              <w:left w:val="single" w:sz="8" w:space="0" w:color="auto"/>
              <w:bottom w:val="single" w:sz="8" w:space="0" w:color="000000"/>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8" w:space="0" w:color="000000"/>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8" w:space="0" w:color="000000"/>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3F540A" w:rsidRDefault="0047735A" w:rsidP="0047735A">
            <w:pPr>
              <w:jc w:val="center"/>
              <w:rPr>
                <w:color w:val="000000"/>
                <w:sz w:val="18"/>
                <w:szCs w:val="18"/>
              </w:rPr>
            </w:pPr>
            <w:r w:rsidRPr="003F540A">
              <w:rPr>
                <w:color w:val="000000"/>
                <w:sz w:val="18"/>
                <w:szCs w:val="18"/>
              </w:rPr>
              <w:t>бюджет автономного округа</w:t>
            </w:r>
          </w:p>
        </w:tc>
        <w:tc>
          <w:tcPr>
            <w:tcW w:w="1124" w:type="dxa"/>
            <w:tcBorders>
              <w:top w:val="nil"/>
              <w:left w:val="nil"/>
              <w:bottom w:val="single" w:sz="4" w:space="0" w:color="auto"/>
              <w:right w:val="single" w:sz="4" w:space="0" w:color="auto"/>
            </w:tcBorders>
            <w:shd w:val="clear" w:color="000000" w:fill="FFFFFF"/>
            <w:vAlign w:val="center"/>
          </w:tcPr>
          <w:p w:rsidR="0047735A" w:rsidRPr="003F540A" w:rsidRDefault="003F540A" w:rsidP="0047735A">
            <w:pPr>
              <w:jc w:val="center"/>
              <w:rPr>
                <w:b/>
                <w:bCs/>
                <w:color w:val="000000"/>
                <w:sz w:val="18"/>
                <w:szCs w:val="18"/>
              </w:rPr>
            </w:pPr>
            <w:r w:rsidRPr="003F540A">
              <w:rPr>
                <w:b/>
                <w:bCs/>
                <w:color w:val="000000"/>
                <w:sz w:val="18"/>
                <w:szCs w:val="18"/>
              </w:rPr>
              <w:t>299 542,7</w:t>
            </w:r>
          </w:p>
        </w:tc>
        <w:tc>
          <w:tcPr>
            <w:tcW w:w="1134" w:type="dxa"/>
            <w:tcBorders>
              <w:top w:val="nil"/>
              <w:left w:val="nil"/>
              <w:bottom w:val="single" w:sz="4" w:space="0" w:color="auto"/>
              <w:right w:val="single" w:sz="4" w:space="0" w:color="auto"/>
            </w:tcBorders>
            <w:shd w:val="clear" w:color="000000" w:fill="FFFFFF"/>
            <w:vAlign w:val="center"/>
          </w:tcPr>
          <w:p w:rsidR="0047735A" w:rsidRPr="003F540A" w:rsidRDefault="003F540A" w:rsidP="0047735A">
            <w:pPr>
              <w:jc w:val="center"/>
              <w:rPr>
                <w:color w:val="000000"/>
                <w:sz w:val="18"/>
                <w:szCs w:val="18"/>
              </w:rPr>
            </w:pPr>
            <w:r w:rsidRPr="003F540A">
              <w:rPr>
                <w:color w:val="000000"/>
                <w:sz w:val="18"/>
                <w:szCs w:val="18"/>
              </w:rPr>
              <w:t>16 346,2</w:t>
            </w:r>
          </w:p>
        </w:tc>
        <w:tc>
          <w:tcPr>
            <w:tcW w:w="1134" w:type="dxa"/>
            <w:tcBorders>
              <w:top w:val="nil"/>
              <w:left w:val="nil"/>
              <w:bottom w:val="single" w:sz="4" w:space="0" w:color="auto"/>
              <w:right w:val="single" w:sz="4" w:space="0" w:color="auto"/>
            </w:tcBorders>
            <w:shd w:val="clear" w:color="000000" w:fill="FFFFFF"/>
            <w:vAlign w:val="center"/>
          </w:tcPr>
          <w:p w:rsidR="0047735A" w:rsidRPr="003F540A" w:rsidRDefault="003F540A" w:rsidP="0047735A">
            <w:pPr>
              <w:jc w:val="center"/>
              <w:rPr>
                <w:color w:val="000000"/>
                <w:sz w:val="18"/>
                <w:szCs w:val="18"/>
              </w:rPr>
            </w:pPr>
            <w:r w:rsidRPr="003F540A">
              <w:rPr>
                <w:color w:val="000000"/>
                <w:sz w:val="18"/>
                <w:szCs w:val="18"/>
              </w:rPr>
              <w:t>22 040,5</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3F540A" w:rsidP="0047735A">
            <w:pPr>
              <w:jc w:val="center"/>
              <w:rPr>
                <w:color w:val="000000"/>
                <w:sz w:val="18"/>
                <w:szCs w:val="18"/>
              </w:rPr>
            </w:pPr>
            <w:r>
              <w:rPr>
                <w:color w:val="000000"/>
                <w:sz w:val="18"/>
                <w:szCs w:val="18"/>
              </w:rPr>
              <w:t>26 115,6</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3F540A" w:rsidP="0047735A">
            <w:pPr>
              <w:jc w:val="center"/>
              <w:rPr>
                <w:color w:val="000000"/>
                <w:sz w:val="18"/>
                <w:szCs w:val="18"/>
              </w:rPr>
            </w:pPr>
            <w:r>
              <w:rPr>
                <w:color w:val="000000"/>
                <w:sz w:val="18"/>
                <w:szCs w:val="18"/>
              </w:rPr>
              <w:t>26 115,6</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3F540A" w:rsidP="0047735A">
            <w:pPr>
              <w:jc w:val="center"/>
              <w:rPr>
                <w:color w:val="000000"/>
                <w:sz w:val="18"/>
                <w:szCs w:val="18"/>
              </w:rPr>
            </w:pPr>
            <w:r>
              <w:rPr>
                <w:color w:val="000000"/>
                <w:sz w:val="18"/>
                <w:szCs w:val="18"/>
              </w:rPr>
              <w:t>26 115,6</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3F540A" w:rsidP="0047735A">
            <w:pPr>
              <w:jc w:val="center"/>
              <w:rPr>
                <w:color w:val="000000"/>
                <w:sz w:val="18"/>
                <w:szCs w:val="18"/>
              </w:rPr>
            </w:pPr>
            <w:r>
              <w:rPr>
                <w:color w:val="000000"/>
                <w:sz w:val="18"/>
                <w:szCs w:val="18"/>
              </w:rPr>
              <w:t>26 115,6</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3F540A" w:rsidP="0047735A">
            <w:pPr>
              <w:jc w:val="center"/>
              <w:rPr>
                <w:color w:val="000000"/>
                <w:sz w:val="18"/>
                <w:szCs w:val="18"/>
              </w:rPr>
            </w:pPr>
            <w:r>
              <w:rPr>
                <w:color w:val="000000"/>
                <w:sz w:val="18"/>
                <w:szCs w:val="18"/>
              </w:rPr>
              <w:t>26 115,6</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3F540A" w:rsidP="0047735A">
            <w:pPr>
              <w:jc w:val="center"/>
              <w:rPr>
                <w:color w:val="000000"/>
                <w:sz w:val="18"/>
                <w:szCs w:val="18"/>
              </w:rPr>
            </w:pPr>
            <w:r>
              <w:rPr>
                <w:color w:val="000000"/>
                <w:sz w:val="18"/>
                <w:szCs w:val="18"/>
              </w:rPr>
              <w:t>130 578,0</w:t>
            </w:r>
          </w:p>
        </w:tc>
      </w:tr>
      <w:tr w:rsidR="0047735A" w:rsidRPr="0047735A" w:rsidTr="0047735A">
        <w:trPr>
          <w:trHeight w:val="405"/>
        </w:trPr>
        <w:tc>
          <w:tcPr>
            <w:tcW w:w="861" w:type="dxa"/>
            <w:vMerge/>
            <w:tcBorders>
              <w:top w:val="nil"/>
              <w:left w:val="single" w:sz="8" w:space="0" w:color="auto"/>
              <w:bottom w:val="single" w:sz="8" w:space="0" w:color="000000"/>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8" w:space="0" w:color="000000"/>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8" w:space="0" w:color="000000"/>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3F540A" w:rsidRDefault="0047735A" w:rsidP="0047735A">
            <w:pPr>
              <w:jc w:val="center"/>
              <w:rPr>
                <w:color w:val="000000"/>
                <w:sz w:val="18"/>
                <w:szCs w:val="18"/>
              </w:rPr>
            </w:pPr>
            <w:r w:rsidRPr="003F540A">
              <w:rPr>
                <w:color w:val="000000"/>
                <w:sz w:val="18"/>
                <w:szCs w:val="18"/>
              </w:rPr>
              <w:t>местный бюджет</w:t>
            </w:r>
          </w:p>
        </w:tc>
        <w:tc>
          <w:tcPr>
            <w:tcW w:w="1124" w:type="dxa"/>
            <w:tcBorders>
              <w:top w:val="nil"/>
              <w:left w:val="nil"/>
              <w:bottom w:val="single" w:sz="4" w:space="0" w:color="auto"/>
              <w:right w:val="single" w:sz="4" w:space="0" w:color="auto"/>
            </w:tcBorders>
            <w:shd w:val="clear" w:color="000000" w:fill="FFFFFF"/>
            <w:vAlign w:val="center"/>
          </w:tcPr>
          <w:p w:rsidR="0047735A" w:rsidRPr="003F540A" w:rsidRDefault="003F540A" w:rsidP="0047735A">
            <w:pPr>
              <w:jc w:val="center"/>
              <w:rPr>
                <w:b/>
                <w:bCs/>
                <w:color w:val="000000"/>
                <w:sz w:val="18"/>
                <w:szCs w:val="18"/>
              </w:rPr>
            </w:pPr>
            <w:r w:rsidRPr="003F540A">
              <w:rPr>
                <w:b/>
                <w:bCs/>
                <w:color w:val="000000"/>
                <w:sz w:val="18"/>
                <w:szCs w:val="18"/>
              </w:rPr>
              <w:t>313 616,2</w:t>
            </w:r>
          </w:p>
        </w:tc>
        <w:tc>
          <w:tcPr>
            <w:tcW w:w="1134" w:type="dxa"/>
            <w:tcBorders>
              <w:top w:val="nil"/>
              <w:left w:val="nil"/>
              <w:bottom w:val="single" w:sz="4" w:space="0" w:color="auto"/>
              <w:right w:val="single" w:sz="4" w:space="0" w:color="auto"/>
            </w:tcBorders>
            <w:shd w:val="clear" w:color="000000" w:fill="FFFFFF"/>
            <w:vAlign w:val="center"/>
          </w:tcPr>
          <w:p w:rsidR="0047735A" w:rsidRPr="003F540A" w:rsidRDefault="0047735A" w:rsidP="0047735A">
            <w:pPr>
              <w:jc w:val="center"/>
              <w:rPr>
                <w:color w:val="000000"/>
                <w:sz w:val="18"/>
                <w:szCs w:val="18"/>
              </w:rPr>
            </w:pPr>
            <w:r w:rsidRPr="003F540A">
              <w:rPr>
                <w:color w:val="000000"/>
                <w:sz w:val="18"/>
                <w:szCs w:val="18"/>
              </w:rPr>
              <w:t>25 474,3</w:t>
            </w:r>
          </w:p>
        </w:tc>
        <w:tc>
          <w:tcPr>
            <w:tcW w:w="1134" w:type="dxa"/>
            <w:tcBorders>
              <w:top w:val="nil"/>
              <w:left w:val="nil"/>
              <w:bottom w:val="single" w:sz="4" w:space="0" w:color="auto"/>
              <w:right w:val="single" w:sz="4" w:space="0" w:color="auto"/>
            </w:tcBorders>
            <w:shd w:val="clear" w:color="000000" w:fill="FFFFFF"/>
            <w:vAlign w:val="center"/>
          </w:tcPr>
          <w:p w:rsidR="0047735A" w:rsidRPr="003F540A" w:rsidRDefault="0047735A" w:rsidP="0047735A">
            <w:pPr>
              <w:jc w:val="center"/>
              <w:rPr>
                <w:color w:val="000000"/>
                <w:sz w:val="18"/>
                <w:szCs w:val="18"/>
              </w:rPr>
            </w:pPr>
            <w:r w:rsidRPr="003F540A">
              <w:rPr>
                <w:color w:val="000000"/>
                <w:sz w:val="18"/>
                <w:szCs w:val="18"/>
              </w:rPr>
              <w:t>25 902,9</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26 209,6</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26 209,6</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26 209,6</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26 209,6</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26 209,6</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131 191,0</w:t>
            </w:r>
          </w:p>
        </w:tc>
      </w:tr>
      <w:tr w:rsidR="0047735A" w:rsidRPr="0047735A" w:rsidTr="0047735A">
        <w:trPr>
          <w:trHeight w:val="405"/>
        </w:trPr>
        <w:tc>
          <w:tcPr>
            <w:tcW w:w="861" w:type="dxa"/>
            <w:vMerge/>
            <w:tcBorders>
              <w:top w:val="nil"/>
              <w:left w:val="single" w:sz="8" w:space="0" w:color="auto"/>
              <w:bottom w:val="single" w:sz="8" w:space="0" w:color="000000"/>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8" w:space="0" w:color="000000"/>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8" w:space="0" w:color="000000"/>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4" w:space="0" w:color="auto"/>
              <w:right w:val="single" w:sz="4" w:space="0" w:color="auto"/>
            </w:tcBorders>
            <w:shd w:val="clear" w:color="000000" w:fill="FFFFFF"/>
            <w:vAlign w:val="center"/>
          </w:tcPr>
          <w:p w:rsidR="0047735A" w:rsidRPr="003F540A" w:rsidRDefault="0047735A" w:rsidP="0047735A">
            <w:pPr>
              <w:jc w:val="center"/>
              <w:rPr>
                <w:color w:val="000000"/>
                <w:sz w:val="18"/>
                <w:szCs w:val="18"/>
              </w:rPr>
            </w:pPr>
            <w:r w:rsidRPr="003F540A">
              <w:rPr>
                <w:color w:val="000000"/>
                <w:sz w:val="18"/>
                <w:szCs w:val="18"/>
              </w:rPr>
              <w:t>Программа «Сотрудничество»</w:t>
            </w:r>
          </w:p>
        </w:tc>
        <w:tc>
          <w:tcPr>
            <w:tcW w:w="1124" w:type="dxa"/>
            <w:tcBorders>
              <w:top w:val="nil"/>
              <w:left w:val="nil"/>
              <w:bottom w:val="single" w:sz="4" w:space="0" w:color="auto"/>
              <w:right w:val="single" w:sz="4" w:space="0" w:color="auto"/>
            </w:tcBorders>
            <w:shd w:val="clear" w:color="000000" w:fill="FFFFFF"/>
            <w:vAlign w:val="center"/>
          </w:tcPr>
          <w:p w:rsidR="0047735A" w:rsidRPr="003F540A" w:rsidRDefault="0047735A" w:rsidP="0047735A">
            <w:pPr>
              <w:jc w:val="center"/>
              <w:rPr>
                <w:b/>
                <w:bCs/>
                <w:color w:val="000000"/>
                <w:sz w:val="18"/>
                <w:szCs w:val="18"/>
              </w:rPr>
            </w:pPr>
            <w:r w:rsidRPr="003F540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3F540A" w:rsidRDefault="0047735A" w:rsidP="0047735A">
            <w:pPr>
              <w:jc w:val="center"/>
              <w:rPr>
                <w:color w:val="000000"/>
                <w:sz w:val="18"/>
                <w:szCs w:val="18"/>
              </w:rPr>
            </w:pPr>
            <w:r w:rsidRPr="003F540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3F540A" w:rsidRDefault="0047735A" w:rsidP="0047735A">
            <w:pPr>
              <w:jc w:val="center"/>
              <w:rPr>
                <w:color w:val="000000"/>
                <w:sz w:val="18"/>
                <w:szCs w:val="18"/>
              </w:rPr>
            </w:pPr>
            <w:r w:rsidRPr="003F540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3F540A" w:rsidRDefault="0047735A" w:rsidP="0047735A">
            <w:pPr>
              <w:jc w:val="center"/>
              <w:rPr>
                <w:color w:val="000000"/>
                <w:sz w:val="18"/>
                <w:szCs w:val="18"/>
              </w:rPr>
            </w:pPr>
            <w:r w:rsidRPr="003F540A">
              <w:rPr>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4"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r w:rsidR="0047735A" w:rsidRPr="0047735A" w:rsidTr="0047735A">
        <w:trPr>
          <w:trHeight w:val="465"/>
        </w:trPr>
        <w:tc>
          <w:tcPr>
            <w:tcW w:w="861" w:type="dxa"/>
            <w:vMerge/>
            <w:tcBorders>
              <w:top w:val="nil"/>
              <w:left w:val="single" w:sz="8" w:space="0" w:color="auto"/>
              <w:bottom w:val="single" w:sz="8" w:space="0" w:color="000000"/>
              <w:right w:val="single" w:sz="4" w:space="0" w:color="auto"/>
            </w:tcBorders>
            <w:vAlign w:val="center"/>
          </w:tcPr>
          <w:p w:rsidR="0047735A" w:rsidRPr="0047735A" w:rsidRDefault="0047735A" w:rsidP="0047735A">
            <w:pPr>
              <w:rPr>
                <w:color w:val="000000"/>
                <w:sz w:val="18"/>
                <w:szCs w:val="18"/>
              </w:rPr>
            </w:pPr>
          </w:p>
        </w:tc>
        <w:tc>
          <w:tcPr>
            <w:tcW w:w="2258" w:type="dxa"/>
            <w:vMerge/>
            <w:tcBorders>
              <w:top w:val="nil"/>
              <w:left w:val="single" w:sz="4" w:space="0" w:color="auto"/>
              <w:bottom w:val="single" w:sz="8" w:space="0" w:color="000000"/>
              <w:right w:val="single" w:sz="4" w:space="0" w:color="auto"/>
            </w:tcBorders>
            <w:vAlign w:val="center"/>
          </w:tcPr>
          <w:p w:rsidR="0047735A" w:rsidRPr="0047735A" w:rsidRDefault="0047735A" w:rsidP="0047735A">
            <w:pPr>
              <w:rPr>
                <w:color w:val="000000"/>
                <w:sz w:val="18"/>
                <w:szCs w:val="18"/>
              </w:rPr>
            </w:pPr>
          </w:p>
        </w:tc>
        <w:tc>
          <w:tcPr>
            <w:tcW w:w="1418" w:type="dxa"/>
            <w:vMerge/>
            <w:tcBorders>
              <w:top w:val="nil"/>
              <w:left w:val="single" w:sz="4" w:space="0" w:color="auto"/>
              <w:bottom w:val="single" w:sz="8" w:space="0" w:color="000000"/>
              <w:right w:val="single" w:sz="4" w:space="0" w:color="auto"/>
            </w:tcBorders>
            <w:vAlign w:val="center"/>
          </w:tcPr>
          <w:p w:rsidR="0047735A" w:rsidRPr="0047735A" w:rsidRDefault="0047735A" w:rsidP="0047735A">
            <w:pPr>
              <w:rPr>
                <w:color w:val="000000"/>
                <w:sz w:val="18"/>
                <w:szCs w:val="18"/>
              </w:rPr>
            </w:pPr>
          </w:p>
        </w:tc>
        <w:tc>
          <w:tcPr>
            <w:tcW w:w="1417" w:type="dxa"/>
            <w:tcBorders>
              <w:top w:val="nil"/>
              <w:left w:val="nil"/>
              <w:bottom w:val="single" w:sz="8" w:space="0" w:color="auto"/>
              <w:right w:val="single" w:sz="4" w:space="0" w:color="auto"/>
            </w:tcBorders>
            <w:shd w:val="clear" w:color="000000" w:fill="FFFFFF"/>
            <w:vAlign w:val="center"/>
          </w:tcPr>
          <w:p w:rsidR="0047735A" w:rsidRPr="003F540A" w:rsidRDefault="0047735A" w:rsidP="0047735A">
            <w:pPr>
              <w:jc w:val="center"/>
              <w:rPr>
                <w:color w:val="000000"/>
                <w:sz w:val="18"/>
                <w:szCs w:val="18"/>
              </w:rPr>
            </w:pPr>
            <w:r w:rsidRPr="003F540A">
              <w:rPr>
                <w:color w:val="000000"/>
                <w:sz w:val="18"/>
                <w:szCs w:val="18"/>
              </w:rPr>
              <w:t>иные внебюджетные источники</w:t>
            </w:r>
          </w:p>
        </w:tc>
        <w:tc>
          <w:tcPr>
            <w:tcW w:w="1124" w:type="dxa"/>
            <w:tcBorders>
              <w:top w:val="nil"/>
              <w:left w:val="nil"/>
              <w:bottom w:val="single" w:sz="4" w:space="0" w:color="auto"/>
              <w:right w:val="single" w:sz="4" w:space="0" w:color="auto"/>
            </w:tcBorders>
            <w:shd w:val="clear" w:color="000000" w:fill="FFFFFF"/>
            <w:vAlign w:val="center"/>
          </w:tcPr>
          <w:p w:rsidR="0047735A" w:rsidRPr="003F540A" w:rsidRDefault="0047735A" w:rsidP="0047735A">
            <w:pPr>
              <w:jc w:val="center"/>
              <w:rPr>
                <w:b/>
                <w:bCs/>
                <w:color w:val="000000"/>
                <w:sz w:val="18"/>
                <w:szCs w:val="18"/>
              </w:rPr>
            </w:pPr>
            <w:r w:rsidRPr="003F540A">
              <w:rPr>
                <w:b/>
                <w:bCs/>
                <w:color w:val="000000"/>
                <w:sz w:val="18"/>
                <w:szCs w:val="18"/>
              </w:rPr>
              <w:t>0,0</w:t>
            </w:r>
          </w:p>
        </w:tc>
        <w:tc>
          <w:tcPr>
            <w:tcW w:w="1134" w:type="dxa"/>
            <w:tcBorders>
              <w:top w:val="nil"/>
              <w:left w:val="nil"/>
              <w:bottom w:val="single" w:sz="8" w:space="0" w:color="auto"/>
              <w:right w:val="single" w:sz="4" w:space="0" w:color="auto"/>
            </w:tcBorders>
            <w:shd w:val="clear" w:color="000000" w:fill="FFFFFF"/>
            <w:vAlign w:val="center"/>
          </w:tcPr>
          <w:p w:rsidR="0047735A" w:rsidRPr="003F540A" w:rsidRDefault="0047735A" w:rsidP="0047735A">
            <w:pPr>
              <w:jc w:val="center"/>
              <w:rPr>
                <w:color w:val="000000"/>
                <w:sz w:val="18"/>
                <w:szCs w:val="18"/>
              </w:rPr>
            </w:pPr>
            <w:r w:rsidRPr="003F540A">
              <w:rPr>
                <w:color w:val="000000"/>
                <w:sz w:val="18"/>
                <w:szCs w:val="18"/>
              </w:rPr>
              <w:t>0,0</w:t>
            </w:r>
          </w:p>
        </w:tc>
        <w:tc>
          <w:tcPr>
            <w:tcW w:w="1134" w:type="dxa"/>
            <w:tcBorders>
              <w:top w:val="nil"/>
              <w:left w:val="nil"/>
              <w:bottom w:val="single" w:sz="8" w:space="0" w:color="auto"/>
              <w:right w:val="single" w:sz="4" w:space="0" w:color="auto"/>
            </w:tcBorders>
            <w:shd w:val="clear" w:color="000000" w:fill="FFFFFF"/>
            <w:vAlign w:val="center"/>
          </w:tcPr>
          <w:p w:rsidR="0047735A" w:rsidRPr="003F540A" w:rsidRDefault="00107791" w:rsidP="00107791">
            <w:pPr>
              <w:jc w:val="center"/>
              <w:rPr>
                <w:color w:val="000000"/>
                <w:sz w:val="18"/>
                <w:szCs w:val="18"/>
              </w:rPr>
            </w:pPr>
            <w:r w:rsidRPr="003F540A">
              <w:rPr>
                <w:color w:val="000000"/>
                <w:sz w:val="18"/>
                <w:szCs w:val="18"/>
              </w:rPr>
              <w:t>61318,9</w:t>
            </w:r>
          </w:p>
        </w:tc>
        <w:tc>
          <w:tcPr>
            <w:tcW w:w="1134" w:type="dxa"/>
            <w:tcBorders>
              <w:top w:val="nil"/>
              <w:left w:val="nil"/>
              <w:bottom w:val="single" w:sz="8"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3" w:type="dxa"/>
            <w:tcBorders>
              <w:top w:val="nil"/>
              <w:left w:val="nil"/>
              <w:bottom w:val="single" w:sz="8"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8"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992" w:type="dxa"/>
            <w:tcBorders>
              <w:top w:val="nil"/>
              <w:left w:val="nil"/>
              <w:bottom w:val="single" w:sz="8"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34" w:type="dxa"/>
            <w:tcBorders>
              <w:top w:val="nil"/>
              <w:left w:val="nil"/>
              <w:bottom w:val="single" w:sz="8"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c>
          <w:tcPr>
            <w:tcW w:w="1144" w:type="dxa"/>
            <w:tcBorders>
              <w:top w:val="nil"/>
              <w:left w:val="nil"/>
              <w:bottom w:val="single" w:sz="8" w:space="0" w:color="auto"/>
              <w:right w:val="single" w:sz="4" w:space="0" w:color="auto"/>
            </w:tcBorders>
            <w:shd w:val="clear" w:color="000000" w:fill="FFFFFF"/>
            <w:vAlign w:val="center"/>
          </w:tcPr>
          <w:p w:rsidR="0047735A" w:rsidRPr="0047735A" w:rsidRDefault="0047735A" w:rsidP="0047735A">
            <w:pPr>
              <w:jc w:val="center"/>
              <w:rPr>
                <w:color w:val="000000"/>
                <w:sz w:val="18"/>
                <w:szCs w:val="18"/>
              </w:rPr>
            </w:pPr>
            <w:r w:rsidRPr="0047735A">
              <w:rPr>
                <w:color w:val="000000"/>
                <w:sz w:val="18"/>
                <w:szCs w:val="18"/>
              </w:rPr>
              <w:t>0,0</w:t>
            </w:r>
          </w:p>
        </w:tc>
      </w:tr>
    </w:tbl>
    <w:p w:rsidR="005F061B" w:rsidRDefault="005F061B" w:rsidP="009B7E4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A378F" w:rsidRDefault="005F061B" w:rsidP="009275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Т</w:t>
      </w:r>
      <w:r w:rsidR="00B77477" w:rsidRPr="00BF343A">
        <w:rPr>
          <w:sz w:val="28"/>
          <w:szCs w:val="28"/>
        </w:rPr>
        <w:t>аблица 3</w:t>
      </w:r>
    </w:p>
    <w:p w:rsidR="009D2571" w:rsidRPr="009D2571" w:rsidRDefault="009D2571" w:rsidP="009D2571">
      <w:pPr>
        <w:jc w:val="right"/>
        <w:rPr>
          <w:sz w:val="28"/>
          <w:szCs w:val="28"/>
        </w:rPr>
      </w:pPr>
      <w:r w:rsidRPr="009D2571">
        <w:rPr>
          <w:sz w:val="28"/>
          <w:szCs w:val="28"/>
          <w:highlight w:val="green"/>
        </w:rPr>
        <w:t>(в ред. от 01.02.2019 № 22-па)</w:t>
      </w:r>
      <w:bookmarkStart w:id="2" w:name="_GoBack"/>
      <w:bookmarkEnd w:id="2"/>
    </w:p>
    <w:p w:rsidR="009D2571" w:rsidRPr="00BF343A" w:rsidRDefault="009D2571" w:rsidP="009275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7A378F" w:rsidRPr="00BF343A" w:rsidRDefault="007A378F" w:rsidP="007A378F">
      <w:pPr>
        <w:jc w:val="center"/>
        <w:rPr>
          <w:color w:val="000000"/>
          <w:sz w:val="28"/>
          <w:szCs w:val="28"/>
        </w:rPr>
      </w:pPr>
      <w:r w:rsidRPr="00BF343A">
        <w:rPr>
          <w:color w:val="000000"/>
          <w:sz w:val="28"/>
          <w:szCs w:val="28"/>
        </w:rPr>
        <w:t>Оценка эффективности реализации муниципальной программы</w:t>
      </w:r>
    </w:p>
    <w:tbl>
      <w:tblPr>
        <w:tblW w:w="15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1919"/>
        <w:gridCol w:w="2243"/>
        <w:gridCol w:w="825"/>
        <w:gridCol w:w="719"/>
        <w:gridCol w:w="709"/>
        <w:gridCol w:w="708"/>
        <w:gridCol w:w="709"/>
        <w:gridCol w:w="709"/>
        <w:gridCol w:w="802"/>
        <w:gridCol w:w="796"/>
        <w:gridCol w:w="812"/>
        <w:gridCol w:w="1134"/>
        <w:gridCol w:w="1134"/>
        <w:gridCol w:w="1024"/>
        <w:gridCol w:w="850"/>
      </w:tblGrid>
      <w:tr w:rsidR="00313778" w:rsidRPr="00313778" w:rsidTr="00C34836">
        <w:trPr>
          <w:trHeight w:val="540"/>
        </w:trPr>
        <w:tc>
          <w:tcPr>
            <w:tcW w:w="482" w:type="dxa"/>
            <w:vMerge w:val="restart"/>
            <w:shd w:val="clear" w:color="auto" w:fill="auto"/>
          </w:tcPr>
          <w:p w:rsidR="00454DB9" w:rsidRPr="00313778" w:rsidRDefault="00454DB9" w:rsidP="00313778">
            <w:pPr>
              <w:jc w:val="center"/>
              <w:rPr>
                <w:sz w:val="20"/>
                <w:szCs w:val="20"/>
              </w:rPr>
            </w:pPr>
            <w:r w:rsidRPr="00313778">
              <w:rPr>
                <w:sz w:val="20"/>
                <w:szCs w:val="20"/>
              </w:rPr>
              <w:t>№ п/п</w:t>
            </w:r>
          </w:p>
        </w:tc>
        <w:tc>
          <w:tcPr>
            <w:tcW w:w="1919" w:type="dxa"/>
            <w:vMerge w:val="restart"/>
            <w:shd w:val="clear" w:color="auto" w:fill="auto"/>
          </w:tcPr>
          <w:p w:rsidR="00454DB9" w:rsidRPr="00313778" w:rsidRDefault="00454DB9" w:rsidP="00313778">
            <w:pPr>
              <w:jc w:val="center"/>
              <w:rPr>
                <w:sz w:val="20"/>
                <w:szCs w:val="20"/>
              </w:rPr>
            </w:pPr>
            <w:r w:rsidRPr="00313778">
              <w:rPr>
                <w:sz w:val="20"/>
                <w:szCs w:val="20"/>
              </w:rPr>
              <w:t xml:space="preserve">Наименование </w:t>
            </w:r>
            <w:r w:rsidRPr="00313778">
              <w:rPr>
                <w:sz w:val="20"/>
                <w:szCs w:val="20"/>
              </w:rPr>
              <w:br/>
              <w:t>целевых показателей</w:t>
            </w:r>
          </w:p>
        </w:tc>
        <w:tc>
          <w:tcPr>
            <w:tcW w:w="2243" w:type="dxa"/>
            <w:vMerge w:val="restart"/>
            <w:shd w:val="clear" w:color="auto" w:fill="auto"/>
          </w:tcPr>
          <w:p w:rsidR="00454DB9" w:rsidRPr="00313778" w:rsidRDefault="00454DB9" w:rsidP="00313778">
            <w:pPr>
              <w:jc w:val="center"/>
              <w:rPr>
                <w:sz w:val="20"/>
                <w:szCs w:val="20"/>
              </w:rPr>
            </w:pPr>
            <w:r w:rsidRPr="00313778">
              <w:rPr>
                <w:sz w:val="20"/>
                <w:szCs w:val="20"/>
              </w:rPr>
              <w:t>Наименование мероприятий (комплекса мероприятий, подпрограмм), обеспечивающих  достижение результата</w:t>
            </w:r>
          </w:p>
        </w:tc>
        <w:tc>
          <w:tcPr>
            <w:tcW w:w="825" w:type="dxa"/>
            <w:vMerge w:val="restart"/>
            <w:shd w:val="clear" w:color="auto" w:fill="auto"/>
            <w:textDirection w:val="btLr"/>
          </w:tcPr>
          <w:p w:rsidR="00454DB9" w:rsidRPr="00313778" w:rsidRDefault="00454DB9" w:rsidP="00313778">
            <w:pPr>
              <w:ind w:left="113" w:right="113"/>
              <w:jc w:val="center"/>
              <w:rPr>
                <w:sz w:val="20"/>
                <w:szCs w:val="20"/>
              </w:rPr>
            </w:pPr>
            <w:r w:rsidRPr="00313778">
              <w:rPr>
                <w:sz w:val="20"/>
                <w:szCs w:val="20"/>
              </w:rPr>
              <w:t>Базовый показатель на начало реализации муниципальной программы</w:t>
            </w:r>
          </w:p>
        </w:tc>
        <w:tc>
          <w:tcPr>
            <w:tcW w:w="5152" w:type="dxa"/>
            <w:gridSpan w:val="7"/>
            <w:vMerge w:val="restart"/>
            <w:shd w:val="clear" w:color="auto" w:fill="auto"/>
          </w:tcPr>
          <w:p w:rsidR="00454DB9" w:rsidRPr="00313778" w:rsidRDefault="00454DB9" w:rsidP="00313778">
            <w:pPr>
              <w:jc w:val="center"/>
              <w:rPr>
                <w:sz w:val="20"/>
                <w:szCs w:val="20"/>
              </w:rPr>
            </w:pPr>
            <w:r w:rsidRPr="00313778">
              <w:rPr>
                <w:sz w:val="20"/>
                <w:szCs w:val="20"/>
              </w:rPr>
              <w:t>значение показателя по годам</w:t>
            </w:r>
          </w:p>
        </w:tc>
        <w:tc>
          <w:tcPr>
            <w:tcW w:w="812" w:type="dxa"/>
            <w:vMerge w:val="restart"/>
            <w:shd w:val="clear" w:color="auto" w:fill="auto"/>
          </w:tcPr>
          <w:p w:rsidR="00454DB9" w:rsidRPr="00313778" w:rsidRDefault="00454DB9" w:rsidP="00313778">
            <w:pPr>
              <w:jc w:val="center"/>
              <w:rPr>
                <w:sz w:val="20"/>
                <w:szCs w:val="20"/>
              </w:rPr>
            </w:pPr>
            <w:r w:rsidRPr="00313778">
              <w:rPr>
                <w:sz w:val="20"/>
                <w:szCs w:val="20"/>
              </w:rPr>
              <w:t>Целевое  значение показателя на момент окончания реализации муниципальной программы</w:t>
            </w:r>
          </w:p>
        </w:tc>
        <w:tc>
          <w:tcPr>
            <w:tcW w:w="4142" w:type="dxa"/>
            <w:gridSpan w:val="4"/>
            <w:shd w:val="clear" w:color="auto" w:fill="auto"/>
          </w:tcPr>
          <w:p w:rsidR="00454DB9" w:rsidRPr="00313778" w:rsidRDefault="00454DB9" w:rsidP="00313778">
            <w:pPr>
              <w:jc w:val="center"/>
              <w:rPr>
                <w:sz w:val="20"/>
                <w:szCs w:val="20"/>
              </w:rPr>
            </w:pPr>
            <w:r w:rsidRPr="00313778">
              <w:rPr>
                <w:sz w:val="20"/>
                <w:szCs w:val="20"/>
              </w:rPr>
              <w:t>Соотношение затрат и результатов (тыс.руб.)</w:t>
            </w:r>
          </w:p>
        </w:tc>
      </w:tr>
      <w:tr w:rsidR="00313778" w:rsidRPr="00313778" w:rsidTr="00C34836">
        <w:trPr>
          <w:trHeight w:val="435"/>
        </w:trPr>
        <w:tc>
          <w:tcPr>
            <w:tcW w:w="482" w:type="dxa"/>
            <w:vMerge/>
            <w:shd w:val="clear" w:color="auto" w:fill="auto"/>
          </w:tcPr>
          <w:p w:rsidR="00454DB9" w:rsidRPr="00313778" w:rsidRDefault="00454DB9">
            <w:pPr>
              <w:rPr>
                <w:sz w:val="20"/>
                <w:szCs w:val="20"/>
              </w:rPr>
            </w:pPr>
          </w:p>
        </w:tc>
        <w:tc>
          <w:tcPr>
            <w:tcW w:w="1919" w:type="dxa"/>
            <w:vMerge/>
            <w:shd w:val="clear" w:color="auto" w:fill="auto"/>
          </w:tcPr>
          <w:p w:rsidR="00454DB9" w:rsidRPr="00313778" w:rsidRDefault="00454DB9">
            <w:pPr>
              <w:rPr>
                <w:sz w:val="20"/>
                <w:szCs w:val="20"/>
              </w:rPr>
            </w:pPr>
          </w:p>
        </w:tc>
        <w:tc>
          <w:tcPr>
            <w:tcW w:w="2243" w:type="dxa"/>
            <w:vMerge/>
            <w:shd w:val="clear" w:color="auto" w:fill="auto"/>
          </w:tcPr>
          <w:p w:rsidR="00454DB9" w:rsidRPr="00313778" w:rsidRDefault="00454DB9">
            <w:pPr>
              <w:rPr>
                <w:sz w:val="20"/>
                <w:szCs w:val="20"/>
              </w:rPr>
            </w:pPr>
          </w:p>
        </w:tc>
        <w:tc>
          <w:tcPr>
            <w:tcW w:w="825" w:type="dxa"/>
            <w:vMerge/>
            <w:shd w:val="clear" w:color="auto" w:fill="auto"/>
          </w:tcPr>
          <w:p w:rsidR="00454DB9" w:rsidRPr="00313778" w:rsidRDefault="00454DB9">
            <w:pPr>
              <w:rPr>
                <w:sz w:val="20"/>
                <w:szCs w:val="20"/>
              </w:rPr>
            </w:pPr>
          </w:p>
        </w:tc>
        <w:tc>
          <w:tcPr>
            <w:tcW w:w="5152" w:type="dxa"/>
            <w:gridSpan w:val="7"/>
            <w:vMerge/>
            <w:shd w:val="clear" w:color="auto" w:fill="auto"/>
          </w:tcPr>
          <w:p w:rsidR="00454DB9" w:rsidRPr="00313778" w:rsidRDefault="00454DB9">
            <w:pPr>
              <w:rPr>
                <w:sz w:val="20"/>
                <w:szCs w:val="20"/>
              </w:rPr>
            </w:pPr>
          </w:p>
        </w:tc>
        <w:tc>
          <w:tcPr>
            <w:tcW w:w="812" w:type="dxa"/>
            <w:vMerge/>
            <w:shd w:val="clear" w:color="auto" w:fill="auto"/>
          </w:tcPr>
          <w:p w:rsidR="00454DB9" w:rsidRPr="00313778" w:rsidRDefault="00454DB9">
            <w:pPr>
              <w:rPr>
                <w:sz w:val="20"/>
                <w:szCs w:val="20"/>
              </w:rPr>
            </w:pPr>
          </w:p>
        </w:tc>
        <w:tc>
          <w:tcPr>
            <w:tcW w:w="1134" w:type="dxa"/>
            <w:vMerge w:val="restart"/>
            <w:shd w:val="clear" w:color="auto" w:fill="auto"/>
          </w:tcPr>
          <w:p w:rsidR="00454DB9" w:rsidRPr="00313778" w:rsidRDefault="00454DB9" w:rsidP="00313778">
            <w:pPr>
              <w:jc w:val="center"/>
              <w:rPr>
                <w:sz w:val="20"/>
                <w:szCs w:val="20"/>
              </w:rPr>
            </w:pPr>
            <w:r w:rsidRPr="00313778">
              <w:rPr>
                <w:sz w:val="20"/>
                <w:szCs w:val="20"/>
              </w:rPr>
              <w:t>общие  затраты по   соответствующим мероприятиям</w:t>
            </w:r>
          </w:p>
        </w:tc>
        <w:tc>
          <w:tcPr>
            <w:tcW w:w="2158" w:type="dxa"/>
            <w:gridSpan w:val="2"/>
            <w:shd w:val="clear" w:color="auto" w:fill="auto"/>
          </w:tcPr>
          <w:p w:rsidR="00454DB9" w:rsidRPr="00313778" w:rsidRDefault="00454DB9" w:rsidP="00313778">
            <w:pPr>
              <w:jc w:val="center"/>
              <w:rPr>
                <w:sz w:val="20"/>
                <w:szCs w:val="20"/>
              </w:rPr>
            </w:pPr>
            <w:r w:rsidRPr="00313778">
              <w:rPr>
                <w:sz w:val="20"/>
                <w:szCs w:val="20"/>
              </w:rPr>
              <w:t xml:space="preserve">в т.ч. бюджетные затраты   </w:t>
            </w:r>
          </w:p>
        </w:tc>
        <w:tc>
          <w:tcPr>
            <w:tcW w:w="850" w:type="dxa"/>
            <w:vMerge w:val="restart"/>
            <w:shd w:val="clear" w:color="auto" w:fill="auto"/>
            <w:textDirection w:val="btLr"/>
          </w:tcPr>
          <w:p w:rsidR="00454DB9" w:rsidRPr="00313778" w:rsidRDefault="00454DB9" w:rsidP="00313778">
            <w:pPr>
              <w:jc w:val="center"/>
              <w:rPr>
                <w:sz w:val="20"/>
                <w:szCs w:val="20"/>
              </w:rPr>
            </w:pPr>
            <w:r w:rsidRPr="00313778">
              <w:rPr>
                <w:sz w:val="20"/>
                <w:szCs w:val="20"/>
              </w:rPr>
              <w:t>внебюджетные источники</w:t>
            </w:r>
          </w:p>
        </w:tc>
      </w:tr>
      <w:tr w:rsidR="00C34836" w:rsidRPr="00313778" w:rsidTr="00C34836">
        <w:trPr>
          <w:trHeight w:val="2610"/>
        </w:trPr>
        <w:tc>
          <w:tcPr>
            <w:tcW w:w="482" w:type="dxa"/>
            <w:vMerge/>
            <w:shd w:val="clear" w:color="auto" w:fill="auto"/>
          </w:tcPr>
          <w:p w:rsidR="00C34836" w:rsidRPr="00313778" w:rsidRDefault="00C34836">
            <w:pPr>
              <w:rPr>
                <w:sz w:val="20"/>
                <w:szCs w:val="20"/>
              </w:rPr>
            </w:pPr>
          </w:p>
        </w:tc>
        <w:tc>
          <w:tcPr>
            <w:tcW w:w="1919" w:type="dxa"/>
            <w:vMerge/>
            <w:shd w:val="clear" w:color="auto" w:fill="auto"/>
          </w:tcPr>
          <w:p w:rsidR="00C34836" w:rsidRPr="00313778" w:rsidRDefault="00C34836">
            <w:pPr>
              <w:rPr>
                <w:sz w:val="20"/>
                <w:szCs w:val="20"/>
              </w:rPr>
            </w:pPr>
          </w:p>
        </w:tc>
        <w:tc>
          <w:tcPr>
            <w:tcW w:w="2243" w:type="dxa"/>
            <w:vMerge/>
            <w:shd w:val="clear" w:color="auto" w:fill="auto"/>
          </w:tcPr>
          <w:p w:rsidR="00C34836" w:rsidRPr="00313778" w:rsidRDefault="00C34836">
            <w:pPr>
              <w:rPr>
                <w:sz w:val="20"/>
                <w:szCs w:val="20"/>
              </w:rPr>
            </w:pPr>
          </w:p>
        </w:tc>
        <w:tc>
          <w:tcPr>
            <w:tcW w:w="825" w:type="dxa"/>
            <w:vMerge/>
            <w:shd w:val="clear" w:color="auto" w:fill="auto"/>
          </w:tcPr>
          <w:p w:rsidR="00C34836" w:rsidRPr="00313778" w:rsidRDefault="00C34836">
            <w:pPr>
              <w:rPr>
                <w:sz w:val="28"/>
                <w:szCs w:val="28"/>
              </w:rPr>
            </w:pPr>
          </w:p>
        </w:tc>
        <w:tc>
          <w:tcPr>
            <w:tcW w:w="719" w:type="dxa"/>
            <w:shd w:val="clear" w:color="auto" w:fill="auto"/>
          </w:tcPr>
          <w:p w:rsidR="00C34836" w:rsidRPr="00313778" w:rsidRDefault="00C34836" w:rsidP="00313778">
            <w:pPr>
              <w:jc w:val="center"/>
              <w:rPr>
                <w:sz w:val="20"/>
                <w:szCs w:val="20"/>
              </w:rPr>
            </w:pPr>
            <w:r w:rsidRPr="00313778">
              <w:rPr>
                <w:sz w:val="20"/>
                <w:szCs w:val="20"/>
              </w:rPr>
              <w:t>2019</w:t>
            </w:r>
          </w:p>
        </w:tc>
        <w:tc>
          <w:tcPr>
            <w:tcW w:w="709" w:type="dxa"/>
            <w:shd w:val="clear" w:color="auto" w:fill="auto"/>
          </w:tcPr>
          <w:p w:rsidR="00C34836" w:rsidRPr="00313778" w:rsidRDefault="00C34836" w:rsidP="00313778">
            <w:pPr>
              <w:jc w:val="center"/>
              <w:rPr>
                <w:sz w:val="20"/>
                <w:szCs w:val="20"/>
              </w:rPr>
            </w:pPr>
            <w:r w:rsidRPr="00313778">
              <w:rPr>
                <w:sz w:val="20"/>
                <w:szCs w:val="20"/>
              </w:rPr>
              <w:t>2020</w:t>
            </w:r>
          </w:p>
        </w:tc>
        <w:tc>
          <w:tcPr>
            <w:tcW w:w="708" w:type="dxa"/>
            <w:shd w:val="clear" w:color="auto" w:fill="auto"/>
          </w:tcPr>
          <w:p w:rsidR="00C34836" w:rsidRPr="00313778" w:rsidRDefault="00C34836" w:rsidP="00313778">
            <w:pPr>
              <w:jc w:val="center"/>
              <w:rPr>
                <w:sz w:val="20"/>
                <w:szCs w:val="20"/>
              </w:rPr>
            </w:pPr>
            <w:r w:rsidRPr="00313778">
              <w:rPr>
                <w:sz w:val="20"/>
                <w:szCs w:val="20"/>
              </w:rPr>
              <w:t>2021</w:t>
            </w:r>
          </w:p>
        </w:tc>
        <w:tc>
          <w:tcPr>
            <w:tcW w:w="709" w:type="dxa"/>
            <w:shd w:val="clear" w:color="auto" w:fill="auto"/>
          </w:tcPr>
          <w:p w:rsidR="00C34836" w:rsidRPr="00313778" w:rsidRDefault="00C34836" w:rsidP="00313778">
            <w:pPr>
              <w:jc w:val="center"/>
              <w:rPr>
                <w:sz w:val="20"/>
                <w:szCs w:val="20"/>
              </w:rPr>
            </w:pPr>
            <w:r w:rsidRPr="00313778">
              <w:rPr>
                <w:sz w:val="20"/>
                <w:szCs w:val="20"/>
              </w:rPr>
              <w:t>2022</w:t>
            </w:r>
          </w:p>
        </w:tc>
        <w:tc>
          <w:tcPr>
            <w:tcW w:w="709" w:type="dxa"/>
            <w:shd w:val="clear" w:color="auto" w:fill="auto"/>
          </w:tcPr>
          <w:p w:rsidR="00C34836" w:rsidRPr="00313778" w:rsidRDefault="00C34836" w:rsidP="00313778">
            <w:pPr>
              <w:jc w:val="center"/>
              <w:rPr>
                <w:sz w:val="20"/>
                <w:szCs w:val="20"/>
              </w:rPr>
            </w:pPr>
            <w:r w:rsidRPr="00313778">
              <w:rPr>
                <w:sz w:val="20"/>
                <w:szCs w:val="20"/>
              </w:rPr>
              <w:t>2023</w:t>
            </w:r>
          </w:p>
        </w:tc>
        <w:tc>
          <w:tcPr>
            <w:tcW w:w="802" w:type="dxa"/>
            <w:shd w:val="clear" w:color="auto" w:fill="auto"/>
          </w:tcPr>
          <w:p w:rsidR="00C34836" w:rsidRPr="00313778" w:rsidRDefault="00C34836" w:rsidP="00313778">
            <w:pPr>
              <w:jc w:val="center"/>
              <w:rPr>
                <w:sz w:val="20"/>
                <w:szCs w:val="20"/>
              </w:rPr>
            </w:pPr>
            <w:r w:rsidRPr="00313778">
              <w:rPr>
                <w:sz w:val="20"/>
                <w:szCs w:val="20"/>
              </w:rPr>
              <w:t>2024</w:t>
            </w:r>
          </w:p>
        </w:tc>
        <w:tc>
          <w:tcPr>
            <w:tcW w:w="796" w:type="dxa"/>
            <w:shd w:val="clear" w:color="auto" w:fill="auto"/>
          </w:tcPr>
          <w:p w:rsidR="00C34836" w:rsidRPr="00313778" w:rsidRDefault="00C34836" w:rsidP="00313778">
            <w:pPr>
              <w:jc w:val="center"/>
              <w:rPr>
                <w:sz w:val="20"/>
                <w:szCs w:val="20"/>
              </w:rPr>
            </w:pPr>
            <w:r w:rsidRPr="00313778">
              <w:rPr>
                <w:sz w:val="20"/>
                <w:szCs w:val="20"/>
              </w:rPr>
              <w:t>2025</w:t>
            </w:r>
          </w:p>
        </w:tc>
        <w:tc>
          <w:tcPr>
            <w:tcW w:w="812" w:type="dxa"/>
            <w:vMerge/>
            <w:shd w:val="clear" w:color="auto" w:fill="auto"/>
          </w:tcPr>
          <w:p w:rsidR="00C34836" w:rsidRPr="00313778" w:rsidRDefault="00C34836">
            <w:pPr>
              <w:rPr>
                <w:sz w:val="28"/>
                <w:szCs w:val="28"/>
              </w:rPr>
            </w:pPr>
          </w:p>
        </w:tc>
        <w:tc>
          <w:tcPr>
            <w:tcW w:w="1134" w:type="dxa"/>
            <w:vMerge/>
            <w:shd w:val="clear" w:color="auto" w:fill="auto"/>
          </w:tcPr>
          <w:p w:rsidR="00C34836" w:rsidRPr="00313778" w:rsidRDefault="00C34836">
            <w:pPr>
              <w:rPr>
                <w:sz w:val="28"/>
                <w:szCs w:val="28"/>
              </w:rPr>
            </w:pPr>
          </w:p>
        </w:tc>
        <w:tc>
          <w:tcPr>
            <w:tcW w:w="1134" w:type="dxa"/>
            <w:shd w:val="clear" w:color="auto" w:fill="auto"/>
            <w:textDirection w:val="btLr"/>
          </w:tcPr>
          <w:p w:rsidR="00C34836" w:rsidRPr="00313778" w:rsidRDefault="00C34836" w:rsidP="00313778">
            <w:pPr>
              <w:jc w:val="center"/>
              <w:rPr>
                <w:sz w:val="20"/>
                <w:szCs w:val="20"/>
              </w:rPr>
            </w:pPr>
            <w:r w:rsidRPr="00313778">
              <w:rPr>
                <w:sz w:val="20"/>
                <w:szCs w:val="20"/>
              </w:rPr>
              <w:t>городского бюджета</w:t>
            </w:r>
          </w:p>
        </w:tc>
        <w:tc>
          <w:tcPr>
            <w:tcW w:w="1024" w:type="dxa"/>
            <w:shd w:val="clear" w:color="auto" w:fill="auto"/>
            <w:textDirection w:val="btLr"/>
          </w:tcPr>
          <w:p w:rsidR="00C34836" w:rsidRPr="00313778" w:rsidRDefault="00C34836" w:rsidP="00313778">
            <w:pPr>
              <w:jc w:val="center"/>
              <w:rPr>
                <w:sz w:val="20"/>
                <w:szCs w:val="20"/>
              </w:rPr>
            </w:pPr>
            <w:r w:rsidRPr="00313778">
              <w:rPr>
                <w:sz w:val="20"/>
                <w:szCs w:val="20"/>
              </w:rPr>
              <w:t>федерального/ окружного бюджета</w:t>
            </w:r>
          </w:p>
        </w:tc>
        <w:tc>
          <w:tcPr>
            <w:tcW w:w="850" w:type="dxa"/>
            <w:vMerge/>
            <w:shd w:val="clear" w:color="auto" w:fill="auto"/>
          </w:tcPr>
          <w:p w:rsidR="00C34836" w:rsidRPr="00313778" w:rsidRDefault="00C34836">
            <w:pPr>
              <w:rPr>
                <w:sz w:val="22"/>
                <w:szCs w:val="22"/>
              </w:rPr>
            </w:pPr>
          </w:p>
        </w:tc>
      </w:tr>
      <w:tr w:rsidR="00C34836" w:rsidRPr="00313778" w:rsidTr="00C34836">
        <w:trPr>
          <w:trHeight w:val="385"/>
        </w:trPr>
        <w:tc>
          <w:tcPr>
            <w:tcW w:w="482" w:type="dxa"/>
            <w:shd w:val="clear" w:color="auto" w:fill="auto"/>
          </w:tcPr>
          <w:p w:rsidR="00C34836" w:rsidRPr="00313778" w:rsidRDefault="00C34836" w:rsidP="00313778">
            <w:pPr>
              <w:jc w:val="center"/>
              <w:rPr>
                <w:sz w:val="20"/>
                <w:szCs w:val="20"/>
              </w:rPr>
            </w:pPr>
            <w:r w:rsidRPr="00313778">
              <w:rPr>
                <w:sz w:val="20"/>
                <w:szCs w:val="20"/>
              </w:rPr>
              <w:t>1</w:t>
            </w:r>
          </w:p>
        </w:tc>
        <w:tc>
          <w:tcPr>
            <w:tcW w:w="1919" w:type="dxa"/>
            <w:shd w:val="clear" w:color="auto" w:fill="auto"/>
          </w:tcPr>
          <w:p w:rsidR="00C34836" w:rsidRPr="00313778" w:rsidRDefault="00C34836" w:rsidP="00313778">
            <w:pPr>
              <w:jc w:val="center"/>
              <w:rPr>
                <w:sz w:val="20"/>
                <w:szCs w:val="20"/>
              </w:rPr>
            </w:pPr>
            <w:r w:rsidRPr="00313778">
              <w:rPr>
                <w:sz w:val="20"/>
                <w:szCs w:val="20"/>
              </w:rPr>
              <w:t>2</w:t>
            </w:r>
          </w:p>
        </w:tc>
        <w:tc>
          <w:tcPr>
            <w:tcW w:w="2243" w:type="dxa"/>
            <w:shd w:val="clear" w:color="auto" w:fill="auto"/>
          </w:tcPr>
          <w:p w:rsidR="00C34836" w:rsidRPr="00313778" w:rsidRDefault="00C34836" w:rsidP="00313778">
            <w:pPr>
              <w:jc w:val="center"/>
              <w:rPr>
                <w:sz w:val="20"/>
                <w:szCs w:val="20"/>
              </w:rPr>
            </w:pPr>
            <w:r w:rsidRPr="00313778">
              <w:rPr>
                <w:sz w:val="20"/>
                <w:szCs w:val="20"/>
              </w:rPr>
              <w:t>3</w:t>
            </w:r>
          </w:p>
        </w:tc>
        <w:tc>
          <w:tcPr>
            <w:tcW w:w="825" w:type="dxa"/>
            <w:shd w:val="clear" w:color="auto" w:fill="auto"/>
          </w:tcPr>
          <w:p w:rsidR="00C34836" w:rsidRPr="00313778" w:rsidRDefault="00C34836" w:rsidP="00313778">
            <w:pPr>
              <w:jc w:val="center"/>
              <w:rPr>
                <w:sz w:val="20"/>
                <w:szCs w:val="20"/>
              </w:rPr>
            </w:pPr>
            <w:r w:rsidRPr="00313778">
              <w:rPr>
                <w:sz w:val="20"/>
                <w:szCs w:val="20"/>
              </w:rPr>
              <w:t>4</w:t>
            </w:r>
          </w:p>
        </w:tc>
        <w:tc>
          <w:tcPr>
            <w:tcW w:w="719" w:type="dxa"/>
            <w:shd w:val="clear" w:color="auto" w:fill="auto"/>
          </w:tcPr>
          <w:p w:rsidR="00C34836" w:rsidRPr="00313778" w:rsidRDefault="00C34836" w:rsidP="00313778">
            <w:pPr>
              <w:jc w:val="center"/>
              <w:rPr>
                <w:sz w:val="20"/>
                <w:szCs w:val="20"/>
              </w:rPr>
            </w:pPr>
            <w:r w:rsidRPr="00313778">
              <w:rPr>
                <w:sz w:val="20"/>
                <w:szCs w:val="20"/>
              </w:rPr>
              <w:t>5</w:t>
            </w:r>
          </w:p>
        </w:tc>
        <w:tc>
          <w:tcPr>
            <w:tcW w:w="709" w:type="dxa"/>
            <w:shd w:val="clear" w:color="auto" w:fill="auto"/>
          </w:tcPr>
          <w:p w:rsidR="00C34836" w:rsidRPr="00313778" w:rsidRDefault="00C34836" w:rsidP="00313778">
            <w:pPr>
              <w:jc w:val="center"/>
              <w:rPr>
                <w:sz w:val="20"/>
                <w:szCs w:val="20"/>
              </w:rPr>
            </w:pPr>
            <w:r w:rsidRPr="00313778">
              <w:rPr>
                <w:sz w:val="20"/>
                <w:szCs w:val="20"/>
              </w:rPr>
              <w:t>6</w:t>
            </w:r>
          </w:p>
        </w:tc>
        <w:tc>
          <w:tcPr>
            <w:tcW w:w="708" w:type="dxa"/>
            <w:shd w:val="clear" w:color="auto" w:fill="auto"/>
          </w:tcPr>
          <w:p w:rsidR="00C34836" w:rsidRPr="00313778" w:rsidRDefault="00C34836" w:rsidP="00313778">
            <w:pPr>
              <w:jc w:val="center"/>
              <w:rPr>
                <w:sz w:val="20"/>
                <w:szCs w:val="20"/>
              </w:rPr>
            </w:pPr>
            <w:r w:rsidRPr="00313778">
              <w:rPr>
                <w:sz w:val="20"/>
                <w:szCs w:val="20"/>
              </w:rPr>
              <w:t>7</w:t>
            </w:r>
          </w:p>
        </w:tc>
        <w:tc>
          <w:tcPr>
            <w:tcW w:w="709" w:type="dxa"/>
            <w:shd w:val="clear" w:color="auto" w:fill="auto"/>
          </w:tcPr>
          <w:p w:rsidR="00C34836" w:rsidRPr="00313778" w:rsidRDefault="00C34836" w:rsidP="00313778">
            <w:pPr>
              <w:jc w:val="center"/>
              <w:rPr>
                <w:sz w:val="20"/>
                <w:szCs w:val="20"/>
              </w:rPr>
            </w:pPr>
            <w:r w:rsidRPr="00313778">
              <w:rPr>
                <w:sz w:val="20"/>
                <w:szCs w:val="20"/>
              </w:rPr>
              <w:t>8</w:t>
            </w:r>
          </w:p>
        </w:tc>
        <w:tc>
          <w:tcPr>
            <w:tcW w:w="709" w:type="dxa"/>
            <w:shd w:val="clear" w:color="auto" w:fill="auto"/>
          </w:tcPr>
          <w:p w:rsidR="00C34836" w:rsidRPr="00313778" w:rsidRDefault="00C34836" w:rsidP="00313778">
            <w:pPr>
              <w:jc w:val="center"/>
              <w:rPr>
                <w:sz w:val="20"/>
                <w:szCs w:val="20"/>
              </w:rPr>
            </w:pPr>
            <w:r w:rsidRPr="00313778">
              <w:rPr>
                <w:sz w:val="20"/>
                <w:szCs w:val="20"/>
              </w:rPr>
              <w:t>9</w:t>
            </w:r>
          </w:p>
        </w:tc>
        <w:tc>
          <w:tcPr>
            <w:tcW w:w="802" w:type="dxa"/>
            <w:shd w:val="clear" w:color="auto" w:fill="auto"/>
          </w:tcPr>
          <w:p w:rsidR="00C34836" w:rsidRPr="00313778" w:rsidRDefault="00C34836" w:rsidP="00313778">
            <w:pPr>
              <w:jc w:val="center"/>
              <w:rPr>
                <w:sz w:val="20"/>
                <w:szCs w:val="20"/>
              </w:rPr>
            </w:pPr>
            <w:r w:rsidRPr="00313778">
              <w:rPr>
                <w:sz w:val="20"/>
                <w:szCs w:val="20"/>
              </w:rPr>
              <w:t>10</w:t>
            </w:r>
          </w:p>
        </w:tc>
        <w:tc>
          <w:tcPr>
            <w:tcW w:w="796" w:type="dxa"/>
            <w:shd w:val="clear" w:color="auto" w:fill="auto"/>
          </w:tcPr>
          <w:p w:rsidR="00C34836" w:rsidRPr="00313778" w:rsidRDefault="00C34836" w:rsidP="00313778">
            <w:pPr>
              <w:jc w:val="center"/>
              <w:rPr>
                <w:sz w:val="20"/>
                <w:szCs w:val="20"/>
              </w:rPr>
            </w:pPr>
            <w:r w:rsidRPr="00313778">
              <w:rPr>
                <w:sz w:val="20"/>
                <w:szCs w:val="20"/>
              </w:rPr>
              <w:t>11</w:t>
            </w:r>
          </w:p>
          <w:p w:rsidR="00C34836" w:rsidRPr="00313778" w:rsidRDefault="00C34836" w:rsidP="00313778">
            <w:pPr>
              <w:jc w:val="center"/>
              <w:rPr>
                <w:sz w:val="20"/>
                <w:szCs w:val="20"/>
              </w:rPr>
            </w:pPr>
          </w:p>
        </w:tc>
        <w:tc>
          <w:tcPr>
            <w:tcW w:w="812" w:type="dxa"/>
            <w:shd w:val="clear" w:color="auto" w:fill="auto"/>
          </w:tcPr>
          <w:p w:rsidR="00C34836" w:rsidRPr="00313778" w:rsidRDefault="00C34836" w:rsidP="00C34836">
            <w:pPr>
              <w:jc w:val="center"/>
              <w:rPr>
                <w:sz w:val="20"/>
                <w:szCs w:val="20"/>
              </w:rPr>
            </w:pPr>
            <w:r w:rsidRPr="00313778">
              <w:rPr>
                <w:sz w:val="20"/>
                <w:szCs w:val="20"/>
              </w:rPr>
              <w:t>1</w:t>
            </w:r>
            <w:r>
              <w:rPr>
                <w:sz w:val="20"/>
                <w:szCs w:val="20"/>
              </w:rPr>
              <w:t>2</w:t>
            </w:r>
          </w:p>
        </w:tc>
        <w:tc>
          <w:tcPr>
            <w:tcW w:w="1134" w:type="dxa"/>
            <w:shd w:val="clear" w:color="auto" w:fill="auto"/>
          </w:tcPr>
          <w:p w:rsidR="00C34836" w:rsidRPr="00313778" w:rsidRDefault="00C34836" w:rsidP="00C34836">
            <w:pPr>
              <w:jc w:val="center"/>
              <w:rPr>
                <w:sz w:val="20"/>
                <w:szCs w:val="20"/>
              </w:rPr>
            </w:pPr>
            <w:r w:rsidRPr="00313778">
              <w:rPr>
                <w:sz w:val="20"/>
                <w:szCs w:val="20"/>
              </w:rPr>
              <w:t>1</w:t>
            </w:r>
            <w:r>
              <w:rPr>
                <w:sz w:val="20"/>
                <w:szCs w:val="20"/>
              </w:rPr>
              <w:t>3</w:t>
            </w:r>
          </w:p>
        </w:tc>
        <w:tc>
          <w:tcPr>
            <w:tcW w:w="1134" w:type="dxa"/>
            <w:shd w:val="clear" w:color="auto" w:fill="auto"/>
          </w:tcPr>
          <w:p w:rsidR="00C34836" w:rsidRPr="00313778" w:rsidRDefault="00C34836" w:rsidP="00C34836">
            <w:pPr>
              <w:jc w:val="center"/>
              <w:rPr>
                <w:sz w:val="20"/>
                <w:szCs w:val="20"/>
              </w:rPr>
            </w:pPr>
            <w:r w:rsidRPr="00313778">
              <w:rPr>
                <w:sz w:val="20"/>
                <w:szCs w:val="20"/>
              </w:rPr>
              <w:t>1</w:t>
            </w:r>
            <w:r>
              <w:rPr>
                <w:sz w:val="20"/>
                <w:szCs w:val="20"/>
              </w:rPr>
              <w:t>4</w:t>
            </w:r>
          </w:p>
        </w:tc>
        <w:tc>
          <w:tcPr>
            <w:tcW w:w="1024" w:type="dxa"/>
            <w:shd w:val="clear" w:color="auto" w:fill="auto"/>
          </w:tcPr>
          <w:p w:rsidR="00C34836" w:rsidRPr="00313778" w:rsidRDefault="00C34836" w:rsidP="00C34836">
            <w:pPr>
              <w:jc w:val="center"/>
              <w:rPr>
                <w:sz w:val="20"/>
                <w:szCs w:val="20"/>
              </w:rPr>
            </w:pPr>
            <w:r w:rsidRPr="00313778">
              <w:rPr>
                <w:sz w:val="20"/>
                <w:szCs w:val="20"/>
              </w:rPr>
              <w:t>1</w:t>
            </w:r>
            <w:r>
              <w:rPr>
                <w:sz w:val="20"/>
                <w:szCs w:val="20"/>
              </w:rPr>
              <w:t>5</w:t>
            </w:r>
          </w:p>
        </w:tc>
        <w:tc>
          <w:tcPr>
            <w:tcW w:w="850" w:type="dxa"/>
            <w:shd w:val="clear" w:color="auto" w:fill="auto"/>
            <w:noWrap/>
          </w:tcPr>
          <w:p w:rsidR="00C34836" w:rsidRPr="00313778" w:rsidRDefault="00C34836" w:rsidP="00C34836">
            <w:pPr>
              <w:jc w:val="center"/>
              <w:rPr>
                <w:sz w:val="20"/>
                <w:szCs w:val="20"/>
              </w:rPr>
            </w:pPr>
            <w:r w:rsidRPr="00313778">
              <w:rPr>
                <w:sz w:val="20"/>
                <w:szCs w:val="20"/>
              </w:rPr>
              <w:t>1</w:t>
            </w:r>
            <w:r>
              <w:rPr>
                <w:sz w:val="20"/>
                <w:szCs w:val="20"/>
              </w:rPr>
              <w:t>6</w:t>
            </w:r>
          </w:p>
        </w:tc>
      </w:tr>
      <w:tr w:rsidR="006D6B6A" w:rsidRPr="00313778" w:rsidTr="009D2571">
        <w:trPr>
          <w:trHeight w:val="2322"/>
        </w:trPr>
        <w:tc>
          <w:tcPr>
            <w:tcW w:w="482" w:type="dxa"/>
            <w:shd w:val="clear" w:color="auto" w:fill="auto"/>
          </w:tcPr>
          <w:p w:rsidR="006D6B6A" w:rsidRPr="006D6B6A" w:rsidRDefault="006D6B6A" w:rsidP="006D6B6A">
            <w:pPr>
              <w:jc w:val="center"/>
              <w:rPr>
                <w:sz w:val="20"/>
                <w:szCs w:val="20"/>
                <w:highlight w:val="green"/>
              </w:rPr>
            </w:pPr>
            <w:r w:rsidRPr="006D6B6A">
              <w:rPr>
                <w:sz w:val="20"/>
                <w:szCs w:val="20"/>
                <w:highlight w:val="green"/>
              </w:rPr>
              <w:t>1</w:t>
            </w:r>
          </w:p>
        </w:tc>
        <w:tc>
          <w:tcPr>
            <w:tcW w:w="1919" w:type="dxa"/>
            <w:shd w:val="clear" w:color="auto" w:fill="auto"/>
          </w:tcPr>
          <w:p w:rsidR="006D6B6A" w:rsidRPr="006D6B6A" w:rsidRDefault="006D6B6A" w:rsidP="006D6B6A">
            <w:pPr>
              <w:rPr>
                <w:sz w:val="20"/>
                <w:szCs w:val="20"/>
                <w:highlight w:val="green"/>
              </w:rPr>
            </w:pPr>
            <w:r w:rsidRPr="006D6B6A">
              <w:rPr>
                <w:sz w:val="20"/>
                <w:szCs w:val="20"/>
                <w:highlight w:val="green"/>
              </w:rPr>
              <w:t>Общий объем ввода жилья, тыс. кв.м. в год.</w:t>
            </w:r>
          </w:p>
        </w:tc>
        <w:tc>
          <w:tcPr>
            <w:tcW w:w="2243" w:type="dxa"/>
            <w:vMerge w:val="restart"/>
            <w:shd w:val="clear" w:color="auto" w:fill="auto"/>
          </w:tcPr>
          <w:p w:rsidR="006D6B6A" w:rsidRPr="006D6B6A" w:rsidRDefault="006D6B6A" w:rsidP="006D6B6A">
            <w:pPr>
              <w:rPr>
                <w:sz w:val="20"/>
                <w:szCs w:val="20"/>
                <w:highlight w:val="green"/>
              </w:rPr>
            </w:pPr>
          </w:p>
          <w:p w:rsidR="006D6B6A" w:rsidRPr="006D6B6A" w:rsidRDefault="006D6B6A" w:rsidP="006D6B6A">
            <w:pPr>
              <w:rPr>
                <w:sz w:val="20"/>
                <w:szCs w:val="20"/>
                <w:highlight w:val="green"/>
              </w:rPr>
            </w:pPr>
            <w:r w:rsidRPr="006D6B6A">
              <w:rPr>
                <w:sz w:val="20"/>
                <w:szCs w:val="20"/>
                <w:highlight w:val="green"/>
              </w:rPr>
              <w:t>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825"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sz w:val="20"/>
                <w:szCs w:val="20"/>
                <w:highlight w:val="green"/>
              </w:rPr>
            </w:pPr>
            <w:r w:rsidRPr="006D6B6A">
              <w:rPr>
                <w:sz w:val="20"/>
                <w:szCs w:val="20"/>
                <w:highlight w:val="green"/>
              </w:rPr>
              <w:t>12,1</w:t>
            </w:r>
          </w:p>
        </w:tc>
        <w:tc>
          <w:tcPr>
            <w:tcW w:w="719" w:type="dxa"/>
            <w:tcBorders>
              <w:top w:val="nil"/>
              <w:left w:val="nil"/>
              <w:bottom w:val="nil"/>
              <w:right w:val="single" w:sz="4" w:space="0" w:color="auto"/>
            </w:tcBorders>
            <w:shd w:val="clear" w:color="000000" w:fill="FFFFFF"/>
            <w:vAlign w:val="center"/>
          </w:tcPr>
          <w:p w:rsidR="006D6B6A" w:rsidRPr="006D6B6A" w:rsidRDefault="006D6B6A" w:rsidP="006D6B6A">
            <w:pPr>
              <w:jc w:val="center"/>
              <w:rPr>
                <w:sz w:val="20"/>
                <w:szCs w:val="20"/>
                <w:highlight w:val="green"/>
              </w:rPr>
            </w:pPr>
            <w:r w:rsidRPr="006D6B6A">
              <w:rPr>
                <w:sz w:val="20"/>
                <w:szCs w:val="20"/>
                <w:highlight w:val="green"/>
              </w:rPr>
              <w:t>22,0</w:t>
            </w:r>
          </w:p>
        </w:tc>
        <w:tc>
          <w:tcPr>
            <w:tcW w:w="709" w:type="dxa"/>
            <w:tcBorders>
              <w:top w:val="nil"/>
              <w:left w:val="nil"/>
              <w:bottom w:val="nil"/>
              <w:right w:val="single" w:sz="4" w:space="0" w:color="auto"/>
            </w:tcBorders>
            <w:shd w:val="clear" w:color="000000" w:fill="FFFFFF"/>
            <w:vAlign w:val="center"/>
          </w:tcPr>
          <w:p w:rsidR="006D6B6A" w:rsidRPr="006D6B6A" w:rsidRDefault="006D6B6A" w:rsidP="006D6B6A">
            <w:pPr>
              <w:jc w:val="center"/>
              <w:rPr>
                <w:sz w:val="20"/>
                <w:szCs w:val="20"/>
                <w:highlight w:val="green"/>
              </w:rPr>
            </w:pPr>
            <w:r w:rsidRPr="006D6B6A">
              <w:rPr>
                <w:sz w:val="20"/>
                <w:szCs w:val="20"/>
                <w:highlight w:val="green"/>
              </w:rPr>
              <w:t>23,5</w:t>
            </w:r>
          </w:p>
        </w:tc>
        <w:tc>
          <w:tcPr>
            <w:tcW w:w="708" w:type="dxa"/>
            <w:tcBorders>
              <w:top w:val="nil"/>
              <w:left w:val="nil"/>
              <w:bottom w:val="nil"/>
              <w:right w:val="single" w:sz="4" w:space="0" w:color="auto"/>
            </w:tcBorders>
            <w:shd w:val="clear" w:color="000000" w:fill="FFFFFF"/>
            <w:vAlign w:val="center"/>
          </w:tcPr>
          <w:p w:rsidR="006D6B6A" w:rsidRPr="006D6B6A" w:rsidRDefault="006D6B6A" w:rsidP="006D6B6A">
            <w:pPr>
              <w:jc w:val="center"/>
              <w:rPr>
                <w:sz w:val="20"/>
                <w:szCs w:val="20"/>
                <w:highlight w:val="green"/>
              </w:rPr>
            </w:pPr>
            <w:r w:rsidRPr="006D6B6A">
              <w:rPr>
                <w:sz w:val="20"/>
                <w:szCs w:val="20"/>
                <w:highlight w:val="green"/>
              </w:rPr>
              <w:t>22,5</w:t>
            </w:r>
          </w:p>
        </w:tc>
        <w:tc>
          <w:tcPr>
            <w:tcW w:w="709" w:type="dxa"/>
            <w:tcBorders>
              <w:top w:val="nil"/>
              <w:left w:val="nil"/>
              <w:bottom w:val="nil"/>
              <w:right w:val="single" w:sz="4" w:space="0" w:color="auto"/>
            </w:tcBorders>
            <w:shd w:val="clear" w:color="000000" w:fill="FFFFFF"/>
            <w:vAlign w:val="center"/>
          </w:tcPr>
          <w:p w:rsidR="006D6B6A" w:rsidRPr="006D6B6A" w:rsidRDefault="006D6B6A" w:rsidP="006D6B6A">
            <w:pPr>
              <w:jc w:val="center"/>
              <w:rPr>
                <w:sz w:val="20"/>
                <w:szCs w:val="20"/>
                <w:highlight w:val="green"/>
              </w:rPr>
            </w:pPr>
            <w:r w:rsidRPr="006D6B6A">
              <w:rPr>
                <w:sz w:val="20"/>
                <w:szCs w:val="20"/>
                <w:highlight w:val="green"/>
              </w:rPr>
              <w:t>24,5</w:t>
            </w:r>
          </w:p>
        </w:tc>
        <w:tc>
          <w:tcPr>
            <w:tcW w:w="709" w:type="dxa"/>
            <w:tcBorders>
              <w:top w:val="nil"/>
              <w:left w:val="nil"/>
              <w:bottom w:val="nil"/>
              <w:right w:val="single" w:sz="4" w:space="0" w:color="auto"/>
            </w:tcBorders>
            <w:shd w:val="clear" w:color="000000" w:fill="FFFFFF"/>
            <w:vAlign w:val="center"/>
          </w:tcPr>
          <w:p w:rsidR="006D6B6A" w:rsidRPr="006D6B6A" w:rsidRDefault="006D6B6A" w:rsidP="006D6B6A">
            <w:pPr>
              <w:jc w:val="center"/>
              <w:rPr>
                <w:sz w:val="20"/>
                <w:szCs w:val="20"/>
                <w:highlight w:val="green"/>
              </w:rPr>
            </w:pPr>
            <w:r w:rsidRPr="006D6B6A">
              <w:rPr>
                <w:sz w:val="20"/>
                <w:szCs w:val="20"/>
                <w:highlight w:val="green"/>
              </w:rPr>
              <w:t>22,5</w:t>
            </w:r>
          </w:p>
        </w:tc>
        <w:tc>
          <w:tcPr>
            <w:tcW w:w="802" w:type="dxa"/>
            <w:tcBorders>
              <w:top w:val="nil"/>
              <w:left w:val="nil"/>
              <w:bottom w:val="nil"/>
              <w:right w:val="single" w:sz="4" w:space="0" w:color="auto"/>
            </w:tcBorders>
            <w:shd w:val="clear" w:color="000000" w:fill="FFFFFF"/>
            <w:vAlign w:val="center"/>
          </w:tcPr>
          <w:p w:rsidR="006D6B6A" w:rsidRPr="006D6B6A" w:rsidRDefault="006D6B6A" w:rsidP="006D6B6A">
            <w:pPr>
              <w:jc w:val="center"/>
              <w:rPr>
                <w:sz w:val="20"/>
                <w:szCs w:val="20"/>
                <w:highlight w:val="green"/>
              </w:rPr>
            </w:pPr>
            <w:r w:rsidRPr="006D6B6A">
              <w:rPr>
                <w:sz w:val="20"/>
                <w:szCs w:val="20"/>
                <w:highlight w:val="green"/>
              </w:rPr>
              <w:t>22,5</w:t>
            </w:r>
          </w:p>
        </w:tc>
        <w:tc>
          <w:tcPr>
            <w:tcW w:w="796" w:type="dxa"/>
            <w:tcBorders>
              <w:top w:val="nil"/>
              <w:left w:val="nil"/>
              <w:bottom w:val="nil"/>
              <w:right w:val="single" w:sz="4" w:space="0" w:color="auto"/>
            </w:tcBorders>
            <w:shd w:val="clear" w:color="000000" w:fill="FFFFFF"/>
            <w:vAlign w:val="center"/>
          </w:tcPr>
          <w:p w:rsidR="006D6B6A" w:rsidRPr="006D6B6A" w:rsidRDefault="006D6B6A" w:rsidP="006D6B6A">
            <w:pPr>
              <w:jc w:val="center"/>
              <w:rPr>
                <w:sz w:val="20"/>
                <w:szCs w:val="20"/>
                <w:highlight w:val="green"/>
              </w:rPr>
            </w:pPr>
            <w:r w:rsidRPr="006D6B6A">
              <w:rPr>
                <w:sz w:val="20"/>
                <w:szCs w:val="20"/>
                <w:highlight w:val="green"/>
              </w:rPr>
              <w:t>22,5</w:t>
            </w:r>
          </w:p>
        </w:tc>
        <w:tc>
          <w:tcPr>
            <w:tcW w:w="812"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sz w:val="20"/>
                <w:szCs w:val="20"/>
                <w:highlight w:val="green"/>
              </w:rPr>
            </w:pPr>
            <w:r w:rsidRPr="006D6B6A">
              <w:rPr>
                <w:sz w:val="20"/>
                <w:szCs w:val="20"/>
                <w:highlight w:val="green"/>
              </w:rPr>
              <w:t>22,5</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sz w:val="20"/>
                <w:szCs w:val="20"/>
                <w:highlight w:val="green"/>
              </w:rPr>
            </w:pPr>
            <w:r w:rsidRPr="006D6B6A">
              <w:rPr>
                <w:sz w:val="20"/>
                <w:szCs w:val="20"/>
                <w:highlight w:val="green"/>
              </w:rPr>
              <w:t>0,00</w:t>
            </w:r>
          </w:p>
        </w:tc>
        <w:tc>
          <w:tcPr>
            <w:tcW w:w="113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sz w:val="20"/>
                <w:szCs w:val="20"/>
                <w:highlight w:val="green"/>
              </w:rPr>
            </w:pPr>
            <w:r w:rsidRPr="006D6B6A">
              <w:rPr>
                <w:sz w:val="20"/>
                <w:szCs w:val="20"/>
                <w:highlight w:val="green"/>
              </w:rPr>
              <w:t>0,00</w:t>
            </w:r>
          </w:p>
        </w:tc>
        <w:tc>
          <w:tcPr>
            <w:tcW w:w="1024"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sz w:val="20"/>
                <w:szCs w:val="20"/>
                <w:highlight w:val="green"/>
              </w:rPr>
            </w:pPr>
            <w:r w:rsidRPr="006D6B6A">
              <w:rPr>
                <w:sz w:val="20"/>
                <w:szCs w:val="20"/>
                <w:highlight w:val="green"/>
              </w:rPr>
              <w:t>0,00</w:t>
            </w:r>
          </w:p>
        </w:tc>
        <w:tc>
          <w:tcPr>
            <w:tcW w:w="850" w:type="dxa"/>
            <w:tcBorders>
              <w:top w:val="nil"/>
              <w:left w:val="nil"/>
              <w:bottom w:val="single" w:sz="4" w:space="0" w:color="auto"/>
              <w:right w:val="single" w:sz="4" w:space="0" w:color="auto"/>
            </w:tcBorders>
            <w:shd w:val="clear" w:color="000000" w:fill="FFFFFF"/>
            <w:vAlign w:val="center"/>
          </w:tcPr>
          <w:p w:rsidR="006D6B6A" w:rsidRPr="006D6B6A" w:rsidRDefault="006D6B6A" w:rsidP="006D6B6A">
            <w:pPr>
              <w:jc w:val="center"/>
              <w:rPr>
                <w:sz w:val="20"/>
                <w:szCs w:val="20"/>
                <w:highlight w:val="green"/>
              </w:rPr>
            </w:pPr>
            <w:r w:rsidRPr="006D6B6A">
              <w:rPr>
                <w:sz w:val="20"/>
                <w:szCs w:val="20"/>
                <w:highlight w:val="green"/>
              </w:rPr>
              <w:t>0</w:t>
            </w:r>
          </w:p>
        </w:tc>
      </w:tr>
      <w:tr w:rsidR="00C34836" w:rsidRPr="00313778" w:rsidTr="00C34836">
        <w:trPr>
          <w:trHeight w:val="2322"/>
        </w:trPr>
        <w:tc>
          <w:tcPr>
            <w:tcW w:w="482" w:type="dxa"/>
            <w:shd w:val="clear" w:color="auto" w:fill="auto"/>
          </w:tcPr>
          <w:p w:rsidR="00C34836" w:rsidRPr="00313778" w:rsidRDefault="00C34836" w:rsidP="00253DCF">
            <w:pPr>
              <w:jc w:val="center"/>
              <w:rPr>
                <w:sz w:val="20"/>
                <w:szCs w:val="20"/>
              </w:rPr>
            </w:pPr>
            <w:r>
              <w:rPr>
                <w:sz w:val="20"/>
                <w:szCs w:val="20"/>
              </w:rPr>
              <w:t>2</w:t>
            </w:r>
          </w:p>
        </w:tc>
        <w:tc>
          <w:tcPr>
            <w:tcW w:w="1919" w:type="dxa"/>
            <w:shd w:val="clear" w:color="auto" w:fill="auto"/>
          </w:tcPr>
          <w:p w:rsidR="00C34836" w:rsidRPr="00313778" w:rsidRDefault="00C34836" w:rsidP="00253DCF">
            <w:pPr>
              <w:rPr>
                <w:sz w:val="20"/>
                <w:szCs w:val="20"/>
              </w:rPr>
            </w:pPr>
            <w:r w:rsidRPr="00313778">
              <w:rPr>
                <w:sz w:val="20"/>
                <w:szCs w:val="20"/>
              </w:rPr>
              <w:t>Обеспечение инженерной подготовки земельных участков, строительство систем инженерной инфраструктуры, ед.</w:t>
            </w:r>
          </w:p>
        </w:tc>
        <w:tc>
          <w:tcPr>
            <w:tcW w:w="2243" w:type="dxa"/>
            <w:vMerge/>
            <w:shd w:val="clear" w:color="auto" w:fill="auto"/>
          </w:tcPr>
          <w:p w:rsidR="00C34836" w:rsidRPr="00313778" w:rsidRDefault="00C34836" w:rsidP="00253DCF">
            <w:pPr>
              <w:rPr>
                <w:sz w:val="20"/>
                <w:szCs w:val="20"/>
              </w:rPr>
            </w:pPr>
          </w:p>
        </w:tc>
        <w:tc>
          <w:tcPr>
            <w:tcW w:w="825" w:type="dxa"/>
            <w:shd w:val="clear" w:color="auto" w:fill="auto"/>
          </w:tcPr>
          <w:p w:rsidR="00C34836" w:rsidRPr="00313778" w:rsidRDefault="00C34836" w:rsidP="00253DCF">
            <w:pPr>
              <w:rPr>
                <w:sz w:val="20"/>
                <w:szCs w:val="20"/>
              </w:rPr>
            </w:pPr>
            <w:r>
              <w:rPr>
                <w:sz w:val="20"/>
                <w:szCs w:val="20"/>
              </w:rPr>
              <w:t>0</w:t>
            </w:r>
          </w:p>
        </w:tc>
        <w:tc>
          <w:tcPr>
            <w:tcW w:w="719" w:type="dxa"/>
            <w:shd w:val="clear" w:color="auto" w:fill="auto"/>
          </w:tcPr>
          <w:p w:rsidR="00C34836" w:rsidRPr="00313778" w:rsidRDefault="00C34836" w:rsidP="00253DCF">
            <w:pPr>
              <w:jc w:val="center"/>
              <w:rPr>
                <w:sz w:val="20"/>
                <w:szCs w:val="20"/>
              </w:rPr>
            </w:pPr>
            <w:r>
              <w:rPr>
                <w:sz w:val="20"/>
                <w:szCs w:val="20"/>
              </w:rPr>
              <w:t>2</w:t>
            </w:r>
          </w:p>
        </w:tc>
        <w:tc>
          <w:tcPr>
            <w:tcW w:w="709" w:type="dxa"/>
            <w:shd w:val="clear" w:color="auto" w:fill="auto"/>
          </w:tcPr>
          <w:p w:rsidR="00C34836" w:rsidRPr="00313778" w:rsidRDefault="00C34836" w:rsidP="00253DCF">
            <w:pPr>
              <w:jc w:val="center"/>
              <w:rPr>
                <w:sz w:val="20"/>
                <w:szCs w:val="20"/>
              </w:rPr>
            </w:pPr>
            <w:r>
              <w:rPr>
                <w:sz w:val="20"/>
                <w:szCs w:val="20"/>
              </w:rPr>
              <w:t>0</w:t>
            </w:r>
          </w:p>
        </w:tc>
        <w:tc>
          <w:tcPr>
            <w:tcW w:w="708" w:type="dxa"/>
            <w:shd w:val="clear" w:color="auto" w:fill="auto"/>
          </w:tcPr>
          <w:p w:rsidR="00C34836" w:rsidRPr="00313778" w:rsidRDefault="00C34836" w:rsidP="00253DCF">
            <w:pPr>
              <w:jc w:val="center"/>
              <w:rPr>
                <w:sz w:val="20"/>
                <w:szCs w:val="20"/>
              </w:rPr>
            </w:pPr>
            <w:r>
              <w:rPr>
                <w:sz w:val="20"/>
                <w:szCs w:val="20"/>
              </w:rPr>
              <w:t>0</w:t>
            </w:r>
          </w:p>
        </w:tc>
        <w:tc>
          <w:tcPr>
            <w:tcW w:w="709" w:type="dxa"/>
            <w:shd w:val="clear" w:color="auto" w:fill="auto"/>
          </w:tcPr>
          <w:p w:rsidR="00C34836" w:rsidRPr="00313778" w:rsidRDefault="00C34836" w:rsidP="00253DCF">
            <w:pPr>
              <w:jc w:val="center"/>
              <w:rPr>
                <w:sz w:val="20"/>
                <w:szCs w:val="20"/>
              </w:rPr>
            </w:pPr>
            <w:r>
              <w:rPr>
                <w:sz w:val="20"/>
                <w:szCs w:val="20"/>
              </w:rPr>
              <w:t>0</w:t>
            </w:r>
          </w:p>
        </w:tc>
        <w:tc>
          <w:tcPr>
            <w:tcW w:w="709" w:type="dxa"/>
            <w:shd w:val="clear" w:color="auto" w:fill="auto"/>
          </w:tcPr>
          <w:p w:rsidR="00C34836" w:rsidRPr="00313778" w:rsidRDefault="00C34836" w:rsidP="00253DCF">
            <w:pPr>
              <w:jc w:val="center"/>
              <w:rPr>
                <w:sz w:val="20"/>
                <w:szCs w:val="20"/>
              </w:rPr>
            </w:pPr>
            <w:r>
              <w:rPr>
                <w:sz w:val="20"/>
                <w:szCs w:val="20"/>
              </w:rPr>
              <w:t>0</w:t>
            </w:r>
          </w:p>
        </w:tc>
        <w:tc>
          <w:tcPr>
            <w:tcW w:w="802" w:type="dxa"/>
            <w:shd w:val="clear" w:color="auto" w:fill="auto"/>
          </w:tcPr>
          <w:p w:rsidR="00C34836" w:rsidRPr="00313778" w:rsidRDefault="00C34836" w:rsidP="00253DCF">
            <w:pPr>
              <w:jc w:val="center"/>
              <w:rPr>
                <w:sz w:val="20"/>
                <w:szCs w:val="20"/>
              </w:rPr>
            </w:pPr>
            <w:r>
              <w:rPr>
                <w:sz w:val="20"/>
                <w:szCs w:val="20"/>
              </w:rPr>
              <w:t>0</w:t>
            </w:r>
          </w:p>
        </w:tc>
        <w:tc>
          <w:tcPr>
            <w:tcW w:w="796" w:type="dxa"/>
            <w:shd w:val="clear" w:color="auto" w:fill="auto"/>
          </w:tcPr>
          <w:p w:rsidR="00C34836" w:rsidRPr="00313778" w:rsidRDefault="00C34836" w:rsidP="00253DCF">
            <w:pPr>
              <w:jc w:val="center"/>
              <w:rPr>
                <w:sz w:val="20"/>
                <w:szCs w:val="20"/>
              </w:rPr>
            </w:pPr>
            <w:r>
              <w:rPr>
                <w:sz w:val="20"/>
                <w:szCs w:val="20"/>
              </w:rPr>
              <w:t>0</w:t>
            </w:r>
          </w:p>
        </w:tc>
        <w:tc>
          <w:tcPr>
            <w:tcW w:w="812" w:type="dxa"/>
            <w:shd w:val="clear" w:color="auto" w:fill="auto"/>
          </w:tcPr>
          <w:p w:rsidR="00C34836" w:rsidRPr="00313778" w:rsidRDefault="00C34836" w:rsidP="00253DCF">
            <w:pPr>
              <w:rPr>
                <w:sz w:val="20"/>
                <w:szCs w:val="20"/>
              </w:rPr>
            </w:pPr>
            <w:r>
              <w:rPr>
                <w:sz w:val="20"/>
                <w:szCs w:val="20"/>
              </w:rPr>
              <w:t>2</w:t>
            </w:r>
          </w:p>
        </w:tc>
        <w:tc>
          <w:tcPr>
            <w:tcW w:w="1134" w:type="dxa"/>
            <w:shd w:val="clear" w:color="auto" w:fill="auto"/>
          </w:tcPr>
          <w:p w:rsidR="00C34836" w:rsidRPr="00253DCF" w:rsidRDefault="00C34836" w:rsidP="00253DCF">
            <w:pPr>
              <w:jc w:val="center"/>
              <w:rPr>
                <w:sz w:val="20"/>
                <w:szCs w:val="20"/>
              </w:rPr>
            </w:pPr>
            <w:r w:rsidRPr="00253DCF">
              <w:rPr>
                <w:sz w:val="20"/>
                <w:szCs w:val="20"/>
              </w:rPr>
              <w:t>322 089,1</w:t>
            </w:r>
          </w:p>
        </w:tc>
        <w:tc>
          <w:tcPr>
            <w:tcW w:w="1134" w:type="dxa"/>
            <w:shd w:val="clear" w:color="auto" w:fill="auto"/>
          </w:tcPr>
          <w:p w:rsidR="00C34836" w:rsidRPr="00253DCF" w:rsidRDefault="00C34836" w:rsidP="00253DCF">
            <w:pPr>
              <w:jc w:val="center"/>
              <w:rPr>
                <w:sz w:val="20"/>
                <w:szCs w:val="20"/>
              </w:rPr>
            </w:pPr>
            <w:r w:rsidRPr="00253DCF">
              <w:rPr>
                <w:sz w:val="20"/>
                <w:szCs w:val="20"/>
              </w:rPr>
              <w:t>22 546,4</w:t>
            </w:r>
          </w:p>
        </w:tc>
        <w:tc>
          <w:tcPr>
            <w:tcW w:w="1024" w:type="dxa"/>
            <w:shd w:val="clear" w:color="auto" w:fill="auto"/>
          </w:tcPr>
          <w:p w:rsidR="00C34836" w:rsidRPr="00253DCF" w:rsidRDefault="00C34836" w:rsidP="00253DCF">
            <w:pPr>
              <w:jc w:val="center"/>
              <w:rPr>
                <w:sz w:val="20"/>
                <w:szCs w:val="20"/>
              </w:rPr>
            </w:pPr>
            <w:r w:rsidRPr="00253DCF">
              <w:rPr>
                <w:sz w:val="20"/>
                <w:szCs w:val="20"/>
              </w:rPr>
              <w:t>299 542,7</w:t>
            </w:r>
          </w:p>
        </w:tc>
        <w:tc>
          <w:tcPr>
            <w:tcW w:w="850" w:type="dxa"/>
            <w:shd w:val="clear" w:color="auto" w:fill="auto"/>
          </w:tcPr>
          <w:p w:rsidR="00C34836" w:rsidRDefault="00C34836" w:rsidP="00253DCF">
            <w:r w:rsidRPr="004D3874">
              <w:t>0</w:t>
            </w:r>
          </w:p>
        </w:tc>
      </w:tr>
      <w:tr w:rsidR="00C34836" w:rsidRPr="00313778" w:rsidTr="00C34836">
        <w:trPr>
          <w:trHeight w:val="465"/>
        </w:trPr>
        <w:tc>
          <w:tcPr>
            <w:tcW w:w="482" w:type="dxa"/>
            <w:vMerge w:val="restart"/>
            <w:shd w:val="clear" w:color="auto" w:fill="auto"/>
          </w:tcPr>
          <w:p w:rsidR="00C34836" w:rsidRPr="00313778" w:rsidRDefault="00C34836" w:rsidP="00313778">
            <w:pPr>
              <w:jc w:val="center"/>
              <w:rPr>
                <w:sz w:val="20"/>
                <w:szCs w:val="20"/>
              </w:rPr>
            </w:pPr>
            <w:r>
              <w:rPr>
                <w:sz w:val="20"/>
                <w:szCs w:val="20"/>
              </w:rPr>
              <w:t>3</w:t>
            </w:r>
          </w:p>
        </w:tc>
        <w:tc>
          <w:tcPr>
            <w:tcW w:w="1919" w:type="dxa"/>
            <w:vMerge w:val="restart"/>
            <w:shd w:val="clear" w:color="auto" w:fill="auto"/>
          </w:tcPr>
          <w:p w:rsidR="00C34836" w:rsidRPr="00313778" w:rsidRDefault="00C34836" w:rsidP="00313778">
            <w:pPr>
              <w:jc w:val="center"/>
              <w:rPr>
                <w:sz w:val="20"/>
                <w:szCs w:val="20"/>
              </w:rPr>
            </w:pPr>
            <w:r w:rsidRPr="00313778">
              <w:rPr>
                <w:sz w:val="20"/>
                <w:szCs w:val="20"/>
              </w:rPr>
              <w:t xml:space="preserve">Доля обеспеченности города Пыть-Яха утвержденными документами территориального планирования и градостроительного зонирования </w:t>
            </w:r>
          </w:p>
        </w:tc>
        <w:tc>
          <w:tcPr>
            <w:tcW w:w="2243" w:type="dxa"/>
            <w:shd w:val="clear" w:color="auto" w:fill="auto"/>
          </w:tcPr>
          <w:p w:rsidR="00C34836" w:rsidRPr="00313778" w:rsidRDefault="00C34836" w:rsidP="00313778">
            <w:pPr>
              <w:jc w:val="center"/>
              <w:rPr>
                <w:sz w:val="20"/>
                <w:szCs w:val="20"/>
              </w:rPr>
            </w:pPr>
            <w:r w:rsidRPr="00313778">
              <w:rPr>
                <w:sz w:val="20"/>
                <w:szCs w:val="20"/>
              </w:rPr>
              <w:t xml:space="preserve">Внесение изменений в генеральный план города </w:t>
            </w:r>
          </w:p>
        </w:tc>
        <w:tc>
          <w:tcPr>
            <w:tcW w:w="825" w:type="dxa"/>
            <w:vMerge w:val="restart"/>
            <w:shd w:val="clear" w:color="auto" w:fill="auto"/>
          </w:tcPr>
          <w:p w:rsidR="00C34836" w:rsidRPr="00313778" w:rsidRDefault="00C34836" w:rsidP="00313778">
            <w:pPr>
              <w:jc w:val="center"/>
              <w:rPr>
                <w:sz w:val="20"/>
                <w:szCs w:val="20"/>
              </w:rPr>
            </w:pPr>
            <w:r w:rsidRPr="00313778">
              <w:rPr>
                <w:sz w:val="20"/>
                <w:szCs w:val="20"/>
              </w:rPr>
              <w:t>100</w:t>
            </w:r>
          </w:p>
        </w:tc>
        <w:tc>
          <w:tcPr>
            <w:tcW w:w="719" w:type="dxa"/>
            <w:vMerge w:val="restart"/>
            <w:shd w:val="clear" w:color="auto" w:fill="auto"/>
          </w:tcPr>
          <w:p w:rsidR="00C34836" w:rsidRPr="00313778" w:rsidRDefault="00C34836" w:rsidP="00313778">
            <w:pPr>
              <w:jc w:val="center"/>
              <w:rPr>
                <w:sz w:val="20"/>
                <w:szCs w:val="20"/>
              </w:rPr>
            </w:pPr>
            <w:r w:rsidRPr="00313778">
              <w:rPr>
                <w:sz w:val="20"/>
                <w:szCs w:val="20"/>
              </w:rPr>
              <w:t>100</w:t>
            </w:r>
          </w:p>
        </w:tc>
        <w:tc>
          <w:tcPr>
            <w:tcW w:w="709" w:type="dxa"/>
            <w:vMerge w:val="restart"/>
            <w:shd w:val="clear" w:color="auto" w:fill="auto"/>
          </w:tcPr>
          <w:p w:rsidR="00C34836" w:rsidRPr="00313778" w:rsidRDefault="00C34836" w:rsidP="00313778">
            <w:pPr>
              <w:jc w:val="center"/>
              <w:rPr>
                <w:sz w:val="20"/>
                <w:szCs w:val="20"/>
              </w:rPr>
            </w:pPr>
            <w:r w:rsidRPr="00313778">
              <w:rPr>
                <w:sz w:val="20"/>
                <w:szCs w:val="20"/>
              </w:rPr>
              <w:t>100</w:t>
            </w:r>
          </w:p>
        </w:tc>
        <w:tc>
          <w:tcPr>
            <w:tcW w:w="708" w:type="dxa"/>
            <w:vMerge w:val="restart"/>
            <w:shd w:val="clear" w:color="auto" w:fill="auto"/>
          </w:tcPr>
          <w:p w:rsidR="00C34836" w:rsidRPr="00313778" w:rsidRDefault="00C34836" w:rsidP="00313778">
            <w:pPr>
              <w:jc w:val="center"/>
              <w:rPr>
                <w:sz w:val="20"/>
                <w:szCs w:val="20"/>
              </w:rPr>
            </w:pPr>
            <w:r w:rsidRPr="00313778">
              <w:rPr>
                <w:sz w:val="20"/>
                <w:szCs w:val="20"/>
              </w:rPr>
              <w:t>100</w:t>
            </w:r>
          </w:p>
        </w:tc>
        <w:tc>
          <w:tcPr>
            <w:tcW w:w="709" w:type="dxa"/>
            <w:vMerge w:val="restart"/>
            <w:shd w:val="clear" w:color="auto" w:fill="auto"/>
          </w:tcPr>
          <w:p w:rsidR="00C34836" w:rsidRPr="00313778" w:rsidRDefault="00C34836" w:rsidP="00313778">
            <w:pPr>
              <w:jc w:val="center"/>
              <w:rPr>
                <w:sz w:val="20"/>
                <w:szCs w:val="20"/>
              </w:rPr>
            </w:pPr>
            <w:r w:rsidRPr="00313778">
              <w:rPr>
                <w:sz w:val="20"/>
                <w:szCs w:val="20"/>
              </w:rPr>
              <w:t>100</w:t>
            </w:r>
          </w:p>
        </w:tc>
        <w:tc>
          <w:tcPr>
            <w:tcW w:w="709" w:type="dxa"/>
            <w:vMerge w:val="restart"/>
            <w:shd w:val="clear" w:color="auto" w:fill="auto"/>
          </w:tcPr>
          <w:p w:rsidR="00C34836" w:rsidRPr="00313778" w:rsidRDefault="00C34836" w:rsidP="00313778">
            <w:pPr>
              <w:jc w:val="center"/>
              <w:rPr>
                <w:sz w:val="20"/>
                <w:szCs w:val="20"/>
              </w:rPr>
            </w:pPr>
            <w:r w:rsidRPr="00313778">
              <w:rPr>
                <w:sz w:val="20"/>
                <w:szCs w:val="20"/>
              </w:rPr>
              <w:t>100</w:t>
            </w:r>
          </w:p>
        </w:tc>
        <w:tc>
          <w:tcPr>
            <w:tcW w:w="802" w:type="dxa"/>
            <w:vMerge w:val="restart"/>
            <w:shd w:val="clear" w:color="auto" w:fill="auto"/>
          </w:tcPr>
          <w:p w:rsidR="00C34836" w:rsidRPr="00313778" w:rsidRDefault="00C34836" w:rsidP="00313778">
            <w:pPr>
              <w:jc w:val="center"/>
              <w:rPr>
                <w:sz w:val="20"/>
                <w:szCs w:val="20"/>
              </w:rPr>
            </w:pPr>
            <w:r w:rsidRPr="00313778">
              <w:rPr>
                <w:sz w:val="20"/>
                <w:szCs w:val="20"/>
              </w:rPr>
              <w:t>100</w:t>
            </w:r>
          </w:p>
        </w:tc>
        <w:tc>
          <w:tcPr>
            <w:tcW w:w="796" w:type="dxa"/>
            <w:vMerge w:val="restart"/>
            <w:shd w:val="clear" w:color="auto" w:fill="auto"/>
          </w:tcPr>
          <w:p w:rsidR="00C34836" w:rsidRPr="00313778" w:rsidRDefault="00C34836" w:rsidP="00313778">
            <w:pPr>
              <w:jc w:val="center"/>
              <w:rPr>
                <w:sz w:val="20"/>
                <w:szCs w:val="20"/>
              </w:rPr>
            </w:pPr>
            <w:r w:rsidRPr="00313778">
              <w:rPr>
                <w:sz w:val="20"/>
                <w:szCs w:val="20"/>
              </w:rPr>
              <w:t>100</w:t>
            </w:r>
          </w:p>
        </w:tc>
        <w:tc>
          <w:tcPr>
            <w:tcW w:w="812" w:type="dxa"/>
            <w:vMerge w:val="restart"/>
            <w:shd w:val="clear" w:color="auto" w:fill="auto"/>
          </w:tcPr>
          <w:p w:rsidR="00C34836" w:rsidRPr="00313778" w:rsidRDefault="00C34836" w:rsidP="00313778">
            <w:pPr>
              <w:jc w:val="center"/>
              <w:rPr>
                <w:sz w:val="20"/>
                <w:szCs w:val="20"/>
              </w:rPr>
            </w:pPr>
            <w:r w:rsidRPr="00313778">
              <w:rPr>
                <w:sz w:val="20"/>
                <w:szCs w:val="20"/>
              </w:rPr>
              <w:t>100</w:t>
            </w:r>
          </w:p>
        </w:tc>
        <w:tc>
          <w:tcPr>
            <w:tcW w:w="1134" w:type="dxa"/>
            <w:shd w:val="clear" w:color="auto" w:fill="auto"/>
          </w:tcPr>
          <w:p w:rsidR="00C34836" w:rsidRPr="00313778" w:rsidRDefault="00C34836" w:rsidP="00313778">
            <w:pPr>
              <w:jc w:val="center"/>
              <w:rPr>
                <w:sz w:val="20"/>
                <w:szCs w:val="20"/>
              </w:rPr>
            </w:pPr>
            <w:r w:rsidRPr="00313778">
              <w:rPr>
                <w:sz w:val="20"/>
                <w:szCs w:val="20"/>
              </w:rPr>
              <w:t>1 500,00</w:t>
            </w:r>
          </w:p>
        </w:tc>
        <w:tc>
          <w:tcPr>
            <w:tcW w:w="1134" w:type="dxa"/>
            <w:shd w:val="clear" w:color="auto" w:fill="auto"/>
          </w:tcPr>
          <w:p w:rsidR="00C34836" w:rsidRPr="00313778" w:rsidRDefault="00C34836" w:rsidP="00313778">
            <w:pPr>
              <w:jc w:val="center"/>
              <w:rPr>
                <w:sz w:val="20"/>
                <w:szCs w:val="20"/>
              </w:rPr>
            </w:pPr>
            <w:r w:rsidRPr="00313778">
              <w:rPr>
                <w:sz w:val="20"/>
                <w:szCs w:val="20"/>
              </w:rPr>
              <w:t>1 500,00</w:t>
            </w:r>
          </w:p>
        </w:tc>
        <w:tc>
          <w:tcPr>
            <w:tcW w:w="1024" w:type="dxa"/>
            <w:shd w:val="clear" w:color="auto" w:fill="auto"/>
          </w:tcPr>
          <w:p w:rsidR="00C34836" w:rsidRPr="00313778" w:rsidRDefault="00C34836" w:rsidP="00313778">
            <w:pPr>
              <w:jc w:val="center"/>
              <w:rPr>
                <w:sz w:val="20"/>
                <w:szCs w:val="20"/>
              </w:rPr>
            </w:pPr>
            <w:r w:rsidRPr="00313778">
              <w:rPr>
                <w:sz w:val="20"/>
                <w:szCs w:val="20"/>
              </w:rPr>
              <w:t>0,00</w:t>
            </w:r>
          </w:p>
        </w:tc>
        <w:tc>
          <w:tcPr>
            <w:tcW w:w="850" w:type="dxa"/>
            <w:shd w:val="clear" w:color="auto" w:fill="auto"/>
            <w:noWrap/>
          </w:tcPr>
          <w:p w:rsidR="00C34836" w:rsidRPr="00313778" w:rsidRDefault="00C34836" w:rsidP="00313778">
            <w:pPr>
              <w:jc w:val="center"/>
              <w:rPr>
                <w:sz w:val="20"/>
                <w:szCs w:val="20"/>
              </w:rPr>
            </w:pPr>
            <w:r w:rsidRPr="00313778">
              <w:rPr>
                <w:sz w:val="20"/>
                <w:szCs w:val="20"/>
              </w:rPr>
              <w:t>0,00</w:t>
            </w:r>
          </w:p>
        </w:tc>
      </w:tr>
      <w:tr w:rsidR="00C34836" w:rsidRPr="00313778" w:rsidTr="00C34836">
        <w:trPr>
          <w:trHeight w:val="870"/>
        </w:trPr>
        <w:tc>
          <w:tcPr>
            <w:tcW w:w="482" w:type="dxa"/>
            <w:vMerge/>
            <w:shd w:val="clear" w:color="auto" w:fill="auto"/>
          </w:tcPr>
          <w:p w:rsidR="00C34836" w:rsidRPr="00313778" w:rsidRDefault="00C34836">
            <w:pPr>
              <w:rPr>
                <w:sz w:val="20"/>
                <w:szCs w:val="20"/>
              </w:rPr>
            </w:pPr>
          </w:p>
        </w:tc>
        <w:tc>
          <w:tcPr>
            <w:tcW w:w="1919" w:type="dxa"/>
            <w:vMerge/>
            <w:shd w:val="clear" w:color="auto" w:fill="auto"/>
          </w:tcPr>
          <w:p w:rsidR="00C34836" w:rsidRPr="00313778" w:rsidRDefault="00C34836">
            <w:pPr>
              <w:rPr>
                <w:sz w:val="20"/>
                <w:szCs w:val="20"/>
              </w:rPr>
            </w:pPr>
          </w:p>
        </w:tc>
        <w:tc>
          <w:tcPr>
            <w:tcW w:w="2243" w:type="dxa"/>
            <w:shd w:val="clear" w:color="auto" w:fill="auto"/>
          </w:tcPr>
          <w:p w:rsidR="00C34836" w:rsidRPr="00313778" w:rsidRDefault="00C34836" w:rsidP="00313778">
            <w:pPr>
              <w:jc w:val="center"/>
              <w:rPr>
                <w:sz w:val="20"/>
                <w:szCs w:val="20"/>
              </w:rPr>
            </w:pPr>
            <w:r w:rsidRPr="00313778">
              <w:rPr>
                <w:sz w:val="20"/>
                <w:szCs w:val="20"/>
              </w:rPr>
              <w:t>Внесение изменений в Правила землепользования и застройки</w:t>
            </w:r>
          </w:p>
        </w:tc>
        <w:tc>
          <w:tcPr>
            <w:tcW w:w="825" w:type="dxa"/>
            <w:vMerge/>
            <w:shd w:val="clear" w:color="auto" w:fill="auto"/>
          </w:tcPr>
          <w:p w:rsidR="00C34836" w:rsidRPr="00313778" w:rsidRDefault="00C34836">
            <w:pPr>
              <w:rPr>
                <w:sz w:val="20"/>
                <w:szCs w:val="20"/>
              </w:rPr>
            </w:pPr>
          </w:p>
        </w:tc>
        <w:tc>
          <w:tcPr>
            <w:tcW w:w="719" w:type="dxa"/>
            <w:vMerge/>
            <w:shd w:val="clear" w:color="auto" w:fill="auto"/>
          </w:tcPr>
          <w:p w:rsidR="00C34836" w:rsidRPr="00313778" w:rsidRDefault="00C34836">
            <w:pPr>
              <w:rPr>
                <w:sz w:val="20"/>
                <w:szCs w:val="20"/>
              </w:rPr>
            </w:pPr>
          </w:p>
        </w:tc>
        <w:tc>
          <w:tcPr>
            <w:tcW w:w="709" w:type="dxa"/>
            <w:vMerge/>
            <w:shd w:val="clear" w:color="auto" w:fill="auto"/>
          </w:tcPr>
          <w:p w:rsidR="00C34836" w:rsidRPr="00313778" w:rsidRDefault="00C34836">
            <w:pPr>
              <w:rPr>
                <w:sz w:val="20"/>
                <w:szCs w:val="20"/>
              </w:rPr>
            </w:pPr>
          </w:p>
        </w:tc>
        <w:tc>
          <w:tcPr>
            <w:tcW w:w="708" w:type="dxa"/>
            <w:vMerge/>
            <w:shd w:val="clear" w:color="auto" w:fill="auto"/>
          </w:tcPr>
          <w:p w:rsidR="00C34836" w:rsidRPr="00313778" w:rsidRDefault="00C34836">
            <w:pPr>
              <w:rPr>
                <w:sz w:val="20"/>
                <w:szCs w:val="20"/>
              </w:rPr>
            </w:pPr>
          </w:p>
        </w:tc>
        <w:tc>
          <w:tcPr>
            <w:tcW w:w="709" w:type="dxa"/>
            <w:vMerge/>
            <w:shd w:val="clear" w:color="auto" w:fill="auto"/>
          </w:tcPr>
          <w:p w:rsidR="00C34836" w:rsidRPr="00313778" w:rsidRDefault="00C34836">
            <w:pPr>
              <w:rPr>
                <w:sz w:val="20"/>
                <w:szCs w:val="20"/>
              </w:rPr>
            </w:pPr>
          </w:p>
        </w:tc>
        <w:tc>
          <w:tcPr>
            <w:tcW w:w="709" w:type="dxa"/>
            <w:vMerge/>
            <w:shd w:val="clear" w:color="auto" w:fill="auto"/>
          </w:tcPr>
          <w:p w:rsidR="00C34836" w:rsidRPr="00313778" w:rsidRDefault="00C34836">
            <w:pPr>
              <w:rPr>
                <w:sz w:val="20"/>
                <w:szCs w:val="20"/>
              </w:rPr>
            </w:pPr>
          </w:p>
        </w:tc>
        <w:tc>
          <w:tcPr>
            <w:tcW w:w="802" w:type="dxa"/>
            <w:vMerge/>
            <w:shd w:val="clear" w:color="auto" w:fill="auto"/>
          </w:tcPr>
          <w:p w:rsidR="00C34836" w:rsidRPr="00313778" w:rsidRDefault="00C34836">
            <w:pPr>
              <w:rPr>
                <w:sz w:val="20"/>
                <w:szCs w:val="20"/>
              </w:rPr>
            </w:pPr>
          </w:p>
        </w:tc>
        <w:tc>
          <w:tcPr>
            <w:tcW w:w="796" w:type="dxa"/>
            <w:vMerge/>
            <w:shd w:val="clear" w:color="auto" w:fill="auto"/>
          </w:tcPr>
          <w:p w:rsidR="00C34836" w:rsidRPr="00313778" w:rsidRDefault="00C34836">
            <w:pPr>
              <w:rPr>
                <w:sz w:val="20"/>
                <w:szCs w:val="20"/>
              </w:rPr>
            </w:pPr>
          </w:p>
        </w:tc>
        <w:tc>
          <w:tcPr>
            <w:tcW w:w="812" w:type="dxa"/>
            <w:vMerge/>
            <w:shd w:val="clear" w:color="auto" w:fill="auto"/>
          </w:tcPr>
          <w:p w:rsidR="00C34836" w:rsidRPr="00313778" w:rsidRDefault="00C34836">
            <w:pPr>
              <w:rPr>
                <w:sz w:val="20"/>
                <w:szCs w:val="20"/>
              </w:rPr>
            </w:pPr>
          </w:p>
        </w:tc>
        <w:tc>
          <w:tcPr>
            <w:tcW w:w="1134" w:type="dxa"/>
            <w:shd w:val="clear" w:color="auto" w:fill="auto"/>
          </w:tcPr>
          <w:p w:rsidR="00C34836" w:rsidRPr="00313778" w:rsidRDefault="00C34836" w:rsidP="00313778">
            <w:pPr>
              <w:jc w:val="center"/>
              <w:rPr>
                <w:sz w:val="20"/>
                <w:szCs w:val="20"/>
              </w:rPr>
            </w:pPr>
            <w:r w:rsidRPr="00313778">
              <w:rPr>
                <w:sz w:val="20"/>
                <w:szCs w:val="20"/>
              </w:rPr>
              <w:t>1 789,00</w:t>
            </w:r>
          </w:p>
        </w:tc>
        <w:tc>
          <w:tcPr>
            <w:tcW w:w="1134" w:type="dxa"/>
            <w:shd w:val="clear" w:color="auto" w:fill="auto"/>
          </w:tcPr>
          <w:p w:rsidR="00C34836" w:rsidRPr="0072490C" w:rsidRDefault="00C34836" w:rsidP="00313778">
            <w:pPr>
              <w:jc w:val="center"/>
              <w:rPr>
                <w:sz w:val="20"/>
                <w:szCs w:val="20"/>
              </w:rPr>
            </w:pPr>
            <w:r w:rsidRPr="0072490C">
              <w:rPr>
                <w:sz w:val="20"/>
                <w:szCs w:val="20"/>
              </w:rPr>
              <w:t>962,2</w:t>
            </w:r>
          </w:p>
        </w:tc>
        <w:tc>
          <w:tcPr>
            <w:tcW w:w="1024" w:type="dxa"/>
            <w:shd w:val="clear" w:color="auto" w:fill="auto"/>
          </w:tcPr>
          <w:p w:rsidR="00C34836" w:rsidRPr="0072490C" w:rsidRDefault="00C34836" w:rsidP="00313778">
            <w:pPr>
              <w:jc w:val="center"/>
              <w:rPr>
                <w:sz w:val="20"/>
                <w:szCs w:val="20"/>
              </w:rPr>
            </w:pPr>
            <w:r w:rsidRPr="0072490C">
              <w:rPr>
                <w:sz w:val="20"/>
                <w:szCs w:val="20"/>
              </w:rPr>
              <w:t>826,8</w:t>
            </w:r>
          </w:p>
        </w:tc>
        <w:tc>
          <w:tcPr>
            <w:tcW w:w="850" w:type="dxa"/>
            <w:shd w:val="clear" w:color="auto" w:fill="auto"/>
            <w:noWrap/>
          </w:tcPr>
          <w:p w:rsidR="00C34836" w:rsidRPr="00313778" w:rsidRDefault="00C34836" w:rsidP="00313778">
            <w:pPr>
              <w:jc w:val="center"/>
              <w:rPr>
                <w:sz w:val="20"/>
                <w:szCs w:val="20"/>
              </w:rPr>
            </w:pPr>
            <w:r w:rsidRPr="00313778">
              <w:rPr>
                <w:sz w:val="20"/>
                <w:szCs w:val="20"/>
              </w:rPr>
              <w:t>0,00</w:t>
            </w:r>
          </w:p>
        </w:tc>
      </w:tr>
      <w:tr w:rsidR="00C34836" w:rsidRPr="00313778" w:rsidTr="00C34836">
        <w:trPr>
          <w:trHeight w:val="825"/>
        </w:trPr>
        <w:tc>
          <w:tcPr>
            <w:tcW w:w="482" w:type="dxa"/>
            <w:vMerge/>
            <w:shd w:val="clear" w:color="auto" w:fill="auto"/>
          </w:tcPr>
          <w:p w:rsidR="00C34836" w:rsidRPr="00313778" w:rsidRDefault="00C34836">
            <w:pPr>
              <w:rPr>
                <w:sz w:val="20"/>
                <w:szCs w:val="20"/>
              </w:rPr>
            </w:pPr>
          </w:p>
        </w:tc>
        <w:tc>
          <w:tcPr>
            <w:tcW w:w="1919" w:type="dxa"/>
            <w:vMerge/>
            <w:shd w:val="clear" w:color="auto" w:fill="auto"/>
          </w:tcPr>
          <w:p w:rsidR="00C34836" w:rsidRPr="00313778" w:rsidRDefault="00C34836">
            <w:pPr>
              <w:rPr>
                <w:sz w:val="20"/>
                <w:szCs w:val="20"/>
              </w:rPr>
            </w:pPr>
          </w:p>
        </w:tc>
        <w:tc>
          <w:tcPr>
            <w:tcW w:w="2243" w:type="dxa"/>
            <w:shd w:val="clear" w:color="auto" w:fill="auto"/>
          </w:tcPr>
          <w:p w:rsidR="00C34836" w:rsidRPr="00313778" w:rsidRDefault="00C34836" w:rsidP="00313778">
            <w:pPr>
              <w:jc w:val="center"/>
              <w:rPr>
                <w:sz w:val="20"/>
                <w:szCs w:val="20"/>
              </w:rPr>
            </w:pPr>
            <w:r w:rsidRPr="00313778">
              <w:rPr>
                <w:sz w:val="20"/>
                <w:szCs w:val="20"/>
              </w:rPr>
              <w:t xml:space="preserve">Разработка проекта планировки и межевания территории города </w:t>
            </w:r>
          </w:p>
        </w:tc>
        <w:tc>
          <w:tcPr>
            <w:tcW w:w="825" w:type="dxa"/>
            <w:vMerge/>
            <w:shd w:val="clear" w:color="auto" w:fill="auto"/>
          </w:tcPr>
          <w:p w:rsidR="00C34836" w:rsidRPr="00313778" w:rsidRDefault="00C34836">
            <w:pPr>
              <w:rPr>
                <w:sz w:val="20"/>
                <w:szCs w:val="20"/>
              </w:rPr>
            </w:pPr>
          </w:p>
        </w:tc>
        <w:tc>
          <w:tcPr>
            <w:tcW w:w="719" w:type="dxa"/>
            <w:vMerge/>
            <w:shd w:val="clear" w:color="auto" w:fill="auto"/>
          </w:tcPr>
          <w:p w:rsidR="00C34836" w:rsidRPr="00313778" w:rsidRDefault="00C34836">
            <w:pPr>
              <w:rPr>
                <w:sz w:val="20"/>
                <w:szCs w:val="20"/>
              </w:rPr>
            </w:pPr>
          </w:p>
        </w:tc>
        <w:tc>
          <w:tcPr>
            <w:tcW w:w="709" w:type="dxa"/>
            <w:vMerge/>
            <w:shd w:val="clear" w:color="auto" w:fill="auto"/>
          </w:tcPr>
          <w:p w:rsidR="00C34836" w:rsidRPr="00313778" w:rsidRDefault="00C34836">
            <w:pPr>
              <w:rPr>
                <w:sz w:val="20"/>
                <w:szCs w:val="20"/>
              </w:rPr>
            </w:pPr>
          </w:p>
        </w:tc>
        <w:tc>
          <w:tcPr>
            <w:tcW w:w="708" w:type="dxa"/>
            <w:vMerge/>
            <w:shd w:val="clear" w:color="auto" w:fill="auto"/>
          </w:tcPr>
          <w:p w:rsidR="00C34836" w:rsidRPr="00313778" w:rsidRDefault="00C34836">
            <w:pPr>
              <w:rPr>
                <w:sz w:val="20"/>
                <w:szCs w:val="20"/>
              </w:rPr>
            </w:pPr>
          </w:p>
        </w:tc>
        <w:tc>
          <w:tcPr>
            <w:tcW w:w="709" w:type="dxa"/>
            <w:vMerge/>
            <w:shd w:val="clear" w:color="auto" w:fill="auto"/>
          </w:tcPr>
          <w:p w:rsidR="00C34836" w:rsidRPr="00313778" w:rsidRDefault="00C34836">
            <w:pPr>
              <w:rPr>
                <w:sz w:val="20"/>
                <w:szCs w:val="20"/>
              </w:rPr>
            </w:pPr>
          </w:p>
        </w:tc>
        <w:tc>
          <w:tcPr>
            <w:tcW w:w="709" w:type="dxa"/>
            <w:vMerge/>
            <w:shd w:val="clear" w:color="auto" w:fill="auto"/>
          </w:tcPr>
          <w:p w:rsidR="00C34836" w:rsidRPr="00313778" w:rsidRDefault="00C34836">
            <w:pPr>
              <w:rPr>
                <w:sz w:val="20"/>
                <w:szCs w:val="20"/>
              </w:rPr>
            </w:pPr>
          </w:p>
        </w:tc>
        <w:tc>
          <w:tcPr>
            <w:tcW w:w="802" w:type="dxa"/>
            <w:vMerge/>
            <w:shd w:val="clear" w:color="auto" w:fill="auto"/>
          </w:tcPr>
          <w:p w:rsidR="00C34836" w:rsidRPr="00313778" w:rsidRDefault="00C34836">
            <w:pPr>
              <w:rPr>
                <w:sz w:val="20"/>
                <w:szCs w:val="20"/>
              </w:rPr>
            </w:pPr>
          </w:p>
        </w:tc>
        <w:tc>
          <w:tcPr>
            <w:tcW w:w="796" w:type="dxa"/>
            <w:vMerge/>
            <w:shd w:val="clear" w:color="auto" w:fill="auto"/>
          </w:tcPr>
          <w:p w:rsidR="00C34836" w:rsidRPr="00313778" w:rsidRDefault="00C34836">
            <w:pPr>
              <w:rPr>
                <w:sz w:val="20"/>
                <w:szCs w:val="20"/>
              </w:rPr>
            </w:pPr>
          </w:p>
        </w:tc>
        <w:tc>
          <w:tcPr>
            <w:tcW w:w="812" w:type="dxa"/>
            <w:vMerge/>
            <w:shd w:val="clear" w:color="auto" w:fill="auto"/>
          </w:tcPr>
          <w:p w:rsidR="00C34836" w:rsidRPr="00313778" w:rsidRDefault="00C34836">
            <w:pPr>
              <w:rPr>
                <w:sz w:val="20"/>
                <w:szCs w:val="20"/>
              </w:rPr>
            </w:pPr>
          </w:p>
        </w:tc>
        <w:tc>
          <w:tcPr>
            <w:tcW w:w="1134" w:type="dxa"/>
            <w:shd w:val="clear" w:color="auto" w:fill="auto"/>
          </w:tcPr>
          <w:p w:rsidR="00C34836" w:rsidRPr="00313778" w:rsidRDefault="00C34836" w:rsidP="00313778">
            <w:pPr>
              <w:jc w:val="center"/>
              <w:rPr>
                <w:sz w:val="20"/>
                <w:szCs w:val="20"/>
              </w:rPr>
            </w:pPr>
            <w:r w:rsidRPr="00313778">
              <w:rPr>
                <w:sz w:val="20"/>
                <w:szCs w:val="20"/>
              </w:rPr>
              <w:t>850,00</w:t>
            </w:r>
          </w:p>
        </w:tc>
        <w:tc>
          <w:tcPr>
            <w:tcW w:w="1134" w:type="dxa"/>
            <w:shd w:val="clear" w:color="auto" w:fill="auto"/>
          </w:tcPr>
          <w:p w:rsidR="00C34836" w:rsidRPr="00313778" w:rsidRDefault="00C34836" w:rsidP="00313778">
            <w:pPr>
              <w:jc w:val="center"/>
              <w:rPr>
                <w:sz w:val="20"/>
                <w:szCs w:val="20"/>
              </w:rPr>
            </w:pPr>
            <w:r w:rsidRPr="00313778">
              <w:rPr>
                <w:sz w:val="20"/>
                <w:szCs w:val="20"/>
              </w:rPr>
              <w:t>850,00</w:t>
            </w:r>
          </w:p>
        </w:tc>
        <w:tc>
          <w:tcPr>
            <w:tcW w:w="1024" w:type="dxa"/>
            <w:shd w:val="clear" w:color="auto" w:fill="auto"/>
          </w:tcPr>
          <w:p w:rsidR="00C34836" w:rsidRPr="00313778" w:rsidRDefault="00C34836" w:rsidP="00313778">
            <w:pPr>
              <w:jc w:val="center"/>
              <w:rPr>
                <w:sz w:val="20"/>
                <w:szCs w:val="20"/>
              </w:rPr>
            </w:pPr>
            <w:r w:rsidRPr="00313778">
              <w:rPr>
                <w:sz w:val="20"/>
                <w:szCs w:val="20"/>
              </w:rPr>
              <w:t>0,00</w:t>
            </w:r>
          </w:p>
        </w:tc>
        <w:tc>
          <w:tcPr>
            <w:tcW w:w="850" w:type="dxa"/>
            <w:shd w:val="clear" w:color="auto" w:fill="auto"/>
            <w:noWrap/>
          </w:tcPr>
          <w:p w:rsidR="00C34836" w:rsidRPr="00313778" w:rsidRDefault="00C34836" w:rsidP="00313778">
            <w:pPr>
              <w:jc w:val="center"/>
              <w:rPr>
                <w:sz w:val="20"/>
                <w:szCs w:val="20"/>
              </w:rPr>
            </w:pPr>
            <w:r w:rsidRPr="00313778">
              <w:rPr>
                <w:sz w:val="20"/>
                <w:szCs w:val="20"/>
              </w:rPr>
              <w:t>0,00</w:t>
            </w:r>
          </w:p>
        </w:tc>
      </w:tr>
      <w:tr w:rsidR="00C34836" w:rsidRPr="00313778" w:rsidTr="00C34836">
        <w:trPr>
          <w:trHeight w:val="1665"/>
        </w:trPr>
        <w:tc>
          <w:tcPr>
            <w:tcW w:w="482" w:type="dxa"/>
            <w:vMerge/>
            <w:shd w:val="clear" w:color="auto" w:fill="auto"/>
          </w:tcPr>
          <w:p w:rsidR="00C34836" w:rsidRPr="00313778" w:rsidRDefault="00C34836">
            <w:pPr>
              <w:rPr>
                <w:sz w:val="20"/>
                <w:szCs w:val="20"/>
              </w:rPr>
            </w:pPr>
          </w:p>
        </w:tc>
        <w:tc>
          <w:tcPr>
            <w:tcW w:w="1919" w:type="dxa"/>
            <w:vMerge/>
            <w:shd w:val="clear" w:color="auto" w:fill="auto"/>
          </w:tcPr>
          <w:p w:rsidR="00C34836" w:rsidRPr="00313778" w:rsidRDefault="00C34836">
            <w:pPr>
              <w:rPr>
                <w:sz w:val="20"/>
                <w:szCs w:val="20"/>
              </w:rPr>
            </w:pPr>
          </w:p>
        </w:tc>
        <w:tc>
          <w:tcPr>
            <w:tcW w:w="2243" w:type="dxa"/>
            <w:shd w:val="clear" w:color="auto" w:fill="auto"/>
          </w:tcPr>
          <w:p w:rsidR="00C34836" w:rsidRPr="00313778" w:rsidRDefault="00C34836" w:rsidP="00313778">
            <w:pPr>
              <w:jc w:val="center"/>
              <w:rPr>
                <w:sz w:val="20"/>
                <w:szCs w:val="20"/>
              </w:rPr>
            </w:pPr>
            <w:r w:rsidRPr="00313778">
              <w:rPr>
                <w:sz w:val="20"/>
                <w:szCs w:val="20"/>
              </w:rPr>
              <w:t>Выполнение обосновывающих материалов для подготовки документов территориального планирования (обновление планово-картографического материала)</w:t>
            </w:r>
          </w:p>
        </w:tc>
        <w:tc>
          <w:tcPr>
            <w:tcW w:w="825" w:type="dxa"/>
            <w:vMerge/>
            <w:shd w:val="clear" w:color="auto" w:fill="auto"/>
          </w:tcPr>
          <w:p w:rsidR="00C34836" w:rsidRPr="00313778" w:rsidRDefault="00C34836">
            <w:pPr>
              <w:rPr>
                <w:sz w:val="20"/>
                <w:szCs w:val="20"/>
              </w:rPr>
            </w:pPr>
          </w:p>
        </w:tc>
        <w:tc>
          <w:tcPr>
            <w:tcW w:w="719" w:type="dxa"/>
            <w:vMerge/>
            <w:shd w:val="clear" w:color="auto" w:fill="auto"/>
          </w:tcPr>
          <w:p w:rsidR="00C34836" w:rsidRPr="00313778" w:rsidRDefault="00C34836">
            <w:pPr>
              <w:rPr>
                <w:sz w:val="20"/>
                <w:szCs w:val="20"/>
              </w:rPr>
            </w:pPr>
          </w:p>
        </w:tc>
        <w:tc>
          <w:tcPr>
            <w:tcW w:w="709" w:type="dxa"/>
            <w:vMerge/>
            <w:shd w:val="clear" w:color="auto" w:fill="auto"/>
          </w:tcPr>
          <w:p w:rsidR="00C34836" w:rsidRPr="00313778" w:rsidRDefault="00C34836">
            <w:pPr>
              <w:rPr>
                <w:sz w:val="20"/>
                <w:szCs w:val="20"/>
              </w:rPr>
            </w:pPr>
          </w:p>
        </w:tc>
        <w:tc>
          <w:tcPr>
            <w:tcW w:w="708" w:type="dxa"/>
            <w:vMerge/>
            <w:shd w:val="clear" w:color="auto" w:fill="auto"/>
          </w:tcPr>
          <w:p w:rsidR="00C34836" w:rsidRPr="00313778" w:rsidRDefault="00C34836">
            <w:pPr>
              <w:rPr>
                <w:sz w:val="20"/>
                <w:szCs w:val="20"/>
              </w:rPr>
            </w:pPr>
          </w:p>
        </w:tc>
        <w:tc>
          <w:tcPr>
            <w:tcW w:w="709" w:type="dxa"/>
            <w:vMerge/>
            <w:shd w:val="clear" w:color="auto" w:fill="auto"/>
          </w:tcPr>
          <w:p w:rsidR="00C34836" w:rsidRPr="00313778" w:rsidRDefault="00C34836">
            <w:pPr>
              <w:rPr>
                <w:sz w:val="20"/>
                <w:szCs w:val="20"/>
              </w:rPr>
            </w:pPr>
          </w:p>
        </w:tc>
        <w:tc>
          <w:tcPr>
            <w:tcW w:w="709" w:type="dxa"/>
            <w:vMerge/>
            <w:shd w:val="clear" w:color="auto" w:fill="auto"/>
          </w:tcPr>
          <w:p w:rsidR="00C34836" w:rsidRPr="00313778" w:rsidRDefault="00C34836">
            <w:pPr>
              <w:rPr>
                <w:sz w:val="20"/>
                <w:szCs w:val="20"/>
              </w:rPr>
            </w:pPr>
          </w:p>
        </w:tc>
        <w:tc>
          <w:tcPr>
            <w:tcW w:w="802" w:type="dxa"/>
            <w:vMerge/>
            <w:shd w:val="clear" w:color="auto" w:fill="auto"/>
          </w:tcPr>
          <w:p w:rsidR="00C34836" w:rsidRPr="00313778" w:rsidRDefault="00C34836">
            <w:pPr>
              <w:rPr>
                <w:sz w:val="20"/>
                <w:szCs w:val="20"/>
              </w:rPr>
            </w:pPr>
          </w:p>
        </w:tc>
        <w:tc>
          <w:tcPr>
            <w:tcW w:w="796" w:type="dxa"/>
            <w:vMerge/>
            <w:shd w:val="clear" w:color="auto" w:fill="auto"/>
          </w:tcPr>
          <w:p w:rsidR="00C34836" w:rsidRPr="00313778" w:rsidRDefault="00C34836">
            <w:pPr>
              <w:rPr>
                <w:sz w:val="20"/>
                <w:szCs w:val="20"/>
              </w:rPr>
            </w:pPr>
          </w:p>
        </w:tc>
        <w:tc>
          <w:tcPr>
            <w:tcW w:w="812" w:type="dxa"/>
            <w:vMerge/>
            <w:shd w:val="clear" w:color="auto" w:fill="auto"/>
          </w:tcPr>
          <w:p w:rsidR="00C34836" w:rsidRPr="00313778" w:rsidRDefault="00C34836">
            <w:pPr>
              <w:rPr>
                <w:sz w:val="20"/>
                <w:szCs w:val="20"/>
              </w:rPr>
            </w:pPr>
          </w:p>
        </w:tc>
        <w:tc>
          <w:tcPr>
            <w:tcW w:w="1134" w:type="dxa"/>
            <w:shd w:val="clear" w:color="auto" w:fill="auto"/>
          </w:tcPr>
          <w:p w:rsidR="00C34836" w:rsidRPr="00313778" w:rsidRDefault="00C34836" w:rsidP="00313778">
            <w:pPr>
              <w:jc w:val="center"/>
              <w:rPr>
                <w:sz w:val="20"/>
                <w:szCs w:val="20"/>
              </w:rPr>
            </w:pPr>
            <w:r w:rsidRPr="00313778">
              <w:rPr>
                <w:sz w:val="20"/>
                <w:szCs w:val="20"/>
              </w:rPr>
              <w:t>2 000,00</w:t>
            </w:r>
          </w:p>
        </w:tc>
        <w:tc>
          <w:tcPr>
            <w:tcW w:w="1134" w:type="dxa"/>
            <w:shd w:val="clear" w:color="auto" w:fill="auto"/>
          </w:tcPr>
          <w:p w:rsidR="00C34836" w:rsidRPr="00313778" w:rsidRDefault="00C34836" w:rsidP="00313778">
            <w:pPr>
              <w:jc w:val="center"/>
              <w:rPr>
                <w:sz w:val="20"/>
                <w:szCs w:val="20"/>
              </w:rPr>
            </w:pPr>
            <w:r w:rsidRPr="00313778">
              <w:rPr>
                <w:sz w:val="20"/>
                <w:szCs w:val="20"/>
              </w:rPr>
              <w:t>2 000,00</w:t>
            </w:r>
          </w:p>
        </w:tc>
        <w:tc>
          <w:tcPr>
            <w:tcW w:w="1024" w:type="dxa"/>
            <w:shd w:val="clear" w:color="auto" w:fill="auto"/>
          </w:tcPr>
          <w:p w:rsidR="00C34836" w:rsidRPr="00313778" w:rsidRDefault="00C34836" w:rsidP="00313778">
            <w:pPr>
              <w:jc w:val="center"/>
              <w:rPr>
                <w:sz w:val="20"/>
                <w:szCs w:val="20"/>
              </w:rPr>
            </w:pPr>
            <w:r w:rsidRPr="00313778">
              <w:rPr>
                <w:sz w:val="20"/>
                <w:szCs w:val="20"/>
              </w:rPr>
              <w:t>0,00</w:t>
            </w:r>
          </w:p>
        </w:tc>
        <w:tc>
          <w:tcPr>
            <w:tcW w:w="850" w:type="dxa"/>
            <w:shd w:val="clear" w:color="auto" w:fill="auto"/>
            <w:noWrap/>
          </w:tcPr>
          <w:p w:rsidR="00C34836" w:rsidRPr="00313778" w:rsidRDefault="00C34836" w:rsidP="00313778">
            <w:pPr>
              <w:jc w:val="center"/>
              <w:rPr>
                <w:sz w:val="20"/>
                <w:szCs w:val="20"/>
              </w:rPr>
            </w:pPr>
            <w:r w:rsidRPr="00313778">
              <w:rPr>
                <w:sz w:val="20"/>
                <w:szCs w:val="20"/>
              </w:rPr>
              <w:t>0,00</w:t>
            </w:r>
          </w:p>
        </w:tc>
      </w:tr>
      <w:tr w:rsidR="00C34836" w:rsidRPr="00313778" w:rsidTr="00C34836">
        <w:trPr>
          <w:trHeight w:val="1230"/>
        </w:trPr>
        <w:tc>
          <w:tcPr>
            <w:tcW w:w="482" w:type="dxa"/>
            <w:vMerge/>
            <w:shd w:val="clear" w:color="auto" w:fill="auto"/>
          </w:tcPr>
          <w:p w:rsidR="00C34836" w:rsidRPr="00313778" w:rsidRDefault="00C34836">
            <w:pPr>
              <w:rPr>
                <w:sz w:val="20"/>
                <w:szCs w:val="20"/>
              </w:rPr>
            </w:pPr>
          </w:p>
        </w:tc>
        <w:tc>
          <w:tcPr>
            <w:tcW w:w="1919" w:type="dxa"/>
            <w:vMerge/>
            <w:shd w:val="clear" w:color="auto" w:fill="auto"/>
          </w:tcPr>
          <w:p w:rsidR="00C34836" w:rsidRPr="00313778" w:rsidRDefault="00C34836">
            <w:pPr>
              <w:rPr>
                <w:sz w:val="20"/>
                <w:szCs w:val="20"/>
              </w:rPr>
            </w:pPr>
          </w:p>
        </w:tc>
        <w:tc>
          <w:tcPr>
            <w:tcW w:w="2243" w:type="dxa"/>
            <w:shd w:val="clear" w:color="auto" w:fill="auto"/>
          </w:tcPr>
          <w:p w:rsidR="00C34836" w:rsidRPr="00313778" w:rsidRDefault="00C34836" w:rsidP="00313778">
            <w:pPr>
              <w:jc w:val="center"/>
              <w:rPr>
                <w:sz w:val="20"/>
                <w:szCs w:val="20"/>
              </w:rPr>
            </w:pPr>
            <w:r w:rsidRPr="00313778">
              <w:rPr>
                <w:sz w:val="20"/>
                <w:szCs w:val="20"/>
              </w:rPr>
              <w:t>Внедрение новой версии информационной системы  обеспечения градостроительной деятельности (ИСОГД)</w:t>
            </w:r>
          </w:p>
        </w:tc>
        <w:tc>
          <w:tcPr>
            <w:tcW w:w="825" w:type="dxa"/>
            <w:vMerge/>
            <w:shd w:val="clear" w:color="auto" w:fill="auto"/>
          </w:tcPr>
          <w:p w:rsidR="00C34836" w:rsidRPr="00313778" w:rsidRDefault="00C34836">
            <w:pPr>
              <w:rPr>
                <w:sz w:val="20"/>
                <w:szCs w:val="20"/>
              </w:rPr>
            </w:pPr>
          </w:p>
        </w:tc>
        <w:tc>
          <w:tcPr>
            <w:tcW w:w="719" w:type="dxa"/>
            <w:vMerge/>
            <w:shd w:val="clear" w:color="auto" w:fill="auto"/>
          </w:tcPr>
          <w:p w:rsidR="00C34836" w:rsidRPr="00313778" w:rsidRDefault="00C34836">
            <w:pPr>
              <w:rPr>
                <w:sz w:val="20"/>
                <w:szCs w:val="20"/>
              </w:rPr>
            </w:pPr>
          </w:p>
        </w:tc>
        <w:tc>
          <w:tcPr>
            <w:tcW w:w="709" w:type="dxa"/>
            <w:vMerge/>
            <w:shd w:val="clear" w:color="auto" w:fill="auto"/>
          </w:tcPr>
          <w:p w:rsidR="00C34836" w:rsidRPr="00313778" w:rsidRDefault="00C34836">
            <w:pPr>
              <w:rPr>
                <w:sz w:val="20"/>
                <w:szCs w:val="20"/>
              </w:rPr>
            </w:pPr>
          </w:p>
        </w:tc>
        <w:tc>
          <w:tcPr>
            <w:tcW w:w="708" w:type="dxa"/>
            <w:vMerge/>
            <w:shd w:val="clear" w:color="auto" w:fill="auto"/>
          </w:tcPr>
          <w:p w:rsidR="00C34836" w:rsidRPr="00313778" w:rsidRDefault="00C34836">
            <w:pPr>
              <w:rPr>
                <w:sz w:val="20"/>
                <w:szCs w:val="20"/>
              </w:rPr>
            </w:pPr>
          </w:p>
        </w:tc>
        <w:tc>
          <w:tcPr>
            <w:tcW w:w="709" w:type="dxa"/>
            <w:vMerge/>
            <w:shd w:val="clear" w:color="auto" w:fill="auto"/>
          </w:tcPr>
          <w:p w:rsidR="00C34836" w:rsidRPr="00313778" w:rsidRDefault="00C34836">
            <w:pPr>
              <w:rPr>
                <w:sz w:val="20"/>
                <w:szCs w:val="20"/>
              </w:rPr>
            </w:pPr>
          </w:p>
        </w:tc>
        <w:tc>
          <w:tcPr>
            <w:tcW w:w="709" w:type="dxa"/>
            <w:vMerge/>
            <w:shd w:val="clear" w:color="auto" w:fill="auto"/>
          </w:tcPr>
          <w:p w:rsidR="00C34836" w:rsidRPr="00313778" w:rsidRDefault="00C34836">
            <w:pPr>
              <w:rPr>
                <w:sz w:val="20"/>
                <w:szCs w:val="20"/>
              </w:rPr>
            </w:pPr>
          </w:p>
        </w:tc>
        <w:tc>
          <w:tcPr>
            <w:tcW w:w="802" w:type="dxa"/>
            <w:vMerge/>
            <w:shd w:val="clear" w:color="auto" w:fill="auto"/>
          </w:tcPr>
          <w:p w:rsidR="00C34836" w:rsidRPr="00313778" w:rsidRDefault="00C34836">
            <w:pPr>
              <w:rPr>
                <w:sz w:val="20"/>
                <w:szCs w:val="20"/>
              </w:rPr>
            </w:pPr>
          </w:p>
        </w:tc>
        <w:tc>
          <w:tcPr>
            <w:tcW w:w="796" w:type="dxa"/>
            <w:vMerge/>
            <w:shd w:val="clear" w:color="auto" w:fill="auto"/>
          </w:tcPr>
          <w:p w:rsidR="00C34836" w:rsidRPr="00313778" w:rsidRDefault="00C34836">
            <w:pPr>
              <w:rPr>
                <w:sz w:val="20"/>
                <w:szCs w:val="20"/>
              </w:rPr>
            </w:pPr>
          </w:p>
        </w:tc>
        <w:tc>
          <w:tcPr>
            <w:tcW w:w="812" w:type="dxa"/>
            <w:vMerge/>
            <w:shd w:val="clear" w:color="auto" w:fill="auto"/>
          </w:tcPr>
          <w:p w:rsidR="00C34836" w:rsidRPr="00313778" w:rsidRDefault="00C34836">
            <w:pPr>
              <w:rPr>
                <w:sz w:val="20"/>
                <w:szCs w:val="20"/>
              </w:rPr>
            </w:pPr>
          </w:p>
        </w:tc>
        <w:tc>
          <w:tcPr>
            <w:tcW w:w="1134" w:type="dxa"/>
            <w:shd w:val="clear" w:color="auto" w:fill="auto"/>
          </w:tcPr>
          <w:p w:rsidR="00C34836" w:rsidRPr="00313778" w:rsidRDefault="00C34836" w:rsidP="00313778">
            <w:pPr>
              <w:jc w:val="center"/>
              <w:rPr>
                <w:sz w:val="20"/>
                <w:szCs w:val="20"/>
              </w:rPr>
            </w:pPr>
            <w:r w:rsidRPr="00313778">
              <w:rPr>
                <w:sz w:val="20"/>
                <w:szCs w:val="20"/>
              </w:rPr>
              <w:t>300,00</w:t>
            </w:r>
          </w:p>
        </w:tc>
        <w:tc>
          <w:tcPr>
            <w:tcW w:w="1134" w:type="dxa"/>
            <w:shd w:val="clear" w:color="auto" w:fill="auto"/>
          </w:tcPr>
          <w:p w:rsidR="00C34836" w:rsidRPr="00313778" w:rsidRDefault="00C34836" w:rsidP="00313778">
            <w:pPr>
              <w:jc w:val="center"/>
              <w:rPr>
                <w:sz w:val="20"/>
                <w:szCs w:val="20"/>
              </w:rPr>
            </w:pPr>
            <w:r w:rsidRPr="00313778">
              <w:rPr>
                <w:sz w:val="20"/>
                <w:szCs w:val="20"/>
              </w:rPr>
              <w:t>300,00</w:t>
            </w:r>
          </w:p>
        </w:tc>
        <w:tc>
          <w:tcPr>
            <w:tcW w:w="1024" w:type="dxa"/>
            <w:shd w:val="clear" w:color="auto" w:fill="auto"/>
          </w:tcPr>
          <w:p w:rsidR="00C34836" w:rsidRPr="00313778" w:rsidRDefault="00C34836" w:rsidP="00313778">
            <w:pPr>
              <w:jc w:val="center"/>
              <w:rPr>
                <w:sz w:val="20"/>
                <w:szCs w:val="20"/>
              </w:rPr>
            </w:pPr>
            <w:r w:rsidRPr="00313778">
              <w:rPr>
                <w:sz w:val="20"/>
                <w:szCs w:val="20"/>
              </w:rPr>
              <w:t>0,00</w:t>
            </w:r>
          </w:p>
        </w:tc>
        <w:tc>
          <w:tcPr>
            <w:tcW w:w="850" w:type="dxa"/>
            <w:shd w:val="clear" w:color="auto" w:fill="auto"/>
            <w:noWrap/>
          </w:tcPr>
          <w:p w:rsidR="00C34836" w:rsidRPr="00313778" w:rsidRDefault="00C34836" w:rsidP="00313778">
            <w:pPr>
              <w:jc w:val="center"/>
              <w:rPr>
                <w:sz w:val="20"/>
                <w:szCs w:val="20"/>
              </w:rPr>
            </w:pPr>
            <w:r w:rsidRPr="00313778">
              <w:rPr>
                <w:sz w:val="20"/>
                <w:szCs w:val="20"/>
              </w:rPr>
              <w:t>0,00</w:t>
            </w:r>
          </w:p>
        </w:tc>
      </w:tr>
      <w:tr w:rsidR="00C34836" w:rsidRPr="00313778" w:rsidTr="00C34836">
        <w:trPr>
          <w:trHeight w:val="932"/>
        </w:trPr>
        <w:tc>
          <w:tcPr>
            <w:tcW w:w="482" w:type="dxa"/>
            <w:vMerge/>
            <w:shd w:val="clear" w:color="auto" w:fill="auto"/>
          </w:tcPr>
          <w:p w:rsidR="00C34836" w:rsidRPr="00313778" w:rsidRDefault="00C34836">
            <w:pPr>
              <w:rPr>
                <w:sz w:val="20"/>
                <w:szCs w:val="20"/>
              </w:rPr>
            </w:pPr>
          </w:p>
        </w:tc>
        <w:tc>
          <w:tcPr>
            <w:tcW w:w="1919" w:type="dxa"/>
            <w:vMerge/>
            <w:shd w:val="clear" w:color="auto" w:fill="auto"/>
          </w:tcPr>
          <w:p w:rsidR="00C34836" w:rsidRPr="00313778" w:rsidRDefault="00C34836">
            <w:pPr>
              <w:rPr>
                <w:sz w:val="20"/>
                <w:szCs w:val="20"/>
              </w:rPr>
            </w:pPr>
          </w:p>
        </w:tc>
        <w:tc>
          <w:tcPr>
            <w:tcW w:w="2243" w:type="dxa"/>
            <w:shd w:val="clear" w:color="auto" w:fill="auto"/>
          </w:tcPr>
          <w:p w:rsidR="00C34836" w:rsidRPr="00313778" w:rsidRDefault="00C34836" w:rsidP="00313778">
            <w:pPr>
              <w:jc w:val="center"/>
              <w:rPr>
                <w:sz w:val="20"/>
                <w:szCs w:val="20"/>
              </w:rPr>
            </w:pPr>
            <w:r w:rsidRPr="00313778">
              <w:rPr>
                <w:sz w:val="20"/>
                <w:szCs w:val="20"/>
              </w:rPr>
              <w:t>Разработка местных нормативов градостроительного проектирования</w:t>
            </w:r>
          </w:p>
        </w:tc>
        <w:tc>
          <w:tcPr>
            <w:tcW w:w="825" w:type="dxa"/>
            <w:vMerge/>
            <w:shd w:val="clear" w:color="auto" w:fill="auto"/>
          </w:tcPr>
          <w:p w:rsidR="00C34836" w:rsidRPr="00313778" w:rsidRDefault="00C34836">
            <w:pPr>
              <w:rPr>
                <w:sz w:val="20"/>
                <w:szCs w:val="20"/>
              </w:rPr>
            </w:pPr>
          </w:p>
        </w:tc>
        <w:tc>
          <w:tcPr>
            <w:tcW w:w="719" w:type="dxa"/>
            <w:vMerge/>
            <w:shd w:val="clear" w:color="auto" w:fill="auto"/>
          </w:tcPr>
          <w:p w:rsidR="00C34836" w:rsidRPr="00313778" w:rsidRDefault="00C34836">
            <w:pPr>
              <w:rPr>
                <w:sz w:val="20"/>
                <w:szCs w:val="20"/>
              </w:rPr>
            </w:pPr>
          </w:p>
        </w:tc>
        <w:tc>
          <w:tcPr>
            <w:tcW w:w="709" w:type="dxa"/>
            <w:vMerge/>
            <w:shd w:val="clear" w:color="auto" w:fill="auto"/>
          </w:tcPr>
          <w:p w:rsidR="00C34836" w:rsidRPr="00313778" w:rsidRDefault="00C34836">
            <w:pPr>
              <w:rPr>
                <w:sz w:val="20"/>
                <w:szCs w:val="20"/>
              </w:rPr>
            </w:pPr>
          </w:p>
        </w:tc>
        <w:tc>
          <w:tcPr>
            <w:tcW w:w="708" w:type="dxa"/>
            <w:vMerge/>
            <w:shd w:val="clear" w:color="auto" w:fill="auto"/>
          </w:tcPr>
          <w:p w:rsidR="00C34836" w:rsidRPr="00313778" w:rsidRDefault="00C34836">
            <w:pPr>
              <w:rPr>
                <w:sz w:val="20"/>
                <w:szCs w:val="20"/>
              </w:rPr>
            </w:pPr>
          </w:p>
        </w:tc>
        <w:tc>
          <w:tcPr>
            <w:tcW w:w="709" w:type="dxa"/>
            <w:vMerge/>
            <w:shd w:val="clear" w:color="auto" w:fill="auto"/>
          </w:tcPr>
          <w:p w:rsidR="00C34836" w:rsidRPr="00313778" w:rsidRDefault="00C34836">
            <w:pPr>
              <w:rPr>
                <w:sz w:val="20"/>
                <w:szCs w:val="20"/>
              </w:rPr>
            </w:pPr>
          </w:p>
        </w:tc>
        <w:tc>
          <w:tcPr>
            <w:tcW w:w="709" w:type="dxa"/>
            <w:vMerge/>
            <w:shd w:val="clear" w:color="auto" w:fill="auto"/>
          </w:tcPr>
          <w:p w:rsidR="00C34836" w:rsidRPr="00313778" w:rsidRDefault="00C34836">
            <w:pPr>
              <w:rPr>
                <w:sz w:val="20"/>
                <w:szCs w:val="20"/>
              </w:rPr>
            </w:pPr>
          </w:p>
        </w:tc>
        <w:tc>
          <w:tcPr>
            <w:tcW w:w="802" w:type="dxa"/>
            <w:vMerge/>
            <w:shd w:val="clear" w:color="auto" w:fill="auto"/>
          </w:tcPr>
          <w:p w:rsidR="00C34836" w:rsidRPr="00313778" w:rsidRDefault="00C34836">
            <w:pPr>
              <w:rPr>
                <w:sz w:val="20"/>
                <w:szCs w:val="20"/>
              </w:rPr>
            </w:pPr>
          </w:p>
        </w:tc>
        <w:tc>
          <w:tcPr>
            <w:tcW w:w="796" w:type="dxa"/>
            <w:vMerge/>
            <w:shd w:val="clear" w:color="auto" w:fill="auto"/>
          </w:tcPr>
          <w:p w:rsidR="00C34836" w:rsidRPr="00313778" w:rsidRDefault="00C34836">
            <w:pPr>
              <w:rPr>
                <w:sz w:val="20"/>
                <w:szCs w:val="20"/>
              </w:rPr>
            </w:pPr>
          </w:p>
        </w:tc>
        <w:tc>
          <w:tcPr>
            <w:tcW w:w="812" w:type="dxa"/>
            <w:vMerge/>
            <w:shd w:val="clear" w:color="auto" w:fill="auto"/>
          </w:tcPr>
          <w:p w:rsidR="00C34836" w:rsidRPr="00313778" w:rsidRDefault="00C34836">
            <w:pPr>
              <w:rPr>
                <w:sz w:val="20"/>
                <w:szCs w:val="20"/>
              </w:rPr>
            </w:pPr>
          </w:p>
        </w:tc>
        <w:tc>
          <w:tcPr>
            <w:tcW w:w="1134" w:type="dxa"/>
            <w:shd w:val="clear" w:color="auto" w:fill="auto"/>
          </w:tcPr>
          <w:p w:rsidR="00C34836" w:rsidRPr="00313778" w:rsidRDefault="00C34836" w:rsidP="00313778">
            <w:pPr>
              <w:jc w:val="center"/>
              <w:rPr>
                <w:sz w:val="20"/>
                <w:szCs w:val="20"/>
              </w:rPr>
            </w:pPr>
            <w:r w:rsidRPr="00313778">
              <w:rPr>
                <w:sz w:val="20"/>
                <w:szCs w:val="20"/>
              </w:rPr>
              <w:t>700,00</w:t>
            </w:r>
          </w:p>
        </w:tc>
        <w:tc>
          <w:tcPr>
            <w:tcW w:w="1134" w:type="dxa"/>
            <w:shd w:val="clear" w:color="auto" w:fill="auto"/>
          </w:tcPr>
          <w:p w:rsidR="00C34836" w:rsidRPr="00313778" w:rsidRDefault="00C34836" w:rsidP="00313778">
            <w:pPr>
              <w:jc w:val="center"/>
              <w:rPr>
                <w:sz w:val="20"/>
                <w:szCs w:val="20"/>
              </w:rPr>
            </w:pPr>
            <w:r w:rsidRPr="00313778">
              <w:rPr>
                <w:sz w:val="20"/>
                <w:szCs w:val="20"/>
              </w:rPr>
              <w:t>700,00</w:t>
            </w:r>
          </w:p>
        </w:tc>
        <w:tc>
          <w:tcPr>
            <w:tcW w:w="1024" w:type="dxa"/>
            <w:shd w:val="clear" w:color="auto" w:fill="auto"/>
          </w:tcPr>
          <w:p w:rsidR="00C34836" w:rsidRPr="00313778" w:rsidRDefault="00C34836" w:rsidP="00313778">
            <w:pPr>
              <w:jc w:val="center"/>
              <w:rPr>
                <w:sz w:val="20"/>
                <w:szCs w:val="20"/>
              </w:rPr>
            </w:pPr>
            <w:r w:rsidRPr="00313778">
              <w:rPr>
                <w:sz w:val="20"/>
                <w:szCs w:val="20"/>
              </w:rPr>
              <w:t>0,00</w:t>
            </w:r>
          </w:p>
        </w:tc>
        <w:tc>
          <w:tcPr>
            <w:tcW w:w="850" w:type="dxa"/>
            <w:shd w:val="clear" w:color="auto" w:fill="auto"/>
            <w:noWrap/>
          </w:tcPr>
          <w:p w:rsidR="00C34836" w:rsidRPr="00313778" w:rsidRDefault="00C34836" w:rsidP="00313778">
            <w:pPr>
              <w:jc w:val="center"/>
              <w:rPr>
                <w:sz w:val="20"/>
                <w:szCs w:val="20"/>
              </w:rPr>
            </w:pPr>
            <w:r w:rsidRPr="00313778">
              <w:rPr>
                <w:sz w:val="20"/>
                <w:szCs w:val="20"/>
              </w:rPr>
              <w:t>0,00</w:t>
            </w:r>
          </w:p>
        </w:tc>
      </w:tr>
      <w:tr w:rsidR="00C34836" w:rsidRPr="00313778" w:rsidTr="00C34836">
        <w:trPr>
          <w:trHeight w:val="410"/>
        </w:trPr>
        <w:tc>
          <w:tcPr>
            <w:tcW w:w="482" w:type="dxa"/>
            <w:shd w:val="clear" w:color="auto" w:fill="auto"/>
          </w:tcPr>
          <w:p w:rsidR="00C34836" w:rsidRPr="00313778" w:rsidRDefault="00C34836" w:rsidP="00313778">
            <w:pPr>
              <w:jc w:val="right"/>
              <w:rPr>
                <w:sz w:val="20"/>
                <w:szCs w:val="20"/>
              </w:rPr>
            </w:pPr>
            <w:r>
              <w:rPr>
                <w:sz w:val="20"/>
                <w:szCs w:val="20"/>
              </w:rPr>
              <w:t>4</w:t>
            </w:r>
          </w:p>
        </w:tc>
        <w:tc>
          <w:tcPr>
            <w:tcW w:w="1919" w:type="dxa"/>
            <w:shd w:val="clear" w:color="auto" w:fill="auto"/>
          </w:tcPr>
          <w:p w:rsidR="00C34836" w:rsidRPr="00313778" w:rsidRDefault="00C34836">
            <w:pPr>
              <w:rPr>
                <w:sz w:val="20"/>
                <w:szCs w:val="20"/>
              </w:rPr>
            </w:pPr>
            <w:r w:rsidRPr="00313778">
              <w:rPr>
                <w:sz w:val="20"/>
                <w:szCs w:val="20"/>
              </w:rPr>
              <w:t>Доля муниципальных услуг в электронном виде в общем количестве предоставленных услуг по выдаче разрешения на строительство, %.</w:t>
            </w:r>
          </w:p>
        </w:tc>
        <w:tc>
          <w:tcPr>
            <w:tcW w:w="2243" w:type="dxa"/>
            <w:shd w:val="clear" w:color="auto" w:fill="auto"/>
          </w:tcPr>
          <w:p w:rsidR="00C34836" w:rsidRPr="00313778" w:rsidRDefault="00C34836">
            <w:pPr>
              <w:rPr>
                <w:color w:val="000000"/>
                <w:sz w:val="20"/>
                <w:szCs w:val="20"/>
                <w:highlight w:val="yellow"/>
              </w:rPr>
            </w:pPr>
            <w:r w:rsidRPr="00313778">
              <w:rPr>
                <w:color w:val="000000"/>
                <w:sz w:val="20"/>
                <w:szCs w:val="20"/>
              </w:rPr>
              <w:t>Внедрение целевой модели "Получение разрешения на строительство и территориальное планирование"</w:t>
            </w:r>
          </w:p>
        </w:tc>
        <w:tc>
          <w:tcPr>
            <w:tcW w:w="825" w:type="dxa"/>
            <w:shd w:val="clear" w:color="auto" w:fill="auto"/>
          </w:tcPr>
          <w:p w:rsidR="00C34836" w:rsidRPr="00313778" w:rsidRDefault="00C34836" w:rsidP="00253DCF">
            <w:pPr>
              <w:jc w:val="center"/>
              <w:rPr>
                <w:sz w:val="20"/>
                <w:szCs w:val="20"/>
              </w:rPr>
            </w:pPr>
            <w:r w:rsidRPr="00313778">
              <w:rPr>
                <w:sz w:val="20"/>
                <w:szCs w:val="20"/>
              </w:rPr>
              <w:t>40</w:t>
            </w:r>
          </w:p>
        </w:tc>
        <w:tc>
          <w:tcPr>
            <w:tcW w:w="719" w:type="dxa"/>
            <w:shd w:val="clear" w:color="auto" w:fill="auto"/>
          </w:tcPr>
          <w:p w:rsidR="00C34836" w:rsidRPr="00313778" w:rsidRDefault="00C34836" w:rsidP="00253DCF">
            <w:pPr>
              <w:jc w:val="center"/>
              <w:rPr>
                <w:sz w:val="20"/>
                <w:szCs w:val="20"/>
              </w:rPr>
            </w:pPr>
            <w:r w:rsidRPr="00313778">
              <w:rPr>
                <w:sz w:val="20"/>
                <w:szCs w:val="20"/>
              </w:rPr>
              <w:t>50</w:t>
            </w:r>
          </w:p>
        </w:tc>
        <w:tc>
          <w:tcPr>
            <w:tcW w:w="709" w:type="dxa"/>
            <w:shd w:val="clear" w:color="auto" w:fill="auto"/>
          </w:tcPr>
          <w:p w:rsidR="00C34836" w:rsidRPr="00313778" w:rsidRDefault="00C34836" w:rsidP="00253DCF">
            <w:pPr>
              <w:jc w:val="center"/>
              <w:rPr>
                <w:sz w:val="20"/>
                <w:szCs w:val="20"/>
              </w:rPr>
            </w:pPr>
            <w:r w:rsidRPr="00313778">
              <w:rPr>
                <w:sz w:val="20"/>
                <w:szCs w:val="20"/>
              </w:rPr>
              <w:t>60</w:t>
            </w:r>
          </w:p>
        </w:tc>
        <w:tc>
          <w:tcPr>
            <w:tcW w:w="708" w:type="dxa"/>
            <w:shd w:val="clear" w:color="auto" w:fill="auto"/>
          </w:tcPr>
          <w:p w:rsidR="00C34836" w:rsidRPr="00313778" w:rsidRDefault="00C34836" w:rsidP="00253DCF">
            <w:pPr>
              <w:jc w:val="center"/>
              <w:rPr>
                <w:sz w:val="20"/>
                <w:szCs w:val="20"/>
              </w:rPr>
            </w:pPr>
            <w:r w:rsidRPr="00313778">
              <w:rPr>
                <w:sz w:val="20"/>
                <w:szCs w:val="20"/>
              </w:rPr>
              <w:t>70</w:t>
            </w:r>
          </w:p>
        </w:tc>
        <w:tc>
          <w:tcPr>
            <w:tcW w:w="709" w:type="dxa"/>
            <w:shd w:val="clear" w:color="auto" w:fill="auto"/>
          </w:tcPr>
          <w:p w:rsidR="00C34836" w:rsidRPr="00313778" w:rsidRDefault="00C34836" w:rsidP="00253DCF">
            <w:pPr>
              <w:jc w:val="center"/>
              <w:rPr>
                <w:sz w:val="20"/>
                <w:szCs w:val="20"/>
              </w:rPr>
            </w:pPr>
            <w:r w:rsidRPr="00313778">
              <w:rPr>
                <w:sz w:val="20"/>
                <w:szCs w:val="20"/>
              </w:rPr>
              <w:t>70</w:t>
            </w:r>
          </w:p>
        </w:tc>
        <w:tc>
          <w:tcPr>
            <w:tcW w:w="709" w:type="dxa"/>
            <w:shd w:val="clear" w:color="auto" w:fill="auto"/>
          </w:tcPr>
          <w:p w:rsidR="00C34836" w:rsidRPr="00313778" w:rsidRDefault="00C34836" w:rsidP="00253DCF">
            <w:pPr>
              <w:jc w:val="center"/>
              <w:rPr>
                <w:sz w:val="20"/>
                <w:szCs w:val="20"/>
              </w:rPr>
            </w:pPr>
            <w:r w:rsidRPr="00313778">
              <w:rPr>
                <w:sz w:val="20"/>
                <w:szCs w:val="20"/>
              </w:rPr>
              <w:t>70</w:t>
            </w:r>
          </w:p>
        </w:tc>
        <w:tc>
          <w:tcPr>
            <w:tcW w:w="802" w:type="dxa"/>
            <w:shd w:val="clear" w:color="auto" w:fill="auto"/>
          </w:tcPr>
          <w:p w:rsidR="00C34836" w:rsidRPr="00313778" w:rsidRDefault="00C34836" w:rsidP="00253DCF">
            <w:pPr>
              <w:jc w:val="center"/>
              <w:rPr>
                <w:sz w:val="20"/>
                <w:szCs w:val="20"/>
              </w:rPr>
            </w:pPr>
            <w:r w:rsidRPr="00313778">
              <w:rPr>
                <w:sz w:val="20"/>
                <w:szCs w:val="20"/>
              </w:rPr>
              <w:t>80</w:t>
            </w:r>
          </w:p>
        </w:tc>
        <w:tc>
          <w:tcPr>
            <w:tcW w:w="796" w:type="dxa"/>
            <w:shd w:val="clear" w:color="auto" w:fill="auto"/>
          </w:tcPr>
          <w:p w:rsidR="00C34836" w:rsidRPr="00313778" w:rsidRDefault="00C34836" w:rsidP="00253DCF">
            <w:pPr>
              <w:jc w:val="center"/>
              <w:rPr>
                <w:sz w:val="20"/>
                <w:szCs w:val="20"/>
              </w:rPr>
            </w:pPr>
            <w:r w:rsidRPr="00313778">
              <w:rPr>
                <w:sz w:val="20"/>
                <w:szCs w:val="20"/>
              </w:rPr>
              <w:t>90</w:t>
            </w:r>
          </w:p>
        </w:tc>
        <w:tc>
          <w:tcPr>
            <w:tcW w:w="812" w:type="dxa"/>
            <w:shd w:val="clear" w:color="auto" w:fill="auto"/>
          </w:tcPr>
          <w:p w:rsidR="00C34836" w:rsidRPr="00313778" w:rsidRDefault="00C34836" w:rsidP="00253DCF">
            <w:pPr>
              <w:jc w:val="center"/>
              <w:rPr>
                <w:sz w:val="20"/>
                <w:szCs w:val="20"/>
              </w:rPr>
            </w:pPr>
            <w:r w:rsidRPr="00313778">
              <w:rPr>
                <w:sz w:val="20"/>
                <w:szCs w:val="20"/>
              </w:rPr>
              <w:t>90</w:t>
            </w:r>
          </w:p>
        </w:tc>
        <w:tc>
          <w:tcPr>
            <w:tcW w:w="1134" w:type="dxa"/>
            <w:shd w:val="clear" w:color="auto" w:fill="auto"/>
          </w:tcPr>
          <w:p w:rsidR="00C34836" w:rsidRPr="00313778" w:rsidRDefault="00C34836" w:rsidP="00253DCF">
            <w:pPr>
              <w:jc w:val="center"/>
              <w:rPr>
                <w:sz w:val="20"/>
                <w:szCs w:val="20"/>
              </w:rPr>
            </w:pPr>
            <w:r>
              <w:rPr>
                <w:sz w:val="20"/>
                <w:szCs w:val="20"/>
              </w:rPr>
              <w:t>0</w:t>
            </w:r>
          </w:p>
        </w:tc>
        <w:tc>
          <w:tcPr>
            <w:tcW w:w="1134" w:type="dxa"/>
            <w:shd w:val="clear" w:color="auto" w:fill="auto"/>
          </w:tcPr>
          <w:p w:rsidR="00C34836" w:rsidRPr="00313778" w:rsidRDefault="00C34836" w:rsidP="00253DCF">
            <w:pPr>
              <w:jc w:val="center"/>
              <w:rPr>
                <w:sz w:val="20"/>
                <w:szCs w:val="20"/>
              </w:rPr>
            </w:pPr>
            <w:r>
              <w:rPr>
                <w:sz w:val="20"/>
                <w:szCs w:val="20"/>
              </w:rPr>
              <w:t>0</w:t>
            </w:r>
          </w:p>
        </w:tc>
        <w:tc>
          <w:tcPr>
            <w:tcW w:w="1024" w:type="dxa"/>
            <w:shd w:val="clear" w:color="auto" w:fill="auto"/>
          </w:tcPr>
          <w:p w:rsidR="00C34836" w:rsidRPr="00313778" w:rsidRDefault="00C34836" w:rsidP="00253DCF">
            <w:pPr>
              <w:jc w:val="center"/>
              <w:rPr>
                <w:sz w:val="20"/>
                <w:szCs w:val="20"/>
              </w:rPr>
            </w:pPr>
            <w:r>
              <w:rPr>
                <w:sz w:val="20"/>
                <w:szCs w:val="20"/>
              </w:rPr>
              <w:t>0</w:t>
            </w:r>
          </w:p>
        </w:tc>
        <w:tc>
          <w:tcPr>
            <w:tcW w:w="850" w:type="dxa"/>
            <w:shd w:val="clear" w:color="auto" w:fill="auto"/>
            <w:noWrap/>
          </w:tcPr>
          <w:p w:rsidR="00C34836" w:rsidRPr="00313778" w:rsidRDefault="00C34836" w:rsidP="00253DCF">
            <w:pPr>
              <w:jc w:val="center"/>
              <w:rPr>
                <w:sz w:val="20"/>
                <w:szCs w:val="20"/>
              </w:rPr>
            </w:pPr>
            <w:r>
              <w:rPr>
                <w:sz w:val="20"/>
                <w:szCs w:val="20"/>
              </w:rPr>
              <w:t>0</w:t>
            </w:r>
          </w:p>
        </w:tc>
      </w:tr>
      <w:tr w:rsidR="006D6B6A" w:rsidRPr="00313778" w:rsidTr="009D2571">
        <w:trPr>
          <w:trHeight w:val="977"/>
        </w:trPr>
        <w:tc>
          <w:tcPr>
            <w:tcW w:w="482" w:type="dxa"/>
            <w:shd w:val="clear" w:color="auto" w:fill="auto"/>
          </w:tcPr>
          <w:p w:rsidR="006D6B6A" w:rsidRPr="009D2571" w:rsidRDefault="006D6B6A" w:rsidP="006D6B6A">
            <w:pPr>
              <w:jc w:val="center"/>
              <w:rPr>
                <w:sz w:val="20"/>
                <w:szCs w:val="20"/>
                <w:highlight w:val="green"/>
              </w:rPr>
            </w:pPr>
            <w:r w:rsidRPr="009D2571">
              <w:rPr>
                <w:sz w:val="20"/>
                <w:szCs w:val="20"/>
                <w:highlight w:val="green"/>
              </w:rPr>
              <w:t>5</w:t>
            </w:r>
          </w:p>
        </w:tc>
        <w:tc>
          <w:tcPr>
            <w:tcW w:w="1919" w:type="dxa"/>
            <w:shd w:val="clear" w:color="auto" w:fill="auto"/>
          </w:tcPr>
          <w:p w:rsidR="006D6B6A" w:rsidRPr="009D2571" w:rsidRDefault="006D6B6A" w:rsidP="006D6B6A">
            <w:pPr>
              <w:ind w:firstLine="227"/>
              <w:jc w:val="both"/>
              <w:rPr>
                <w:sz w:val="20"/>
                <w:szCs w:val="20"/>
                <w:highlight w:val="green"/>
              </w:rPr>
            </w:pPr>
            <w:r w:rsidRPr="009D2571">
              <w:rPr>
                <w:sz w:val="20"/>
                <w:szCs w:val="20"/>
                <w:highlight w:val="green"/>
              </w:rPr>
              <w:t>Удельный вес ветхого и аварийного жилищного фонда во всем жилищном фонде, %</w:t>
            </w:r>
          </w:p>
          <w:p w:rsidR="006D6B6A" w:rsidRPr="009D2571" w:rsidRDefault="006D6B6A" w:rsidP="006D6B6A">
            <w:pPr>
              <w:ind w:firstLine="369"/>
              <w:jc w:val="both"/>
              <w:rPr>
                <w:sz w:val="20"/>
                <w:szCs w:val="20"/>
                <w:highlight w:val="green"/>
              </w:rPr>
            </w:pPr>
          </w:p>
        </w:tc>
        <w:tc>
          <w:tcPr>
            <w:tcW w:w="2243" w:type="dxa"/>
            <w:vMerge w:val="restart"/>
            <w:shd w:val="clear" w:color="auto" w:fill="auto"/>
          </w:tcPr>
          <w:p w:rsidR="006D6B6A" w:rsidRPr="009D2571" w:rsidRDefault="006D6B6A" w:rsidP="006D6B6A">
            <w:pPr>
              <w:jc w:val="center"/>
              <w:rPr>
                <w:sz w:val="20"/>
                <w:szCs w:val="20"/>
                <w:highlight w:val="green"/>
              </w:rPr>
            </w:pPr>
          </w:p>
          <w:p w:rsidR="006D6B6A" w:rsidRPr="009D2571" w:rsidRDefault="006D6B6A" w:rsidP="006D6B6A">
            <w:pPr>
              <w:jc w:val="center"/>
              <w:rPr>
                <w:sz w:val="20"/>
                <w:szCs w:val="20"/>
                <w:highlight w:val="green"/>
              </w:rPr>
            </w:pPr>
          </w:p>
          <w:p w:rsidR="006D6B6A" w:rsidRPr="009D2571" w:rsidRDefault="006D6B6A" w:rsidP="006D6B6A">
            <w:pPr>
              <w:jc w:val="center"/>
              <w:rPr>
                <w:sz w:val="20"/>
                <w:szCs w:val="20"/>
                <w:highlight w:val="green"/>
              </w:rPr>
            </w:pPr>
            <w:r w:rsidRPr="009D2571">
              <w:rPr>
                <w:sz w:val="20"/>
                <w:szCs w:val="20"/>
                <w:highlight w:val="green"/>
              </w:rPr>
              <w:t>Демонтаж аварийного, непригодного жилищного фонда</w:t>
            </w:r>
          </w:p>
        </w:tc>
        <w:tc>
          <w:tcPr>
            <w:tcW w:w="825" w:type="dxa"/>
            <w:tcBorders>
              <w:top w:val="single" w:sz="4" w:space="0" w:color="auto"/>
              <w:left w:val="single" w:sz="4" w:space="0" w:color="auto"/>
              <w:bottom w:val="single" w:sz="4" w:space="0" w:color="auto"/>
              <w:right w:val="single" w:sz="4" w:space="0" w:color="auto"/>
            </w:tcBorders>
            <w:shd w:val="clear" w:color="000000" w:fill="FFFFFF"/>
            <w:vAlign w:val="center"/>
          </w:tcPr>
          <w:p w:rsidR="006D6B6A" w:rsidRPr="009D2571" w:rsidRDefault="006D6B6A" w:rsidP="006D6B6A">
            <w:pPr>
              <w:jc w:val="center"/>
              <w:rPr>
                <w:sz w:val="20"/>
                <w:szCs w:val="20"/>
                <w:highlight w:val="green"/>
              </w:rPr>
            </w:pPr>
            <w:r w:rsidRPr="009D2571">
              <w:rPr>
                <w:sz w:val="20"/>
                <w:szCs w:val="20"/>
                <w:highlight w:val="green"/>
              </w:rPr>
              <w:t>4,7</w:t>
            </w:r>
          </w:p>
        </w:tc>
        <w:tc>
          <w:tcPr>
            <w:tcW w:w="719" w:type="dxa"/>
            <w:tcBorders>
              <w:top w:val="single" w:sz="4" w:space="0" w:color="auto"/>
              <w:left w:val="nil"/>
              <w:bottom w:val="single" w:sz="4" w:space="0" w:color="auto"/>
              <w:right w:val="single" w:sz="4" w:space="0" w:color="auto"/>
            </w:tcBorders>
            <w:shd w:val="clear" w:color="000000" w:fill="FFFFFF"/>
            <w:vAlign w:val="center"/>
          </w:tcPr>
          <w:p w:rsidR="006D6B6A" w:rsidRPr="009D2571" w:rsidRDefault="006D6B6A" w:rsidP="006D6B6A">
            <w:pPr>
              <w:jc w:val="center"/>
              <w:rPr>
                <w:sz w:val="20"/>
                <w:szCs w:val="20"/>
                <w:highlight w:val="green"/>
              </w:rPr>
            </w:pPr>
            <w:r w:rsidRPr="009D2571">
              <w:rPr>
                <w:sz w:val="20"/>
                <w:szCs w:val="20"/>
                <w:highlight w:val="green"/>
              </w:rPr>
              <w:t>4,6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D6B6A" w:rsidRPr="009D2571" w:rsidRDefault="006D6B6A" w:rsidP="006D6B6A">
            <w:pPr>
              <w:jc w:val="center"/>
              <w:rPr>
                <w:sz w:val="20"/>
                <w:szCs w:val="20"/>
                <w:highlight w:val="green"/>
              </w:rPr>
            </w:pPr>
            <w:r w:rsidRPr="009D2571">
              <w:rPr>
                <w:sz w:val="20"/>
                <w:szCs w:val="20"/>
                <w:highlight w:val="green"/>
              </w:rPr>
              <w:t>4,4</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6D6B6A" w:rsidRPr="009D2571" w:rsidRDefault="006D6B6A" w:rsidP="006D6B6A">
            <w:pPr>
              <w:jc w:val="center"/>
              <w:rPr>
                <w:sz w:val="20"/>
                <w:szCs w:val="20"/>
                <w:highlight w:val="green"/>
              </w:rPr>
            </w:pPr>
            <w:r w:rsidRPr="009D2571">
              <w:rPr>
                <w:sz w:val="20"/>
                <w:szCs w:val="20"/>
                <w:highlight w:val="green"/>
              </w:rPr>
              <w:t>4,3</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D6B6A" w:rsidRPr="009D2571" w:rsidRDefault="006D6B6A" w:rsidP="006D6B6A">
            <w:pPr>
              <w:jc w:val="center"/>
              <w:rPr>
                <w:sz w:val="20"/>
                <w:szCs w:val="20"/>
                <w:highlight w:val="green"/>
              </w:rPr>
            </w:pPr>
            <w:r w:rsidRPr="009D2571">
              <w:rPr>
                <w:sz w:val="20"/>
                <w:szCs w:val="20"/>
                <w:highlight w:val="green"/>
              </w:rPr>
              <w:t>4,1</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D6B6A" w:rsidRPr="009D2571" w:rsidRDefault="006D6B6A" w:rsidP="006D6B6A">
            <w:pPr>
              <w:jc w:val="center"/>
              <w:rPr>
                <w:sz w:val="20"/>
                <w:szCs w:val="20"/>
                <w:highlight w:val="green"/>
              </w:rPr>
            </w:pPr>
            <w:r w:rsidRPr="009D2571">
              <w:rPr>
                <w:sz w:val="20"/>
                <w:szCs w:val="20"/>
                <w:highlight w:val="green"/>
              </w:rPr>
              <w:t>4</w:t>
            </w:r>
          </w:p>
        </w:tc>
        <w:tc>
          <w:tcPr>
            <w:tcW w:w="802" w:type="dxa"/>
            <w:tcBorders>
              <w:top w:val="single" w:sz="4" w:space="0" w:color="auto"/>
              <w:left w:val="nil"/>
              <w:bottom w:val="single" w:sz="4" w:space="0" w:color="auto"/>
              <w:right w:val="single" w:sz="4" w:space="0" w:color="auto"/>
            </w:tcBorders>
            <w:shd w:val="clear" w:color="000000" w:fill="FFFFFF"/>
            <w:vAlign w:val="center"/>
          </w:tcPr>
          <w:p w:rsidR="006D6B6A" w:rsidRPr="009D2571" w:rsidRDefault="006D6B6A" w:rsidP="006D6B6A">
            <w:pPr>
              <w:jc w:val="center"/>
              <w:rPr>
                <w:sz w:val="20"/>
                <w:szCs w:val="20"/>
                <w:highlight w:val="green"/>
              </w:rPr>
            </w:pPr>
            <w:r w:rsidRPr="009D2571">
              <w:rPr>
                <w:sz w:val="20"/>
                <w:szCs w:val="20"/>
                <w:highlight w:val="green"/>
              </w:rPr>
              <w:t>3,8</w:t>
            </w:r>
          </w:p>
        </w:tc>
        <w:tc>
          <w:tcPr>
            <w:tcW w:w="796" w:type="dxa"/>
            <w:tcBorders>
              <w:top w:val="single" w:sz="4" w:space="0" w:color="auto"/>
              <w:left w:val="nil"/>
              <w:bottom w:val="single" w:sz="4" w:space="0" w:color="auto"/>
              <w:right w:val="single" w:sz="4" w:space="0" w:color="auto"/>
            </w:tcBorders>
            <w:shd w:val="clear" w:color="000000" w:fill="FFFFFF"/>
            <w:vAlign w:val="center"/>
          </w:tcPr>
          <w:p w:rsidR="006D6B6A" w:rsidRPr="009D2571" w:rsidRDefault="006D6B6A" w:rsidP="006D6B6A">
            <w:pPr>
              <w:jc w:val="center"/>
              <w:rPr>
                <w:sz w:val="20"/>
                <w:szCs w:val="20"/>
                <w:highlight w:val="green"/>
              </w:rPr>
            </w:pPr>
            <w:r w:rsidRPr="009D2571">
              <w:rPr>
                <w:sz w:val="20"/>
                <w:szCs w:val="20"/>
                <w:highlight w:val="green"/>
              </w:rPr>
              <w:t>3,7</w:t>
            </w:r>
          </w:p>
        </w:tc>
        <w:tc>
          <w:tcPr>
            <w:tcW w:w="812" w:type="dxa"/>
            <w:tcBorders>
              <w:top w:val="single" w:sz="4" w:space="0" w:color="auto"/>
              <w:left w:val="single" w:sz="4" w:space="0" w:color="auto"/>
              <w:bottom w:val="single" w:sz="4" w:space="0" w:color="auto"/>
              <w:right w:val="single" w:sz="4" w:space="0" w:color="auto"/>
            </w:tcBorders>
            <w:shd w:val="clear" w:color="000000" w:fill="FFFFFF"/>
            <w:vAlign w:val="center"/>
          </w:tcPr>
          <w:p w:rsidR="006D6B6A" w:rsidRPr="009D2571" w:rsidRDefault="006D6B6A" w:rsidP="006D6B6A">
            <w:pPr>
              <w:jc w:val="center"/>
              <w:rPr>
                <w:sz w:val="20"/>
                <w:szCs w:val="20"/>
                <w:highlight w:val="green"/>
              </w:rPr>
            </w:pPr>
            <w:r w:rsidRPr="009D2571">
              <w:rPr>
                <w:sz w:val="20"/>
                <w:szCs w:val="20"/>
                <w:highlight w:val="green"/>
              </w:rPr>
              <w:t>2,2</w:t>
            </w:r>
          </w:p>
        </w:tc>
        <w:tc>
          <w:tcPr>
            <w:tcW w:w="1134" w:type="dxa"/>
            <w:vMerge w:val="restart"/>
            <w:tcBorders>
              <w:top w:val="single" w:sz="4" w:space="0" w:color="auto"/>
              <w:left w:val="nil"/>
              <w:bottom w:val="single" w:sz="4" w:space="0" w:color="auto"/>
              <w:right w:val="single" w:sz="4" w:space="0" w:color="auto"/>
            </w:tcBorders>
            <w:shd w:val="clear" w:color="000000" w:fill="FFFFFF"/>
            <w:vAlign w:val="center"/>
          </w:tcPr>
          <w:p w:rsidR="006D6B6A" w:rsidRPr="009D2571" w:rsidRDefault="006D6B6A" w:rsidP="006D6B6A">
            <w:pPr>
              <w:jc w:val="center"/>
              <w:rPr>
                <w:sz w:val="20"/>
                <w:szCs w:val="20"/>
                <w:highlight w:val="green"/>
              </w:rPr>
            </w:pPr>
            <w:r w:rsidRPr="009D2571">
              <w:rPr>
                <w:sz w:val="20"/>
                <w:szCs w:val="20"/>
                <w:highlight w:val="green"/>
              </w:rPr>
              <w:t>15 989,30</w:t>
            </w:r>
          </w:p>
        </w:tc>
        <w:tc>
          <w:tcPr>
            <w:tcW w:w="1134" w:type="dxa"/>
            <w:vMerge w:val="restart"/>
            <w:tcBorders>
              <w:top w:val="single" w:sz="4" w:space="0" w:color="auto"/>
              <w:left w:val="nil"/>
              <w:bottom w:val="single" w:sz="4" w:space="0" w:color="auto"/>
              <w:right w:val="single" w:sz="4" w:space="0" w:color="auto"/>
            </w:tcBorders>
            <w:shd w:val="clear" w:color="000000" w:fill="FFFFFF"/>
            <w:vAlign w:val="center"/>
          </w:tcPr>
          <w:p w:rsidR="006D6B6A" w:rsidRPr="009D2571" w:rsidRDefault="006D6B6A" w:rsidP="006D6B6A">
            <w:pPr>
              <w:jc w:val="center"/>
              <w:rPr>
                <w:sz w:val="20"/>
                <w:szCs w:val="20"/>
                <w:highlight w:val="green"/>
              </w:rPr>
            </w:pPr>
            <w:r w:rsidRPr="009D2571">
              <w:rPr>
                <w:sz w:val="20"/>
                <w:szCs w:val="20"/>
                <w:highlight w:val="green"/>
              </w:rPr>
              <w:t>15 989,30</w:t>
            </w:r>
          </w:p>
        </w:tc>
        <w:tc>
          <w:tcPr>
            <w:tcW w:w="1024" w:type="dxa"/>
            <w:vMerge w:val="restart"/>
            <w:tcBorders>
              <w:top w:val="single" w:sz="4" w:space="0" w:color="auto"/>
              <w:left w:val="nil"/>
              <w:bottom w:val="single" w:sz="4" w:space="0" w:color="auto"/>
              <w:right w:val="single" w:sz="4" w:space="0" w:color="auto"/>
            </w:tcBorders>
            <w:shd w:val="clear" w:color="000000" w:fill="FFFFFF"/>
            <w:vAlign w:val="center"/>
          </w:tcPr>
          <w:p w:rsidR="006D6B6A" w:rsidRPr="009D2571" w:rsidRDefault="006D6B6A" w:rsidP="006D6B6A">
            <w:pPr>
              <w:jc w:val="center"/>
              <w:rPr>
                <w:sz w:val="20"/>
                <w:szCs w:val="20"/>
                <w:highlight w:val="green"/>
              </w:rPr>
            </w:pPr>
            <w:r w:rsidRPr="009D2571">
              <w:rPr>
                <w:sz w:val="20"/>
                <w:szCs w:val="20"/>
                <w:highlight w:val="green"/>
              </w:rPr>
              <w:t>0,00</w:t>
            </w:r>
          </w:p>
        </w:tc>
        <w:tc>
          <w:tcPr>
            <w:tcW w:w="850" w:type="dxa"/>
            <w:vMerge w:val="restart"/>
            <w:tcBorders>
              <w:top w:val="single" w:sz="4" w:space="0" w:color="auto"/>
              <w:left w:val="nil"/>
              <w:bottom w:val="single" w:sz="4" w:space="0" w:color="auto"/>
              <w:right w:val="single" w:sz="4" w:space="0" w:color="auto"/>
            </w:tcBorders>
            <w:shd w:val="clear" w:color="000000" w:fill="FFFFFF"/>
            <w:noWrap/>
            <w:vAlign w:val="center"/>
          </w:tcPr>
          <w:p w:rsidR="006D6B6A" w:rsidRPr="009D2571" w:rsidRDefault="006D6B6A" w:rsidP="006D6B6A">
            <w:pPr>
              <w:jc w:val="center"/>
              <w:rPr>
                <w:sz w:val="20"/>
                <w:szCs w:val="20"/>
                <w:highlight w:val="green"/>
              </w:rPr>
            </w:pPr>
            <w:r w:rsidRPr="009D2571">
              <w:rPr>
                <w:sz w:val="20"/>
                <w:szCs w:val="20"/>
                <w:highlight w:val="green"/>
              </w:rPr>
              <w:t>0</w:t>
            </w:r>
          </w:p>
        </w:tc>
      </w:tr>
      <w:tr w:rsidR="00C34836" w:rsidRPr="00313778" w:rsidTr="00C34836">
        <w:trPr>
          <w:trHeight w:val="977"/>
        </w:trPr>
        <w:tc>
          <w:tcPr>
            <w:tcW w:w="482" w:type="dxa"/>
            <w:shd w:val="clear" w:color="auto" w:fill="auto"/>
          </w:tcPr>
          <w:p w:rsidR="00C34836" w:rsidRDefault="00C34836" w:rsidP="00253DCF">
            <w:pPr>
              <w:jc w:val="center"/>
              <w:rPr>
                <w:sz w:val="20"/>
                <w:szCs w:val="20"/>
              </w:rPr>
            </w:pPr>
            <w:r>
              <w:rPr>
                <w:sz w:val="20"/>
                <w:szCs w:val="20"/>
              </w:rPr>
              <w:t>6</w:t>
            </w:r>
          </w:p>
        </w:tc>
        <w:tc>
          <w:tcPr>
            <w:tcW w:w="1919" w:type="dxa"/>
            <w:shd w:val="clear" w:color="auto" w:fill="auto"/>
          </w:tcPr>
          <w:p w:rsidR="00C34836" w:rsidRPr="00313778" w:rsidRDefault="00C34836" w:rsidP="00253DCF">
            <w:pPr>
              <w:ind w:firstLine="227"/>
              <w:jc w:val="both"/>
              <w:rPr>
                <w:sz w:val="20"/>
                <w:szCs w:val="20"/>
              </w:rPr>
            </w:pPr>
            <w:r w:rsidRPr="002C0377">
              <w:rPr>
                <w:sz w:val="20"/>
                <w:szCs w:val="20"/>
              </w:rPr>
              <w:t>Количество квадратных метров расселенного аварийного жилищного фонда, млн. кв.м.</w:t>
            </w:r>
          </w:p>
        </w:tc>
        <w:tc>
          <w:tcPr>
            <w:tcW w:w="2243" w:type="dxa"/>
            <w:vMerge/>
            <w:shd w:val="clear" w:color="auto" w:fill="auto"/>
          </w:tcPr>
          <w:p w:rsidR="00C34836" w:rsidRPr="00313778" w:rsidRDefault="00C34836" w:rsidP="00253DCF">
            <w:pPr>
              <w:jc w:val="center"/>
              <w:rPr>
                <w:sz w:val="20"/>
                <w:szCs w:val="20"/>
              </w:rPr>
            </w:pPr>
          </w:p>
        </w:tc>
        <w:tc>
          <w:tcPr>
            <w:tcW w:w="825" w:type="dxa"/>
            <w:shd w:val="clear" w:color="auto" w:fill="auto"/>
          </w:tcPr>
          <w:p w:rsidR="00C34836" w:rsidRPr="00313778" w:rsidRDefault="00C34836" w:rsidP="00253DCF">
            <w:pPr>
              <w:jc w:val="center"/>
              <w:rPr>
                <w:sz w:val="20"/>
                <w:szCs w:val="20"/>
              </w:rPr>
            </w:pPr>
            <w:r>
              <w:rPr>
                <w:sz w:val="20"/>
                <w:szCs w:val="20"/>
              </w:rPr>
              <w:t>0,001</w:t>
            </w:r>
          </w:p>
        </w:tc>
        <w:tc>
          <w:tcPr>
            <w:tcW w:w="719" w:type="dxa"/>
            <w:shd w:val="clear" w:color="auto" w:fill="auto"/>
          </w:tcPr>
          <w:p w:rsidR="00C34836" w:rsidRPr="00313778" w:rsidRDefault="00C34836" w:rsidP="00253DCF">
            <w:pPr>
              <w:jc w:val="center"/>
              <w:rPr>
                <w:sz w:val="20"/>
                <w:szCs w:val="20"/>
              </w:rPr>
            </w:pPr>
            <w:r>
              <w:rPr>
                <w:sz w:val="20"/>
                <w:szCs w:val="20"/>
              </w:rPr>
              <w:t>0,001</w:t>
            </w:r>
          </w:p>
        </w:tc>
        <w:tc>
          <w:tcPr>
            <w:tcW w:w="709" w:type="dxa"/>
            <w:shd w:val="clear" w:color="auto" w:fill="auto"/>
          </w:tcPr>
          <w:p w:rsidR="00C34836" w:rsidRPr="00313778" w:rsidRDefault="00C34836" w:rsidP="00253DCF">
            <w:pPr>
              <w:jc w:val="center"/>
              <w:rPr>
                <w:sz w:val="20"/>
                <w:szCs w:val="20"/>
              </w:rPr>
            </w:pPr>
            <w:r>
              <w:rPr>
                <w:sz w:val="20"/>
                <w:szCs w:val="20"/>
              </w:rPr>
              <w:t>0,001</w:t>
            </w:r>
          </w:p>
        </w:tc>
        <w:tc>
          <w:tcPr>
            <w:tcW w:w="708" w:type="dxa"/>
            <w:shd w:val="clear" w:color="auto" w:fill="auto"/>
          </w:tcPr>
          <w:p w:rsidR="00C34836" w:rsidRDefault="00C34836" w:rsidP="00253DCF">
            <w:r w:rsidRPr="00223B43">
              <w:rPr>
                <w:sz w:val="20"/>
                <w:szCs w:val="20"/>
              </w:rPr>
              <w:t>0,001</w:t>
            </w:r>
          </w:p>
        </w:tc>
        <w:tc>
          <w:tcPr>
            <w:tcW w:w="709" w:type="dxa"/>
            <w:shd w:val="clear" w:color="auto" w:fill="auto"/>
          </w:tcPr>
          <w:p w:rsidR="00C34836" w:rsidRDefault="00C34836" w:rsidP="00253DCF">
            <w:r w:rsidRPr="00223B43">
              <w:rPr>
                <w:sz w:val="20"/>
                <w:szCs w:val="20"/>
              </w:rPr>
              <w:t>0,001</w:t>
            </w:r>
          </w:p>
        </w:tc>
        <w:tc>
          <w:tcPr>
            <w:tcW w:w="709" w:type="dxa"/>
            <w:shd w:val="clear" w:color="auto" w:fill="auto"/>
          </w:tcPr>
          <w:p w:rsidR="00C34836" w:rsidRDefault="00C34836" w:rsidP="00253DCF">
            <w:r w:rsidRPr="00223B43">
              <w:rPr>
                <w:sz w:val="20"/>
                <w:szCs w:val="20"/>
              </w:rPr>
              <w:t>0,001</w:t>
            </w:r>
          </w:p>
        </w:tc>
        <w:tc>
          <w:tcPr>
            <w:tcW w:w="802" w:type="dxa"/>
            <w:shd w:val="clear" w:color="auto" w:fill="auto"/>
          </w:tcPr>
          <w:p w:rsidR="00C34836" w:rsidRDefault="00C34836" w:rsidP="00253DCF">
            <w:r w:rsidRPr="00223B43">
              <w:rPr>
                <w:sz w:val="20"/>
                <w:szCs w:val="20"/>
              </w:rPr>
              <w:t>0,001</w:t>
            </w:r>
          </w:p>
        </w:tc>
        <w:tc>
          <w:tcPr>
            <w:tcW w:w="796" w:type="dxa"/>
            <w:shd w:val="clear" w:color="auto" w:fill="auto"/>
          </w:tcPr>
          <w:p w:rsidR="00C34836" w:rsidRDefault="00C34836" w:rsidP="00253DCF">
            <w:r w:rsidRPr="00223B43">
              <w:rPr>
                <w:sz w:val="20"/>
                <w:szCs w:val="20"/>
              </w:rPr>
              <w:t>0,001</w:t>
            </w:r>
          </w:p>
        </w:tc>
        <w:tc>
          <w:tcPr>
            <w:tcW w:w="812" w:type="dxa"/>
            <w:shd w:val="clear" w:color="auto" w:fill="auto"/>
          </w:tcPr>
          <w:p w:rsidR="00C34836" w:rsidRDefault="00C34836" w:rsidP="00253DCF">
            <w:r w:rsidRPr="00223B43">
              <w:rPr>
                <w:sz w:val="20"/>
                <w:szCs w:val="20"/>
              </w:rPr>
              <w:t>0,001</w:t>
            </w:r>
          </w:p>
        </w:tc>
        <w:tc>
          <w:tcPr>
            <w:tcW w:w="1134" w:type="dxa"/>
            <w:vMerge/>
            <w:shd w:val="clear" w:color="auto" w:fill="auto"/>
          </w:tcPr>
          <w:p w:rsidR="00C34836" w:rsidRPr="00313778" w:rsidRDefault="00C34836" w:rsidP="00253DCF">
            <w:pPr>
              <w:jc w:val="center"/>
              <w:rPr>
                <w:sz w:val="20"/>
                <w:szCs w:val="20"/>
              </w:rPr>
            </w:pPr>
          </w:p>
        </w:tc>
        <w:tc>
          <w:tcPr>
            <w:tcW w:w="1134" w:type="dxa"/>
            <w:vMerge/>
            <w:shd w:val="clear" w:color="auto" w:fill="auto"/>
          </w:tcPr>
          <w:p w:rsidR="00C34836" w:rsidRPr="00313778" w:rsidRDefault="00C34836" w:rsidP="00253DCF">
            <w:pPr>
              <w:jc w:val="center"/>
              <w:rPr>
                <w:sz w:val="20"/>
                <w:szCs w:val="20"/>
              </w:rPr>
            </w:pPr>
          </w:p>
        </w:tc>
        <w:tc>
          <w:tcPr>
            <w:tcW w:w="1024" w:type="dxa"/>
            <w:vMerge/>
            <w:shd w:val="clear" w:color="auto" w:fill="auto"/>
          </w:tcPr>
          <w:p w:rsidR="00C34836" w:rsidRPr="00313778" w:rsidRDefault="00C34836" w:rsidP="00253DCF">
            <w:pPr>
              <w:jc w:val="center"/>
              <w:rPr>
                <w:sz w:val="20"/>
                <w:szCs w:val="20"/>
              </w:rPr>
            </w:pPr>
          </w:p>
        </w:tc>
        <w:tc>
          <w:tcPr>
            <w:tcW w:w="850" w:type="dxa"/>
            <w:vMerge/>
            <w:shd w:val="clear" w:color="auto" w:fill="auto"/>
            <w:noWrap/>
          </w:tcPr>
          <w:p w:rsidR="00C34836" w:rsidRPr="00313778" w:rsidRDefault="00C34836" w:rsidP="00253DCF">
            <w:pPr>
              <w:jc w:val="center"/>
              <w:rPr>
                <w:sz w:val="20"/>
                <w:szCs w:val="20"/>
              </w:rPr>
            </w:pPr>
          </w:p>
        </w:tc>
      </w:tr>
      <w:tr w:rsidR="009D2571" w:rsidRPr="00313778" w:rsidTr="009D2571">
        <w:trPr>
          <w:trHeight w:val="1455"/>
        </w:trPr>
        <w:tc>
          <w:tcPr>
            <w:tcW w:w="482" w:type="dxa"/>
            <w:vMerge w:val="restart"/>
            <w:tcBorders>
              <w:top w:val="nil"/>
              <w:left w:val="single" w:sz="4" w:space="0" w:color="auto"/>
              <w:bottom w:val="single" w:sz="4" w:space="0" w:color="auto"/>
              <w:right w:val="single" w:sz="4" w:space="0" w:color="auto"/>
            </w:tcBorders>
            <w:shd w:val="clear" w:color="000000" w:fill="FFFFFF"/>
            <w:vAlign w:val="center"/>
          </w:tcPr>
          <w:p w:rsidR="009D2571" w:rsidRPr="009D2571" w:rsidRDefault="009D2571" w:rsidP="009D2571">
            <w:pPr>
              <w:jc w:val="center"/>
              <w:rPr>
                <w:sz w:val="20"/>
                <w:szCs w:val="20"/>
                <w:highlight w:val="green"/>
              </w:rPr>
            </w:pPr>
            <w:r w:rsidRPr="009D2571">
              <w:rPr>
                <w:sz w:val="20"/>
                <w:szCs w:val="20"/>
                <w:highlight w:val="green"/>
              </w:rPr>
              <w:t>7</w:t>
            </w:r>
          </w:p>
        </w:tc>
        <w:tc>
          <w:tcPr>
            <w:tcW w:w="1919" w:type="dxa"/>
            <w:vMerge w:val="restart"/>
            <w:tcBorders>
              <w:top w:val="nil"/>
              <w:left w:val="single" w:sz="4" w:space="0" w:color="auto"/>
              <w:bottom w:val="single" w:sz="4" w:space="0" w:color="auto"/>
              <w:right w:val="single" w:sz="4" w:space="0" w:color="auto"/>
            </w:tcBorders>
            <w:shd w:val="clear" w:color="000000" w:fill="FFFFFF"/>
            <w:vAlign w:val="center"/>
          </w:tcPr>
          <w:p w:rsidR="009D2571" w:rsidRPr="009D2571" w:rsidRDefault="009D2571" w:rsidP="009D2571">
            <w:pPr>
              <w:jc w:val="center"/>
              <w:rPr>
                <w:sz w:val="20"/>
                <w:szCs w:val="20"/>
                <w:highlight w:val="green"/>
              </w:rPr>
            </w:pPr>
            <w:r w:rsidRPr="009D2571">
              <w:rPr>
                <w:sz w:val="20"/>
                <w:szCs w:val="20"/>
                <w:highlight w:val="green"/>
              </w:rP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нарастающим итогом</w:t>
            </w:r>
          </w:p>
        </w:tc>
        <w:tc>
          <w:tcPr>
            <w:tcW w:w="2243" w:type="dxa"/>
            <w:tcBorders>
              <w:top w:val="nil"/>
              <w:left w:val="nil"/>
              <w:bottom w:val="single" w:sz="4" w:space="0" w:color="auto"/>
              <w:right w:val="single" w:sz="4" w:space="0" w:color="auto"/>
            </w:tcBorders>
            <w:shd w:val="clear" w:color="000000" w:fill="FFFFFF"/>
            <w:vAlign w:val="center"/>
          </w:tcPr>
          <w:p w:rsidR="009D2571" w:rsidRPr="009D2571" w:rsidRDefault="009D2571" w:rsidP="009D2571">
            <w:pPr>
              <w:jc w:val="center"/>
              <w:rPr>
                <w:sz w:val="20"/>
                <w:szCs w:val="20"/>
                <w:highlight w:val="green"/>
              </w:rPr>
            </w:pPr>
            <w:r w:rsidRPr="009D2571">
              <w:rPr>
                <w:sz w:val="20"/>
                <w:szCs w:val="20"/>
                <w:highlight w:val="green"/>
              </w:rPr>
              <w:t>Приобретение  жилья для  переселения граждан из аварийного жилищного фондаПриобретение  жилья для  переселения граждан из непригодного для проживания жилищного фонда, на обеспечение жильем граждан, состоящих на учете для его получения на условиях социального найма, а также формирования маневренного жилищного фонда</w:t>
            </w:r>
          </w:p>
        </w:tc>
        <w:tc>
          <w:tcPr>
            <w:tcW w:w="825" w:type="dxa"/>
            <w:vMerge w:val="restart"/>
            <w:tcBorders>
              <w:top w:val="nil"/>
              <w:left w:val="single" w:sz="4" w:space="0" w:color="auto"/>
              <w:bottom w:val="single" w:sz="4" w:space="0" w:color="auto"/>
              <w:right w:val="single" w:sz="4" w:space="0" w:color="auto"/>
            </w:tcBorders>
            <w:shd w:val="clear" w:color="000000" w:fill="FFFFFF"/>
            <w:vAlign w:val="center"/>
          </w:tcPr>
          <w:p w:rsidR="009D2571" w:rsidRPr="009D2571" w:rsidRDefault="009D2571" w:rsidP="009D2571">
            <w:pPr>
              <w:jc w:val="center"/>
              <w:rPr>
                <w:sz w:val="20"/>
                <w:szCs w:val="20"/>
                <w:highlight w:val="green"/>
              </w:rPr>
            </w:pPr>
            <w:r w:rsidRPr="009D2571">
              <w:rPr>
                <w:sz w:val="20"/>
                <w:szCs w:val="20"/>
                <w:highlight w:val="green"/>
              </w:rPr>
              <w:t>34,5</w:t>
            </w:r>
          </w:p>
        </w:tc>
        <w:tc>
          <w:tcPr>
            <w:tcW w:w="719" w:type="dxa"/>
            <w:vMerge w:val="restart"/>
            <w:tcBorders>
              <w:top w:val="nil"/>
              <w:left w:val="single" w:sz="4" w:space="0" w:color="auto"/>
              <w:bottom w:val="nil"/>
              <w:right w:val="single" w:sz="4" w:space="0" w:color="auto"/>
            </w:tcBorders>
            <w:shd w:val="clear" w:color="000000" w:fill="FFFFFF"/>
            <w:vAlign w:val="center"/>
          </w:tcPr>
          <w:p w:rsidR="009D2571" w:rsidRPr="009D2571" w:rsidRDefault="009D2571" w:rsidP="009D2571">
            <w:pPr>
              <w:jc w:val="center"/>
              <w:rPr>
                <w:sz w:val="20"/>
                <w:szCs w:val="20"/>
                <w:highlight w:val="green"/>
              </w:rPr>
            </w:pPr>
            <w:r w:rsidRPr="009D2571">
              <w:rPr>
                <w:sz w:val="20"/>
                <w:szCs w:val="20"/>
                <w:highlight w:val="green"/>
              </w:rPr>
              <w:t>75,8</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9D2571" w:rsidRPr="009D2571" w:rsidRDefault="009D2571" w:rsidP="009D2571">
            <w:pPr>
              <w:jc w:val="center"/>
              <w:rPr>
                <w:sz w:val="20"/>
                <w:szCs w:val="20"/>
                <w:highlight w:val="green"/>
              </w:rPr>
            </w:pPr>
            <w:r w:rsidRPr="009D2571">
              <w:rPr>
                <w:sz w:val="20"/>
                <w:szCs w:val="20"/>
                <w:highlight w:val="green"/>
              </w:rPr>
              <w:t>76,4</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tcPr>
          <w:p w:rsidR="009D2571" w:rsidRPr="009D2571" w:rsidRDefault="009D2571" w:rsidP="009D2571">
            <w:pPr>
              <w:jc w:val="center"/>
              <w:rPr>
                <w:sz w:val="20"/>
                <w:szCs w:val="20"/>
                <w:highlight w:val="green"/>
              </w:rPr>
            </w:pPr>
            <w:r w:rsidRPr="009D2571">
              <w:rPr>
                <w:sz w:val="20"/>
                <w:szCs w:val="20"/>
                <w:highlight w:val="green"/>
              </w:rPr>
              <w:t>77,0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9D2571" w:rsidRPr="009D2571" w:rsidRDefault="009D2571" w:rsidP="009D2571">
            <w:pPr>
              <w:jc w:val="center"/>
              <w:rPr>
                <w:sz w:val="20"/>
                <w:szCs w:val="20"/>
                <w:highlight w:val="green"/>
              </w:rPr>
            </w:pPr>
            <w:r w:rsidRPr="009D2571">
              <w:rPr>
                <w:sz w:val="20"/>
                <w:szCs w:val="20"/>
                <w:highlight w:val="green"/>
              </w:rPr>
              <w:t>77,6</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9D2571" w:rsidRPr="009D2571" w:rsidRDefault="009D2571" w:rsidP="009D2571">
            <w:pPr>
              <w:jc w:val="center"/>
              <w:rPr>
                <w:sz w:val="20"/>
                <w:szCs w:val="20"/>
                <w:highlight w:val="green"/>
              </w:rPr>
            </w:pPr>
            <w:r w:rsidRPr="009D2571">
              <w:rPr>
                <w:sz w:val="20"/>
                <w:szCs w:val="20"/>
                <w:highlight w:val="green"/>
              </w:rPr>
              <w:t>78,2</w:t>
            </w:r>
          </w:p>
        </w:tc>
        <w:tc>
          <w:tcPr>
            <w:tcW w:w="802" w:type="dxa"/>
            <w:vMerge w:val="restart"/>
            <w:tcBorders>
              <w:top w:val="nil"/>
              <w:left w:val="single" w:sz="4" w:space="0" w:color="auto"/>
              <w:bottom w:val="single" w:sz="4" w:space="0" w:color="auto"/>
              <w:right w:val="single" w:sz="4" w:space="0" w:color="auto"/>
            </w:tcBorders>
            <w:shd w:val="clear" w:color="000000" w:fill="FFFFFF"/>
            <w:vAlign w:val="center"/>
          </w:tcPr>
          <w:p w:rsidR="009D2571" w:rsidRPr="009D2571" w:rsidRDefault="009D2571" w:rsidP="009D2571">
            <w:pPr>
              <w:jc w:val="center"/>
              <w:rPr>
                <w:sz w:val="20"/>
                <w:szCs w:val="20"/>
                <w:highlight w:val="green"/>
              </w:rPr>
            </w:pPr>
            <w:r w:rsidRPr="009D2571">
              <w:rPr>
                <w:sz w:val="20"/>
                <w:szCs w:val="20"/>
                <w:highlight w:val="green"/>
              </w:rPr>
              <w:t>78,8</w:t>
            </w:r>
          </w:p>
        </w:tc>
        <w:tc>
          <w:tcPr>
            <w:tcW w:w="796" w:type="dxa"/>
            <w:vMerge w:val="restart"/>
            <w:tcBorders>
              <w:top w:val="nil"/>
              <w:left w:val="single" w:sz="4" w:space="0" w:color="auto"/>
              <w:bottom w:val="single" w:sz="4" w:space="0" w:color="auto"/>
              <w:right w:val="single" w:sz="4" w:space="0" w:color="auto"/>
            </w:tcBorders>
            <w:shd w:val="clear" w:color="000000" w:fill="FFFFFF"/>
            <w:vAlign w:val="center"/>
          </w:tcPr>
          <w:p w:rsidR="009D2571" w:rsidRPr="009D2571" w:rsidRDefault="009D2571" w:rsidP="009D2571">
            <w:pPr>
              <w:jc w:val="center"/>
              <w:rPr>
                <w:sz w:val="20"/>
                <w:szCs w:val="20"/>
                <w:highlight w:val="green"/>
              </w:rPr>
            </w:pPr>
            <w:r w:rsidRPr="009D2571">
              <w:rPr>
                <w:sz w:val="20"/>
                <w:szCs w:val="20"/>
                <w:highlight w:val="green"/>
              </w:rPr>
              <w:t>79,4</w:t>
            </w:r>
          </w:p>
        </w:tc>
        <w:tc>
          <w:tcPr>
            <w:tcW w:w="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D2571" w:rsidRPr="009D2571" w:rsidRDefault="009D2571" w:rsidP="009D2571">
            <w:pPr>
              <w:jc w:val="center"/>
              <w:rPr>
                <w:sz w:val="20"/>
                <w:szCs w:val="20"/>
                <w:highlight w:val="green"/>
              </w:rPr>
            </w:pPr>
            <w:r w:rsidRPr="009D2571">
              <w:rPr>
                <w:sz w:val="20"/>
                <w:szCs w:val="20"/>
                <w:highlight w:val="green"/>
              </w:rPr>
              <w:t>84,4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D2571" w:rsidRPr="009D2571" w:rsidRDefault="009D2571" w:rsidP="009D2571">
            <w:pPr>
              <w:jc w:val="center"/>
              <w:rPr>
                <w:sz w:val="20"/>
                <w:szCs w:val="20"/>
                <w:highlight w:val="green"/>
              </w:rPr>
            </w:pPr>
            <w:r w:rsidRPr="009D2571">
              <w:rPr>
                <w:sz w:val="20"/>
                <w:szCs w:val="20"/>
                <w:highlight w:val="green"/>
              </w:rPr>
              <w:t>917 089,00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D2571" w:rsidRPr="009D2571" w:rsidRDefault="009D2571" w:rsidP="009D2571">
            <w:pPr>
              <w:jc w:val="center"/>
              <w:rPr>
                <w:sz w:val="20"/>
                <w:szCs w:val="20"/>
                <w:highlight w:val="green"/>
              </w:rPr>
            </w:pPr>
            <w:r w:rsidRPr="009D2571">
              <w:rPr>
                <w:sz w:val="20"/>
                <w:szCs w:val="20"/>
                <w:highlight w:val="green"/>
              </w:rPr>
              <w:t>63 287,9</w:t>
            </w:r>
          </w:p>
        </w:tc>
        <w:tc>
          <w:tcPr>
            <w:tcW w:w="1024" w:type="dxa"/>
            <w:tcBorders>
              <w:top w:val="single" w:sz="4" w:space="0" w:color="auto"/>
              <w:left w:val="nil"/>
              <w:bottom w:val="single" w:sz="4" w:space="0" w:color="auto"/>
              <w:right w:val="single" w:sz="4" w:space="0" w:color="auto"/>
            </w:tcBorders>
            <w:shd w:val="clear" w:color="000000" w:fill="FFFFFF"/>
            <w:vAlign w:val="center"/>
          </w:tcPr>
          <w:p w:rsidR="009D2571" w:rsidRPr="009D2571" w:rsidRDefault="009D2571" w:rsidP="009D2571">
            <w:pPr>
              <w:jc w:val="center"/>
              <w:rPr>
                <w:sz w:val="20"/>
                <w:szCs w:val="20"/>
                <w:highlight w:val="green"/>
              </w:rPr>
            </w:pPr>
            <w:r w:rsidRPr="009D2571">
              <w:rPr>
                <w:sz w:val="20"/>
                <w:szCs w:val="20"/>
                <w:highlight w:val="green"/>
              </w:rPr>
              <w:t>853 801,1</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9D2571" w:rsidRPr="009D2571" w:rsidRDefault="009D2571" w:rsidP="009D2571">
            <w:pPr>
              <w:jc w:val="center"/>
              <w:rPr>
                <w:sz w:val="20"/>
                <w:szCs w:val="20"/>
                <w:highlight w:val="green"/>
              </w:rPr>
            </w:pPr>
            <w:r w:rsidRPr="009D2571">
              <w:rPr>
                <w:sz w:val="20"/>
                <w:szCs w:val="20"/>
                <w:highlight w:val="green"/>
              </w:rPr>
              <w:t>0</w:t>
            </w:r>
          </w:p>
        </w:tc>
      </w:tr>
      <w:tr w:rsidR="009D2571" w:rsidRPr="00313778" w:rsidTr="009D2571">
        <w:trPr>
          <w:trHeight w:val="585"/>
        </w:trPr>
        <w:tc>
          <w:tcPr>
            <w:tcW w:w="482"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rPr>
                <w:sz w:val="20"/>
                <w:szCs w:val="20"/>
                <w:highlight w:val="green"/>
              </w:rPr>
            </w:pPr>
          </w:p>
        </w:tc>
        <w:tc>
          <w:tcPr>
            <w:tcW w:w="1919"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rPr>
                <w:sz w:val="20"/>
                <w:szCs w:val="20"/>
                <w:highlight w:val="green"/>
              </w:rPr>
            </w:pPr>
          </w:p>
        </w:tc>
        <w:tc>
          <w:tcPr>
            <w:tcW w:w="2243" w:type="dxa"/>
            <w:tcBorders>
              <w:top w:val="nil"/>
              <w:left w:val="nil"/>
              <w:bottom w:val="single" w:sz="4" w:space="0" w:color="auto"/>
              <w:right w:val="single" w:sz="4" w:space="0" w:color="auto"/>
            </w:tcBorders>
            <w:shd w:val="clear" w:color="000000" w:fill="FFFFFF"/>
            <w:vAlign w:val="center"/>
          </w:tcPr>
          <w:p w:rsidR="009D2571" w:rsidRPr="009D2571" w:rsidRDefault="009D2571" w:rsidP="009D2571">
            <w:pPr>
              <w:rPr>
                <w:sz w:val="20"/>
                <w:szCs w:val="20"/>
                <w:highlight w:val="green"/>
              </w:rPr>
            </w:pPr>
            <w:r w:rsidRPr="009D2571">
              <w:rPr>
                <w:sz w:val="20"/>
                <w:szCs w:val="20"/>
                <w:highlight w:val="green"/>
              </w:rPr>
              <w:t>Выплата выкупной стоимости</w:t>
            </w:r>
          </w:p>
        </w:tc>
        <w:tc>
          <w:tcPr>
            <w:tcW w:w="825" w:type="dxa"/>
            <w:vMerge/>
            <w:shd w:val="clear" w:color="auto" w:fill="auto"/>
          </w:tcPr>
          <w:p w:rsidR="009D2571" w:rsidRPr="009D2571" w:rsidRDefault="009D2571" w:rsidP="009D2571">
            <w:pPr>
              <w:rPr>
                <w:sz w:val="20"/>
                <w:szCs w:val="20"/>
                <w:highlight w:val="green"/>
              </w:rPr>
            </w:pPr>
          </w:p>
        </w:tc>
        <w:tc>
          <w:tcPr>
            <w:tcW w:w="719" w:type="dxa"/>
            <w:vMerge/>
            <w:shd w:val="clear" w:color="auto" w:fill="auto"/>
          </w:tcPr>
          <w:p w:rsidR="009D2571" w:rsidRPr="009D2571" w:rsidRDefault="009D2571" w:rsidP="009D2571">
            <w:pPr>
              <w:rPr>
                <w:sz w:val="20"/>
                <w:szCs w:val="20"/>
                <w:highlight w:val="green"/>
              </w:rPr>
            </w:pPr>
          </w:p>
        </w:tc>
        <w:tc>
          <w:tcPr>
            <w:tcW w:w="709" w:type="dxa"/>
            <w:vMerge/>
            <w:shd w:val="clear" w:color="auto" w:fill="auto"/>
          </w:tcPr>
          <w:p w:rsidR="009D2571" w:rsidRPr="009D2571" w:rsidRDefault="009D2571" w:rsidP="009D2571">
            <w:pPr>
              <w:rPr>
                <w:sz w:val="20"/>
                <w:szCs w:val="20"/>
                <w:highlight w:val="green"/>
              </w:rPr>
            </w:pPr>
          </w:p>
        </w:tc>
        <w:tc>
          <w:tcPr>
            <w:tcW w:w="708" w:type="dxa"/>
            <w:vMerge/>
            <w:shd w:val="clear" w:color="auto" w:fill="auto"/>
          </w:tcPr>
          <w:p w:rsidR="009D2571" w:rsidRPr="009D2571" w:rsidRDefault="009D2571" w:rsidP="009D2571">
            <w:pPr>
              <w:rPr>
                <w:sz w:val="20"/>
                <w:szCs w:val="20"/>
                <w:highlight w:val="green"/>
              </w:rPr>
            </w:pPr>
          </w:p>
        </w:tc>
        <w:tc>
          <w:tcPr>
            <w:tcW w:w="709" w:type="dxa"/>
            <w:vMerge/>
            <w:shd w:val="clear" w:color="auto" w:fill="auto"/>
          </w:tcPr>
          <w:p w:rsidR="009D2571" w:rsidRPr="009D2571" w:rsidRDefault="009D2571" w:rsidP="009D2571">
            <w:pPr>
              <w:rPr>
                <w:sz w:val="20"/>
                <w:szCs w:val="20"/>
                <w:highlight w:val="green"/>
              </w:rPr>
            </w:pPr>
          </w:p>
        </w:tc>
        <w:tc>
          <w:tcPr>
            <w:tcW w:w="709" w:type="dxa"/>
            <w:vMerge/>
            <w:shd w:val="clear" w:color="auto" w:fill="auto"/>
          </w:tcPr>
          <w:p w:rsidR="009D2571" w:rsidRPr="009D2571" w:rsidRDefault="009D2571" w:rsidP="009D2571">
            <w:pPr>
              <w:rPr>
                <w:sz w:val="20"/>
                <w:szCs w:val="20"/>
                <w:highlight w:val="green"/>
              </w:rPr>
            </w:pPr>
          </w:p>
        </w:tc>
        <w:tc>
          <w:tcPr>
            <w:tcW w:w="802" w:type="dxa"/>
            <w:vMerge/>
            <w:shd w:val="clear" w:color="auto" w:fill="auto"/>
          </w:tcPr>
          <w:p w:rsidR="009D2571" w:rsidRPr="009D2571" w:rsidRDefault="009D2571" w:rsidP="009D2571">
            <w:pPr>
              <w:rPr>
                <w:sz w:val="20"/>
                <w:szCs w:val="20"/>
                <w:highlight w:val="green"/>
              </w:rPr>
            </w:pPr>
          </w:p>
        </w:tc>
        <w:tc>
          <w:tcPr>
            <w:tcW w:w="796" w:type="dxa"/>
            <w:vMerge/>
            <w:shd w:val="clear" w:color="auto" w:fill="auto"/>
          </w:tcPr>
          <w:p w:rsidR="009D2571" w:rsidRPr="009D2571" w:rsidRDefault="009D2571" w:rsidP="009D2571">
            <w:pPr>
              <w:rPr>
                <w:sz w:val="20"/>
                <w:szCs w:val="20"/>
                <w:highlight w:val="green"/>
              </w:rPr>
            </w:pPr>
          </w:p>
        </w:tc>
        <w:tc>
          <w:tcPr>
            <w:tcW w:w="812"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rPr>
                <w:sz w:val="20"/>
                <w:szCs w:val="20"/>
                <w:highlight w:val="green"/>
              </w:rPr>
            </w:pPr>
          </w:p>
        </w:tc>
        <w:tc>
          <w:tcPr>
            <w:tcW w:w="1134" w:type="dxa"/>
            <w:tcBorders>
              <w:top w:val="nil"/>
              <w:left w:val="nil"/>
              <w:bottom w:val="single" w:sz="4" w:space="0" w:color="auto"/>
              <w:right w:val="single" w:sz="4" w:space="0" w:color="auto"/>
            </w:tcBorders>
            <w:shd w:val="clear" w:color="000000" w:fill="FFFFFF"/>
            <w:vAlign w:val="center"/>
          </w:tcPr>
          <w:p w:rsidR="009D2571" w:rsidRPr="009D2571" w:rsidRDefault="009D2571" w:rsidP="009D2571">
            <w:pPr>
              <w:jc w:val="center"/>
              <w:rPr>
                <w:sz w:val="20"/>
                <w:szCs w:val="20"/>
                <w:highlight w:val="green"/>
              </w:rPr>
            </w:pPr>
            <w:r w:rsidRPr="009D2571">
              <w:rPr>
                <w:sz w:val="20"/>
                <w:szCs w:val="20"/>
                <w:highlight w:val="green"/>
              </w:rPr>
              <w:t>5 412,00</w:t>
            </w:r>
          </w:p>
        </w:tc>
        <w:tc>
          <w:tcPr>
            <w:tcW w:w="1134" w:type="dxa"/>
            <w:tcBorders>
              <w:top w:val="nil"/>
              <w:left w:val="nil"/>
              <w:bottom w:val="single" w:sz="4" w:space="0" w:color="auto"/>
              <w:right w:val="single" w:sz="4" w:space="0" w:color="auto"/>
            </w:tcBorders>
            <w:shd w:val="clear" w:color="000000" w:fill="FFFFFF"/>
            <w:vAlign w:val="center"/>
          </w:tcPr>
          <w:p w:rsidR="009D2571" w:rsidRPr="009D2571" w:rsidRDefault="009D2571" w:rsidP="009D2571">
            <w:pPr>
              <w:jc w:val="center"/>
              <w:rPr>
                <w:sz w:val="20"/>
                <w:szCs w:val="20"/>
                <w:highlight w:val="green"/>
              </w:rPr>
            </w:pPr>
            <w:r w:rsidRPr="009D2571">
              <w:rPr>
                <w:sz w:val="20"/>
                <w:szCs w:val="20"/>
                <w:highlight w:val="green"/>
              </w:rPr>
              <w:t>5 412,00</w:t>
            </w:r>
          </w:p>
        </w:tc>
        <w:tc>
          <w:tcPr>
            <w:tcW w:w="1024" w:type="dxa"/>
            <w:tcBorders>
              <w:top w:val="nil"/>
              <w:left w:val="nil"/>
              <w:bottom w:val="single" w:sz="4" w:space="0" w:color="auto"/>
              <w:right w:val="single" w:sz="4" w:space="0" w:color="auto"/>
            </w:tcBorders>
            <w:shd w:val="clear" w:color="000000" w:fill="FFFFFF"/>
            <w:vAlign w:val="center"/>
          </w:tcPr>
          <w:p w:rsidR="009D2571" w:rsidRPr="009D2571" w:rsidRDefault="009D2571" w:rsidP="009D2571">
            <w:pPr>
              <w:jc w:val="center"/>
              <w:rPr>
                <w:sz w:val="20"/>
                <w:szCs w:val="20"/>
                <w:highlight w:val="green"/>
              </w:rPr>
            </w:pPr>
            <w:r w:rsidRPr="009D2571">
              <w:rPr>
                <w:sz w:val="20"/>
                <w:szCs w:val="20"/>
                <w:highlight w:val="green"/>
              </w:rPr>
              <w:t>0,00</w:t>
            </w:r>
          </w:p>
        </w:tc>
        <w:tc>
          <w:tcPr>
            <w:tcW w:w="850" w:type="dxa"/>
            <w:tcBorders>
              <w:top w:val="nil"/>
              <w:left w:val="nil"/>
              <w:bottom w:val="single" w:sz="4" w:space="0" w:color="auto"/>
              <w:right w:val="single" w:sz="4" w:space="0" w:color="auto"/>
            </w:tcBorders>
            <w:shd w:val="clear" w:color="000000" w:fill="FFFFFF"/>
            <w:noWrap/>
            <w:vAlign w:val="center"/>
          </w:tcPr>
          <w:p w:rsidR="009D2571" w:rsidRPr="009D2571" w:rsidRDefault="009D2571" w:rsidP="009D2571">
            <w:pPr>
              <w:jc w:val="center"/>
              <w:rPr>
                <w:sz w:val="20"/>
                <w:szCs w:val="20"/>
                <w:highlight w:val="green"/>
              </w:rPr>
            </w:pPr>
            <w:r w:rsidRPr="009D2571">
              <w:rPr>
                <w:sz w:val="20"/>
                <w:szCs w:val="20"/>
                <w:highlight w:val="green"/>
              </w:rPr>
              <w:t>0</w:t>
            </w:r>
          </w:p>
        </w:tc>
      </w:tr>
      <w:tr w:rsidR="009D2571" w:rsidRPr="00313778" w:rsidTr="009D2571">
        <w:trPr>
          <w:trHeight w:val="585"/>
        </w:trPr>
        <w:tc>
          <w:tcPr>
            <w:tcW w:w="482"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rPr>
                <w:sz w:val="20"/>
                <w:szCs w:val="20"/>
                <w:highlight w:val="green"/>
              </w:rPr>
            </w:pPr>
          </w:p>
        </w:tc>
        <w:tc>
          <w:tcPr>
            <w:tcW w:w="1919"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rPr>
                <w:sz w:val="20"/>
                <w:szCs w:val="20"/>
                <w:highlight w:val="green"/>
              </w:rPr>
            </w:pPr>
          </w:p>
        </w:tc>
        <w:tc>
          <w:tcPr>
            <w:tcW w:w="2243" w:type="dxa"/>
            <w:tcBorders>
              <w:top w:val="nil"/>
              <w:left w:val="nil"/>
              <w:bottom w:val="single" w:sz="4" w:space="0" w:color="auto"/>
              <w:right w:val="single" w:sz="4" w:space="0" w:color="auto"/>
            </w:tcBorders>
            <w:shd w:val="clear" w:color="000000" w:fill="FFFFFF"/>
            <w:vAlign w:val="center"/>
          </w:tcPr>
          <w:p w:rsidR="009D2571" w:rsidRPr="009D2571" w:rsidRDefault="009D2571" w:rsidP="009D2571">
            <w:pPr>
              <w:rPr>
                <w:sz w:val="20"/>
                <w:szCs w:val="20"/>
                <w:highlight w:val="green"/>
              </w:rPr>
            </w:pPr>
            <w:r w:rsidRPr="009D2571">
              <w:rPr>
                <w:sz w:val="20"/>
                <w:szCs w:val="20"/>
                <w:highlight w:val="green"/>
              </w:rPr>
              <w:t>Ликвидация приспособленных для проживания строений  во временных посёлках, расположенных на территории города Пыть-Ях</w:t>
            </w:r>
          </w:p>
        </w:tc>
        <w:tc>
          <w:tcPr>
            <w:tcW w:w="825" w:type="dxa"/>
            <w:vMerge/>
            <w:shd w:val="clear" w:color="auto" w:fill="auto"/>
          </w:tcPr>
          <w:p w:rsidR="009D2571" w:rsidRPr="009D2571" w:rsidRDefault="009D2571" w:rsidP="009D2571">
            <w:pPr>
              <w:rPr>
                <w:sz w:val="20"/>
                <w:szCs w:val="20"/>
                <w:highlight w:val="green"/>
              </w:rPr>
            </w:pPr>
          </w:p>
        </w:tc>
        <w:tc>
          <w:tcPr>
            <w:tcW w:w="719" w:type="dxa"/>
            <w:vMerge/>
            <w:shd w:val="clear" w:color="auto" w:fill="auto"/>
          </w:tcPr>
          <w:p w:rsidR="009D2571" w:rsidRPr="009D2571" w:rsidRDefault="009D2571" w:rsidP="009D2571">
            <w:pPr>
              <w:rPr>
                <w:sz w:val="20"/>
                <w:szCs w:val="20"/>
                <w:highlight w:val="green"/>
              </w:rPr>
            </w:pPr>
          </w:p>
        </w:tc>
        <w:tc>
          <w:tcPr>
            <w:tcW w:w="709" w:type="dxa"/>
            <w:vMerge/>
            <w:shd w:val="clear" w:color="auto" w:fill="auto"/>
          </w:tcPr>
          <w:p w:rsidR="009D2571" w:rsidRPr="009D2571" w:rsidRDefault="009D2571" w:rsidP="009D2571">
            <w:pPr>
              <w:rPr>
                <w:sz w:val="20"/>
                <w:szCs w:val="20"/>
                <w:highlight w:val="green"/>
              </w:rPr>
            </w:pPr>
          </w:p>
        </w:tc>
        <w:tc>
          <w:tcPr>
            <w:tcW w:w="708" w:type="dxa"/>
            <w:vMerge/>
            <w:shd w:val="clear" w:color="auto" w:fill="auto"/>
          </w:tcPr>
          <w:p w:rsidR="009D2571" w:rsidRPr="009D2571" w:rsidRDefault="009D2571" w:rsidP="009D2571">
            <w:pPr>
              <w:rPr>
                <w:sz w:val="20"/>
                <w:szCs w:val="20"/>
                <w:highlight w:val="green"/>
              </w:rPr>
            </w:pPr>
          </w:p>
        </w:tc>
        <w:tc>
          <w:tcPr>
            <w:tcW w:w="709" w:type="dxa"/>
            <w:vMerge/>
            <w:shd w:val="clear" w:color="auto" w:fill="auto"/>
          </w:tcPr>
          <w:p w:rsidR="009D2571" w:rsidRPr="009D2571" w:rsidRDefault="009D2571" w:rsidP="009D2571">
            <w:pPr>
              <w:rPr>
                <w:sz w:val="20"/>
                <w:szCs w:val="20"/>
                <w:highlight w:val="green"/>
              </w:rPr>
            </w:pPr>
          </w:p>
        </w:tc>
        <w:tc>
          <w:tcPr>
            <w:tcW w:w="709" w:type="dxa"/>
            <w:vMerge/>
            <w:shd w:val="clear" w:color="auto" w:fill="auto"/>
          </w:tcPr>
          <w:p w:rsidR="009D2571" w:rsidRPr="009D2571" w:rsidRDefault="009D2571" w:rsidP="009D2571">
            <w:pPr>
              <w:rPr>
                <w:sz w:val="20"/>
                <w:szCs w:val="20"/>
                <w:highlight w:val="green"/>
              </w:rPr>
            </w:pPr>
          </w:p>
        </w:tc>
        <w:tc>
          <w:tcPr>
            <w:tcW w:w="802" w:type="dxa"/>
            <w:vMerge/>
            <w:shd w:val="clear" w:color="auto" w:fill="auto"/>
          </w:tcPr>
          <w:p w:rsidR="009D2571" w:rsidRPr="009D2571" w:rsidRDefault="009D2571" w:rsidP="009D2571">
            <w:pPr>
              <w:rPr>
                <w:sz w:val="20"/>
                <w:szCs w:val="20"/>
                <w:highlight w:val="green"/>
              </w:rPr>
            </w:pPr>
          </w:p>
        </w:tc>
        <w:tc>
          <w:tcPr>
            <w:tcW w:w="796" w:type="dxa"/>
            <w:vMerge/>
            <w:shd w:val="clear" w:color="auto" w:fill="auto"/>
          </w:tcPr>
          <w:p w:rsidR="009D2571" w:rsidRPr="009D2571" w:rsidRDefault="009D2571" w:rsidP="009D2571">
            <w:pPr>
              <w:rPr>
                <w:sz w:val="20"/>
                <w:szCs w:val="20"/>
                <w:highlight w:val="green"/>
              </w:rPr>
            </w:pPr>
          </w:p>
        </w:tc>
        <w:tc>
          <w:tcPr>
            <w:tcW w:w="812"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rPr>
                <w:sz w:val="20"/>
                <w:szCs w:val="20"/>
                <w:highlight w:val="green"/>
              </w:rPr>
            </w:pPr>
          </w:p>
        </w:tc>
        <w:tc>
          <w:tcPr>
            <w:tcW w:w="1134" w:type="dxa"/>
            <w:tcBorders>
              <w:top w:val="nil"/>
              <w:left w:val="nil"/>
              <w:bottom w:val="single" w:sz="4" w:space="0" w:color="auto"/>
              <w:right w:val="single" w:sz="4" w:space="0" w:color="auto"/>
            </w:tcBorders>
            <w:shd w:val="clear" w:color="000000" w:fill="FFFFFF"/>
            <w:vAlign w:val="center"/>
          </w:tcPr>
          <w:p w:rsidR="009D2571" w:rsidRPr="009D2571" w:rsidRDefault="009D2571" w:rsidP="009D2571">
            <w:pPr>
              <w:jc w:val="center"/>
              <w:rPr>
                <w:sz w:val="20"/>
                <w:szCs w:val="20"/>
                <w:highlight w:val="green"/>
              </w:rPr>
            </w:pPr>
            <w:r w:rsidRPr="009D2571">
              <w:rPr>
                <w:sz w:val="20"/>
                <w:szCs w:val="20"/>
                <w:highlight w:val="green"/>
              </w:rPr>
              <w:t>1 372 857,3</w:t>
            </w:r>
          </w:p>
        </w:tc>
        <w:tc>
          <w:tcPr>
            <w:tcW w:w="1134" w:type="dxa"/>
            <w:tcBorders>
              <w:top w:val="nil"/>
              <w:left w:val="nil"/>
              <w:bottom w:val="single" w:sz="4" w:space="0" w:color="auto"/>
              <w:right w:val="single" w:sz="4" w:space="0" w:color="auto"/>
            </w:tcBorders>
            <w:shd w:val="clear" w:color="000000" w:fill="FFFFFF"/>
            <w:vAlign w:val="center"/>
          </w:tcPr>
          <w:p w:rsidR="009D2571" w:rsidRPr="009D2571" w:rsidRDefault="009D2571" w:rsidP="009D2571">
            <w:pPr>
              <w:jc w:val="center"/>
              <w:rPr>
                <w:sz w:val="20"/>
                <w:szCs w:val="20"/>
                <w:highlight w:val="green"/>
              </w:rPr>
            </w:pPr>
            <w:r w:rsidRPr="009D2571">
              <w:rPr>
                <w:sz w:val="20"/>
                <w:szCs w:val="20"/>
                <w:highlight w:val="green"/>
              </w:rPr>
              <w:t>151 014,3</w:t>
            </w:r>
          </w:p>
        </w:tc>
        <w:tc>
          <w:tcPr>
            <w:tcW w:w="1024" w:type="dxa"/>
            <w:tcBorders>
              <w:top w:val="nil"/>
              <w:left w:val="nil"/>
              <w:bottom w:val="single" w:sz="4" w:space="0" w:color="auto"/>
              <w:right w:val="single" w:sz="4" w:space="0" w:color="auto"/>
            </w:tcBorders>
            <w:shd w:val="clear" w:color="000000" w:fill="FFFFFF"/>
            <w:vAlign w:val="center"/>
          </w:tcPr>
          <w:p w:rsidR="009D2571" w:rsidRPr="009D2571" w:rsidRDefault="009D2571" w:rsidP="009D2571">
            <w:pPr>
              <w:jc w:val="center"/>
              <w:rPr>
                <w:sz w:val="20"/>
                <w:szCs w:val="20"/>
                <w:highlight w:val="green"/>
              </w:rPr>
            </w:pPr>
            <w:r w:rsidRPr="009D2571">
              <w:rPr>
                <w:sz w:val="20"/>
                <w:szCs w:val="20"/>
                <w:highlight w:val="green"/>
              </w:rPr>
              <w:t>1 221 843,0</w:t>
            </w:r>
          </w:p>
        </w:tc>
        <w:tc>
          <w:tcPr>
            <w:tcW w:w="850" w:type="dxa"/>
            <w:tcBorders>
              <w:top w:val="nil"/>
              <w:left w:val="nil"/>
              <w:bottom w:val="single" w:sz="4" w:space="0" w:color="auto"/>
              <w:right w:val="single" w:sz="4" w:space="0" w:color="auto"/>
            </w:tcBorders>
            <w:shd w:val="clear" w:color="000000" w:fill="FFFFFF"/>
            <w:noWrap/>
            <w:vAlign w:val="center"/>
          </w:tcPr>
          <w:p w:rsidR="009D2571" w:rsidRPr="009D2571" w:rsidRDefault="009D2571" w:rsidP="009D2571">
            <w:pPr>
              <w:jc w:val="center"/>
              <w:rPr>
                <w:sz w:val="20"/>
                <w:szCs w:val="20"/>
                <w:highlight w:val="green"/>
              </w:rPr>
            </w:pPr>
            <w:r w:rsidRPr="009D2571">
              <w:rPr>
                <w:rFonts w:ascii="Arial" w:hAnsi="Arial" w:cs="Arial"/>
                <w:sz w:val="20"/>
                <w:szCs w:val="20"/>
                <w:highlight w:val="green"/>
              </w:rPr>
              <w:t>0</w:t>
            </w:r>
          </w:p>
        </w:tc>
      </w:tr>
      <w:tr w:rsidR="009D2571" w:rsidRPr="00313778" w:rsidTr="009D2571">
        <w:trPr>
          <w:trHeight w:val="977"/>
        </w:trPr>
        <w:tc>
          <w:tcPr>
            <w:tcW w:w="482"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rPr>
                <w:sz w:val="20"/>
                <w:szCs w:val="20"/>
                <w:highlight w:val="green"/>
              </w:rPr>
            </w:pPr>
          </w:p>
        </w:tc>
        <w:tc>
          <w:tcPr>
            <w:tcW w:w="1919"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rPr>
                <w:sz w:val="20"/>
                <w:szCs w:val="20"/>
                <w:highlight w:val="green"/>
              </w:rPr>
            </w:pPr>
          </w:p>
        </w:tc>
        <w:tc>
          <w:tcPr>
            <w:tcW w:w="2243" w:type="dxa"/>
            <w:tcBorders>
              <w:top w:val="nil"/>
              <w:left w:val="nil"/>
              <w:bottom w:val="single" w:sz="4" w:space="0" w:color="auto"/>
              <w:right w:val="single" w:sz="4" w:space="0" w:color="auto"/>
            </w:tcBorders>
            <w:shd w:val="clear" w:color="000000" w:fill="FFFFFF"/>
            <w:vAlign w:val="center"/>
          </w:tcPr>
          <w:p w:rsidR="009D2571" w:rsidRPr="009D2571" w:rsidRDefault="009D2571" w:rsidP="009D2571">
            <w:pPr>
              <w:jc w:val="center"/>
              <w:rPr>
                <w:sz w:val="20"/>
                <w:szCs w:val="20"/>
                <w:highlight w:val="green"/>
              </w:rPr>
            </w:pPr>
            <w:r w:rsidRPr="009D2571">
              <w:rPr>
                <w:sz w:val="20"/>
                <w:szCs w:val="20"/>
                <w:highlight w:val="green"/>
              </w:rPr>
              <w:t xml:space="preserve">Улучшение жилищных условий  ветеранов Великой Отечественной войны, ветеранов боевых действий, инвалидов и семей, имеющих детей инвалидов, вставших на учет в качестве нуждающихся в жилых помещениях до 01.01.2005  </w:t>
            </w:r>
          </w:p>
        </w:tc>
        <w:tc>
          <w:tcPr>
            <w:tcW w:w="825" w:type="dxa"/>
            <w:vMerge/>
            <w:shd w:val="clear" w:color="auto" w:fill="auto"/>
          </w:tcPr>
          <w:p w:rsidR="009D2571" w:rsidRPr="009D2571" w:rsidRDefault="009D2571" w:rsidP="009D2571">
            <w:pPr>
              <w:rPr>
                <w:sz w:val="20"/>
                <w:szCs w:val="20"/>
                <w:highlight w:val="green"/>
              </w:rPr>
            </w:pPr>
          </w:p>
        </w:tc>
        <w:tc>
          <w:tcPr>
            <w:tcW w:w="719" w:type="dxa"/>
            <w:vMerge/>
            <w:shd w:val="clear" w:color="auto" w:fill="auto"/>
          </w:tcPr>
          <w:p w:rsidR="009D2571" w:rsidRPr="009D2571" w:rsidRDefault="009D2571" w:rsidP="009D2571">
            <w:pPr>
              <w:rPr>
                <w:sz w:val="20"/>
                <w:szCs w:val="20"/>
                <w:highlight w:val="green"/>
              </w:rPr>
            </w:pPr>
          </w:p>
        </w:tc>
        <w:tc>
          <w:tcPr>
            <w:tcW w:w="709" w:type="dxa"/>
            <w:vMerge/>
            <w:shd w:val="clear" w:color="auto" w:fill="auto"/>
          </w:tcPr>
          <w:p w:rsidR="009D2571" w:rsidRPr="009D2571" w:rsidRDefault="009D2571" w:rsidP="009D2571">
            <w:pPr>
              <w:rPr>
                <w:sz w:val="20"/>
                <w:szCs w:val="20"/>
                <w:highlight w:val="green"/>
              </w:rPr>
            </w:pPr>
          </w:p>
        </w:tc>
        <w:tc>
          <w:tcPr>
            <w:tcW w:w="708" w:type="dxa"/>
            <w:vMerge/>
            <w:shd w:val="clear" w:color="auto" w:fill="auto"/>
          </w:tcPr>
          <w:p w:rsidR="009D2571" w:rsidRPr="009D2571" w:rsidRDefault="009D2571" w:rsidP="009D2571">
            <w:pPr>
              <w:rPr>
                <w:sz w:val="20"/>
                <w:szCs w:val="20"/>
                <w:highlight w:val="green"/>
              </w:rPr>
            </w:pPr>
          </w:p>
        </w:tc>
        <w:tc>
          <w:tcPr>
            <w:tcW w:w="709" w:type="dxa"/>
            <w:vMerge/>
            <w:shd w:val="clear" w:color="auto" w:fill="auto"/>
          </w:tcPr>
          <w:p w:rsidR="009D2571" w:rsidRPr="009D2571" w:rsidRDefault="009D2571" w:rsidP="009D2571">
            <w:pPr>
              <w:rPr>
                <w:sz w:val="20"/>
                <w:szCs w:val="20"/>
                <w:highlight w:val="green"/>
              </w:rPr>
            </w:pPr>
          </w:p>
        </w:tc>
        <w:tc>
          <w:tcPr>
            <w:tcW w:w="709" w:type="dxa"/>
            <w:vMerge/>
            <w:shd w:val="clear" w:color="auto" w:fill="auto"/>
          </w:tcPr>
          <w:p w:rsidR="009D2571" w:rsidRPr="009D2571" w:rsidRDefault="009D2571" w:rsidP="009D2571">
            <w:pPr>
              <w:rPr>
                <w:sz w:val="20"/>
                <w:szCs w:val="20"/>
                <w:highlight w:val="green"/>
              </w:rPr>
            </w:pPr>
          </w:p>
        </w:tc>
        <w:tc>
          <w:tcPr>
            <w:tcW w:w="802" w:type="dxa"/>
            <w:vMerge/>
            <w:shd w:val="clear" w:color="auto" w:fill="auto"/>
          </w:tcPr>
          <w:p w:rsidR="009D2571" w:rsidRPr="009D2571" w:rsidRDefault="009D2571" w:rsidP="009D2571">
            <w:pPr>
              <w:rPr>
                <w:sz w:val="20"/>
                <w:szCs w:val="20"/>
                <w:highlight w:val="green"/>
              </w:rPr>
            </w:pPr>
          </w:p>
        </w:tc>
        <w:tc>
          <w:tcPr>
            <w:tcW w:w="796" w:type="dxa"/>
            <w:vMerge/>
            <w:shd w:val="clear" w:color="auto" w:fill="auto"/>
          </w:tcPr>
          <w:p w:rsidR="009D2571" w:rsidRPr="009D2571" w:rsidRDefault="009D2571" w:rsidP="009D2571">
            <w:pPr>
              <w:rPr>
                <w:sz w:val="20"/>
                <w:szCs w:val="20"/>
                <w:highlight w:val="green"/>
              </w:rPr>
            </w:pPr>
          </w:p>
        </w:tc>
        <w:tc>
          <w:tcPr>
            <w:tcW w:w="812"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rPr>
                <w:sz w:val="20"/>
                <w:szCs w:val="20"/>
                <w:highlight w:val="green"/>
              </w:rPr>
            </w:pPr>
          </w:p>
        </w:tc>
        <w:tc>
          <w:tcPr>
            <w:tcW w:w="1134" w:type="dxa"/>
            <w:tcBorders>
              <w:top w:val="nil"/>
              <w:left w:val="nil"/>
              <w:bottom w:val="single" w:sz="4" w:space="0" w:color="auto"/>
              <w:right w:val="single" w:sz="4" w:space="0" w:color="auto"/>
            </w:tcBorders>
            <w:shd w:val="clear" w:color="000000" w:fill="FFFFFF"/>
            <w:vAlign w:val="center"/>
          </w:tcPr>
          <w:p w:rsidR="009D2571" w:rsidRPr="009D2571" w:rsidRDefault="009D2571" w:rsidP="009D2571">
            <w:pPr>
              <w:jc w:val="center"/>
              <w:rPr>
                <w:sz w:val="20"/>
                <w:szCs w:val="20"/>
                <w:highlight w:val="green"/>
              </w:rPr>
            </w:pPr>
            <w:r w:rsidRPr="009D2571">
              <w:rPr>
                <w:sz w:val="20"/>
                <w:szCs w:val="20"/>
                <w:highlight w:val="green"/>
              </w:rPr>
              <w:t>53 292,0</w:t>
            </w:r>
          </w:p>
        </w:tc>
        <w:tc>
          <w:tcPr>
            <w:tcW w:w="1134" w:type="dxa"/>
            <w:tcBorders>
              <w:top w:val="nil"/>
              <w:left w:val="nil"/>
              <w:bottom w:val="single" w:sz="4" w:space="0" w:color="auto"/>
              <w:right w:val="single" w:sz="4" w:space="0" w:color="auto"/>
            </w:tcBorders>
            <w:shd w:val="clear" w:color="000000" w:fill="FFFFFF"/>
            <w:vAlign w:val="center"/>
          </w:tcPr>
          <w:p w:rsidR="009D2571" w:rsidRPr="009D2571" w:rsidRDefault="009D2571" w:rsidP="009D2571">
            <w:pPr>
              <w:jc w:val="center"/>
              <w:rPr>
                <w:sz w:val="20"/>
                <w:szCs w:val="20"/>
                <w:highlight w:val="green"/>
              </w:rPr>
            </w:pPr>
            <w:r w:rsidRPr="009D2571">
              <w:rPr>
                <w:sz w:val="20"/>
                <w:szCs w:val="20"/>
                <w:highlight w:val="green"/>
              </w:rPr>
              <w:t>0,00</w:t>
            </w:r>
          </w:p>
        </w:tc>
        <w:tc>
          <w:tcPr>
            <w:tcW w:w="1024" w:type="dxa"/>
            <w:tcBorders>
              <w:top w:val="nil"/>
              <w:left w:val="nil"/>
              <w:bottom w:val="single" w:sz="4" w:space="0" w:color="auto"/>
              <w:right w:val="single" w:sz="4" w:space="0" w:color="auto"/>
            </w:tcBorders>
            <w:shd w:val="clear" w:color="000000" w:fill="FFFFFF"/>
            <w:vAlign w:val="center"/>
          </w:tcPr>
          <w:p w:rsidR="009D2571" w:rsidRPr="009D2571" w:rsidRDefault="009D2571" w:rsidP="009D2571">
            <w:pPr>
              <w:jc w:val="center"/>
              <w:rPr>
                <w:sz w:val="20"/>
                <w:szCs w:val="20"/>
                <w:highlight w:val="green"/>
              </w:rPr>
            </w:pPr>
            <w:r w:rsidRPr="009D2571">
              <w:rPr>
                <w:sz w:val="20"/>
                <w:szCs w:val="20"/>
                <w:highlight w:val="green"/>
              </w:rPr>
              <w:t>53 292,0</w:t>
            </w:r>
          </w:p>
        </w:tc>
        <w:tc>
          <w:tcPr>
            <w:tcW w:w="850" w:type="dxa"/>
            <w:tcBorders>
              <w:top w:val="nil"/>
              <w:left w:val="nil"/>
              <w:bottom w:val="single" w:sz="4" w:space="0" w:color="auto"/>
              <w:right w:val="single" w:sz="4" w:space="0" w:color="auto"/>
            </w:tcBorders>
            <w:shd w:val="clear" w:color="000000" w:fill="FFFFFF"/>
            <w:noWrap/>
            <w:vAlign w:val="center"/>
          </w:tcPr>
          <w:p w:rsidR="009D2571" w:rsidRPr="009D2571" w:rsidRDefault="009D2571" w:rsidP="009D2571">
            <w:pPr>
              <w:jc w:val="center"/>
              <w:rPr>
                <w:rFonts w:ascii="Arial" w:hAnsi="Arial" w:cs="Arial"/>
                <w:sz w:val="20"/>
                <w:szCs w:val="20"/>
                <w:highlight w:val="green"/>
              </w:rPr>
            </w:pPr>
            <w:r w:rsidRPr="009D2571">
              <w:rPr>
                <w:rFonts w:ascii="Arial" w:hAnsi="Arial" w:cs="Arial"/>
                <w:sz w:val="20"/>
                <w:szCs w:val="20"/>
                <w:highlight w:val="green"/>
              </w:rPr>
              <w:t>0</w:t>
            </w:r>
          </w:p>
        </w:tc>
      </w:tr>
      <w:tr w:rsidR="009D2571" w:rsidRPr="00313778" w:rsidTr="009D2571">
        <w:trPr>
          <w:trHeight w:val="1875"/>
        </w:trPr>
        <w:tc>
          <w:tcPr>
            <w:tcW w:w="482"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rPr>
                <w:sz w:val="20"/>
                <w:szCs w:val="20"/>
                <w:highlight w:val="green"/>
              </w:rPr>
            </w:pPr>
          </w:p>
        </w:tc>
        <w:tc>
          <w:tcPr>
            <w:tcW w:w="1919"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rPr>
                <w:sz w:val="20"/>
                <w:szCs w:val="20"/>
                <w:highlight w:val="green"/>
              </w:rPr>
            </w:pPr>
          </w:p>
        </w:tc>
        <w:tc>
          <w:tcPr>
            <w:tcW w:w="2243" w:type="dxa"/>
            <w:tcBorders>
              <w:top w:val="nil"/>
              <w:left w:val="nil"/>
              <w:bottom w:val="single" w:sz="4" w:space="0" w:color="auto"/>
              <w:right w:val="single" w:sz="4" w:space="0" w:color="auto"/>
            </w:tcBorders>
            <w:shd w:val="clear" w:color="000000" w:fill="FFFFFF"/>
            <w:vAlign w:val="center"/>
          </w:tcPr>
          <w:p w:rsidR="009D2571" w:rsidRPr="009D2571" w:rsidRDefault="009D2571" w:rsidP="009D2571">
            <w:pPr>
              <w:jc w:val="center"/>
              <w:rPr>
                <w:sz w:val="20"/>
                <w:szCs w:val="20"/>
                <w:highlight w:val="green"/>
              </w:rPr>
            </w:pPr>
            <w:r w:rsidRPr="009D2571">
              <w:rPr>
                <w:sz w:val="20"/>
                <w:szCs w:val="20"/>
                <w:highlight w:val="green"/>
              </w:rPr>
              <w:t>Обеспечение жильем граждан, выезжающих из ХМАО-Югры в субъекты РФ, не относящиеся к районам Крайнего Севера и приравненным к ним местностям, признанным до 31 декабря 2013 года участниками подпрограмм</w:t>
            </w:r>
          </w:p>
        </w:tc>
        <w:tc>
          <w:tcPr>
            <w:tcW w:w="825" w:type="dxa"/>
            <w:vMerge/>
            <w:shd w:val="clear" w:color="auto" w:fill="auto"/>
          </w:tcPr>
          <w:p w:rsidR="009D2571" w:rsidRPr="009D2571" w:rsidRDefault="009D2571" w:rsidP="009D2571">
            <w:pPr>
              <w:rPr>
                <w:sz w:val="20"/>
                <w:szCs w:val="20"/>
                <w:highlight w:val="green"/>
              </w:rPr>
            </w:pPr>
          </w:p>
        </w:tc>
        <w:tc>
          <w:tcPr>
            <w:tcW w:w="719" w:type="dxa"/>
            <w:vMerge/>
            <w:shd w:val="clear" w:color="auto" w:fill="auto"/>
          </w:tcPr>
          <w:p w:rsidR="009D2571" w:rsidRPr="009D2571" w:rsidRDefault="009D2571" w:rsidP="009D2571">
            <w:pPr>
              <w:rPr>
                <w:sz w:val="20"/>
                <w:szCs w:val="20"/>
                <w:highlight w:val="green"/>
              </w:rPr>
            </w:pPr>
          </w:p>
        </w:tc>
        <w:tc>
          <w:tcPr>
            <w:tcW w:w="709" w:type="dxa"/>
            <w:vMerge/>
            <w:shd w:val="clear" w:color="auto" w:fill="auto"/>
          </w:tcPr>
          <w:p w:rsidR="009D2571" w:rsidRPr="009D2571" w:rsidRDefault="009D2571" w:rsidP="009D2571">
            <w:pPr>
              <w:rPr>
                <w:sz w:val="20"/>
                <w:szCs w:val="20"/>
                <w:highlight w:val="green"/>
              </w:rPr>
            </w:pPr>
          </w:p>
        </w:tc>
        <w:tc>
          <w:tcPr>
            <w:tcW w:w="708" w:type="dxa"/>
            <w:vMerge/>
            <w:shd w:val="clear" w:color="auto" w:fill="auto"/>
          </w:tcPr>
          <w:p w:rsidR="009D2571" w:rsidRPr="009D2571" w:rsidRDefault="009D2571" w:rsidP="009D2571">
            <w:pPr>
              <w:rPr>
                <w:sz w:val="20"/>
                <w:szCs w:val="20"/>
                <w:highlight w:val="green"/>
              </w:rPr>
            </w:pPr>
          </w:p>
        </w:tc>
        <w:tc>
          <w:tcPr>
            <w:tcW w:w="709" w:type="dxa"/>
            <w:vMerge/>
            <w:shd w:val="clear" w:color="auto" w:fill="auto"/>
          </w:tcPr>
          <w:p w:rsidR="009D2571" w:rsidRPr="009D2571" w:rsidRDefault="009D2571" w:rsidP="009D2571">
            <w:pPr>
              <w:rPr>
                <w:sz w:val="20"/>
                <w:szCs w:val="20"/>
                <w:highlight w:val="green"/>
              </w:rPr>
            </w:pPr>
          </w:p>
        </w:tc>
        <w:tc>
          <w:tcPr>
            <w:tcW w:w="709" w:type="dxa"/>
            <w:vMerge/>
            <w:shd w:val="clear" w:color="auto" w:fill="auto"/>
          </w:tcPr>
          <w:p w:rsidR="009D2571" w:rsidRPr="009D2571" w:rsidRDefault="009D2571" w:rsidP="009D2571">
            <w:pPr>
              <w:rPr>
                <w:sz w:val="20"/>
                <w:szCs w:val="20"/>
                <w:highlight w:val="green"/>
              </w:rPr>
            </w:pPr>
          </w:p>
        </w:tc>
        <w:tc>
          <w:tcPr>
            <w:tcW w:w="802" w:type="dxa"/>
            <w:vMerge/>
            <w:shd w:val="clear" w:color="auto" w:fill="auto"/>
          </w:tcPr>
          <w:p w:rsidR="009D2571" w:rsidRPr="009D2571" w:rsidRDefault="009D2571" w:rsidP="009D2571">
            <w:pPr>
              <w:rPr>
                <w:sz w:val="20"/>
                <w:szCs w:val="20"/>
                <w:highlight w:val="green"/>
              </w:rPr>
            </w:pPr>
          </w:p>
        </w:tc>
        <w:tc>
          <w:tcPr>
            <w:tcW w:w="796" w:type="dxa"/>
            <w:vMerge/>
            <w:shd w:val="clear" w:color="auto" w:fill="auto"/>
          </w:tcPr>
          <w:p w:rsidR="009D2571" w:rsidRPr="009D2571" w:rsidRDefault="009D2571" w:rsidP="009D2571">
            <w:pPr>
              <w:rPr>
                <w:sz w:val="20"/>
                <w:szCs w:val="20"/>
                <w:highlight w:val="green"/>
              </w:rPr>
            </w:pPr>
          </w:p>
        </w:tc>
        <w:tc>
          <w:tcPr>
            <w:tcW w:w="812"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rPr>
                <w:sz w:val="20"/>
                <w:szCs w:val="20"/>
                <w:highlight w:val="green"/>
              </w:rPr>
            </w:pPr>
          </w:p>
        </w:tc>
        <w:tc>
          <w:tcPr>
            <w:tcW w:w="1134" w:type="dxa"/>
            <w:tcBorders>
              <w:top w:val="nil"/>
              <w:left w:val="nil"/>
              <w:bottom w:val="single" w:sz="4" w:space="0" w:color="auto"/>
              <w:right w:val="single" w:sz="4" w:space="0" w:color="auto"/>
            </w:tcBorders>
            <w:shd w:val="clear" w:color="000000" w:fill="FFFFFF"/>
            <w:noWrap/>
            <w:vAlign w:val="center"/>
          </w:tcPr>
          <w:p w:rsidR="009D2571" w:rsidRPr="009D2571" w:rsidRDefault="009D2571" w:rsidP="009D2571">
            <w:pPr>
              <w:jc w:val="center"/>
              <w:rPr>
                <w:sz w:val="20"/>
                <w:szCs w:val="20"/>
                <w:highlight w:val="green"/>
              </w:rPr>
            </w:pPr>
            <w:r w:rsidRPr="009D2571">
              <w:rPr>
                <w:sz w:val="20"/>
                <w:szCs w:val="20"/>
                <w:highlight w:val="green"/>
              </w:rPr>
              <w:t>0,0</w:t>
            </w:r>
          </w:p>
        </w:tc>
        <w:tc>
          <w:tcPr>
            <w:tcW w:w="1134" w:type="dxa"/>
            <w:tcBorders>
              <w:top w:val="nil"/>
              <w:left w:val="nil"/>
              <w:bottom w:val="single" w:sz="4" w:space="0" w:color="auto"/>
              <w:right w:val="single" w:sz="4" w:space="0" w:color="auto"/>
            </w:tcBorders>
            <w:shd w:val="clear" w:color="000000" w:fill="FFFFFF"/>
            <w:vAlign w:val="center"/>
          </w:tcPr>
          <w:p w:rsidR="009D2571" w:rsidRPr="009D2571" w:rsidRDefault="009D2571" w:rsidP="009D2571">
            <w:pPr>
              <w:jc w:val="center"/>
              <w:rPr>
                <w:sz w:val="20"/>
                <w:szCs w:val="20"/>
                <w:highlight w:val="green"/>
              </w:rPr>
            </w:pPr>
            <w:r w:rsidRPr="009D2571">
              <w:rPr>
                <w:sz w:val="20"/>
                <w:szCs w:val="20"/>
                <w:highlight w:val="green"/>
              </w:rPr>
              <w:t>0,0</w:t>
            </w:r>
          </w:p>
        </w:tc>
        <w:tc>
          <w:tcPr>
            <w:tcW w:w="1024" w:type="dxa"/>
            <w:tcBorders>
              <w:top w:val="nil"/>
              <w:left w:val="nil"/>
              <w:bottom w:val="single" w:sz="4" w:space="0" w:color="auto"/>
              <w:right w:val="single" w:sz="4" w:space="0" w:color="auto"/>
            </w:tcBorders>
            <w:shd w:val="clear" w:color="000000" w:fill="FFFFFF"/>
            <w:vAlign w:val="center"/>
          </w:tcPr>
          <w:p w:rsidR="009D2571" w:rsidRPr="009D2571" w:rsidRDefault="009D2571" w:rsidP="009D2571">
            <w:pPr>
              <w:jc w:val="center"/>
              <w:rPr>
                <w:sz w:val="20"/>
                <w:szCs w:val="20"/>
                <w:highlight w:val="green"/>
              </w:rPr>
            </w:pPr>
            <w:r w:rsidRPr="009D2571">
              <w:rPr>
                <w:sz w:val="20"/>
                <w:szCs w:val="20"/>
                <w:highlight w:val="green"/>
              </w:rPr>
              <w:t>0,00</w:t>
            </w:r>
          </w:p>
        </w:tc>
        <w:tc>
          <w:tcPr>
            <w:tcW w:w="850" w:type="dxa"/>
            <w:tcBorders>
              <w:top w:val="nil"/>
              <w:left w:val="nil"/>
              <w:bottom w:val="single" w:sz="4" w:space="0" w:color="auto"/>
              <w:right w:val="single" w:sz="4" w:space="0" w:color="auto"/>
            </w:tcBorders>
            <w:shd w:val="clear" w:color="000000" w:fill="FFFFFF"/>
            <w:noWrap/>
            <w:vAlign w:val="center"/>
          </w:tcPr>
          <w:p w:rsidR="009D2571" w:rsidRPr="009D2571" w:rsidRDefault="009D2571" w:rsidP="009D2571">
            <w:pPr>
              <w:jc w:val="center"/>
              <w:rPr>
                <w:rFonts w:ascii="Arial" w:hAnsi="Arial" w:cs="Arial"/>
                <w:sz w:val="20"/>
                <w:szCs w:val="20"/>
                <w:highlight w:val="green"/>
              </w:rPr>
            </w:pPr>
            <w:r w:rsidRPr="009D2571">
              <w:rPr>
                <w:rFonts w:ascii="Arial" w:hAnsi="Arial" w:cs="Arial"/>
                <w:sz w:val="20"/>
                <w:szCs w:val="20"/>
                <w:highlight w:val="green"/>
              </w:rPr>
              <w:t>0</w:t>
            </w:r>
          </w:p>
        </w:tc>
      </w:tr>
      <w:tr w:rsidR="009D2571" w:rsidRPr="00313778" w:rsidTr="009D2571">
        <w:trPr>
          <w:trHeight w:val="1291"/>
        </w:trPr>
        <w:tc>
          <w:tcPr>
            <w:tcW w:w="482"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rPr>
                <w:sz w:val="20"/>
                <w:szCs w:val="20"/>
                <w:highlight w:val="green"/>
              </w:rPr>
            </w:pPr>
          </w:p>
        </w:tc>
        <w:tc>
          <w:tcPr>
            <w:tcW w:w="1919"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rPr>
                <w:sz w:val="20"/>
                <w:szCs w:val="20"/>
                <w:highlight w:val="green"/>
              </w:rPr>
            </w:pPr>
          </w:p>
        </w:tc>
        <w:tc>
          <w:tcPr>
            <w:tcW w:w="2243" w:type="dxa"/>
            <w:tcBorders>
              <w:top w:val="nil"/>
              <w:left w:val="nil"/>
              <w:bottom w:val="single" w:sz="4" w:space="0" w:color="auto"/>
              <w:right w:val="single" w:sz="4" w:space="0" w:color="auto"/>
            </w:tcBorders>
            <w:shd w:val="clear" w:color="000000" w:fill="FFFFFF"/>
            <w:vAlign w:val="center"/>
          </w:tcPr>
          <w:p w:rsidR="009D2571" w:rsidRPr="009D2571" w:rsidRDefault="009D2571" w:rsidP="009D2571">
            <w:pPr>
              <w:jc w:val="center"/>
              <w:rPr>
                <w:sz w:val="20"/>
                <w:szCs w:val="20"/>
                <w:highlight w:val="green"/>
              </w:rPr>
            </w:pPr>
            <w:r w:rsidRPr="009D2571">
              <w:rPr>
                <w:sz w:val="20"/>
                <w:szCs w:val="20"/>
                <w:highlight w:val="green"/>
              </w:rPr>
              <w:t>Обеспечение жильем граждан, уволенных с военной службы (службы), и приравненных к ним лиц</w:t>
            </w:r>
          </w:p>
        </w:tc>
        <w:tc>
          <w:tcPr>
            <w:tcW w:w="825" w:type="dxa"/>
            <w:vMerge/>
            <w:shd w:val="clear" w:color="auto" w:fill="auto"/>
          </w:tcPr>
          <w:p w:rsidR="009D2571" w:rsidRPr="009D2571" w:rsidRDefault="009D2571" w:rsidP="009D2571">
            <w:pPr>
              <w:rPr>
                <w:sz w:val="20"/>
                <w:szCs w:val="20"/>
                <w:highlight w:val="green"/>
              </w:rPr>
            </w:pPr>
          </w:p>
        </w:tc>
        <w:tc>
          <w:tcPr>
            <w:tcW w:w="719" w:type="dxa"/>
            <w:vMerge/>
            <w:shd w:val="clear" w:color="auto" w:fill="auto"/>
          </w:tcPr>
          <w:p w:rsidR="009D2571" w:rsidRPr="009D2571" w:rsidRDefault="009D2571" w:rsidP="009D2571">
            <w:pPr>
              <w:rPr>
                <w:sz w:val="20"/>
                <w:szCs w:val="20"/>
                <w:highlight w:val="green"/>
              </w:rPr>
            </w:pPr>
          </w:p>
        </w:tc>
        <w:tc>
          <w:tcPr>
            <w:tcW w:w="709" w:type="dxa"/>
            <w:vMerge/>
            <w:shd w:val="clear" w:color="auto" w:fill="auto"/>
          </w:tcPr>
          <w:p w:rsidR="009D2571" w:rsidRPr="009D2571" w:rsidRDefault="009D2571" w:rsidP="009D2571">
            <w:pPr>
              <w:rPr>
                <w:sz w:val="20"/>
                <w:szCs w:val="20"/>
                <w:highlight w:val="green"/>
              </w:rPr>
            </w:pPr>
          </w:p>
        </w:tc>
        <w:tc>
          <w:tcPr>
            <w:tcW w:w="708" w:type="dxa"/>
            <w:vMerge/>
            <w:shd w:val="clear" w:color="auto" w:fill="auto"/>
          </w:tcPr>
          <w:p w:rsidR="009D2571" w:rsidRPr="009D2571" w:rsidRDefault="009D2571" w:rsidP="009D2571">
            <w:pPr>
              <w:rPr>
                <w:sz w:val="20"/>
                <w:szCs w:val="20"/>
                <w:highlight w:val="green"/>
              </w:rPr>
            </w:pPr>
          </w:p>
        </w:tc>
        <w:tc>
          <w:tcPr>
            <w:tcW w:w="709" w:type="dxa"/>
            <w:vMerge/>
            <w:shd w:val="clear" w:color="auto" w:fill="auto"/>
          </w:tcPr>
          <w:p w:rsidR="009D2571" w:rsidRPr="009D2571" w:rsidRDefault="009D2571" w:rsidP="009D2571">
            <w:pPr>
              <w:rPr>
                <w:sz w:val="20"/>
                <w:szCs w:val="20"/>
                <w:highlight w:val="green"/>
              </w:rPr>
            </w:pPr>
          </w:p>
        </w:tc>
        <w:tc>
          <w:tcPr>
            <w:tcW w:w="709" w:type="dxa"/>
            <w:vMerge/>
            <w:shd w:val="clear" w:color="auto" w:fill="auto"/>
          </w:tcPr>
          <w:p w:rsidR="009D2571" w:rsidRPr="009D2571" w:rsidRDefault="009D2571" w:rsidP="009D2571">
            <w:pPr>
              <w:rPr>
                <w:sz w:val="20"/>
                <w:szCs w:val="20"/>
                <w:highlight w:val="green"/>
              </w:rPr>
            </w:pPr>
          </w:p>
        </w:tc>
        <w:tc>
          <w:tcPr>
            <w:tcW w:w="802" w:type="dxa"/>
            <w:vMerge/>
            <w:shd w:val="clear" w:color="auto" w:fill="auto"/>
          </w:tcPr>
          <w:p w:rsidR="009D2571" w:rsidRPr="009D2571" w:rsidRDefault="009D2571" w:rsidP="009D2571">
            <w:pPr>
              <w:rPr>
                <w:sz w:val="20"/>
                <w:szCs w:val="20"/>
                <w:highlight w:val="green"/>
              </w:rPr>
            </w:pPr>
          </w:p>
        </w:tc>
        <w:tc>
          <w:tcPr>
            <w:tcW w:w="796" w:type="dxa"/>
            <w:vMerge/>
            <w:shd w:val="clear" w:color="auto" w:fill="auto"/>
          </w:tcPr>
          <w:p w:rsidR="009D2571" w:rsidRPr="009D2571" w:rsidRDefault="009D2571" w:rsidP="009D2571">
            <w:pPr>
              <w:rPr>
                <w:sz w:val="20"/>
                <w:szCs w:val="20"/>
                <w:highlight w:val="green"/>
              </w:rPr>
            </w:pPr>
          </w:p>
        </w:tc>
        <w:tc>
          <w:tcPr>
            <w:tcW w:w="812"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rPr>
                <w:sz w:val="20"/>
                <w:szCs w:val="20"/>
                <w:highlight w:val="green"/>
              </w:rPr>
            </w:pPr>
          </w:p>
        </w:tc>
        <w:tc>
          <w:tcPr>
            <w:tcW w:w="1134" w:type="dxa"/>
            <w:tcBorders>
              <w:top w:val="nil"/>
              <w:left w:val="nil"/>
              <w:bottom w:val="single" w:sz="4" w:space="0" w:color="auto"/>
              <w:right w:val="single" w:sz="4" w:space="0" w:color="auto"/>
            </w:tcBorders>
            <w:shd w:val="clear" w:color="000000" w:fill="FFFFFF"/>
            <w:vAlign w:val="center"/>
          </w:tcPr>
          <w:p w:rsidR="009D2571" w:rsidRPr="009D2571" w:rsidRDefault="009D2571" w:rsidP="009D2571">
            <w:pPr>
              <w:jc w:val="center"/>
              <w:rPr>
                <w:sz w:val="20"/>
                <w:szCs w:val="20"/>
                <w:highlight w:val="green"/>
              </w:rPr>
            </w:pPr>
            <w:r w:rsidRPr="009D2571">
              <w:rPr>
                <w:sz w:val="20"/>
                <w:szCs w:val="20"/>
                <w:highlight w:val="green"/>
              </w:rPr>
              <w:t>0,0</w:t>
            </w:r>
          </w:p>
        </w:tc>
        <w:tc>
          <w:tcPr>
            <w:tcW w:w="1134" w:type="dxa"/>
            <w:tcBorders>
              <w:top w:val="nil"/>
              <w:left w:val="nil"/>
              <w:bottom w:val="single" w:sz="4" w:space="0" w:color="auto"/>
              <w:right w:val="single" w:sz="4" w:space="0" w:color="auto"/>
            </w:tcBorders>
            <w:shd w:val="clear" w:color="000000" w:fill="FFFFFF"/>
            <w:noWrap/>
            <w:vAlign w:val="center"/>
          </w:tcPr>
          <w:p w:rsidR="009D2571" w:rsidRPr="009D2571" w:rsidRDefault="009D2571" w:rsidP="009D2571">
            <w:pPr>
              <w:jc w:val="center"/>
              <w:rPr>
                <w:sz w:val="20"/>
                <w:szCs w:val="20"/>
                <w:highlight w:val="green"/>
              </w:rPr>
            </w:pPr>
            <w:r w:rsidRPr="009D2571">
              <w:rPr>
                <w:sz w:val="20"/>
                <w:szCs w:val="20"/>
                <w:highlight w:val="green"/>
              </w:rPr>
              <w:t>0,0</w:t>
            </w:r>
          </w:p>
        </w:tc>
        <w:tc>
          <w:tcPr>
            <w:tcW w:w="1024" w:type="dxa"/>
            <w:tcBorders>
              <w:top w:val="nil"/>
              <w:left w:val="nil"/>
              <w:bottom w:val="single" w:sz="4" w:space="0" w:color="auto"/>
              <w:right w:val="single" w:sz="4" w:space="0" w:color="auto"/>
            </w:tcBorders>
            <w:shd w:val="clear" w:color="000000" w:fill="FFFFFF"/>
            <w:noWrap/>
            <w:vAlign w:val="center"/>
          </w:tcPr>
          <w:p w:rsidR="009D2571" w:rsidRPr="009D2571" w:rsidRDefault="009D2571" w:rsidP="009D2571">
            <w:pPr>
              <w:jc w:val="center"/>
              <w:rPr>
                <w:sz w:val="20"/>
                <w:szCs w:val="20"/>
                <w:highlight w:val="green"/>
              </w:rPr>
            </w:pPr>
            <w:r w:rsidRPr="009D2571">
              <w:rPr>
                <w:sz w:val="20"/>
                <w:szCs w:val="20"/>
                <w:highlight w:val="green"/>
              </w:rPr>
              <w:t>0,00</w:t>
            </w:r>
          </w:p>
        </w:tc>
        <w:tc>
          <w:tcPr>
            <w:tcW w:w="850" w:type="dxa"/>
            <w:tcBorders>
              <w:top w:val="nil"/>
              <w:left w:val="nil"/>
              <w:bottom w:val="single" w:sz="4" w:space="0" w:color="auto"/>
              <w:right w:val="single" w:sz="4" w:space="0" w:color="auto"/>
            </w:tcBorders>
            <w:shd w:val="clear" w:color="000000" w:fill="FFFFFF"/>
            <w:noWrap/>
            <w:vAlign w:val="center"/>
          </w:tcPr>
          <w:p w:rsidR="009D2571" w:rsidRPr="009D2571" w:rsidRDefault="009D2571" w:rsidP="009D2571">
            <w:pPr>
              <w:jc w:val="center"/>
              <w:rPr>
                <w:rFonts w:ascii="Arial" w:hAnsi="Arial" w:cs="Arial"/>
                <w:sz w:val="20"/>
                <w:szCs w:val="20"/>
                <w:highlight w:val="green"/>
              </w:rPr>
            </w:pPr>
            <w:r w:rsidRPr="009D2571">
              <w:rPr>
                <w:rFonts w:ascii="Arial" w:hAnsi="Arial" w:cs="Arial"/>
                <w:sz w:val="20"/>
                <w:szCs w:val="20"/>
                <w:highlight w:val="green"/>
              </w:rPr>
              <w:t>0</w:t>
            </w:r>
          </w:p>
        </w:tc>
      </w:tr>
      <w:tr w:rsidR="009D2571" w:rsidRPr="00313778" w:rsidTr="009D2571">
        <w:trPr>
          <w:trHeight w:val="489"/>
        </w:trPr>
        <w:tc>
          <w:tcPr>
            <w:tcW w:w="482"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rPr>
                <w:sz w:val="20"/>
                <w:szCs w:val="20"/>
                <w:highlight w:val="green"/>
              </w:rPr>
            </w:pPr>
          </w:p>
        </w:tc>
        <w:tc>
          <w:tcPr>
            <w:tcW w:w="1919"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rPr>
                <w:sz w:val="20"/>
                <w:szCs w:val="20"/>
                <w:highlight w:val="green"/>
              </w:rPr>
            </w:pPr>
          </w:p>
        </w:tc>
        <w:tc>
          <w:tcPr>
            <w:tcW w:w="2243" w:type="dxa"/>
            <w:tcBorders>
              <w:top w:val="nil"/>
              <w:left w:val="nil"/>
              <w:bottom w:val="nil"/>
              <w:right w:val="nil"/>
            </w:tcBorders>
            <w:shd w:val="clear" w:color="000000" w:fill="FFFFFF"/>
            <w:vAlign w:val="bottom"/>
          </w:tcPr>
          <w:p w:rsidR="009D2571" w:rsidRPr="009D2571" w:rsidRDefault="009D2571" w:rsidP="009D2571">
            <w:pPr>
              <w:jc w:val="center"/>
              <w:rPr>
                <w:sz w:val="20"/>
                <w:szCs w:val="20"/>
                <w:highlight w:val="green"/>
              </w:rPr>
            </w:pPr>
            <w:r w:rsidRPr="009D2571">
              <w:rPr>
                <w:sz w:val="20"/>
                <w:szCs w:val="20"/>
                <w:highlight w:val="green"/>
              </w:rPr>
              <w:t xml:space="preserve"> Обеспечение жильем молодых семей </w:t>
            </w:r>
          </w:p>
        </w:tc>
        <w:tc>
          <w:tcPr>
            <w:tcW w:w="825" w:type="dxa"/>
            <w:vMerge/>
            <w:shd w:val="clear" w:color="auto" w:fill="auto"/>
          </w:tcPr>
          <w:p w:rsidR="009D2571" w:rsidRPr="009D2571" w:rsidRDefault="009D2571" w:rsidP="009D2571">
            <w:pPr>
              <w:rPr>
                <w:sz w:val="20"/>
                <w:szCs w:val="20"/>
                <w:highlight w:val="green"/>
              </w:rPr>
            </w:pPr>
          </w:p>
        </w:tc>
        <w:tc>
          <w:tcPr>
            <w:tcW w:w="719" w:type="dxa"/>
            <w:vMerge/>
            <w:shd w:val="clear" w:color="auto" w:fill="auto"/>
          </w:tcPr>
          <w:p w:rsidR="009D2571" w:rsidRPr="009D2571" w:rsidRDefault="009D2571" w:rsidP="009D2571">
            <w:pPr>
              <w:rPr>
                <w:sz w:val="20"/>
                <w:szCs w:val="20"/>
                <w:highlight w:val="green"/>
              </w:rPr>
            </w:pPr>
          </w:p>
        </w:tc>
        <w:tc>
          <w:tcPr>
            <w:tcW w:w="709" w:type="dxa"/>
            <w:vMerge/>
            <w:shd w:val="clear" w:color="auto" w:fill="auto"/>
          </w:tcPr>
          <w:p w:rsidR="009D2571" w:rsidRPr="009D2571" w:rsidRDefault="009D2571" w:rsidP="009D2571">
            <w:pPr>
              <w:rPr>
                <w:sz w:val="20"/>
                <w:szCs w:val="20"/>
                <w:highlight w:val="green"/>
              </w:rPr>
            </w:pPr>
          </w:p>
        </w:tc>
        <w:tc>
          <w:tcPr>
            <w:tcW w:w="708" w:type="dxa"/>
            <w:vMerge/>
            <w:shd w:val="clear" w:color="auto" w:fill="auto"/>
          </w:tcPr>
          <w:p w:rsidR="009D2571" w:rsidRPr="009D2571" w:rsidRDefault="009D2571" w:rsidP="009D2571">
            <w:pPr>
              <w:rPr>
                <w:sz w:val="20"/>
                <w:szCs w:val="20"/>
                <w:highlight w:val="green"/>
              </w:rPr>
            </w:pPr>
          </w:p>
        </w:tc>
        <w:tc>
          <w:tcPr>
            <w:tcW w:w="709" w:type="dxa"/>
            <w:vMerge/>
            <w:shd w:val="clear" w:color="auto" w:fill="auto"/>
          </w:tcPr>
          <w:p w:rsidR="009D2571" w:rsidRPr="009D2571" w:rsidRDefault="009D2571" w:rsidP="009D2571">
            <w:pPr>
              <w:rPr>
                <w:sz w:val="20"/>
                <w:szCs w:val="20"/>
                <w:highlight w:val="green"/>
              </w:rPr>
            </w:pPr>
          </w:p>
        </w:tc>
        <w:tc>
          <w:tcPr>
            <w:tcW w:w="709" w:type="dxa"/>
            <w:vMerge/>
            <w:shd w:val="clear" w:color="auto" w:fill="auto"/>
          </w:tcPr>
          <w:p w:rsidR="009D2571" w:rsidRPr="009D2571" w:rsidRDefault="009D2571" w:rsidP="009D2571">
            <w:pPr>
              <w:rPr>
                <w:sz w:val="20"/>
                <w:szCs w:val="20"/>
                <w:highlight w:val="green"/>
              </w:rPr>
            </w:pPr>
          </w:p>
        </w:tc>
        <w:tc>
          <w:tcPr>
            <w:tcW w:w="802" w:type="dxa"/>
            <w:vMerge/>
            <w:shd w:val="clear" w:color="auto" w:fill="auto"/>
          </w:tcPr>
          <w:p w:rsidR="009D2571" w:rsidRPr="009D2571" w:rsidRDefault="009D2571" w:rsidP="009D2571">
            <w:pPr>
              <w:rPr>
                <w:sz w:val="20"/>
                <w:szCs w:val="20"/>
                <w:highlight w:val="green"/>
              </w:rPr>
            </w:pPr>
          </w:p>
        </w:tc>
        <w:tc>
          <w:tcPr>
            <w:tcW w:w="796" w:type="dxa"/>
            <w:vMerge/>
            <w:shd w:val="clear" w:color="auto" w:fill="auto"/>
          </w:tcPr>
          <w:p w:rsidR="009D2571" w:rsidRPr="009D2571" w:rsidRDefault="009D2571" w:rsidP="009D2571">
            <w:pPr>
              <w:rPr>
                <w:sz w:val="20"/>
                <w:szCs w:val="20"/>
                <w:highlight w:val="green"/>
              </w:rPr>
            </w:pPr>
          </w:p>
        </w:tc>
        <w:tc>
          <w:tcPr>
            <w:tcW w:w="812"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rPr>
                <w:sz w:val="20"/>
                <w:szCs w:val="20"/>
                <w:highlight w:val="green"/>
              </w:rPr>
            </w:pPr>
          </w:p>
        </w:tc>
        <w:tc>
          <w:tcPr>
            <w:tcW w:w="1134" w:type="dxa"/>
            <w:tcBorders>
              <w:top w:val="nil"/>
              <w:left w:val="nil"/>
              <w:bottom w:val="single" w:sz="4" w:space="0" w:color="auto"/>
              <w:right w:val="single" w:sz="4" w:space="0" w:color="auto"/>
            </w:tcBorders>
            <w:shd w:val="clear" w:color="000000" w:fill="FFFFFF"/>
            <w:vAlign w:val="center"/>
          </w:tcPr>
          <w:p w:rsidR="009D2571" w:rsidRPr="009D2571" w:rsidRDefault="009D2571" w:rsidP="009D2571">
            <w:pPr>
              <w:jc w:val="center"/>
              <w:rPr>
                <w:sz w:val="20"/>
                <w:szCs w:val="20"/>
                <w:highlight w:val="green"/>
              </w:rPr>
            </w:pPr>
            <w:r w:rsidRPr="009D2571">
              <w:rPr>
                <w:sz w:val="20"/>
                <w:szCs w:val="20"/>
                <w:highlight w:val="green"/>
              </w:rPr>
              <w:t>23 397,5</w:t>
            </w:r>
          </w:p>
        </w:tc>
        <w:tc>
          <w:tcPr>
            <w:tcW w:w="1134" w:type="dxa"/>
            <w:tcBorders>
              <w:top w:val="nil"/>
              <w:left w:val="nil"/>
              <w:bottom w:val="single" w:sz="4" w:space="0" w:color="auto"/>
              <w:right w:val="single" w:sz="4" w:space="0" w:color="auto"/>
            </w:tcBorders>
            <w:shd w:val="clear" w:color="000000" w:fill="FFFFFF"/>
            <w:noWrap/>
            <w:vAlign w:val="center"/>
          </w:tcPr>
          <w:p w:rsidR="009D2571" w:rsidRPr="009D2571" w:rsidRDefault="009D2571" w:rsidP="009D2571">
            <w:pPr>
              <w:jc w:val="center"/>
              <w:rPr>
                <w:sz w:val="20"/>
                <w:szCs w:val="20"/>
                <w:highlight w:val="green"/>
              </w:rPr>
            </w:pPr>
            <w:r w:rsidRPr="009D2571">
              <w:rPr>
                <w:sz w:val="20"/>
                <w:szCs w:val="20"/>
                <w:highlight w:val="green"/>
              </w:rPr>
              <w:t>1 224,0</w:t>
            </w:r>
          </w:p>
        </w:tc>
        <w:tc>
          <w:tcPr>
            <w:tcW w:w="1024" w:type="dxa"/>
            <w:tcBorders>
              <w:top w:val="nil"/>
              <w:left w:val="nil"/>
              <w:bottom w:val="single" w:sz="4" w:space="0" w:color="auto"/>
              <w:right w:val="single" w:sz="4" w:space="0" w:color="auto"/>
            </w:tcBorders>
            <w:shd w:val="clear" w:color="000000" w:fill="FFFFFF"/>
            <w:noWrap/>
            <w:vAlign w:val="center"/>
          </w:tcPr>
          <w:p w:rsidR="009D2571" w:rsidRPr="009D2571" w:rsidRDefault="009D2571" w:rsidP="009D2571">
            <w:pPr>
              <w:jc w:val="center"/>
              <w:rPr>
                <w:sz w:val="20"/>
                <w:szCs w:val="20"/>
                <w:highlight w:val="green"/>
              </w:rPr>
            </w:pPr>
            <w:r w:rsidRPr="009D2571">
              <w:rPr>
                <w:sz w:val="20"/>
                <w:szCs w:val="20"/>
                <w:highlight w:val="green"/>
              </w:rPr>
              <w:t>22 173,50</w:t>
            </w:r>
          </w:p>
        </w:tc>
        <w:tc>
          <w:tcPr>
            <w:tcW w:w="850" w:type="dxa"/>
            <w:tcBorders>
              <w:top w:val="nil"/>
              <w:left w:val="nil"/>
              <w:bottom w:val="single" w:sz="4" w:space="0" w:color="auto"/>
              <w:right w:val="single" w:sz="4" w:space="0" w:color="auto"/>
            </w:tcBorders>
            <w:shd w:val="clear" w:color="000000" w:fill="FFFFFF"/>
            <w:noWrap/>
            <w:vAlign w:val="center"/>
          </w:tcPr>
          <w:p w:rsidR="009D2571" w:rsidRPr="009D2571" w:rsidRDefault="009D2571" w:rsidP="009D2571">
            <w:pPr>
              <w:jc w:val="center"/>
              <w:rPr>
                <w:rFonts w:ascii="Arial" w:hAnsi="Arial" w:cs="Arial"/>
                <w:sz w:val="20"/>
                <w:szCs w:val="20"/>
                <w:highlight w:val="green"/>
              </w:rPr>
            </w:pPr>
            <w:r w:rsidRPr="009D2571">
              <w:rPr>
                <w:rFonts w:ascii="Arial" w:hAnsi="Arial" w:cs="Arial"/>
                <w:sz w:val="20"/>
                <w:szCs w:val="20"/>
                <w:highlight w:val="green"/>
              </w:rPr>
              <w:t>0</w:t>
            </w:r>
          </w:p>
        </w:tc>
      </w:tr>
      <w:tr w:rsidR="009D2571" w:rsidRPr="00313778" w:rsidTr="009D2571">
        <w:trPr>
          <w:trHeight w:val="5969"/>
        </w:trPr>
        <w:tc>
          <w:tcPr>
            <w:tcW w:w="482"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rPr>
                <w:sz w:val="20"/>
                <w:szCs w:val="20"/>
                <w:highlight w:val="green"/>
              </w:rPr>
            </w:pPr>
          </w:p>
        </w:tc>
        <w:tc>
          <w:tcPr>
            <w:tcW w:w="1919"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rPr>
                <w:sz w:val="20"/>
                <w:szCs w:val="20"/>
                <w:highlight w:val="green"/>
              </w:rPr>
            </w:pPr>
          </w:p>
        </w:tc>
        <w:tc>
          <w:tcPr>
            <w:tcW w:w="2243" w:type="dxa"/>
            <w:tcBorders>
              <w:top w:val="single" w:sz="4" w:space="0" w:color="auto"/>
              <w:left w:val="nil"/>
              <w:bottom w:val="single" w:sz="4" w:space="0" w:color="auto"/>
              <w:right w:val="single" w:sz="4" w:space="0" w:color="auto"/>
            </w:tcBorders>
            <w:shd w:val="clear" w:color="000000" w:fill="FFFFFF"/>
            <w:vAlign w:val="bottom"/>
          </w:tcPr>
          <w:p w:rsidR="009D2571" w:rsidRPr="009D2571" w:rsidRDefault="009D2571" w:rsidP="009D2571">
            <w:pPr>
              <w:rPr>
                <w:sz w:val="20"/>
                <w:szCs w:val="20"/>
                <w:highlight w:val="green"/>
              </w:rPr>
            </w:pPr>
            <w:r w:rsidRPr="009D2571">
              <w:rPr>
                <w:sz w:val="20"/>
                <w:szCs w:val="20"/>
                <w:highlight w:val="green"/>
              </w:rPr>
              <w:t xml:space="preserve">Реализацию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825" w:type="dxa"/>
            <w:vMerge/>
            <w:shd w:val="clear" w:color="auto" w:fill="auto"/>
          </w:tcPr>
          <w:p w:rsidR="009D2571" w:rsidRPr="009D2571" w:rsidRDefault="009D2571" w:rsidP="009D2571">
            <w:pPr>
              <w:rPr>
                <w:sz w:val="20"/>
                <w:szCs w:val="20"/>
                <w:highlight w:val="green"/>
              </w:rPr>
            </w:pPr>
          </w:p>
        </w:tc>
        <w:tc>
          <w:tcPr>
            <w:tcW w:w="719" w:type="dxa"/>
            <w:vMerge/>
            <w:shd w:val="clear" w:color="auto" w:fill="auto"/>
          </w:tcPr>
          <w:p w:rsidR="009D2571" w:rsidRPr="009D2571" w:rsidRDefault="009D2571" w:rsidP="009D2571">
            <w:pPr>
              <w:rPr>
                <w:sz w:val="20"/>
                <w:szCs w:val="20"/>
                <w:highlight w:val="green"/>
              </w:rPr>
            </w:pPr>
          </w:p>
        </w:tc>
        <w:tc>
          <w:tcPr>
            <w:tcW w:w="709" w:type="dxa"/>
            <w:vMerge/>
            <w:shd w:val="clear" w:color="auto" w:fill="auto"/>
          </w:tcPr>
          <w:p w:rsidR="009D2571" w:rsidRPr="009D2571" w:rsidRDefault="009D2571" w:rsidP="009D2571">
            <w:pPr>
              <w:rPr>
                <w:sz w:val="20"/>
                <w:szCs w:val="20"/>
                <w:highlight w:val="green"/>
              </w:rPr>
            </w:pPr>
          </w:p>
        </w:tc>
        <w:tc>
          <w:tcPr>
            <w:tcW w:w="708" w:type="dxa"/>
            <w:vMerge/>
            <w:shd w:val="clear" w:color="auto" w:fill="auto"/>
          </w:tcPr>
          <w:p w:rsidR="009D2571" w:rsidRPr="009D2571" w:rsidRDefault="009D2571" w:rsidP="009D2571">
            <w:pPr>
              <w:rPr>
                <w:sz w:val="20"/>
                <w:szCs w:val="20"/>
                <w:highlight w:val="green"/>
              </w:rPr>
            </w:pPr>
          </w:p>
        </w:tc>
        <w:tc>
          <w:tcPr>
            <w:tcW w:w="709" w:type="dxa"/>
            <w:vMerge/>
            <w:shd w:val="clear" w:color="auto" w:fill="auto"/>
          </w:tcPr>
          <w:p w:rsidR="009D2571" w:rsidRPr="009D2571" w:rsidRDefault="009D2571" w:rsidP="009D2571">
            <w:pPr>
              <w:rPr>
                <w:sz w:val="20"/>
                <w:szCs w:val="20"/>
                <w:highlight w:val="green"/>
              </w:rPr>
            </w:pPr>
          </w:p>
        </w:tc>
        <w:tc>
          <w:tcPr>
            <w:tcW w:w="709" w:type="dxa"/>
            <w:vMerge/>
            <w:shd w:val="clear" w:color="auto" w:fill="auto"/>
          </w:tcPr>
          <w:p w:rsidR="009D2571" w:rsidRPr="009D2571" w:rsidRDefault="009D2571" w:rsidP="009D2571">
            <w:pPr>
              <w:rPr>
                <w:sz w:val="20"/>
                <w:szCs w:val="20"/>
                <w:highlight w:val="green"/>
              </w:rPr>
            </w:pPr>
          </w:p>
        </w:tc>
        <w:tc>
          <w:tcPr>
            <w:tcW w:w="802" w:type="dxa"/>
            <w:vMerge/>
            <w:shd w:val="clear" w:color="auto" w:fill="auto"/>
          </w:tcPr>
          <w:p w:rsidR="009D2571" w:rsidRPr="009D2571" w:rsidRDefault="009D2571" w:rsidP="009D2571">
            <w:pPr>
              <w:rPr>
                <w:sz w:val="20"/>
                <w:szCs w:val="20"/>
                <w:highlight w:val="green"/>
              </w:rPr>
            </w:pPr>
          </w:p>
        </w:tc>
        <w:tc>
          <w:tcPr>
            <w:tcW w:w="796" w:type="dxa"/>
            <w:vMerge/>
            <w:shd w:val="clear" w:color="auto" w:fill="auto"/>
          </w:tcPr>
          <w:p w:rsidR="009D2571" w:rsidRPr="009D2571" w:rsidRDefault="009D2571" w:rsidP="009D2571">
            <w:pPr>
              <w:rPr>
                <w:sz w:val="20"/>
                <w:szCs w:val="20"/>
                <w:highlight w:val="green"/>
              </w:rPr>
            </w:pPr>
          </w:p>
        </w:tc>
        <w:tc>
          <w:tcPr>
            <w:tcW w:w="812"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rPr>
                <w:sz w:val="20"/>
                <w:szCs w:val="20"/>
                <w:highlight w:val="green"/>
              </w:rPr>
            </w:pPr>
          </w:p>
        </w:tc>
        <w:tc>
          <w:tcPr>
            <w:tcW w:w="1134" w:type="dxa"/>
            <w:tcBorders>
              <w:top w:val="nil"/>
              <w:left w:val="nil"/>
              <w:bottom w:val="single" w:sz="4" w:space="0" w:color="auto"/>
              <w:right w:val="single" w:sz="4" w:space="0" w:color="auto"/>
            </w:tcBorders>
            <w:shd w:val="clear" w:color="000000" w:fill="FFFFFF"/>
            <w:vAlign w:val="center"/>
          </w:tcPr>
          <w:p w:rsidR="009D2571" w:rsidRPr="009D2571" w:rsidRDefault="009D2571" w:rsidP="009D2571">
            <w:pPr>
              <w:jc w:val="center"/>
              <w:rPr>
                <w:sz w:val="20"/>
                <w:szCs w:val="20"/>
                <w:highlight w:val="green"/>
              </w:rPr>
            </w:pPr>
            <w:r w:rsidRPr="009D2571">
              <w:rPr>
                <w:sz w:val="20"/>
                <w:szCs w:val="20"/>
                <w:highlight w:val="green"/>
              </w:rPr>
              <w:t>234,0</w:t>
            </w:r>
          </w:p>
        </w:tc>
        <w:tc>
          <w:tcPr>
            <w:tcW w:w="1134" w:type="dxa"/>
            <w:tcBorders>
              <w:top w:val="nil"/>
              <w:left w:val="nil"/>
              <w:bottom w:val="single" w:sz="4" w:space="0" w:color="auto"/>
              <w:right w:val="single" w:sz="4" w:space="0" w:color="auto"/>
            </w:tcBorders>
            <w:shd w:val="clear" w:color="000000" w:fill="FFFFFF"/>
            <w:noWrap/>
            <w:vAlign w:val="center"/>
          </w:tcPr>
          <w:p w:rsidR="009D2571" w:rsidRPr="009D2571" w:rsidRDefault="009D2571" w:rsidP="009D2571">
            <w:pPr>
              <w:jc w:val="center"/>
              <w:rPr>
                <w:sz w:val="20"/>
                <w:szCs w:val="20"/>
                <w:highlight w:val="green"/>
              </w:rPr>
            </w:pPr>
            <w:r w:rsidRPr="009D2571">
              <w:rPr>
                <w:sz w:val="20"/>
                <w:szCs w:val="20"/>
                <w:highlight w:val="green"/>
              </w:rPr>
              <w:t>0,0</w:t>
            </w:r>
          </w:p>
        </w:tc>
        <w:tc>
          <w:tcPr>
            <w:tcW w:w="1024" w:type="dxa"/>
            <w:tcBorders>
              <w:top w:val="nil"/>
              <w:left w:val="nil"/>
              <w:bottom w:val="single" w:sz="4" w:space="0" w:color="auto"/>
              <w:right w:val="single" w:sz="4" w:space="0" w:color="auto"/>
            </w:tcBorders>
            <w:shd w:val="clear" w:color="000000" w:fill="FFFFFF"/>
            <w:noWrap/>
            <w:vAlign w:val="center"/>
          </w:tcPr>
          <w:p w:rsidR="009D2571" w:rsidRPr="009D2571" w:rsidRDefault="009D2571" w:rsidP="009D2571">
            <w:pPr>
              <w:jc w:val="center"/>
              <w:rPr>
                <w:sz w:val="20"/>
                <w:szCs w:val="20"/>
                <w:highlight w:val="green"/>
              </w:rPr>
            </w:pPr>
            <w:r w:rsidRPr="009D2571">
              <w:rPr>
                <w:sz w:val="20"/>
                <w:szCs w:val="20"/>
                <w:highlight w:val="green"/>
              </w:rPr>
              <w:t>234,00</w:t>
            </w:r>
          </w:p>
        </w:tc>
        <w:tc>
          <w:tcPr>
            <w:tcW w:w="850" w:type="dxa"/>
            <w:tcBorders>
              <w:top w:val="nil"/>
              <w:left w:val="nil"/>
              <w:bottom w:val="single" w:sz="4" w:space="0" w:color="auto"/>
              <w:right w:val="single" w:sz="4" w:space="0" w:color="auto"/>
            </w:tcBorders>
            <w:shd w:val="clear" w:color="000000" w:fill="FFFFFF"/>
            <w:noWrap/>
            <w:vAlign w:val="center"/>
          </w:tcPr>
          <w:p w:rsidR="009D2571" w:rsidRPr="009D2571" w:rsidRDefault="009D2571" w:rsidP="009D2571">
            <w:pPr>
              <w:jc w:val="center"/>
              <w:rPr>
                <w:rFonts w:ascii="Arial" w:hAnsi="Arial" w:cs="Arial"/>
                <w:sz w:val="20"/>
                <w:szCs w:val="20"/>
                <w:highlight w:val="green"/>
              </w:rPr>
            </w:pPr>
            <w:r w:rsidRPr="009D2571">
              <w:rPr>
                <w:rFonts w:ascii="Arial" w:hAnsi="Arial" w:cs="Arial"/>
                <w:sz w:val="20"/>
                <w:szCs w:val="20"/>
                <w:highlight w:val="green"/>
              </w:rPr>
              <w:t>0</w:t>
            </w:r>
          </w:p>
        </w:tc>
      </w:tr>
    </w:tbl>
    <w:p w:rsidR="00454DB9" w:rsidRPr="006054AF" w:rsidRDefault="00454DB9" w:rsidP="007A378F">
      <w:pPr>
        <w:jc w:val="center"/>
        <w:rPr>
          <w:color w:val="000000"/>
          <w:sz w:val="20"/>
          <w:szCs w:val="20"/>
        </w:rPr>
      </w:pPr>
    </w:p>
    <w:p w:rsidR="00627D94" w:rsidRDefault="00627D94" w:rsidP="007A378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101C35" w:rsidRDefault="00101C35" w:rsidP="007A378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101C35" w:rsidRDefault="00101C35" w:rsidP="007A378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101C35" w:rsidRDefault="00101C35" w:rsidP="007A378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101C35" w:rsidRDefault="00101C35" w:rsidP="007A378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101C35" w:rsidRDefault="00101C35" w:rsidP="007A378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101C35" w:rsidRDefault="00101C35" w:rsidP="007A378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101C35" w:rsidRDefault="00101C35" w:rsidP="007A378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101C35" w:rsidRDefault="00101C35" w:rsidP="007A378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101C35" w:rsidRDefault="00101C35" w:rsidP="007A378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101C35" w:rsidRDefault="00101C35" w:rsidP="007A378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101C35" w:rsidRDefault="00101C35" w:rsidP="007A378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101C35" w:rsidRDefault="00101C35" w:rsidP="007A378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101C35" w:rsidRDefault="00101C35" w:rsidP="007A378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101C35" w:rsidRDefault="00101C35" w:rsidP="007A378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9275DB" w:rsidRDefault="00E050C1" w:rsidP="009275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      Таблица 4</w:t>
      </w:r>
    </w:p>
    <w:p w:rsidR="009D2571" w:rsidRPr="009D2571" w:rsidRDefault="009D2571" w:rsidP="009D2571">
      <w:pPr>
        <w:jc w:val="right"/>
        <w:rPr>
          <w:sz w:val="28"/>
          <w:szCs w:val="28"/>
        </w:rPr>
      </w:pPr>
      <w:r w:rsidRPr="009D2571">
        <w:rPr>
          <w:sz w:val="28"/>
          <w:szCs w:val="28"/>
          <w:highlight w:val="green"/>
        </w:rPr>
        <w:t>(в ред. от 01.02.2019 № 22-па)</w:t>
      </w:r>
    </w:p>
    <w:p w:rsidR="009D2571" w:rsidRDefault="009D2571" w:rsidP="009275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027995" w:rsidRPr="00CE420B" w:rsidRDefault="00027995" w:rsidP="009275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0A581C" w:rsidRDefault="00235BB4" w:rsidP="00235BB4">
      <w:pPr>
        <w:widowControl w:val="0"/>
        <w:autoSpaceDE w:val="0"/>
        <w:autoSpaceDN w:val="0"/>
        <w:jc w:val="center"/>
        <w:rPr>
          <w:sz w:val="28"/>
          <w:szCs w:val="28"/>
        </w:rPr>
      </w:pPr>
      <w:r w:rsidRPr="00235BB4">
        <w:rPr>
          <w:sz w:val="28"/>
          <w:szCs w:val="28"/>
        </w:rPr>
        <w:t xml:space="preserve">Портфели проектов и проекты, направленные в том числе на реализацию национальных и федеральных </w:t>
      </w:r>
    </w:p>
    <w:p w:rsidR="00235BB4" w:rsidRPr="00235BB4" w:rsidRDefault="00235BB4" w:rsidP="00235BB4">
      <w:pPr>
        <w:widowControl w:val="0"/>
        <w:autoSpaceDE w:val="0"/>
        <w:autoSpaceDN w:val="0"/>
        <w:jc w:val="center"/>
        <w:rPr>
          <w:sz w:val="28"/>
          <w:szCs w:val="28"/>
        </w:rPr>
      </w:pPr>
      <w:r w:rsidRPr="00235BB4">
        <w:rPr>
          <w:sz w:val="28"/>
          <w:szCs w:val="28"/>
        </w:rPr>
        <w:t>проектов Российской Федерации</w:t>
      </w:r>
    </w:p>
    <w:p w:rsidR="00235BB4" w:rsidRDefault="00235BB4" w:rsidP="009B7E4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CA5504" w:rsidRDefault="00CA5504" w:rsidP="009B7E4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1010"/>
        <w:gridCol w:w="1116"/>
        <w:gridCol w:w="1134"/>
        <w:gridCol w:w="1528"/>
        <w:gridCol w:w="786"/>
        <w:gridCol w:w="1655"/>
        <w:gridCol w:w="992"/>
        <w:gridCol w:w="916"/>
        <w:gridCol w:w="992"/>
        <w:gridCol w:w="993"/>
        <w:gridCol w:w="992"/>
        <w:gridCol w:w="1210"/>
        <w:gridCol w:w="1418"/>
      </w:tblGrid>
      <w:tr w:rsidR="00027995" w:rsidRPr="005700B9" w:rsidTr="00CA5504">
        <w:trPr>
          <w:trHeight w:val="315"/>
        </w:trPr>
        <w:tc>
          <w:tcPr>
            <w:tcW w:w="441" w:type="dxa"/>
            <w:vMerge w:val="restart"/>
            <w:shd w:val="clear" w:color="auto" w:fill="auto"/>
          </w:tcPr>
          <w:p w:rsidR="00027995" w:rsidRPr="005700B9" w:rsidRDefault="00027995" w:rsidP="005700B9">
            <w:pPr>
              <w:widowControl w:val="0"/>
              <w:autoSpaceDE w:val="0"/>
              <w:autoSpaceDN w:val="0"/>
              <w:jc w:val="center"/>
              <w:rPr>
                <w:sz w:val="20"/>
                <w:szCs w:val="20"/>
              </w:rPr>
            </w:pPr>
            <w:r w:rsidRPr="005700B9">
              <w:rPr>
                <w:sz w:val="20"/>
                <w:szCs w:val="20"/>
              </w:rPr>
              <w:t>№ п/п</w:t>
            </w:r>
          </w:p>
        </w:tc>
        <w:tc>
          <w:tcPr>
            <w:tcW w:w="1010" w:type="dxa"/>
            <w:vMerge w:val="restart"/>
            <w:shd w:val="clear" w:color="auto" w:fill="auto"/>
          </w:tcPr>
          <w:p w:rsidR="00027995" w:rsidRPr="005700B9" w:rsidRDefault="00027995" w:rsidP="005700B9">
            <w:pPr>
              <w:widowControl w:val="0"/>
              <w:autoSpaceDE w:val="0"/>
              <w:autoSpaceDN w:val="0"/>
              <w:jc w:val="center"/>
              <w:rPr>
                <w:sz w:val="20"/>
                <w:szCs w:val="20"/>
              </w:rPr>
            </w:pPr>
            <w:r w:rsidRPr="005700B9">
              <w:rPr>
                <w:sz w:val="20"/>
                <w:szCs w:val="20"/>
              </w:rPr>
              <w:t>Наименование портфеля проектов, проекта</w:t>
            </w:r>
          </w:p>
        </w:tc>
        <w:tc>
          <w:tcPr>
            <w:tcW w:w="1116" w:type="dxa"/>
            <w:vMerge w:val="restart"/>
            <w:shd w:val="clear" w:color="auto" w:fill="auto"/>
          </w:tcPr>
          <w:p w:rsidR="00027995" w:rsidRPr="005700B9" w:rsidRDefault="00027995" w:rsidP="005700B9">
            <w:pPr>
              <w:widowControl w:val="0"/>
              <w:autoSpaceDE w:val="0"/>
              <w:autoSpaceDN w:val="0"/>
              <w:jc w:val="center"/>
              <w:rPr>
                <w:sz w:val="20"/>
                <w:szCs w:val="20"/>
              </w:rPr>
            </w:pPr>
            <w:r w:rsidRPr="005700B9">
              <w:rPr>
                <w:sz w:val="20"/>
                <w:szCs w:val="20"/>
              </w:rPr>
              <w:t>Наименование проекта или мероприятия</w:t>
            </w:r>
          </w:p>
        </w:tc>
        <w:tc>
          <w:tcPr>
            <w:tcW w:w="1134" w:type="dxa"/>
            <w:vMerge w:val="restart"/>
            <w:shd w:val="clear" w:color="auto" w:fill="auto"/>
          </w:tcPr>
          <w:p w:rsidR="00027995" w:rsidRPr="005700B9" w:rsidRDefault="00027995" w:rsidP="005700B9">
            <w:pPr>
              <w:widowControl w:val="0"/>
              <w:autoSpaceDE w:val="0"/>
              <w:autoSpaceDN w:val="0"/>
              <w:jc w:val="center"/>
              <w:rPr>
                <w:sz w:val="20"/>
                <w:szCs w:val="20"/>
              </w:rPr>
            </w:pPr>
            <w:r w:rsidRPr="005700B9">
              <w:rPr>
                <w:sz w:val="20"/>
                <w:szCs w:val="20"/>
              </w:rPr>
              <w:t xml:space="preserve">Номер основного мероприятия  </w:t>
            </w:r>
          </w:p>
        </w:tc>
        <w:tc>
          <w:tcPr>
            <w:tcW w:w="1528" w:type="dxa"/>
            <w:vMerge w:val="restart"/>
            <w:shd w:val="clear" w:color="auto" w:fill="auto"/>
          </w:tcPr>
          <w:p w:rsidR="00027995" w:rsidRPr="005700B9" w:rsidRDefault="00027995" w:rsidP="005700B9">
            <w:pPr>
              <w:widowControl w:val="0"/>
              <w:autoSpaceDE w:val="0"/>
              <w:autoSpaceDN w:val="0"/>
              <w:jc w:val="center"/>
              <w:rPr>
                <w:sz w:val="20"/>
                <w:szCs w:val="20"/>
              </w:rPr>
            </w:pPr>
            <w:r w:rsidRPr="005700B9">
              <w:rPr>
                <w:sz w:val="20"/>
                <w:szCs w:val="20"/>
              </w:rPr>
              <w:t>Цели</w:t>
            </w:r>
          </w:p>
        </w:tc>
        <w:tc>
          <w:tcPr>
            <w:tcW w:w="786" w:type="dxa"/>
            <w:vMerge w:val="restart"/>
            <w:shd w:val="clear" w:color="auto" w:fill="auto"/>
          </w:tcPr>
          <w:p w:rsidR="00027995" w:rsidRPr="005700B9" w:rsidRDefault="00027995" w:rsidP="005700B9">
            <w:pPr>
              <w:widowControl w:val="0"/>
              <w:autoSpaceDE w:val="0"/>
              <w:autoSpaceDN w:val="0"/>
              <w:jc w:val="center"/>
              <w:rPr>
                <w:sz w:val="20"/>
                <w:szCs w:val="20"/>
              </w:rPr>
            </w:pPr>
            <w:r w:rsidRPr="005700B9">
              <w:rPr>
                <w:sz w:val="20"/>
                <w:szCs w:val="20"/>
              </w:rPr>
              <w:t>Срок реализации</w:t>
            </w:r>
          </w:p>
        </w:tc>
        <w:tc>
          <w:tcPr>
            <w:tcW w:w="1655" w:type="dxa"/>
            <w:vMerge w:val="restart"/>
            <w:shd w:val="clear" w:color="auto" w:fill="auto"/>
          </w:tcPr>
          <w:p w:rsidR="00027995" w:rsidRPr="005700B9" w:rsidRDefault="00027995" w:rsidP="005700B9">
            <w:pPr>
              <w:widowControl w:val="0"/>
              <w:autoSpaceDE w:val="0"/>
              <w:autoSpaceDN w:val="0"/>
              <w:jc w:val="center"/>
              <w:rPr>
                <w:sz w:val="20"/>
                <w:szCs w:val="20"/>
              </w:rPr>
            </w:pPr>
            <w:r w:rsidRPr="005700B9">
              <w:rPr>
                <w:sz w:val="20"/>
                <w:szCs w:val="20"/>
              </w:rPr>
              <w:t>Срок реализации</w:t>
            </w:r>
          </w:p>
        </w:tc>
        <w:tc>
          <w:tcPr>
            <w:tcW w:w="7513" w:type="dxa"/>
            <w:gridSpan w:val="7"/>
            <w:shd w:val="clear" w:color="auto" w:fill="auto"/>
          </w:tcPr>
          <w:p w:rsidR="00027995" w:rsidRPr="005700B9" w:rsidRDefault="00027995" w:rsidP="005700B9">
            <w:pPr>
              <w:widowControl w:val="0"/>
              <w:autoSpaceDE w:val="0"/>
              <w:autoSpaceDN w:val="0"/>
              <w:jc w:val="center"/>
              <w:rPr>
                <w:sz w:val="20"/>
                <w:szCs w:val="20"/>
              </w:rPr>
            </w:pPr>
            <w:r w:rsidRPr="005700B9">
              <w:rPr>
                <w:sz w:val="20"/>
                <w:szCs w:val="20"/>
              </w:rPr>
              <w:t>Финансовые затраты на реализацию (тыс. рублей)</w:t>
            </w:r>
          </w:p>
        </w:tc>
      </w:tr>
      <w:tr w:rsidR="00027995" w:rsidRPr="005700B9" w:rsidTr="00CA5504">
        <w:trPr>
          <w:trHeight w:val="255"/>
        </w:trPr>
        <w:tc>
          <w:tcPr>
            <w:tcW w:w="441" w:type="dxa"/>
            <w:vMerge/>
            <w:shd w:val="clear" w:color="auto" w:fill="auto"/>
          </w:tcPr>
          <w:p w:rsidR="00027995" w:rsidRPr="005700B9" w:rsidRDefault="00027995" w:rsidP="005700B9">
            <w:pPr>
              <w:widowControl w:val="0"/>
              <w:autoSpaceDE w:val="0"/>
              <w:autoSpaceDN w:val="0"/>
              <w:jc w:val="center"/>
              <w:rPr>
                <w:sz w:val="20"/>
                <w:szCs w:val="20"/>
              </w:rPr>
            </w:pPr>
          </w:p>
        </w:tc>
        <w:tc>
          <w:tcPr>
            <w:tcW w:w="1010" w:type="dxa"/>
            <w:vMerge/>
            <w:shd w:val="clear" w:color="auto" w:fill="auto"/>
          </w:tcPr>
          <w:p w:rsidR="00027995" w:rsidRPr="005700B9" w:rsidRDefault="00027995" w:rsidP="005700B9">
            <w:pPr>
              <w:widowControl w:val="0"/>
              <w:autoSpaceDE w:val="0"/>
              <w:autoSpaceDN w:val="0"/>
              <w:jc w:val="center"/>
              <w:rPr>
                <w:sz w:val="20"/>
                <w:szCs w:val="20"/>
              </w:rPr>
            </w:pPr>
          </w:p>
        </w:tc>
        <w:tc>
          <w:tcPr>
            <w:tcW w:w="1116" w:type="dxa"/>
            <w:vMerge/>
            <w:shd w:val="clear" w:color="auto" w:fill="auto"/>
          </w:tcPr>
          <w:p w:rsidR="00027995" w:rsidRPr="005700B9" w:rsidRDefault="00027995" w:rsidP="005700B9">
            <w:pPr>
              <w:widowControl w:val="0"/>
              <w:autoSpaceDE w:val="0"/>
              <w:autoSpaceDN w:val="0"/>
              <w:jc w:val="center"/>
              <w:rPr>
                <w:sz w:val="20"/>
                <w:szCs w:val="20"/>
              </w:rPr>
            </w:pPr>
          </w:p>
        </w:tc>
        <w:tc>
          <w:tcPr>
            <w:tcW w:w="1134" w:type="dxa"/>
            <w:vMerge/>
            <w:shd w:val="clear" w:color="auto" w:fill="auto"/>
          </w:tcPr>
          <w:p w:rsidR="00027995" w:rsidRPr="005700B9" w:rsidRDefault="00027995" w:rsidP="005700B9">
            <w:pPr>
              <w:widowControl w:val="0"/>
              <w:autoSpaceDE w:val="0"/>
              <w:autoSpaceDN w:val="0"/>
              <w:jc w:val="center"/>
              <w:rPr>
                <w:sz w:val="20"/>
                <w:szCs w:val="20"/>
              </w:rPr>
            </w:pPr>
          </w:p>
        </w:tc>
        <w:tc>
          <w:tcPr>
            <w:tcW w:w="1528" w:type="dxa"/>
            <w:vMerge/>
            <w:shd w:val="clear" w:color="auto" w:fill="auto"/>
          </w:tcPr>
          <w:p w:rsidR="00027995" w:rsidRPr="005700B9" w:rsidRDefault="00027995" w:rsidP="005700B9">
            <w:pPr>
              <w:widowControl w:val="0"/>
              <w:autoSpaceDE w:val="0"/>
              <w:autoSpaceDN w:val="0"/>
              <w:jc w:val="center"/>
              <w:rPr>
                <w:sz w:val="20"/>
                <w:szCs w:val="20"/>
              </w:rPr>
            </w:pPr>
          </w:p>
        </w:tc>
        <w:tc>
          <w:tcPr>
            <w:tcW w:w="786" w:type="dxa"/>
            <w:vMerge/>
            <w:shd w:val="clear" w:color="auto" w:fill="auto"/>
          </w:tcPr>
          <w:p w:rsidR="00027995" w:rsidRPr="005700B9" w:rsidRDefault="00027995" w:rsidP="005700B9">
            <w:pPr>
              <w:widowControl w:val="0"/>
              <w:autoSpaceDE w:val="0"/>
              <w:autoSpaceDN w:val="0"/>
              <w:jc w:val="center"/>
              <w:rPr>
                <w:sz w:val="20"/>
                <w:szCs w:val="20"/>
              </w:rPr>
            </w:pPr>
          </w:p>
        </w:tc>
        <w:tc>
          <w:tcPr>
            <w:tcW w:w="1655" w:type="dxa"/>
            <w:vMerge/>
            <w:shd w:val="clear" w:color="auto" w:fill="auto"/>
          </w:tcPr>
          <w:p w:rsidR="00027995" w:rsidRPr="005700B9" w:rsidRDefault="00027995" w:rsidP="005700B9">
            <w:pPr>
              <w:widowControl w:val="0"/>
              <w:autoSpaceDE w:val="0"/>
              <w:autoSpaceDN w:val="0"/>
              <w:jc w:val="center"/>
              <w:rPr>
                <w:sz w:val="20"/>
                <w:szCs w:val="20"/>
              </w:rPr>
            </w:pPr>
          </w:p>
        </w:tc>
        <w:tc>
          <w:tcPr>
            <w:tcW w:w="992" w:type="dxa"/>
            <w:vMerge w:val="restart"/>
            <w:shd w:val="clear" w:color="auto" w:fill="auto"/>
          </w:tcPr>
          <w:p w:rsidR="00027995" w:rsidRPr="005700B9" w:rsidRDefault="00027995" w:rsidP="005700B9">
            <w:pPr>
              <w:widowControl w:val="0"/>
              <w:autoSpaceDE w:val="0"/>
              <w:autoSpaceDN w:val="0"/>
              <w:jc w:val="center"/>
              <w:rPr>
                <w:sz w:val="20"/>
                <w:szCs w:val="20"/>
              </w:rPr>
            </w:pPr>
            <w:r w:rsidRPr="005700B9">
              <w:rPr>
                <w:sz w:val="20"/>
                <w:szCs w:val="20"/>
              </w:rPr>
              <w:t>всего</w:t>
            </w:r>
          </w:p>
        </w:tc>
        <w:tc>
          <w:tcPr>
            <w:tcW w:w="6521" w:type="dxa"/>
            <w:gridSpan w:val="6"/>
            <w:shd w:val="clear" w:color="auto" w:fill="auto"/>
          </w:tcPr>
          <w:p w:rsidR="00027995" w:rsidRPr="005700B9" w:rsidRDefault="00027995" w:rsidP="005700B9">
            <w:pPr>
              <w:widowControl w:val="0"/>
              <w:autoSpaceDE w:val="0"/>
              <w:autoSpaceDN w:val="0"/>
              <w:jc w:val="center"/>
              <w:rPr>
                <w:sz w:val="20"/>
                <w:szCs w:val="20"/>
              </w:rPr>
            </w:pPr>
            <w:r w:rsidRPr="005700B9">
              <w:rPr>
                <w:sz w:val="20"/>
                <w:szCs w:val="20"/>
              </w:rPr>
              <w:t>в том числе:</w:t>
            </w:r>
          </w:p>
        </w:tc>
      </w:tr>
      <w:tr w:rsidR="0072490C" w:rsidRPr="005700B9" w:rsidTr="00CA5504">
        <w:trPr>
          <w:trHeight w:val="825"/>
        </w:trPr>
        <w:tc>
          <w:tcPr>
            <w:tcW w:w="441" w:type="dxa"/>
            <w:vMerge/>
            <w:shd w:val="clear" w:color="auto" w:fill="auto"/>
          </w:tcPr>
          <w:p w:rsidR="0072490C" w:rsidRPr="005700B9" w:rsidRDefault="0072490C" w:rsidP="005700B9">
            <w:pPr>
              <w:widowControl w:val="0"/>
              <w:autoSpaceDE w:val="0"/>
              <w:autoSpaceDN w:val="0"/>
              <w:jc w:val="center"/>
              <w:rPr>
                <w:sz w:val="20"/>
                <w:szCs w:val="20"/>
              </w:rPr>
            </w:pPr>
          </w:p>
        </w:tc>
        <w:tc>
          <w:tcPr>
            <w:tcW w:w="1010" w:type="dxa"/>
            <w:vMerge/>
            <w:shd w:val="clear" w:color="auto" w:fill="auto"/>
          </w:tcPr>
          <w:p w:rsidR="0072490C" w:rsidRPr="005700B9" w:rsidRDefault="0072490C" w:rsidP="005700B9">
            <w:pPr>
              <w:widowControl w:val="0"/>
              <w:autoSpaceDE w:val="0"/>
              <w:autoSpaceDN w:val="0"/>
              <w:jc w:val="center"/>
              <w:rPr>
                <w:sz w:val="20"/>
                <w:szCs w:val="20"/>
              </w:rPr>
            </w:pPr>
          </w:p>
        </w:tc>
        <w:tc>
          <w:tcPr>
            <w:tcW w:w="1116" w:type="dxa"/>
            <w:vMerge/>
            <w:shd w:val="clear" w:color="auto" w:fill="auto"/>
          </w:tcPr>
          <w:p w:rsidR="0072490C" w:rsidRPr="005700B9" w:rsidRDefault="0072490C" w:rsidP="005700B9">
            <w:pPr>
              <w:widowControl w:val="0"/>
              <w:autoSpaceDE w:val="0"/>
              <w:autoSpaceDN w:val="0"/>
              <w:jc w:val="center"/>
              <w:rPr>
                <w:sz w:val="20"/>
                <w:szCs w:val="20"/>
              </w:rPr>
            </w:pPr>
          </w:p>
        </w:tc>
        <w:tc>
          <w:tcPr>
            <w:tcW w:w="1134" w:type="dxa"/>
            <w:vMerge/>
            <w:shd w:val="clear" w:color="auto" w:fill="auto"/>
          </w:tcPr>
          <w:p w:rsidR="0072490C" w:rsidRPr="005700B9" w:rsidRDefault="0072490C" w:rsidP="005700B9">
            <w:pPr>
              <w:widowControl w:val="0"/>
              <w:autoSpaceDE w:val="0"/>
              <w:autoSpaceDN w:val="0"/>
              <w:jc w:val="center"/>
              <w:rPr>
                <w:sz w:val="20"/>
                <w:szCs w:val="20"/>
              </w:rPr>
            </w:pPr>
          </w:p>
        </w:tc>
        <w:tc>
          <w:tcPr>
            <w:tcW w:w="1528" w:type="dxa"/>
            <w:vMerge/>
            <w:shd w:val="clear" w:color="auto" w:fill="auto"/>
          </w:tcPr>
          <w:p w:rsidR="0072490C" w:rsidRPr="005700B9" w:rsidRDefault="0072490C" w:rsidP="005700B9">
            <w:pPr>
              <w:widowControl w:val="0"/>
              <w:autoSpaceDE w:val="0"/>
              <w:autoSpaceDN w:val="0"/>
              <w:jc w:val="center"/>
              <w:rPr>
                <w:sz w:val="20"/>
                <w:szCs w:val="20"/>
              </w:rPr>
            </w:pPr>
          </w:p>
        </w:tc>
        <w:tc>
          <w:tcPr>
            <w:tcW w:w="786" w:type="dxa"/>
            <w:vMerge/>
            <w:shd w:val="clear" w:color="auto" w:fill="auto"/>
          </w:tcPr>
          <w:p w:rsidR="0072490C" w:rsidRPr="005700B9" w:rsidRDefault="0072490C" w:rsidP="005700B9">
            <w:pPr>
              <w:widowControl w:val="0"/>
              <w:autoSpaceDE w:val="0"/>
              <w:autoSpaceDN w:val="0"/>
              <w:jc w:val="center"/>
              <w:rPr>
                <w:sz w:val="20"/>
                <w:szCs w:val="20"/>
              </w:rPr>
            </w:pPr>
          </w:p>
        </w:tc>
        <w:tc>
          <w:tcPr>
            <w:tcW w:w="1655" w:type="dxa"/>
            <w:vMerge/>
            <w:shd w:val="clear" w:color="auto" w:fill="auto"/>
          </w:tcPr>
          <w:p w:rsidR="0072490C" w:rsidRPr="005700B9" w:rsidRDefault="0072490C" w:rsidP="005700B9">
            <w:pPr>
              <w:widowControl w:val="0"/>
              <w:autoSpaceDE w:val="0"/>
              <w:autoSpaceDN w:val="0"/>
              <w:jc w:val="center"/>
              <w:rPr>
                <w:sz w:val="20"/>
                <w:szCs w:val="20"/>
              </w:rPr>
            </w:pPr>
          </w:p>
        </w:tc>
        <w:tc>
          <w:tcPr>
            <w:tcW w:w="992" w:type="dxa"/>
            <w:vMerge/>
            <w:shd w:val="clear" w:color="auto" w:fill="auto"/>
          </w:tcPr>
          <w:p w:rsidR="0072490C" w:rsidRPr="005700B9" w:rsidRDefault="0072490C" w:rsidP="005700B9">
            <w:pPr>
              <w:widowControl w:val="0"/>
              <w:autoSpaceDE w:val="0"/>
              <w:autoSpaceDN w:val="0"/>
              <w:jc w:val="center"/>
              <w:rPr>
                <w:sz w:val="20"/>
                <w:szCs w:val="20"/>
              </w:rPr>
            </w:pPr>
          </w:p>
        </w:tc>
        <w:tc>
          <w:tcPr>
            <w:tcW w:w="916" w:type="dxa"/>
            <w:shd w:val="clear" w:color="auto" w:fill="auto"/>
          </w:tcPr>
          <w:p w:rsidR="0072490C" w:rsidRPr="005700B9" w:rsidRDefault="0072490C" w:rsidP="00A73E11">
            <w:pPr>
              <w:widowControl w:val="0"/>
              <w:autoSpaceDE w:val="0"/>
              <w:autoSpaceDN w:val="0"/>
              <w:jc w:val="center"/>
              <w:rPr>
                <w:sz w:val="20"/>
                <w:szCs w:val="20"/>
              </w:rPr>
            </w:pPr>
            <w:r w:rsidRPr="005700B9">
              <w:rPr>
                <w:sz w:val="20"/>
                <w:szCs w:val="20"/>
              </w:rPr>
              <w:t>2019</w:t>
            </w:r>
          </w:p>
        </w:tc>
        <w:tc>
          <w:tcPr>
            <w:tcW w:w="992" w:type="dxa"/>
            <w:shd w:val="clear" w:color="auto" w:fill="auto"/>
          </w:tcPr>
          <w:p w:rsidR="0072490C" w:rsidRPr="005700B9" w:rsidRDefault="0072490C" w:rsidP="00A73E11">
            <w:pPr>
              <w:widowControl w:val="0"/>
              <w:autoSpaceDE w:val="0"/>
              <w:autoSpaceDN w:val="0"/>
              <w:jc w:val="center"/>
              <w:rPr>
                <w:sz w:val="20"/>
                <w:szCs w:val="20"/>
              </w:rPr>
            </w:pPr>
            <w:r w:rsidRPr="005700B9">
              <w:rPr>
                <w:sz w:val="20"/>
                <w:szCs w:val="20"/>
              </w:rPr>
              <w:t>2020</w:t>
            </w:r>
          </w:p>
        </w:tc>
        <w:tc>
          <w:tcPr>
            <w:tcW w:w="993" w:type="dxa"/>
            <w:shd w:val="clear" w:color="auto" w:fill="auto"/>
          </w:tcPr>
          <w:p w:rsidR="0072490C" w:rsidRPr="005700B9" w:rsidRDefault="0072490C" w:rsidP="00A73E11">
            <w:pPr>
              <w:widowControl w:val="0"/>
              <w:autoSpaceDE w:val="0"/>
              <w:autoSpaceDN w:val="0"/>
              <w:jc w:val="center"/>
              <w:rPr>
                <w:sz w:val="20"/>
                <w:szCs w:val="20"/>
              </w:rPr>
            </w:pPr>
            <w:r w:rsidRPr="005700B9">
              <w:rPr>
                <w:sz w:val="20"/>
                <w:szCs w:val="20"/>
              </w:rPr>
              <w:t>2021</w:t>
            </w:r>
          </w:p>
        </w:tc>
        <w:tc>
          <w:tcPr>
            <w:tcW w:w="992" w:type="dxa"/>
            <w:shd w:val="clear" w:color="auto" w:fill="auto"/>
          </w:tcPr>
          <w:p w:rsidR="0072490C" w:rsidRPr="005700B9" w:rsidRDefault="0072490C" w:rsidP="00A73E11">
            <w:pPr>
              <w:widowControl w:val="0"/>
              <w:autoSpaceDE w:val="0"/>
              <w:autoSpaceDN w:val="0"/>
              <w:jc w:val="center"/>
              <w:rPr>
                <w:sz w:val="20"/>
                <w:szCs w:val="20"/>
              </w:rPr>
            </w:pPr>
            <w:r w:rsidRPr="005700B9">
              <w:rPr>
                <w:sz w:val="20"/>
                <w:szCs w:val="20"/>
              </w:rPr>
              <w:t>2022</w:t>
            </w:r>
          </w:p>
        </w:tc>
        <w:tc>
          <w:tcPr>
            <w:tcW w:w="1210" w:type="dxa"/>
            <w:shd w:val="clear" w:color="auto" w:fill="auto"/>
          </w:tcPr>
          <w:p w:rsidR="0072490C" w:rsidRPr="005700B9" w:rsidRDefault="0072490C" w:rsidP="00A73E11">
            <w:pPr>
              <w:widowControl w:val="0"/>
              <w:autoSpaceDE w:val="0"/>
              <w:autoSpaceDN w:val="0"/>
              <w:jc w:val="center"/>
              <w:rPr>
                <w:sz w:val="20"/>
                <w:szCs w:val="20"/>
              </w:rPr>
            </w:pPr>
            <w:r w:rsidRPr="005700B9">
              <w:rPr>
                <w:sz w:val="20"/>
                <w:szCs w:val="20"/>
              </w:rPr>
              <w:t>2023</w:t>
            </w:r>
          </w:p>
        </w:tc>
        <w:tc>
          <w:tcPr>
            <w:tcW w:w="1418" w:type="dxa"/>
            <w:shd w:val="clear" w:color="auto" w:fill="auto"/>
          </w:tcPr>
          <w:p w:rsidR="0072490C" w:rsidRPr="00107791" w:rsidRDefault="0072490C" w:rsidP="00A73E11">
            <w:pPr>
              <w:widowControl w:val="0"/>
              <w:autoSpaceDE w:val="0"/>
              <w:autoSpaceDN w:val="0"/>
              <w:jc w:val="center"/>
              <w:rPr>
                <w:color w:val="FF0000"/>
                <w:sz w:val="20"/>
                <w:szCs w:val="20"/>
              </w:rPr>
            </w:pPr>
            <w:r w:rsidRPr="005700B9">
              <w:rPr>
                <w:sz w:val="20"/>
                <w:szCs w:val="20"/>
              </w:rPr>
              <w:t>2024</w:t>
            </w:r>
          </w:p>
        </w:tc>
      </w:tr>
      <w:tr w:rsidR="0072490C" w:rsidRPr="005700B9" w:rsidTr="00CD02AE">
        <w:trPr>
          <w:trHeight w:val="896"/>
        </w:trPr>
        <w:tc>
          <w:tcPr>
            <w:tcW w:w="441" w:type="dxa"/>
            <w:shd w:val="clear" w:color="auto" w:fill="auto"/>
          </w:tcPr>
          <w:p w:rsidR="0072490C" w:rsidRPr="005700B9" w:rsidRDefault="0072490C" w:rsidP="005700B9">
            <w:pPr>
              <w:widowControl w:val="0"/>
              <w:autoSpaceDE w:val="0"/>
              <w:autoSpaceDN w:val="0"/>
              <w:jc w:val="center"/>
              <w:rPr>
                <w:sz w:val="20"/>
                <w:szCs w:val="20"/>
              </w:rPr>
            </w:pPr>
            <w:r w:rsidRPr="005700B9">
              <w:rPr>
                <w:sz w:val="20"/>
                <w:szCs w:val="20"/>
              </w:rPr>
              <w:t>1</w:t>
            </w:r>
          </w:p>
        </w:tc>
        <w:tc>
          <w:tcPr>
            <w:tcW w:w="1010" w:type="dxa"/>
            <w:shd w:val="clear" w:color="auto" w:fill="auto"/>
          </w:tcPr>
          <w:p w:rsidR="0072490C" w:rsidRPr="005700B9" w:rsidRDefault="0072490C" w:rsidP="005700B9">
            <w:pPr>
              <w:widowControl w:val="0"/>
              <w:autoSpaceDE w:val="0"/>
              <w:autoSpaceDN w:val="0"/>
              <w:jc w:val="center"/>
              <w:rPr>
                <w:sz w:val="20"/>
                <w:szCs w:val="20"/>
              </w:rPr>
            </w:pPr>
            <w:r w:rsidRPr="005700B9">
              <w:rPr>
                <w:sz w:val="20"/>
                <w:szCs w:val="20"/>
              </w:rPr>
              <w:t>2</w:t>
            </w:r>
          </w:p>
        </w:tc>
        <w:tc>
          <w:tcPr>
            <w:tcW w:w="1116" w:type="dxa"/>
            <w:shd w:val="clear" w:color="auto" w:fill="auto"/>
          </w:tcPr>
          <w:p w:rsidR="0072490C" w:rsidRPr="005700B9" w:rsidRDefault="0072490C" w:rsidP="005700B9">
            <w:pPr>
              <w:widowControl w:val="0"/>
              <w:autoSpaceDE w:val="0"/>
              <w:autoSpaceDN w:val="0"/>
              <w:jc w:val="center"/>
              <w:rPr>
                <w:sz w:val="20"/>
                <w:szCs w:val="20"/>
              </w:rPr>
            </w:pPr>
            <w:r w:rsidRPr="005700B9">
              <w:rPr>
                <w:sz w:val="20"/>
                <w:szCs w:val="20"/>
              </w:rPr>
              <w:t>3</w:t>
            </w:r>
          </w:p>
        </w:tc>
        <w:tc>
          <w:tcPr>
            <w:tcW w:w="1134" w:type="dxa"/>
            <w:shd w:val="clear" w:color="auto" w:fill="auto"/>
          </w:tcPr>
          <w:p w:rsidR="0072490C" w:rsidRPr="005700B9" w:rsidRDefault="0072490C" w:rsidP="005700B9">
            <w:pPr>
              <w:widowControl w:val="0"/>
              <w:autoSpaceDE w:val="0"/>
              <w:autoSpaceDN w:val="0"/>
              <w:jc w:val="center"/>
              <w:rPr>
                <w:sz w:val="20"/>
                <w:szCs w:val="20"/>
              </w:rPr>
            </w:pPr>
            <w:r w:rsidRPr="005700B9">
              <w:rPr>
                <w:sz w:val="20"/>
                <w:szCs w:val="20"/>
              </w:rPr>
              <w:t>4</w:t>
            </w:r>
          </w:p>
        </w:tc>
        <w:tc>
          <w:tcPr>
            <w:tcW w:w="1528" w:type="dxa"/>
            <w:shd w:val="clear" w:color="auto" w:fill="auto"/>
          </w:tcPr>
          <w:p w:rsidR="0072490C" w:rsidRPr="005700B9" w:rsidRDefault="0072490C" w:rsidP="005700B9">
            <w:pPr>
              <w:widowControl w:val="0"/>
              <w:autoSpaceDE w:val="0"/>
              <w:autoSpaceDN w:val="0"/>
              <w:jc w:val="center"/>
              <w:rPr>
                <w:sz w:val="20"/>
                <w:szCs w:val="20"/>
              </w:rPr>
            </w:pPr>
            <w:r w:rsidRPr="005700B9">
              <w:rPr>
                <w:sz w:val="20"/>
                <w:szCs w:val="20"/>
              </w:rPr>
              <w:t> </w:t>
            </w:r>
          </w:p>
        </w:tc>
        <w:tc>
          <w:tcPr>
            <w:tcW w:w="786" w:type="dxa"/>
            <w:shd w:val="clear" w:color="auto" w:fill="auto"/>
          </w:tcPr>
          <w:p w:rsidR="0072490C" w:rsidRPr="005700B9" w:rsidRDefault="0072490C" w:rsidP="005700B9">
            <w:pPr>
              <w:widowControl w:val="0"/>
              <w:autoSpaceDE w:val="0"/>
              <w:autoSpaceDN w:val="0"/>
              <w:jc w:val="center"/>
              <w:rPr>
                <w:sz w:val="20"/>
                <w:szCs w:val="20"/>
              </w:rPr>
            </w:pPr>
            <w:r w:rsidRPr="005700B9">
              <w:rPr>
                <w:sz w:val="20"/>
                <w:szCs w:val="20"/>
              </w:rPr>
              <w:t> </w:t>
            </w:r>
          </w:p>
        </w:tc>
        <w:tc>
          <w:tcPr>
            <w:tcW w:w="1655" w:type="dxa"/>
            <w:shd w:val="clear" w:color="auto" w:fill="auto"/>
          </w:tcPr>
          <w:p w:rsidR="0072490C" w:rsidRPr="005700B9" w:rsidRDefault="0072490C" w:rsidP="005700B9">
            <w:pPr>
              <w:widowControl w:val="0"/>
              <w:autoSpaceDE w:val="0"/>
              <w:autoSpaceDN w:val="0"/>
              <w:jc w:val="center"/>
              <w:rPr>
                <w:sz w:val="20"/>
                <w:szCs w:val="20"/>
              </w:rPr>
            </w:pPr>
            <w:r w:rsidRPr="005700B9">
              <w:rPr>
                <w:sz w:val="20"/>
                <w:szCs w:val="20"/>
              </w:rPr>
              <w:t> </w:t>
            </w:r>
          </w:p>
        </w:tc>
        <w:tc>
          <w:tcPr>
            <w:tcW w:w="992" w:type="dxa"/>
            <w:shd w:val="clear" w:color="auto" w:fill="auto"/>
          </w:tcPr>
          <w:p w:rsidR="0072490C" w:rsidRPr="005700B9" w:rsidRDefault="0072490C" w:rsidP="005700B9">
            <w:pPr>
              <w:widowControl w:val="0"/>
              <w:autoSpaceDE w:val="0"/>
              <w:autoSpaceDN w:val="0"/>
              <w:jc w:val="center"/>
              <w:rPr>
                <w:sz w:val="20"/>
                <w:szCs w:val="20"/>
              </w:rPr>
            </w:pPr>
            <w:r w:rsidRPr="005700B9">
              <w:rPr>
                <w:sz w:val="20"/>
                <w:szCs w:val="20"/>
              </w:rPr>
              <w:t> </w:t>
            </w:r>
          </w:p>
        </w:tc>
        <w:tc>
          <w:tcPr>
            <w:tcW w:w="916" w:type="dxa"/>
            <w:shd w:val="clear" w:color="auto" w:fill="auto"/>
          </w:tcPr>
          <w:p w:rsidR="0072490C" w:rsidRPr="005700B9" w:rsidRDefault="0072490C" w:rsidP="005700B9">
            <w:pPr>
              <w:widowControl w:val="0"/>
              <w:autoSpaceDE w:val="0"/>
              <w:autoSpaceDN w:val="0"/>
              <w:jc w:val="center"/>
              <w:rPr>
                <w:sz w:val="20"/>
                <w:szCs w:val="20"/>
              </w:rPr>
            </w:pPr>
            <w:r w:rsidRPr="005700B9">
              <w:rPr>
                <w:sz w:val="20"/>
                <w:szCs w:val="20"/>
              </w:rPr>
              <w:t> </w:t>
            </w:r>
          </w:p>
        </w:tc>
        <w:tc>
          <w:tcPr>
            <w:tcW w:w="992" w:type="dxa"/>
            <w:shd w:val="clear" w:color="auto" w:fill="auto"/>
          </w:tcPr>
          <w:p w:rsidR="0072490C" w:rsidRPr="005700B9" w:rsidRDefault="0072490C" w:rsidP="005700B9">
            <w:pPr>
              <w:widowControl w:val="0"/>
              <w:autoSpaceDE w:val="0"/>
              <w:autoSpaceDN w:val="0"/>
              <w:jc w:val="center"/>
              <w:rPr>
                <w:sz w:val="20"/>
                <w:szCs w:val="20"/>
              </w:rPr>
            </w:pPr>
            <w:r w:rsidRPr="005700B9">
              <w:rPr>
                <w:sz w:val="20"/>
                <w:szCs w:val="20"/>
              </w:rPr>
              <w:t> </w:t>
            </w:r>
          </w:p>
        </w:tc>
        <w:tc>
          <w:tcPr>
            <w:tcW w:w="993" w:type="dxa"/>
            <w:shd w:val="clear" w:color="auto" w:fill="auto"/>
          </w:tcPr>
          <w:p w:rsidR="0072490C" w:rsidRPr="005700B9" w:rsidRDefault="0072490C" w:rsidP="005700B9">
            <w:pPr>
              <w:widowControl w:val="0"/>
              <w:autoSpaceDE w:val="0"/>
              <w:autoSpaceDN w:val="0"/>
              <w:jc w:val="center"/>
              <w:rPr>
                <w:sz w:val="20"/>
                <w:szCs w:val="20"/>
              </w:rPr>
            </w:pPr>
            <w:r w:rsidRPr="005700B9">
              <w:rPr>
                <w:sz w:val="20"/>
                <w:szCs w:val="20"/>
              </w:rPr>
              <w:t> </w:t>
            </w:r>
          </w:p>
        </w:tc>
        <w:tc>
          <w:tcPr>
            <w:tcW w:w="992" w:type="dxa"/>
            <w:shd w:val="clear" w:color="auto" w:fill="auto"/>
          </w:tcPr>
          <w:p w:rsidR="0072490C" w:rsidRPr="005700B9" w:rsidRDefault="0072490C" w:rsidP="005700B9">
            <w:pPr>
              <w:widowControl w:val="0"/>
              <w:autoSpaceDE w:val="0"/>
              <w:autoSpaceDN w:val="0"/>
              <w:jc w:val="center"/>
              <w:rPr>
                <w:sz w:val="20"/>
                <w:szCs w:val="20"/>
              </w:rPr>
            </w:pPr>
            <w:r w:rsidRPr="005700B9">
              <w:rPr>
                <w:sz w:val="20"/>
                <w:szCs w:val="20"/>
              </w:rPr>
              <w:t> </w:t>
            </w:r>
          </w:p>
        </w:tc>
        <w:tc>
          <w:tcPr>
            <w:tcW w:w="1210" w:type="dxa"/>
            <w:shd w:val="clear" w:color="auto" w:fill="auto"/>
          </w:tcPr>
          <w:p w:rsidR="0072490C" w:rsidRPr="005700B9" w:rsidRDefault="0072490C" w:rsidP="005700B9">
            <w:pPr>
              <w:widowControl w:val="0"/>
              <w:autoSpaceDE w:val="0"/>
              <w:autoSpaceDN w:val="0"/>
              <w:jc w:val="center"/>
              <w:rPr>
                <w:sz w:val="20"/>
                <w:szCs w:val="20"/>
              </w:rPr>
            </w:pPr>
            <w:r w:rsidRPr="005700B9">
              <w:rPr>
                <w:sz w:val="20"/>
                <w:szCs w:val="20"/>
              </w:rPr>
              <w:t> </w:t>
            </w:r>
          </w:p>
        </w:tc>
        <w:tc>
          <w:tcPr>
            <w:tcW w:w="1418" w:type="dxa"/>
            <w:shd w:val="clear" w:color="auto" w:fill="auto"/>
          </w:tcPr>
          <w:p w:rsidR="0072490C" w:rsidRPr="005700B9" w:rsidRDefault="0072490C" w:rsidP="005700B9">
            <w:pPr>
              <w:widowControl w:val="0"/>
              <w:autoSpaceDE w:val="0"/>
              <w:autoSpaceDN w:val="0"/>
              <w:jc w:val="center"/>
              <w:rPr>
                <w:sz w:val="20"/>
                <w:szCs w:val="20"/>
              </w:rPr>
            </w:pPr>
            <w:r w:rsidRPr="005700B9">
              <w:rPr>
                <w:sz w:val="20"/>
                <w:szCs w:val="20"/>
              </w:rPr>
              <w:t> </w:t>
            </w:r>
          </w:p>
          <w:p w:rsidR="0072490C" w:rsidRPr="005700B9" w:rsidRDefault="0072490C" w:rsidP="005700B9">
            <w:pPr>
              <w:widowControl w:val="0"/>
              <w:autoSpaceDE w:val="0"/>
              <w:autoSpaceDN w:val="0"/>
              <w:jc w:val="center"/>
              <w:rPr>
                <w:sz w:val="20"/>
                <w:szCs w:val="20"/>
              </w:rPr>
            </w:pPr>
            <w:r w:rsidRPr="005700B9">
              <w:rPr>
                <w:sz w:val="20"/>
                <w:szCs w:val="20"/>
              </w:rPr>
              <w:t> </w:t>
            </w:r>
          </w:p>
        </w:tc>
      </w:tr>
      <w:tr w:rsidR="00A364BF" w:rsidRPr="005700B9" w:rsidTr="00A364BF">
        <w:trPr>
          <w:trHeight w:val="541"/>
        </w:trPr>
        <w:tc>
          <w:tcPr>
            <w:tcW w:w="441" w:type="dxa"/>
            <w:vMerge w:val="restart"/>
            <w:shd w:val="clear" w:color="auto" w:fill="auto"/>
            <w:noWrap/>
          </w:tcPr>
          <w:p w:rsidR="00A364BF" w:rsidRPr="00AF786A" w:rsidRDefault="00A364BF" w:rsidP="00A364BF">
            <w:pPr>
              <w:widowControl w:val="0"/>
              <w:autoSpaceDE w:val="0"/>
              <w:autoSpaceDN w:val="0"/>
              <w:jc w:val="center"/>
              <w:rPr>
                <w:sz w:val="18"/>
                <w:szCs w:val="18"/>
              </w:rPr>
            </w:pPr>
            <w:r w:rsidRPr="00AF786A">
              <w:rPr>
                <w:sz w:val="18"/>
                <w:szCs w:val="18"/>
              </w:rPr>
              <w:t>1</w:t>
            </w:r>
          </w:p>
        </w:tc>
        <w:tc>
          <w:tcPr>
            <w:tcW w:w="1010" w:type="dxa"/>
            <w:vMerge w:val="restart"/>
            <w:shd w:val="clear" w:color="auto" w:fill="auto"/>
          </w:tcPr>
          <w:p w:rsidR="00A364BF" w:rsidRPr="00AF786A" w:rsidRDefault="00A364BF" w:rsidP="00A364BF">
            <w:pPr>
              <w:widowControl w:val="0"/>
              <w:autoSpaceDE w:val="0"/>
              <w:autoSpaceDN w:val="0"/>
              <w:jc w:val="center"/>
              <w:rPr>
                <w:sz w:val="18"/>
                <w:szCs w:val="18"/>
              </w:rPr>
            </w:pPr>
          </w:p>
          <w:p w:rsidR="00A364BF" w:rsidRPr="00AF786A" w:rsidRDefault="00A364BF" w:rsidP="00A364BF">
            <w:pPr>
              <w:widowControl w:val="0"/>
              <w:autoSpaceDE w:val="0"/>
              <w:autoSpaceDN w:val="0"/>
              <w:jc w:val="center"/>
              <w:rPr>
                <w:sz w:val="18"/>
                <w:szCs w:val="18"/>
              </w:rPr>
            </w:pPr>
          </w:p>
          <w:p w:rsidR="00A364BF" w:rsidRPr="00AF786A" w:rsidRDefault="00A364BF" w:rsidP="00A364BF">
            <w:pPr>
              <w:widowControl w:val="0"/>
              <w:autoSpaceDE w:val="0"/>
              <w:autoSpaceDN w:val="0"/>
              <w:jc w:val="center"/>
              <w:rPr>
                <w:sz w:val="18"/>
                <w:szCs w:val="18"/>
              </w:rPr>
            </w:pPr>
          </w:p>
          <w:p w:rsidR="00A364BF" w:rsidRPr="00AF786A" w:rsidRDefault="00A364BF" w:rsidP="00A364BF">
            <w:pPr>
              <w:widowControl w:val="0"/>
              <w:autoSpaceDE w:val="0"/>
              <w:autoSpaceDN w:val="0"/>
              <w:jc w:val="center"/>
              <w:rPr>
                <w:sz w:val="18"/>
                <w:szCs w:val="18"/>
              </w:rPr>
            </w:pPr>
          </w:p>
          <w:p w:rsidR="00A364BF" w:rsidRPr="00AF786A" w:rsidRDefault="00A364BF" w:rsidP="00A364BF">
            <w:pPr>
              <w:widowControl w:val="0"/>
              <w:autoSpaceDE w:val="0"/>
              <w:autoSpaceDN w:val="0"/>
              <w:jc w:val="center"/>
              <w:rPr>
                <w:sz w:val="18"/>
                <w:szCs w:val="18"/>
              </w:rPr>
            </w:pPr>
          </w:p>
          <w:p w:rsidR="00A364BF" w:rsidRPr="00AF786A" w:rsidRDefault="00A364BF" w:rsidP="00A364BF">
            <w:pPr>
              <w:widowControl w:val="0"/>
              <w:autoSpaceDE w:val="0"/>
              <w:autoSpaceDN w:val="0"/>
              <w:jc w:val="center"/>
              <w:rPr>
                <w:sz w:val="18"/>
                <w:szCs w:val="18"/>
              </w:rPr>
            </w:pPr>
          </w:p>
          <w:p w:rsidR="00A364BF" w:rsidRPr="00AF786A" w:rsidRDefault="00A364BF" w:rsidP="00A364BF">
            <w:pPr>
              <w:widowControl w:val="0"/>
              <w:autoSpaceDE w:val="0"/>
              <w:autoSpaceDN w:val="0"/>
              <w:jc w:val="center"/>
              <w:rPr>
                <w:sz w:val="18"/>
                <w:szCs w:val="18"/>
              </w:rPr>
            </w:pPr>
          </w:p>
          <w:p w:rsidR="00A364BF" w:rsidRPr="00AF786A" w:rsidRDefault="00A364BF" w:rsidP="00A364BF">
            <w:pPr>
              <w:widowControl w:val="0"/>
              <w:autoSpaceDE w:val="0"/>
              <w:autoSpaceDN w:val="0"/>
              <w:jc w:val="center"/>
              <w:rPr>
                <w:sz w:val="18"/>
                <w:szCs w:val="18"/>
              </w:rPr>
            </w:pPr>
          </w:p>
          <w:p w:rsidR="00A364BF" w:rsidRPr="00AF786A" w:rsidRDefault="00A364BF" w:rsidP="00A364BF">
            <w:pPr>
              <w:widowControl w:val="0"/>
              <w:autoSpaceDE w:val="0"/>
              <w:autoSpaceDN w:val="0"/>
              <w:jc w:val="center"/>
              <w:rPr>
                <w:sz w:val="18"/>
                <w:szCs w:val="18"/>
              </w:rPr>
            </w:pPr>
          </w:p>
          <w:p w:rsidR="00A364BF" w:rsidRPr="00AF786A" w:rsidRDefault="00A364BF" w:rsidP="00A364BF">
            <w:pPr>
              <w:widowControl w:val="0"/>
              <w:autoSpaceDE w:val="0"/>
              <w:autoSpaceDN w:val="0"/>
              <w:jc w:val="center"/>
              <w:rPr>
                <w:sz w:val="18"/>
                <w:szCs w:val="18"/>
              </w:rPr>
            </w:pPr>
            <w:r w:rsidRPr="00AF786A">
              <w:rPr>
                <w:sz w:val="18"/>
                <w:szCs w:val="18"/>
              </w:rPr>
              <w:t>Портфель проектов "Жилье и городская среда"</w:t>
            </w:r>
          </w:p>
        </w:tc>
        <w:tc>
          <w:tcPr>
            <w:tcW w:w="1116" w:type="dxa"/>
            <w:vMerge w:val="restart"/>
            <w:shd w:val="clear" w:color="auto" w:fill="auto"/>
          </w:tcPr>
          <w:p w:rsidR="00A364BF" w:rsidRPr="00AF786A" w:rsidRDefault="00A364BF" w:rsidP="00A364BF">
            <w:pPr>
              <w:widowControl w:val="0"/>
              <w:autoSpaceDE w:val="0"/>
              <w:autoSpaceDN w:val="0"/>
              <w:jc w:val="center"/>
              <w:rPr>
                <w:sz w:val="18"/>
                <w:szCs w:val="18"/>
              </w:rPr>
            </w:pPr>
            <w:r w:rsidRPr="00AF786A">
              <w:rPr>
                <w:sz w:val="18"/>
                <w:szCs w:val="18"/>
              </w:rPr>
              <w:t>Жилье</w:t>
            </w:r>
          </w:p>
        </w:tc>
        <w:tc>
          <w:tcPr>
            <w:tcW w:w="1134" w:type="dxa"/>
            <w:vMerge w:val="restart"/>
            <w:shd w:val="clear" w:color="auto" w:fill="auto"/>
          </w:tcPr>
          <w:p w:rsidR="00A364BF" w:rsidRPr="00AF786A" w:rsidRDefault="00A364BF" w:rsidP="00A364BF">
            <w:pPr>
              <w:widowControl w:val="0"/>
              <w:autoSpaceDE w:val="0"/>
              <w:autoSpaceDN w:val="0"/>
              <w:jc w:val="center"/>
              <w:rPr>
                <w:sz w:val="18"/>
                <w:szCs w:val="18"/>
              </w:rPr>
            </w:pPr>
            <w:r w:rsidRPr="00AF786A">
              <w:rPr>
                <w:sz w:val="18"/>
                <w:szCs w:val="18"/>
              </w:rPr>
              <w:t>1.1.</w:t>
            </w:r>
            <w:r>
              <w:rPr>
                <w:sz w:val="18"/>
                <w:szCs w:val="18"/>
              </w:rPr>
              <w:t xml:space="preserve">, 2.2, 3.1 </w:t>
            </w:r>
          </w:p>
        </w:tc>
        <w:tc>
          <w:tcPr>
            <w:tcW w:w="1528" w:type="dxa"/>
            <w:vMerge w:val="restart"/>
            <w:shd w:val="clear" w:color="auto" w:fill="auto"/>
          </w:tcPr>
          <w:p w:rsidR="00A364BF" w:rsidRPr="00AF786A" w:rsidRDefault="00A364BF" w:rsidP="00A364BF">
            <w:pPr>
              <w:widowControl w:val="0"/>
              <w:autoSpaceDE w:val="0"/>
              <w:autoSpaceDN w:val="0"/>
              <w:jc w:val="center"/>
              <w:rPr>
                <w:sz w:val="18"/>
                <w:szCs w:val="18"/>
              </w:rPr>
            </w:pPr>
            <w:r>
              <w:rPr>
                <w:sz w:val="18"/>
                <w:szCs w:val="18"/>
              </w:rPr>
              <w:t>С</w:t>
            </w:r>
            <w:r w:rsidRPr="00CA5504">
              <w:rPr>
                <w:sz w:val="18"/>
                <w:szCs w:val="18"/>
              </w:rPr>
              <w:t>оздание условий для развития жилищного строительства и обеспечения жильем отдельных категорий граждан</w:t>
            </w:r>
          </w:p>
        </w:tc>
        <w:tc>
          <w:tcPr>
            <w:tcW w:w="786" w:type="dxa"/>
            <w:vMerge w:val="restart"/>
            <w:shd w:val="clear" w:color="auto" w:fill="auto"/>
          </w:tcPr>
          <w:p w:rsidR="00A364BF" w:rsidRPr="00AF786A" w:rsidRDefault="00A364BF" w:rsidP="00A364BF">
            <w:pPr>
              <w:widowControl w:val="0"/>
              <w:autoSpaceDE w:val="0"/>
              <w:autoSpaceDN w:val="0"/>
              <w:jc w:val="center"/>
              <w:rPr>
                <w:sz w:val="18"/>
                <w:szCs w:val="18"/>
              </w:rPr>
            </w:pPr>
            <w:r w:rsidRPr="00AF786A">
              <w:rPr>
                <w:sz w:val="18"/>
                <w:szCs w:val="18"/>
              </w:rPr>
              <w:t>2019-2024</w:t>
            </w:r>
          </w:p>
        </w:tc>
        <w:tc>
          <w:tcPr>
            <w:tcW w:w="1655" w:type="dxa"/>
            <w:shd w:val="clear" w:color="auto" w:fill="auto"/>
          </w:tcPr>
          <w:p w:rsidR="00A364BF" w:rsidRPr="00AF786A" w:rsidRDefault="00A364BF" w:rsidP="00A364BF">
            <w:pPr>
              <w:widowControl w:val="0"/>
              <w:autoSpaceDE w:val="0"/>
              <w:autoSpaceDN w:val="0"/>
              <w:jc w:val="center"/>
              <w:rPr>
                <w:sz w:val="18"/>
                <w:szCs w:val="18"/>
              </w:rPr>
            </w:pPr>
            <w:r w:rsidRPr="00AF786A">
              <w:rPr>
                <w:sz w:val="18"/>
                <w:szCs w:val="18"/>
              </w:rPr>
              <w:t>всего</w:t>
            </w:r>
          </w:p>
        </w:tc>
        <w:tc>
          <w:tcPr>
            <w:tcW w:w="992" w:type="dxa"/>
            <w:shd w:val="clear" w:color="auto" w:fill="auto"/>
          </w:tcPr>
          <w:p w:rsidR="00A364BF" w:rsidRPr="00A364BF" w:rsidRDefault="00A364BF" w:rsidP="00A364BF">
            <w:pPr>
              <w:rPr>
                <w:b/>
                <w:sz w:val="18"/>
                <w:szCs w:val="18"/>
              </w:rPr>
            </w:pPr>
            <w:r w:rsidRPr="00A364BF">
              <w:rPr>
                <w:b/>
                <w:sz w:val="18"/>
                <w:szCs w:val="18"/>
              </w:rPr>
              <w:t>195 733,0</w:t>
            </w:r>
          </w:p>
        </w:tc>
        <w:tc>
          <w:tcPr>
            <w:tcW w:w="916" w:type="dxa"/>
            <w:shd w:val="clear" w:color="auto" w:fill="auto"/>
          </w:tcPr>
          <w:p w:rsidR="00A364BF" w:rsidRPr="00A364BF" w:rsidRDefault="00A364BF" w:rsidP="00A364BF">
            <w:pPr>
              <w:rPr>
                <w:b/>
                <w:sz w:val="18"/>
                <w:szCs w:val="18"/>
              </w:rPr>
            </w:pPr>
            <w:r w:rsidRPr="00A364BF">
              <w:rPr>
                <w:b/>
                <w:sz w:val="18"/>
                <w:szCs w:val="18"/>
              </w:rPr>
              <w:t>25 194,3</w:t>
            </w:r>
          </w:p>
        </w:tc>
        <w:tc>
          <w:tcPr>
            <w:tcW w:w="992" w:type="dxa"/>
            <w:shd w:val="clear" w:color="auto" w:fill="auto"/>
          </w:tcPr>
          <w:p w:rsidR="00A364BF" w:rsidRPr="00A364BF" w:rsidRDefault="00A364BF" w:rsidP="00A364BF">
            <w:pPr>
              <w:rPr>
                <w:b/>
                <w:sz w:val="18"/>
                <w:szCs w:val="18"/>
              </w:rPr>
            </w:pPr>
            <w:r w:rsidRPr="00A364BF">
              <w:rPr>
                <w:b/>
                <w:sz w:val="18"/>
                <w:szCs w:val="18"/>
              </w:rPr>
              <w:t>30 782,3</w:t>
            </w:r>
          </w:p>
        </w:tc>
        <w:tc>
          <w:tcPr>
            <w:tcW w:w="993" w:type="dxa"/>
            <w:shd w:val="clear" w:color="auto" w:fill="auto"/>
          </w:tcPr>
          <w:p w:rsidR="00A364BF" w:rsidRPr="00A364BF" w:rsidRDefault="00A364BF" w:rsidP="00A364BF">
            <w:pPr>
              <w:rPr>
                <w:b/>
                <w:sz w:val="18"/>
                <w:szCs w:val="18"/>
              </w:rPr>
            </w:pPr>
            <w:r w:rsidRPr="00A364BF">
              <w:rPr>
                <w:b/>
                <w:sz w:val="18"/>
                <w:szCs w:val="18"/>
              </w:rPr>
              <w:t>34 964,1</w:t>
            </w:r>
          </w:p>
        </w:tc>
        <w:tc>
          <w:tcPr>
            <w:tcW w:w="992" w:type="dxa"/>
            <w:shd w:val="clear" w:color="auto" w:fill="auto"/>
          </w:tcPr>
          <w:p w:rsidR="00A364BF" w:rsidRPr="00A364BF" w:rsidRDefault="00A364BF" w:rsidP="00A364BF">
            <w:pPr>
              <w:rPr>
                <w:b/>
                <w:sz w:val="18"/>
                <w:szCs w:val="18"/>
              </w:rPr>
            </w:pPr>
            <w:r w:rsidRPr="00A364BF">
              <w:rPr>
                <w:b/>
                <w:sz w:val="18"/>
                <w:szCs w:val="18"/>
              </w:rPr>
              <w:t>34 864,1</w:t>
            </w:r>
          </w:p>
        </w:tc>
        <w:tc>
          <w:tcPr>
            <w:tcW w:w="1210" w:type="dxa"/>
            <w:shd w:val="clear" w:color="auto" w:fill="auto"/>
          </w:tcPr>
          <w:p w:rsidR="00A364BF" w:rsidRPr="00A364BF" w:rsidRDefault="00A364BF" w:rsidP="00A364BF">
            <w:pPr>
              <w:rPr>
                <w:b/>
                <w:sz w:val="18"/>
                <w:szCs w:val="18"/>
              </w:rPr>
            </w:pPr>
            <w:r w:rsidRPr="00A364BF">
              <w:rPr>
                <w:b/>
                <w:sz w:val="18"/>
                <w:szCs w:val="18"/>
              </w:rPr>
              <w:t>34 664,1</w:t>
            </w:r>
          </w:p>
        </w:tc>
        <w:tc>
          <w:tcPr>
            <w:tcW w:w="1418" w:type="dxa"/>
            <w:shd w:val="clear" w:color="auto" w:fill="auto"/>
          </w:tcPr>
          <w:p w:rsidR="00A364BF" w:rsidRPr="00A364BF" w:rsidRDefault="00A364BF" w:rsidP="00A364BF">
            <w:pPr>
              <w:rPr>
                <w:b/>
                <w:sz w:val="18"/>
                <w:szCs w:val="18"/>
              </w:rPr>
            </w:pPr>
            <w:r w:rsidRPr="00A364BF">
              <w:rPr>
                <w:b/>
                <w:sz w:val="18"/>
                <w:szCs w:val="18"/>
              </w:rPr>
              <w:t>35 264,1</w:t>
            </w:r>
          </w:p>
        </w:tc>
      </w:tr>
      <w:tr w:rsidR="00A364BF" w:rsidRPr="005700B9" w:rsidTr="006A0881">
        <w:trPr>
          <w:trHeight w:val="525"/>
        </w:trPr>
        <w:tc>
          <w:tcPr>
            <w:tcW w:w="441" w:type="dxa"/>
            <w:vMerge/>
            <w:shd w:val="clear" w:color="auto" w:fill="auto"/>
          </w:tcPr>
          <w:p w:rsidR="00A364BF" w:rsidRPr="00AF786A" w:rsidRDefault="00A364BF" w:rsidP="00A364BF">
            <w:pPr>
              <w:widowControl w:val="0"/>
              <w:autoSpaceDE w:val="0"/>
              <w:autoSpaceDN w:val="0"/>
              <w:jc w:val="center"/>
              <w:rPr>
                <w:sz w:val="18"/>
                <w:szCs w:val="18"/>
              </w:rPr>
            </w:pPr>
          </w:p>
        </w:tc>
        <w:tc>
          <w:tcPr>
            <w:tcW w:w="1010" w:type="dxa"/>
            <w:vMerge/>
            <w:shd w:val="clear" w:color="auto" w:fill="auto"/>
          </w:tcPr>
          <w:p w:rsidR="00A364BF" w:rsidRPr="00AF786A" w:rsidRDefault="00A364BF" w:rsidP="00A364BF">
            <w:pPr>
              <w:widowControl w:val="0"/>
              <w:autoSpaceDE w:val="0"/>
              <w:autoSpaceDN w:val="0"/>
              <w:jc w:val="center"/>
              <w:rPr>
                <w:sz w:val="18"/>
                <w:szCs w:val="18"/>
              </w:rPr>
            </w:pPr>
          </w:p>
        </w:tc>
        <w:tc>
          <w:tcPr>
            <w:tcW w:w="1116" w:type="dxa"/>
            <w:vMerge/>
            <w:shd w:val="clear" w:color="auto" w:fill="auto"/>
          </w:tcPr>
          <w:p w:rsidR="00A364BF" w:rsidRPr="00AF786A" w:rsidRDefault="00A364BF" w:rsidP="00A364BF">
            <w:pPr>
              <w:widowControl w:val="0"/>
              <w:autoSpaceDE w:val="0"/>
              <w:autoSpaceDN w:val="0"/>
              <w:jc w:val="center"/>
              <w:rPr>
                <w:sz w:val="18"/>
                <w:szCs w:val="18"/>
              </w:rPr>
            </w:pPr>
          </w:p>
        </w:tc>
        <w:tc>
          <w:tcPr>
            <w:tcW w:w="1134" w:type="dxa"/>
            <w:vMerge/>
            <w:shd w:val="clear" w:color="auto" w:fill="auto"/>
          </w:tcPr>
          <w:p w:rsidR="00A364BF" w:rsidRPr="00AF786A" w:rsidRDefault="00A364BF" w:rsidP="00A364BF">
            <w:pPr>
              <w:widowControl w:val="0"/>
              <w:autoSpaceDE w:val="0"/>
              <w:autoSpaceDN w:val="0"/>
              <w:jc w:val="center"/>
              <w:rPr>
                <w:sz w:val="18"/>
                <w:szCs w:val="18"/>
              </w:rPr>
            </w:pPr>
          </w:p>
        </w:tc>
        <w:tc>
          <w:tcPr>
            <w:tcW w:w="1528" w:type="dxa"/>
            <w:vMerge/>
            <w:shd w:val="clear" w:color="auto" w:fill="auto"/>
          </w:tcPr>
          <w:p w:rsidR="00A364BF" w:rsidRPr="00AF786A" w:rsidRDefault="00A364BF" w:rsidP="00A364BF">
            <w:pPr>
              <w:widowControl w:val="0"/>
              <w:autoSpaceDE w:val="0"/>
              <w:autoSpaceDN w:val="0"/>
              <w:jc w:val="center"/>
              <w:rPr>
                <w:sz w:val="18"/>
                <w:szCs w:val="18"/>
              </w:rPr>
            </w:pPr>
          </w:p>
        </w:tc>
        <w:tc>
          <w:tcPr>
            <w:tcW w:w="786" w:type="dxa"/>
            <w:vMerge/>
            <w:shd w:val="clear" w:color="auto" w:fill="auto"/>
          </w:tcPr>
          <w:p w:rsidR="00A364BF" w:rsidRPr="00AF786A" w:rsidRDefault="00A364BF" w:rsidP="00A364BF">
            <w:pPr>
              <w:widowControl w:val="0"/>
              <w:autoSpaceDE w:val="0"/>
              <w:autoSpaceDN w:val="0"/>
              <w:jc w:val="center"/>
              <w:rPr>
                <w:sz w:val="18"/>
                <w:szCs w:val="18"/>
              </w:rPr>
            </w:pPr>
          </w:p>
        </w:tc>
        <w:tc>
          <w:tcPr>
            <w:tcW w:w="1655" w:type="dxa"/>
            <w:shd w:val="clear" w:color="auto" w:fill="auto"/>
          </w:tcPr>
          <w:p w:rsidR="00A364BF" w:rsidRPr="00AF786A" w:rsidRDefault="00A364BF" w:rsidP="00A364BF">
            <w:pPr>
              <w:widowControl w:val="0"/>
              <w:autoSpaceDE w:val="0"/>
              <w:autoSpaceDN w:val="0"/>
              <w:jc w:val="center"/>
              <w:rPr>
                <w:sz w:val="18"/>
                <w:szCs w:val="18"/>
              </w:rPr>
            </w:pPr>
            <w:r w:rsidRPr="00AF786A">
              <w:rPr>
                <w:sz w:val="18"/>
                <w:szCs w:val="18"/>
              </w:rPr>
              <w:t xml:space="preserve">федеральный бюджет </w:t>
            </w:r>
          </w:p>
        </w:tc>
        <w:tc>
          <w:tcPr>
            <w:tcW w:w="992" w:type="dxa"/>
            <w:shd w:val="clear" w:color="auto" w:fill="auto"/>
          </w:tcPr>
          <w:p w:rsidR="00A364BF" w:rsidRPr="00A364BF" w:rsidRDefault="00A364BF" w:rsidP="00A364BF">
            <w:pPr>
              <w:rPr>
                <w:b/>
                <w:sz w:val="18"/>
                <w:szCs w:val="18"/>
              </w:rPr>
            </w:pPr>
            <w:r w:rsidRPr="00A364BF">
              <w:rPr>
                <w:b/>
                <w:sz w:val="18"/>
                <w:szCs w:val="18"/>
              </w:rPr>
              <w:t>26 741,9</w:t>
            </w:r>
          </w:p>
        </w:tc>
        <w:tc>
          <w:tcPr>
            <w:tcW w:w="916" w:type="dxa"/>
            <w:shd w:val="clear" w:color="auto" w:fill="auto"/>
          </w:tcPr>
          <w:p w:rsidR="00A364BF" w:rsidRPr="00A364BF" w:rsidRDefault="00A364BF" w:rsidP="00A364BF">
            <w:pPr>
              <w:rPr>
                <w:sz w:val="18"/>
                <w:szCs w:val="18"/>
              </w:rPr>
            </w:pPr>
            <w:r w:rsidRPr="00A364BF">
              <w:rPr>
                <w:sz w:val="18"/>
                <w:szCs w:val="18"/>
              </w:rPr>
              <w:t>4 536,9</w:t>
            </w:r>
          </w:p>
        </w:tc>
        <w:tc>
          <w:tcPr>
            <w:tcW w:w="992" w:type="dxa"/>
            <w:shd w:val="clear" w:color="auto" w:fill="auto"/>
          </w:tcPr>
          <w:p w:rsidR="00A364BF" w:rsidRPr="00A364BF" w:rsidRDefault="00A364BF" w:rsidP="00A364BF">
            <w:pPr>
              <w:rPr>
                <w:sz w:val="18"/>
                <w:szCs w:val="18"/>
              </w:rPr>
            </w:pPr>
            <w:r w:rsidRPr="00A364BF">
              <w:rPr>
                <w:sz w:val="18"/>
                <w:szCs w:val="18"/>
              </w:rPr>
              <w:t>4 441,0</w:t>
            </w:r>
          </w:p>
        </w:tc>
        <w:tc>
          <w:tcPr>
            <w:tcW w:w="993" w:type="dxa"/>
            <w:shd w:val="clear" w:color="auto" w:fill="auto"/>
          </w:tcPr>
          <w:p w:rsidR="00A364BF" w:rsidRPr="00A364BF" w:rsidRDefault="00A364BF" w:rsidP="00A364BF">
            <w:pPr>
              <w:rPr>
                <w:sz w:val="18"/>
                <w:szCs w:val="18"/>
              </w:rPr>
            </w:pPr>
            <w:r w:rsidRPr="00A364BF">
              <w:rPr>
                <w:sz w:val="18"/>
                <w:szCs w:val="18"/>
              </w:rPr>
              <w:t>4 441,0</w:t>
            </w:r>
          </w:p>
        </w:tc>
        <w:tc>
          <w:tcPr>
            <w:tcW w:w="992" w:type="dxa"/>
            <w:shd w:val="clear" w:color="auto" w:fill="auto"/>
          </w:tcPr>
          <w:p w:rsidR="00A364BF" w:rsidRPr="00A364BF" w:rsidRDefault="00A364BF" w:rsidP="00A364BF">
            <w:pPr>
              <w:rPr>
                <w:sz w:val="18"/>
                <w:szCs w:val="18"/>
              </w:rPr>
            </w:pPr>
            <w:r w:rsidRPr="00A364BF">
              <w:rPr>
                <w:sz w:val="18"/>
                <w:szCs w:val="18"/>
              </w:rPr>
              <w:t>4 441,0</w:t>
            </w:r>
          </w:p>
        </w:tc>
        <w:tc>
          <w:tcPr>
            <w:tcW w:w="1210" w:type="dxa"/>
            <w:shd w:val="clear" w:color="auto" w:fill="auto"/>
          </w:tcPr>
          <w:p w:rsidR="00A364BF" w:rsidRPr="00A364BF" w:rsidRDefault="00A364BF" w:rsidP="00A364BF">
            <w:pPr>
              <w:rPr>
                <w:sz w:val="18"/>
                <w:szCs w:val="18"/>
              </w:rPr>
            </w:pPr>
            <w:r w:rsidRPr="00A364BF">
              <w:rPr>
                <w:sz w:val="18"/>
                <w:szCs w:val="18"/>
              </w:rPr>
              <w:t>4 441,0</w:t>
            </w:r>
          </w:p>
        </w:tc>
        <w:tc>
          <w:tcPr>
            <w:tcW w:w="1418" w:type="dxa"/>
            <w:shd w:val="clear" w:color="auto" w:fill="auto"/>
          </w:tcPr>
          <w:p w:rsidR="00A364BF" w:rsidRPr="00A364BF" w:rsidRDefault="00A364BF" w:rsidP="00A364BF">
            <w:pPr>
              <w:rPr>
                <w:sz w:val="18"/>
                <w:szCs w:val="18"/>
              </w:rPr>
            </w:pPr>
            <w:r w:rsidRPr="00A364BF">
              <w:rPr>
                <w:sz w:val="18"/>
                <w:szCs w:val="18"/>
              </w:rPr>
              <w:t>4 441,0</w:t>
            </w:r>
          </w:p>
        </w:tc>
      </w:tr>
      <w:tr w:rsidR="00A364BF" w:rsidRPr="005700B9" w:rsidTr="006A0881">
        <w:trPr>
          <w:trHeight w:val="735"/>
        </w:trPr>
        <w:tc>
          <w:tcPr>
            <w:tcW w:w="441" w:type="dxa"/>
            <w:vMerge/>
            <w:shd w:val="clear" w:color="auto" w:fill="auto"/>
          </w:tcPr>
          <w:p w:rsidR="00A364BF" w:rsidRPr="00AF786A" w:rsidRDefault="00A364BF" w:rsidP="00A364BF">
            <w:pPr>
              <w:widowControl w:val="0"/>
              <w:autoSpaceDE w:val="0"/>
              <w:autoSpaceDN w:val="0"/>
              <w:jc w:val="center"/>
              <w:rPr>
                <w:sz w:val="18"/>
                <w:szCs w:val="18"/>
              </w:rPr>
            </w:pPr>
          </w:p>
        </w:tc>
        <w:tc>
          <w:tcPr>
            <w:tcW w:w="1010" w:type="dxa"/>
            <w:vMerge/>
            <w:shd w:val="clear" w:color="auto" w:fill="auto"/>
          </w:tcPr>
          <w:p w:rsidR="00A364BF" w:rsidRPr="00AF786A" w:rsidRDefault="00A364BF" w:rsidP="00A364BF">
            <w:pPr>
              <w:widowControl w:val="0"/>
              <w:autoSpaceDE w:val="0"/>
              <w:autoSpaceDN w:val="0"/>
              <w:jc w:val="center"/>
              <w:rPr>
                <w:sz w:val="18"/>
                <w:szCs w:val="18"/>
              </w:rPr>
            </w:pPr>
          </w:p>
        </w:tc>
        <w:tc>
          <w:tcPr>
            <w:tcW w:w="1116" w:type="dxa"/>
            <w:vMerge/>
            <w:shd w:val="clear" w:color="auto" w:fill="auto"/>
          </w:tcPr>
          <w:p w:rsidR="00A364BF" w:rsidRPr="00AF786A" w:rsidRDefault="00A364BF" w:rsidP="00A364BF">
            <w:pPr>
              <w:widowControl w:val="0"/>
              <w:autoSpaceDE w:val="0"/>
              <w:autoSpaceDN w:val="0"/>
              <w:jc w:val="center"/>
              <w:rPr>
                <w:sz w:val="18"/>
                <w:szCs w:val="18"/>
              </w:rPr>
            </w:pPr>
          </w:p>
        </w:tc>
        <w:tc>
          <w:tcPr>
            <w:tcW w:w="1134" w:type="dxa"/>
            <w:vMerge/>
            <w:shd w:val="clear" w:color="auto" w:fill="auto"/>
          </w:tcPr>
          <w:p w:rsidR="00A364BF" w:rsidRPr="00AF786A" w:rsidRDefault="00A364BF" w:rsidP="00A364BF">
            <w:pPr>
              <w:widowControl w:val="0"/>
              <w:autoSpaceDE w:val="0"/>
              <w:autoSpaceDN w:val="0"/>
              <w:jc w:val="center"/>
              <w:rPr>
                <w:sz w:val="18"/>
                <w:szCs w:val="18"/>
              </w:rPr>
            </w:pPr>
          </w:p>
        </w:tc>
        <w:tc>
          <w:tcPr>
            <w:tcW w:w="1528" w:type="dxa"/>
            <w:vMerge/>
            <w:shd w:val="clear" w:color="auto" w:fill="auto"/>
          </w:tcPr>
          <w:p w:rsidR="00A364BF" w:rsidRPr="00AF786A" w:rsidRDefault="00A364BF" w:rsidP="00A364BF">
            <w:pPr>
              <w:widowControl w:val="0"/>
              <w:autoSpaceDE w:val="0"/>
              <w:autoSpaceDN w:val="0"/>
              <w:jc w:val="center"/>
              <w:rPr>
                <w:sz w:val="18"/>
                <w:szCs w:val="18"/>
              </w:rPr>
            </w:pPr>
          </w:p>
        </w:tc>
        <w:tc>
          <w:tcPr>
            <w:tcW w:w="786" w:type="dxa"/>
            <w:vMerge/>
            <w:shd w:val="clear" w:color="auto" w:fill="auto"/>
          </w:tcPr>
          <w:p w:rsidR="00A364BF" w:rsidRPr="00AF786A" w:rsidRDefault="00A364BF" w:rsidP="00A364BF">
            <w:pPr>
              <w:widowControl w:val="0"/>
              <w:autoSpaceDE w:val="0"/>
              <w:autoSpaceDN w:val="0"/>
              <w:jc w:val="center"/>
              <w:rPr>
                <w:sz w:val="18"/>
                <w:szCs w:val="18"/>
              </w:rPr>
            </w:pPr>
          </w:p>
        </w:tc>
        <w:tc>
          <w:tcPr>
            <w:tcW w:w="1655" w:type="dxa"/>
            <w:shd w:val="clear" w:color="auto" w:fill="auto"/>
          </w:tcPr>
          <w:p w:rsidR="00A364BF" w:rsidRPr="00AF786A" w:rsidRDefault="00A364BF" w:rsidP="00A364BF">
            <w:pPr>
              <w:widowControl w:val="0"/>
              <w:autoSpaceDE w:val="0"/>
              <w:autoSpaceDN w:val="0"/>
              <w:jc w:val="center"/>
              <w:rPr>
                <w:sz w:val="18"/>
                <w:szCs w:val="18"/>
              </w:rPr>
            </w:pPr>
            <w:r w:rsidRPr="00AF786A">
              <w:rPr>
                <w:sz w:val="18"/>
                <w:szCs w:val="18"/>
              </w:rPr>
              <w:t>бюджет автономного округа</w:t>
            </w:r>
          </w:p>
        </w:tc>
        <w:tc>
          <w:tcPr>
            <w:tcW w:w="992" w:type="dxa"/>
            <w:shd w:val="clear" w:color="auto" w:fill="auto"/>
          </w:tcPr>
          <w:p w:rsidR="00A364BF" w:rsidRPr="00A364BF" w:rsidRDefault="00A364BF" w:rsidP="00A364BF">
            <w:pPr>
              <w:rPr>
                <w:b/>
                <w:sz w:val="18"/>
                <w:szCs w:val="18"/>
              </w:rPr>
            </w:pPr>
            <w:r w:rsidRPr="00A364BF">
              <w:rPr>
                <w:b/>
                <w:sz w:val="18"/>
                <w:szCs w:val="18"/>
              </w:rPr>
              <w:t>154 714,7</w:t>
            </w:r>
          </w:p>
        </w:tc>
        <w:tc>
          <w:tcPr>
            <w:tcW w:w="916" w:type="dxa"/>
            <w:shd w:val="clear" w:color="auto" w:fill="auto"/>
          </w:tcPr>
          <w:p w:rsidR="00A364BF" w:rsidRPr="00A364BF" w:rsidRDefault="00A364BF" w:rsidP="00A364BF">
            <w:pPr>
              <w:rPr>
                <w:sz w:val="18"/>
                <w:szCs w:val="18"/>
              </w:rPr>
            </w:pPr>
            <w:r w:rsidRPr="00A364BF">
              <w:rPr>
                <w:sz w:val="18"/>
                <w:szCs w:val="18"/>
              </w:rPr>
              <w:t>19 012,8</w:t>
            </w:r>
          </w:p>
        </w:tc>
        <w:tc>
          <w:tcPr>
            <w:tcW w:w="992" w:type="dxa"/>
            <w:shd w:val="clear" w:color="auto" w:fill="auto"/>
          </w:tcPr>
          <w:p w:rsidR="00A364BF" w:rsidRPr="00A364BF" w:rsidRDefault="00A364BF" w:rsidP="00A364BF">
            <w:pPr>
              <w:rPr>
                <w:sz w:val="18"/>
                <w:szCs w:val="18"/>
              </w:rPr>
            </w:pPr>
            <w:r w:rsidRPr="00A364BF">
              <w:rPr>
                <w:sz w:val="18"/>
                <w:szCs w:val="18"/>
              </w:rPr>
              <w:t>23 880,3</w:t>
            </w:r>
          </w:p>
        </w:tc>
        <w:tc>
          <w:tcPr>
            <w:tcW w:w="993" w:type="dxa"/>
            <w:shd w:val="clear" w:color="auto" w:fill="auto"/>
          </w:tcPr>
          <w:p w:rsidR="00A364BF" w:rsidRPr="00A364BF" w:rsidRDefault="00A364BF" w:rsidP="00A364BF">
            <w:pPr>
              <w:rPr>
                <w:sz w:val="18"/>
                <w:szCs w:val="18"/>
              </w:rPr>
            </w:pPr>
            <w:r w:rsidRPr="00A364BF">
              <w:rPr>
                <w:sz w:val="18"/>
                <w:szCs w:val="18"/>
              </w:rPr>
              <w:t>27 955,4</w:t>
            </w:r>
          </w:p>
        </w:tc>
        <w:tc>
          <w:tcPr>
            <w:tcW w:w="992" w:type="dxa"/>
            <w:shd w:val="clear" w:color="auto" w:fill="auto"/>
          </w:tcPr>
          <w:p w:rsidR="00A364BF" w:rsidRPr="00A364BF" w:rsidRDefault="00A364BF" w:rsidP="00A364BF">
            <w:pPr>
              <w:rPr>
                <w:sz w:val="18"/>
                <w:szCs w:val="18"/>
              </w:rPr>
            </w:pPr>
            <w:r w:rsidRPr="00A364BF">
              <w:rPr>
                <w:sz w:val="18"/>
                <w:szCs w:val="18"/>
              </w:rPr>
              <w:t>27 955,4</w:t>
            </w:r>
          </w:p>
        </w:tc>
        <w:tc>
          <w:tcPr>
            <w:tcW w:w="1210" w:type="dxa"/>
            <w:shd w:val="clear" w:color="auto" w:fill="auto"/>
          </w:tcPr>
          <w:p w:rsidR="00A364BF" w:rsidRPr="00A364BF" w:rsidRDefault="00A364BF" w:rsidP="00A364BF">
            <w:pPr>
              <w:rPr>
                <w:sz w:val="18"/>
                <w:szCs w:val="18"/>
              </w:rPr>
            </w:pPr>
            <w:r w:rsidRPr="00A364BF">
              <w:rPr>
                <w:sz w:val="18"/>
                <w:szCs w:val="18"/>
              </w:rPr>
              <w:t>27 955,4</w:t>
            </w:r>
          </w:p>
        </w:tc>
        <w:tc>
          <w:tcPr>
            <w:tcW w:w="1418" w:type="dxa"/>
            <w:shd w:val="clear" w:color="auto" w:fill="auto"/>
          </w:tcPr>
          <w:p w:rsidR="00A364BF" w:rsidRPr="00A364BF" w:rsidRDefault="00A364BF" w:rsidP="00A364BF">
            <w:pPr>
              <w:rPr>
                <w:sz w:val="18"/>
                <w:szCs w:val="18"/>
              </w:rPr>
            </w:pPr>
            <w:r w:rsidRPr="00A364BF">
              <w:rPr>
                <w:sz w:val="18"/>
                <w:szCs w:val="18"/>
              </w:rPr>
              <w:t>27 955,4</w:t>
            </w:r>
          </w:p>
        </w:tc>
      </w:tr>
      <w:tr w:rsidR="00A364BF" w:rsidRPr="005700B9" w:rsidTr="006A0881">
        <w:trPr>
          <w:trHeight w:val="540"/>
        </w:trPr>
        <w:tc>
          <w:tcPr>
            <w:tcW w:w="441" w:type="dxa"/>
            <w:vMerge/>
            <w:shd w:val="clear" w:color="auto" w:fill="auto"/>
          </w:tcPr>
          <w:p w:rsidR="00A364BF" w:rsidRPr="00AF786A" w:rsidRDefault="00A364BF" w:rsidP="00A364BF">
            <w:pPr>
              <w:widowControl w:val="0"/>
              <w:autoSpaceDE w:val="0"/>
              <w:autoSpaceDN w:val="0"/>
              <w:jc w:val="center"/>
              <w:rPr>
                <w:sz w:val="18"/>
                <w:szCs w:val="18"/>
              </w:rPr>
            </w:pPr>
          </w:p>
        </w:tc>
        <w:tc>
          <w:tcPr>
            <w:tcW w:w="1010" w:type="dxa"/>
            <w:vMerge/>
            <w:shd w:val="clear" w:color="auto" w:fill="auto"/>
          </w:tcPr>
          <w:p w:rsidR="00A364BF" w:rsidRPr="00AF786A" w:rsidRDefault="00A364BF" w:rsidP="00A364BF">
            <w:pPr>
              <w:widowControl w:val="0"/>
              <w:autoSpaceDE w:val="0"/>
              <w:autoSpaceDN w:val="0"/>
              <w:jc w:val="center"/>
              <w:rPr>
                <w:sz w:val="18"/>
                <w:szCs w:val="18"/>
              </w:rPr>
            </w:pPr>
          </w:p>
        </w:tc>
        <w:tc>
          <w:tcPr>
            <w:tcW w:w="1116" w:type="dxa"/>
            <w:vMerge/>
            <w:shd w:val="clear" w:color="auto" w:fill="auto"/>
          </w:tcPr>
          <w:p w:rsidR="00A364BF" w:rsidRPr="00AF786A" w:rsidRDefault="00A364BF" w:rsidP="00A364BF">
            <w:pPr>
              <w:widowControl w:val="0"/>
              <w:autoSpaceDE w:val="0"/>
              <w:autoSpaceDN w:val="0"/>
              <w:jc w:val="center"/>
              <w:rPr>
                <w:sz w:val="18"/>
                <w:szCs w:val="18"/>
              </w:rPr>
            </w:pPr>
          </w:p>
        </w:tc>
        <w:tc>
          <w:tcPr>
            <w:tcW w:w="1134" w:type="dxa"/>
            <w:vMerge/>
            <w:shd w:val="clear" w:color="auto" w:fill="auto"/>
          </w:tcPr>
          <w:p w:rsidR="00A364BF" w:rsidRPr="00AF786A" w:rsidRDefault="00A364BF" w:rsidP="00A364BF">
            <w:pPr>
              <w:widowControl w:val="0"/>
              <w:autoSpaceDE w:val="0"/>
              <w:autoSpaceDN w:val="0"/>
              <w:jc w:val="center"/>
              <w:rPr>
                <w:sz w:val="18"/>
                <w:szCs w:val="18"/>
              </w:rPr>
            </w:pPr>
          </w:p>
        </w:tc>
        <w:tc>
          <w:tcPr>
            <w:tcW w:w="1528" w:type="dxa"/>
            <w:vMerge/>
            <w:shd w:val="clear" w:color="auto" w:fill="auto"/>
          </w:tcPr>
          <w:p w:rsidR="00A364BF" w:rsidRPr="00AF786A" w:rsidRDefault="00A364BF" w:rsidP="00A364BF">
            <w:pPr>
              <w:widowControl w:val="0"/>
              <w:autoSpaceDE w:val="0"/>
              <w:autoSpaceDN w:val="0"/>
              <w:jc w:val="center"/>
              <w:rPr>
                <w:sz w:val="18"/>
                <w:szCs w:val="18"/>
              </w:rPr>
            </w:pPr>
          </w:p>
        </w:tc>
        <w:tc>
          <w:tcPr>
            <w:tcW w:w="786" w:type="dxa"/>
            <w:vMerge/>
            <w:shd w:val="clear" w:color="auto" w:fill="auto"/>
          </w:tcPr>
          <w:p w:rsidR="00A364BF" w:rsidRPr="00AF786A" w:rsidRDefault="00A364BF" w:rsidP="00A364BF">
            <w:pPr>
              <w:widowControl w:val="0"/>
              <w:autoSpaceDE w:val="0"/>
              <w:autoSpaceDN w:val="0"/>
              <w:jc w:val="center"/>
              <w:rPr>
                <w:sz w:val="18"/>
                <w:szCs w:val="18"/>
              </w:rPr>
            </w:pPr>
          </w:p>
        </w:tc>
        <w:tc>
          <w:tcPr>
            <w:tcW w:w="1655" w:type="dxa"/>
            <w:shd w:val="clear" w:color="auto" w:fill="auto"/>
          </w:tcPr>
          <w:p w:rsidR="00A364BF" w:rsidRPr="00AF786A" w:rsidRDefault="00A364BF" w:rsidP="00A364BF">
            <w:pPr>
              <w:widowControl w:val="0"/>
              <w:autoSpaceDE w:val="0"/>
              <w:autoSpaceDN w:val="0"/>
              <w:jc w:val="center"/>
              <w:rPr>
                <w:sz w:val="18"/>
                <w:szCs w:val="18"/>
              </w:rPr>
            </w:pPr>
            <w:r w:rsidRPr="00AF786A">
              <w:rPr>
                <w:sz w:val="18"/>
                <w:szCs w:val="18"/>
              </w:rPr>
              <w:t>местный бюджет</w:t>
            </w:r>
          </w:p>
        </w:tc>
        <w:tc>
          <w:tcPr>
            <w:tcW w:w="992" w:type="dxa"/>
            <w:shd w:val="clear" w:color="auto" w:fill="auto"/>
          </w:tcPr>
          <w:p w:rsidR="00A364BF" w:rsidRPr="00A364BF" w:rsidRDefault="00A364BF" w:rsidP="00A364BF">
            <w:pPr>
              <w:rPr>
                <w:b/>
                <w:sz w:val="18"/>
                <w:szCs w:val="18"/>
              </w:rPr>
            </w:pPr>
            <w:r w:rsidRPr="00A364BF">
              <w:rPr>
                <w:b/>
                <w:sz w:val="18"/>
                <w:szCs w:val="18"/>
              </w:rPr>
              <w:t>14 276,4</w:t>
            </w:r>
          </w:p>
        </w:tc>
        <w:tc>
          <w:tcPr>
            <w:tcW w:w="916" w:type="dxa"/>
            <w:shd w:val="clear" w:color="auto" w:fill="auto"/>
          </w:tcPr>
          <w:p w:rsidR="00A364BF" w:rsidRPr="00A364BF" w:rsidRDefault="00A364BF" w:rsidP="00A364BF">
            <w:pPr>
              <w:rPr>
                <w:sz w:val="18"/>
                <w:szCs w:val="18"/>
              </w:rPr>
            </w:pPr>
            <w:r w:rsidRPr="00A364BF">
              <w:rPr>
                <w:sz w:val="18"/>
                <w:szCs w:val="18"/>
              </w:rPr>
              <w:t>1 644,6</w:t>
            </w:r>
          </w:p>
        </w:tc>
        <w:tc>
          <w:tcPr>
            <w:tcW w:w="992" w:type="dxa"/>
            <w:shd w:val="clear" w:color="auto" w:fill="auto"/>
          </w:tcPr>
          <w:p w:rsidR="00A364BF" w:rsidRPr="00A364BF" w:rsidRDefault="00A364BF" w:rsidP="00A364BF">
            <w:pPr>
              <w:rPr>
                <w:sz w:val="18"/>
                <w:szCs w:val="18"/>
              </w:rPr>
            </w:pPr>
            <w:r w:rsidRPr="00A364BF">
              <w:rPr>
                <w:sz w:val="18"/>
                <w:szCs w:val="18"/>
              </w:rPr>
              <w:t>2 461,0</w:t>
            </w:r>
          </w:p>
        </w:tc>
        <w:tc>
          <w:tcPr>
            <w:tcW w:w="993" w:type="dxa"/>
            <w:shd w:val="clear" w:color="auto" w:fill="auto"/>
          </w:tcPr>
          <w:p w:rsidR="00A364BF" w:rsidRPr="00A364BF" w:rsidRDefault="00A364BF" w:rsidP="00A364BF">
            <w:pPr>
              <w:rPr>
                <w:sz w:val="18"/>
                <w:szCs w:val="18"/>
              </w:rPr>
            </w:pPr>
            <w:r w:rsidRPr="00A364BF">
              <w:rPr>
                <w:sz w:val="18"/>
                <w:szCs w:val="18"/>
              </w:rPr>
              <w:t>2 567,7</w:t>
            </w:r>
          </w:p>
        </w:tc>
        <w:tc>
          <w:tcPr>
            <w:tcW w:w="992" w:type="dxa"/>
            <w:shd w:val="clear" w:color="auto" w:fill="auto"/>
          </w:tcPr>
          <w:p w:rsidR="00A364BF" w:rsidRPr="00A364BF" w:rsidRDefault="00A364BF" w:rsidP="00A364BF">
            <w:pPr>
              <w:rPr>
                <w:sz w:val="18"/>
                <w:szCs w:val="18"/>
              </w:rPr>
            </w:pPr>
            <w:r w:rsidRPr="00A364BF">
              <w:rPr>
                <w:sz w:val="18"/>
                <w:szCs w:val="18"/>
              </w:rPr>
              <w:t>2 467,7</w:t>
            </w:r>
          </w:p>
        </w:tc>
        <w:tc>
          <w:tcPr>
            <w:tcW w:w="1210" w:type="dxa"/>
            <w:shd w:val="clear" w:color="auto" w:fill="auto"/>
          </w:tcPr>
          <w:p w:rsidR="00A364BF" w:rsidRPr="00A364BF" w:rsidRDefault="00A364BF" w:rsidP="00A364BF">
            <w:pPr>
              <w:rPr>
                <w:sz w:val="18"/>
                <w:szCs w:val="18"/>
              </w:rPr>
            </w:pPr>
            <w:r w:rsidRPr="00A364BF">
              <w:rPr>
                <w:sz w:val="18"/>
                <w:szCs w:val="18"/>
              </w:rPr>
              <w:t>2 267,7</w:t>
            </w:r>
          </w:p>
        </w:tc>
        <w:tc>
          <w:tcPr>
            <w:tcW w:w="1418" w:type="dxa"/>
            <w:shd w:val="clear" w:color="auto" w:fill="auto"/>
          </w:tcPr>
          <w:p w:rsidR="00A364BF" w:rsidRPr="00A364BF" w:rsidRDefault="00A364BF" w:rsidP="00A364BF">
            <w:pPr>
              <w:rPr>
                <w:sz w:val="18"/>
                <w:szCs w:val="18"/>
              </w:rPr>
            </w:pPr>
            <w:r w:rsidRPr="00A364BF">
              <w:rPr>
                <w:sz w:val="18"/>
                <w:szCs w:val="18"/>
              </w:rPr>
              <w:t>2 867,7</w:t>
            </w:r>
          </w:p>
        </w:tc>
      </w:tr>
      <w:tr w:rsidR="00CA5504" w:rsidRPr="005700B9" w:rsidTr="00CA5504">
        <w:trPr>
          <w:trHeight w:val="779"/>
        </w:trPr>
        <w:tc>
          <w:tcPr>
            <w:tcW w:w="441" w:type="dxa"/>
            <w:vMerge/>
            <w:shd w:val="clear" w:color="auto" w:fill="auto"/>
          </w:tcPr>
          <w:p w:rsidR="00CA5504" w:rsidRPr="00AF786A" w:rsidRDefault="00CA5504" w:rsidP="005700B9">
            <w:pPr>
              <w:widowControl w:val="0"/>
              <w:autoSpaceDE w:val="0"/>
              <w:autoSpaceDN w:val="0"/>
              <w:jc w:val="center"/>
              <w:rPr>
                <w:sz w:val="18"/>
                <w:szCs w:val="18"/>
              </w:rPr>
            </w:pPr>
          </w:p>
        </w:tc>
        <w:tc>
          <w:tcPr>
            <w:tcW w:w="1010" w:type="dxa"/>
            <w:vMerge/>
            <w:shd w:val="clear" w:color="auto" w:fill="auto"/>
          </w:tcPr>
          <w:p w:rsidR="00CA5504" w:rsidRPr="00AF786A" w:rsidRDefault="00CA5504" w:rsidP="005700B9">
            <w:pPr>
              <w:widowControl w:val="0"/>
              <w:autoSpaceDE w:val="0"/>
              <w:autoSpaceDN w:val="0"/>
              <w:jc w:val="center"/>
              <w:rPr>
                <w:sz w:val="18"/>
                <w:szCs w:val="18"/>
              </w:rPr>
            </w:pPr>
          </w:p>
        </w:tc>
        <w:tc>
          <w:tcPr>
            <w:tcW w:w="1116" w:type="dxa"/>
            <w:vMerge/>
            <w:shd w:val="clear" w:color="auto" w:fill="auto"/>
          </w:tcPr>
          <w:p w:rsidR="00CA5504" w:rsidRPr="00AF786A" w:rsidRDefault="00CA5504" w:rsidP="005700B9">
            <w:pPr>
              <w:widowControl w:val="0"/>
              <w:autoSpaceDE w:val="0"/>
              <w:autoSpaceDN w:val="0"/>
              <w:jc w:val="center"/>
              <w:rPr>
                <w:sz w:val="18"/>
                <w:szCs w:val="18"/>
              </w:rPr>
            </w:pPr>
          </w:p>
        </w:tc>
        <w:tc>
          <w:tcPr>
            <w:tcW w:w="1134" w:type="dxa"/>
            <w:vMerge/>
            <w:shd w:val="clear" w:color="auto" w:fill="auto"/>
          </w:tcPr>
          <w:p w:rsidR="00CA5504" w:rsidRPr="00AF786A" w:rsidRDefault="00CA5504" w:rsidP="005700B9">
            <w:pPr>
              <w:widowControl w:val="0"/>
              <w:autoSpaceDE w:val="0"/>
              <w:autoSpaceDN w:val="0"/>
              <w:jc w:val="center"/>
              <w:rPr>
                <w:sz w:val="18"/>
                <w:szCs w:val="18"/>
              </w:rPr>
            </w:pPr>
          </w:p>
        </w:tc>
        <w:tc>
          <w:tcPr>
            <w:tcW w:w="1528" w:type="dxa"/>
            <w:vMerge/>
            <w:shd w:val="clear" w:color="auto" w:fill="auto"/>
          </w:tcPr>
          <w:p w:rsidR="00CA5504" w:rsidRPr="00AF786A" w:rsidRDefault="00CA5504" w:rsidP="005700B9">
            <w:pPr>
              <w:widowControl w:val="0"/>
              <w:autoSpaceDE w:val="0"/>
              <w:autoSpaceDN w:val="0"/>
              <w:jc w:val="center"/>
              <w:rPr>
                <w:sz w:val="18"/>
                <w:szCs w:val="18"/>
              </w:rPr>
            </w:pPr>
          </w:p>
        </w:tc>
        <w:tc>
          <w:tcPr>
            <w:tcW w:w="786" w:type="dxa"/>
            <w:vMerge/>
            <w:shd w:val="clear" w:color="auto" w:fill="auto"/>
          </w:tcPr>
          <w:p w:rsidR="00CA5504" w:rsidRPr="00AF786A" w:rsidRDefault="00CA5504" w:rsidP="005700B9">
            <w:pPr>
              <w:widowControl w:val="0"/>
              <w:autoSpaceDE w:val="0"/>
              <w:autoSpaceDN w:val="0"/>
              <w:jc w:val="center"/>
              <w:rPr>
                <w:sz w:val="18"/>
                <w:szCs w:val="18"/>
              </w:rPr>
            </w:pPr>
          </w:p>
        </w:tc>
        <w:tc>
          <w:tcPr>
            <w:tcW w:w="1655" w:type="dxa"/>
            <w:shd w:val="clear" w:color="auto" w:fill="auto"/>
          </w:tcPr>
          <w:p w:rsidR="00CA5504" w:rsidRPr="00AF786A" w:rsidRDefault="00CA5504" w:rsidP="005700B9">
            <w:pPr>
              <w:widowControl w:val="0"/>
              <w:autoSpaceDE w:val="0"/>
              <w:autoSpaceDN w:val="0"/>
              <w:jc w:val="center"/>
              <w:rPr>
                <w:sz w:val="18"/>
                <w:szCs w:val="18"/>
              </w:rPr>
            </w:pPr>
            <w:r w:rsidRPr="00AF786A">
              <w:rPr>
                <w:sz w:val="18"/>
                <w:szCs w:val="18"/>
              </w:rPr>
              <w:t>иные внебюджетные источники</w:t>
            </w:r>
          </w:p>
        </w:tc>
        <w:tc>
          <w:tcPr>
            <w:tcW w:w="992" w:type="dxa"/>
            <w:shd w:val="clear" w:color="auto" w:fill="auto"/>
          </w:tcPr>
          <w:p w:rsidR="00CA5504" w:rsidRPr="00A364BF" w:rsidRDefault="00CA5504" w:rsidP="005700B9">
            <w:pPr>
              <w:widowControl w:val="0"/>
              <w:autoSpaceDE w:val="0"/>
              <w:autoSpaceDN w:val="0"/>
              <w:jc w:val="center"/>
              <w:rPr>
                <w:b/>
                <w:bCs/>
                <w:sz w:val="18"/>
                <w:szCs w:val="18"/>
              </w:rPr>
            </w:pPr>
            <w:r w:rsidRPr="00A364BF">
              <w:rPr>
                <w:b/>
                <w:bCs/>
                <w:sz w:val="18"/>
                <w:szCs w:val="18"/>
              </w:rPr>
              <w:t>0,0</w:t>
            </w:r>
          </w:p>
        </w:tc>
        <w:tc>
          <w:tcPr>
            <w:tcW w:w="916" w:type="dxa"/>
            <w:shd w:val="clear" w:color="auto" w:fill="auto"/>
          </w:tcPr>
          <w:p w:rsidR="00CA5504" w:rsidRPr="00A364BF" w:rsidRDefault="00CA5504" w:rsidP="005700B9">
            <w:pPr>
              <w:widowControl w:val="0"/>
              <w:autoSpaceDE w:val="0"/>
              <w:autoSpaceDN w:val="0"/>
              <w:jc w:val="center"/>
              <w:rPr>
                <w:sz w:val="18"/>
                <w:szCs w:val="18"/>
              </w:rPr>
            </w:pPr>
            <w:r w:rsidRPr="00A364BF">
              <w:rPr>
                <w:b/>
                <w:bCs/>
                <w:sz w:val="18"/>
                <w:szCs w:val="18"/>
              </w:rPr>
              <w:t>0,0</w:t>
            </w:r>
          </w:p>
        </w:tc>
        <w:tc>
          <w:tcPr>
            <w:tcW w:w="992" w:type="dxa"/>
            <w:shd w:val="clear" w:color="auto" w:fill="auto"/>
          </w:tcPr>
          <w:p w:rsidR="00CA5504" w:rsidRPr="00A364BF" w:rsidRDefault="00CA5504" w:rsidP="005700B9">
            <w:pPr>
              <w:widowControl w:val="0"/>
              <w:autoSpaceDE w:val="0"/>
              <w:autoSpaceDN w:val="0"/>
              <w:jc w:val="center"/>
              <w:rPr>
                <w:sz w:val="18"/>
                <w:szCs w:val="18"/>
              </w:rPr>
            </w:pPr>
            <w:r w:rsidRPr="00A364BF">
              <w:rPr>
                <w:sz w:val="18"/>
                <w:szCs w:val="18"/>
              </w:rPr>
              <w:t>0,0</w:t>
            </w:r>
          </w:p>
        </w:tc>
        <w:tc>
          <w:tcPr>
            <w:tcW w:w="993" w:type="dxa"/>
            <w:shd w:val="clear" w:color="auto" w:fill="auto"/>
          </w:tcPr>
          <w:p w:rsidR="00CA5504" w:rsidRPr="00A364BF" w:rsidRDefault="00CA5504" w:rsidP="005700B9">
            <w:pPr>
              <w:widowControl w:val="0"/>
              <w:autoSpaceDE w:val="0"/>
              <w:autoSpaceDN w:val="0"/>
              <w:jc w:val="center"/>
              <w:rPr>
                <w:sz w:val="18"/>
                <w:szCs w:val="18"/>
              </w:rPr>
            </w:pPr>
            <w:r w:rsidRPr="00A364BF">
              <w:rPr>
                <w:sz w:val="18"/>
                <w:szCs w:val="18"/>
              </w:rPr>
              <w:t>0,0</w:t>
            </w:r>
          </w:p>
        </w:tc>
        <w:tc>
          <w:tcPr>
            <w:tcW w:w="992" w:type="dxa"/>
            <w:shd w:val="clear" w:color="auto" w:fill="auto"/>
          </w:tcPr>
          <w:p w:rsidR="00CA5504" w:rsidRPr="00A364BF" w:rsidRDefault="00CA5504" w:rsidP="005700B9">
            <w:pPr>
              <w:widowControl w:val="0"/>
              <w:autoSpaceDE w:val="0"/>
              <w:autoSpaceDN w:val="0"/>
              <w:jc w:val="center"/>
              <w:rPr>
                <w:sz w:val="18"/>
                <w:szCs w:val="18"/>
              </w:rPr>
            </w:pPr>
            <w:r w:rsidRPr="00A364BF">
              <w:rPr>
                <w:sz w:val="18"/>
                <w:szCs w:val="18"/>
              </w:rPr>
              <w:t>0,0</w:t>
            </w:r>
          </w:p>
        </w:tc>
        <w:tc>
          <w:tcPr>
            <w:tcW w:w="1210" w:type="dxa"/>
            <w:shd w:val="clear" w:color="auto" w:fill="auto"/>
          </w:tcPr>
          <w:p w:rsidR="00CA5504" w:rsidRPr="00A364BF" w:rsidRDefault="00CA5504" w:rsidP="005700B9">
            <w:pPr>
              <w:widowControl w:val="0"/>
              <w:autoSpaceDE w:val="0"/>
              <w:autoSpaceDN w:val="0"/>
              <w:jc w:val="center"/>
              <w:rPr>
                <w:sz w:val="18"/>
                <w:szCs w:val="18"/>
              </w:rPr>
            </w:pPr>
            <w:r w:rsidRPr="00A364BF">
              <w:rPr>
                <w:sz w:val="18"/>
                <w:szCs w:val="18"/>
              </w:rPr>
              <w:t>0,0</w:t>
            </w:r>
          </w:p>
        </w:tc>
        <w:tc>
          <w:tcPr>
            <w:tcW w:w="1418" w:type="dxa"/>
            <w:shd w:val="clear" w:color="auto" w:fill="auto"/>
          </w:tcPr>
          <w:p w:rsidR="00CA5504" w:rsidRPr="00A364BF" w:rsidRDefault="00CA5504" w:rsidP="005700B9">
            <w:pPr>
              <w:widowControl w:val="0"/>
              <w:autoSpaceDE w:val="0"/>
              <w:autoSpaceDN w:val="0"/>
              <w:jc w:val="center"/>
              <w:rPr>
                <w:sz w:val="18"/>
                <w:szCs w:val="18"/>
              </w:rPr>
            </w:pPr>
            <w:r w:rsidRPr="00A364BF">
              <w:rPr>
                <w:sz w:val="18"/>
                <w:szCs w:val="18"/>
              </w:rPr>
              <w:t>0,0</w:t>
            </w:r>
          </w:p>
        </w:tc>
      </w:tr>
      <w:tr w:rsidR="009D2571" w:rsidRPr="005700B9" w:rsidTr="009D2571">
        <w:trPr>
          <w:trHeight w:val="779"/>
        </w:trPr>
        <w:tc>
          <w:tcPr>
            <w:tcW w:w="441" w:type="dxa"/>
            <w:vMerge w:val="restart"/>
            <w:tcBorders>
              <w:top w:val="nil"/>
              <w:left w:val="single" w:sz="4" w:space="0" w:color="auto"/>
              <w:bottom w:val="single" w:sz="4" w:space="0" w:color="auto"/>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r w:rsidRPr="009D2571">
              <w:rPr>
                <w:color w:val="000000"/>
                <w:sz w:val="18"/>
                <w:szCs w:val="18"/>
                <w:highlight w:val="green"/>
              </w:rPr>
              <w:t>2</w:t>
            </w:r>
          </w:p>
        </w:tc>
        <w:tc>
          <w:tcPr>
            <w:tcW w:w="1010" w:type="dxa"/>
            <w:vMerge/>
            <w:tcBorders>
              <w:top w:val="nil"/>
              <w:left w:val="single" w:sz="4" w:space="0" w:color="auto"/>
              <w:bottom w:val="single" w:sz="4" w:space="0" w:color="000000"/>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p>
        </w:tc>
        <w:tc>
          <w:tcPr>
            <w:tcW w:w="1116" w:type="dxa"/>
            <w:vMerge w:val="restart"/>
            <w:tcBorders>
              <w:top w:val="nil"/>
              <w:left w:val="single" w:sz="4" w:space="0" w:color="auto"/>
              <w:bottom w:val="single" w:sz="4" w:space="0" w:color="auto"/>
              <w:right w:val="single" w:sz="4" w:space="0" w:color="auto"/>
            </w:tcBorders>
            <w:vAlign w:val="center"/>
          </w:tcPr>
          <w:p w:rsidR="009D2571" w:rsidRPr="009D2571" w:rsidRDefault="009D2571" w:rsidP="009D2571">
            <w:pPr>
              <w:rPr>
                <w:sz w:val="18"/>
                <w:szCs w:val="18"/>
                <w:highlight w:val="green"/>
              </w:rPr>
            </w:pPr>
            <w:r w:rsidRPr="009D2571">
              <w:rPr>
                <w:color w:val="000000"/>
                <w:sz w:val="18"/>
                <w:szCs w:val="18"/>
                <w:highlight w:val="green"/>
              </w:rPr>
              <w:t>Обеспечение устойчивого сокращения непригодного для проживания жилищного фонда</w:t>
            </w:r>
          </w:p>
        </w:tc>
        <w:tc>
          <w:tcPr>
            <w:tcW w:w="1134" w:type="dxa"/>
            <w:vMerge w:val="restart"/>
            <w:tcBorders>
              <w:top w:val="nil"/>
              <w:left w:val="single" w:sz="4" w:space="0" w:color="auto"/>
              <w:bottom w:val="single" w:sz="4" w:space="0" w:color="auto"/>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r w:rsidRPr="009D2571">
              <w:rPr>
                <w:color w:val="000000"/>
                <w:sz w:val="18"/>
                <w:szCs w:val="18"/>
                <w:highlight w:val="green"/>
              </w:rPr>
              <w:t>2.1.</w:t>
            </w:r>
          </w:p>
        </w:tc>
        <w:tc>
          <w:tcPr>
            <w:tcW w:w="1528" w:type="dxa"/>
            <w:vMerge w:val="restart"/>
            <w:tcBorders>
              <w:top w:val="nil"/>
              <w:left w:val="single" w:sz="4" w:space="0" w:color="auto"/>
              <w:bottom w:val="single" w:sz="4" w:space="0" w:color="auto"/>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r w:rsidRPr="009D2571">
              <w:rPr>
                <w:color w:val="000000"/>
                <w:sz w:val="18"/>
                <w:szCs w:val="18"/>
                <w:highlight w:val="green"/>
              </w:rPr>
              <w:t>Обеспечение устойчивого сокращения непригодного для проживания жилищного фонда</w:t>
            </w:r>
          </w:p>
        </w:tc>
        <w:tc>
          <w:tcPr>
            <w:tcW w:w="786" w:type="dxa"/>
            <w:vMerge w:val="restart"/>
            <w:tcBorders>
              <w:top w:val="nil"/>
              <w:left w:val="single" w:sz="4" w:space="0" w:color="auto"/>
              <w:bottom w:val="single" w:sz="4" w:space="0" w:color="auto"/>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r w:rsidRPr="009D2571">
              <w:rPr>
                <w:color w:val="000000"/>
                <w:sz w:val="18"/>
                <w:szCs w:val="18"/>
                <w:highlight w:val="green"/>
              </w:rPr>
              <w:t>2019-2024</w:t>
            </w:r>
          </w:p>
        </w:tc>
        <w:tc>
          <w:tcPr>
            <w:tcW w:w="1655" w:type="dxa"/>
            <w:tcBorders>
              <w:top w:val="nil"/>
              <w:left w:val="nil"/>
              <w:bottom w:val="single" w:sz="4" w:space="0" w:color="auto"/>
              <w:right w:val="single" w:sz="4" w:space="0" w:color="auto"/>
            </w:tcBorders>
            <w:vAlign w:val="center"/>
          </w:tcPr>
          <w:p w:rsidR="009D2571" w:rsidRPr="009D2571" w:rsidRDefault="009D2571" w:rsidP="009D2571">
            <w:pPr>
              <w:rPr>
                <w:sz w:val="18"/>
                <w:szCs w:val="18"/>
                <w:highlight w:val="green"/>
              </w:rPr>
            </w:pPr>
            <w:r w:rsidRPr="009D2571">
              <w:rPr>
                <w:color w:val="000000"/>
                <w:sz w:val="18"/>
                <w:szCs w:val="18"/>
                <w:highlight w:val="green"/>
              </w:rPr>
              <w:t>всего</w:t>
            </w:r>
          </w:p>
        </w:tc>
        <w:tc>
          <w:tcPr>
            <w:tcW w:w="992" w:type="dxa"/>
            <w:tcBorders>
              <w:top w:val="nil"/>
              <w:left w:val="nil"/>
              <w:bottom w:val="single" w:sz="4" w:space="0" w:color="auto"/>
              <w:right w:val="single" w:sz="4" w:space="0" w:color="auto"/>
            </w:tcBorders>
            <w:vAlign w:val="center"/>
          </w:tcPr>
          <w:p w:rsidR="009D2571" w:rsidRPr="009D2571" w:rsidRDefault="009D2571" w:rsidP="009D2571">
            <w:pPr>
              <w:rPr>
                <w:b/>
                <w:sz w:val="18"/>
                <w:szCs w:val="18"/>
                <w:highlight w:val="green"/>
              </w:rPr>
            </w:pPr>
            <w:r w:rsidRPr="009D2571">
              <w:rPr>
                <w:b/>
                <w:bCs/>
                <w:color w:val="000000"/>
                <w:sz w:val="18"/>
                <w:szCs w:val="18"/>
                <w:highlight w:val="green"/>
              </w:rPr>
              <w:t>1 866 904,20</w:t>
            </w:r>
          </w:p>
        </w:tc>
        <w:tc>
          <w:tcPr>
            <w:tcW w:w="916" w:type="dxa"/>
            <w:tcBorders>
              <w:top w:val="nil"/>
              <w:left w:val="nil"/>
              <w:bottom w:val="single" w:sz="4" w:space="0" w:color="auto"/>
              <w:right w:val="single" w:sz="4" w:space="0" w:color="auto"/>
            </w:tcBorders>
            <w:vAlign w:val="center"/>
          </w:tcPr>
          <w:p w:rsidR="009D2571" w:rsidRPr="009D2571" w:rsidRDefault="009D2571" w:rsidP="009D2571">
            <w:pPr>
              <w:rPr>
                <w:b/>
                <w:sz w:val="18"/>
                <w:szCs w:val="18"/>
                <w:highlight w:val="green"/>
              </w:rPr>
            </w:pPr>
            <w:r w:rsidRPr="009D2571">
              <w:rPr>
                <w:b/>
                <w:bCs/>
                <w:color w:val="000000"/>
                <w:sz w:val="18"/>
                <w:szCs w:val="18"/>
                <w:highlight w:val="green"/>
              </w:rPr>
              <w:t>1 471 479,30</w:t>
            </w:r>
          </w:p>
        </w:tc>
        <w:tc>
          <w:tcPr>
            <w:tcW w:w="992" w:type="dxa"/>
            <w:tcBorders>
              <w:top w:val="nil"/>
              <w:left w:val="nil"/>
              <w:bottom w:val="single" w:sz="4" w:space="0" w:color="auto"/>
              <w:right w:val="single" w:sz="4" w:space="0" w:color="auto"/>
            </w:tcBorders>
            <w:vAlign w:val="center"/>
          </w:tcPr>
          <w:p w:rsidR="009D2571" w:rsidRPr="009D2571" w:rsidRDefault="009D2571" w:rsidP="009D2571">
            <w:pPr>
              <w:rPr>
                <w:b/>
                <w:sz w:val="18"/>
                <w:szCs w:val="18"/>
                <w:highlight w:val="green"/>
              </w:rPr>
            </w:pPr>
            <w:r w:rsidRPr="009D2571">
              <w:rPr>
                <w:b/>
                <w:bCs/>
                <w:color w:val="000000"/>
                <w:sz w:val="18"/>
                <w:szCs w:val="18"/>
                <w:highlight w:val="green"/>
              </w:rPr>
              <w:t>99 129,30</w:t>
            </w:r>
          </w:p>
        </w:tc>
        <w:tc>
          <w:tcPr>
            <w:tcW w:w="993" w:type="dxa"/>
            <w:tcBorders>
              <w:top w:val="nil"/>
              <w:left w:val="nil"/>
              <w:bottom w:val="single" w:sz="4" w:space="0" w:color="auto"/>
              <w:right w:val="single" w:sz="4" w:space="0" w:color="auto"/>
            </w:tcBorders>
            <w:vAlign w:val="center"/>
          </w:tcPr>
          <w:p w:rsidR="009D2571" w:rsidRPr="009D2571" w:rsidRDefault="009D2571" w:rsidP="009D2571">
            <w:pPr>
              <w:rPr>
                <w:b/>
                <w:sz w:val="18"/>
                <w:szCs w:val="18"/>
                <w:highlight w:val="green"/>
              </w:rPr>
            </w:pPr>
            <w:r w:rsidRPr="009D2571">
              <w:rPr>
                <w:b/>
                <w:bCs/>
                <w:color w:val="000000"/>
                <w:sz w:val="18"/>
                <w:szCs w:val="18"/>
                <w:highlight w:val="green"/>
              </w:rPr>
              <w:t>74 073,90</w:t>
            </w:r>
          </w:p>
        </w:tc>
        <w:tc>
          <w:tcPr>
            <w:tcW w:w="992" w:type="dxa"/>
            <w:tcBorders>
              <w:top w:val="nil"/>
              <w:left w:val="nil"/>
              <w:bottom w:val="single" w:sz="4" w:space="0" w:color="auto"/>
              <w:right w:val="single" w:sz="4" w:space="0" w:color="auto"/>
            </w:tcBorders>
            <w:vAlign w:val="center"/>
          </w:tcPr>
          <w:p w:rsidR="009D2571" w:rsidRPr="009D2571" w:rsidRDefault="009D2571" w:rsidP="009D2571">
            <w:pPr>
              <w:rPr>
                <w:b/>
                <w:sz w:val="18"/>
                <w:szCs w:val="18"/>
                <w:highlight w:val="green"/>
              </w:rPr>
            </w:pPr>
            <w:r w:rsidRPr="009D2571">
              <w:rPr>
                <w:b/>
                <w:bCs/>
                <w:color w:val="000000"/>
                <w:sz w:val="18"/>
                <w:szCs w:val="18"/>
                <w:highlight w:val="green"/>
              </w:rPr>
              <w:t>74 073,90</w:t>
            </w:r>
          </w:p>
        </w:tc>
        <w:tc>
          <w:tcPr>
            <w:tcW w:w="1210" w:type="dxa"/>
            <w:tcBorders>
              <w:top w:val="nil"/>
              <w:left w:val="nil"/>
              <w:bottom w:val="single" w:sz="4" w:space="0" w:color="auto"/>
              <w:right w:val="single" w:sz="4" w:space="0" w:color="auto"/>
            </w:tcBorders>
            <w:vAlign w:val="center"/>
          </w:tcPr>
          <w:p w:rsidR="009D2571" w:rsidRPr="009D2571" w:rsidRDefault="009D2571" w:rsidP="009D2571">
            <w:pPr>
              <w:rPr>
                <w:b/>
                <w:sz w:val="18"/>
                <w:szCs w:val="18"/>
                <w:highlight w:val="green"/>
              </w:rPr>
            </w:pPr>
            <w:r w:rsidRPr="009D2571">
              <w:rPr>
                <w:b/>
                <w:bCs/>
                <w:color w:val="000000"/>
                <w:sz w:val="18"/>
                <w:szCs w:val="18"/>
                <w:highlight w:val="green"/>
              </w:rPr>
              <w:t>74 073,90</w:t>
            </w:r>
          </w:p>
        </w:tc>
        <w:tc>
          <w:tcPr>
            <w:tcW w:w="1418" w:type="dxa"/>
            <w:tcBorders>
              <w:top w:val="nil"/>
              <w:left w:val="nil"/>
              <w:bottom w:val="single" w:sz="4" w:space="0" w:color="auto"/>
              <w:right w:val="single" w:sz="4" w:space="0" w:color="auto"/>
            </w:tcBorders>
            <w:vAlign w:val="center"/>
          </w:tcPr>
          <w:p w:rsidR="009D2571" w:rsidRPr="009D2571" w:rsidRDefault="009D2571" w:rsidP="009D2571">
            <w:pPr>
              <w:rPr>
                <w:b/>
                <w:sz w:val="18"/>
                <w:szCs w:val="18"/>
                <w:highlight w:val="green"/>
              </w:rPr>
            </w:pPr>
            <w:r w:rsidRPr="009D2571">
              <w:rPr>
                <w:b/>
                <w:bCs/>
                <w:color w:val="000000"/>
                <w:sz w:val="18"/>
                <w:szCs w:val="18"/>
                <w:highlight w:val="green"/>
              </w:rPr>
              <w:t>74 073,90</w:t>
            </w:r>
          </w:p>
        </w:tc>
      </w:tr>
      <w:tr w:rsidR="009D2571" w:rsidRPr="005700B9" w:rsidTr="009D2571">
        <w:trPr>
          <w:trHeight w:val="779"/>
        </w:trPr>
        <w:tc>
          <w:tcPr>
            <w:tcW w:w="441"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p>
        </w:tc>
        <w:tc>
          <w:tcPr>
            <w:tcW w:w="1010" w:type="dxa"/>
            <w:vMerge/>
            <w:tcBorders>
              <w:top w:val="nil"/>
              <w:left w:val="single" w:sz="4" w:space="0" w:color="auto"/>
              <w:bottom w:val="single" w:sz="4" w:space="0" w:color="000000"/>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p>
        </w:tc>
        <w:tc>
          <w:tcPr>
            <w:tcW w:w="1116"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rPr>
                <w:highlight w:val="green"/>
              </w:rPr>
            </w:pPr>
          </w:p>
        </w:tc>
        <w:tc>
          <w:tcPr>
            <w:tcW w:w="1134"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p>
        </w:tc>
        <w:tc>
          <w:tcPr>
            <w:tcW w:w="1528"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p>
        </w:tc>
        <w:tc>
          <w:tcPr>
            <w:tcW w:w="786"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p>
        </w:tc>
        <w:tc>
          <w:tcPr>
            <w:tcW w:w="1655" w:type="dxa"/>
            <w:tcBorders>
              <w:top w:val="nil"/>
              <w:left w:val="nil"/>
              <w:bottom w:val="single" w:sz="4" w:space="0" w:color="auto"/>
              <w:right w:val="single" w:sz="4" w:space="0" w:color="auto"/>
            </w:tcBorders>
            <w:vAlign w:val="center"/>
          </w:tcPr>
          <w:p w:rsidR="009D2571" w:rsidRPr="009D2571" w:rsidRDefault="009D2571" w:rsidP="009D2571">
            <w:pPr>
              <w:rPr>
                <w:sz w:val="18"/>
                <w:szCs w:val="18"/>
                <w:highlight w:val="green"/>
              </w:rPr>
            </w:pPr>
            <w:r w:rsidRPr="009D2571">
              <w:rPr>
                <w:color w:val="000000"/>
                <w:sz w:val="18"/>
                <w:szCs w:val="18"/>
                <w:highlight w:val="green"/>
              </w:rPr>
              <w:t xml:space="preserve">федеральный бюджет </w:t>
            </w:r>
          </w:p>
        </w:tc>
        <w:tc>
          <w:tcPr>
            <w:tcW w:w="992" w:type="dxa"/>
            <w:tcBorders>
              <w:top w:val="nil"/>
              <w:left w:val="nil"/>
              <w:bottom w:val="single" w:sz="4" w:space="0" w:color="auto"/>
              <w:right w:val="single" w:sz="4" w:space="0" w:color="auto"/>
            </w:tcBorders>
            <w:vAlign w:val="center"/>
          </w:tcPr>
          <w:p w:rsidR="009D2571" w:rsidRPr="009D2571" w:rsidRDefault="009D2571" w:rsidP="009D2571">
            <w:pPr>
              <w:rPr>
                <w:b/>
                <w:sz w:val="18"/>
                <w:szCs w:val="18"/>
                <w:highlight w:val="green"/>
              </w:rPr>
            </w:pPr>
            <w:r w:rsidRPr="009D2571">
              <w:rPr>
                <w:color w:val="000000"/>
                <w:sz w:val="18"/>
                <w:szCs w:val="18"/>
                <w:highlight w:val="green"/>
              </w:rPr>
              <w:t>0</w:t>
            </w:r>
          </w:p>
        </w:tc>
        <w:tc>
          <w:tcPr>
            <w:tcW w:w="916" w:type="dxa"/>
            <w:tcBorders>
              <w:top w:val="nil"/>
              <w:left w:val="nil"/>
              <w:bottom w:val="single" w:sz="4" w:space="0" w:color="auto"/>
              <w:right w:val="single" w:sz="4" w:space="0" w:color="auto"/>
            </w:tcBorders>
            <w:vAlign w:val="center"/>
          </w:tcPr>
          <w:p w:rsidR="009D2571" w:rsidRPr="009D2571" w:rsidRDefault="009D2571" w:rsidP="009D2571">
            <w:pPr>
              <w:rPr>
                <w:sz w:val="18"/>
                <w:szCs w:val="18"/>
                <w:highlight w:val="green"/>
              </w:rPr>
            </w:pPr>
            <w:r w:rsidRPr="009D2571">
              <w:rPr>
                <w:color w:val="000000"/>
                <w:sz w:val="18"/>
                <w:szCs w:val="18"/>
                <w:highlight w:val="green"/>
              </w:rPr>
              <w:t>0</w:t>
            </w:r>
          </w:p>
        </w:tc>
        <w:tc>
          <w:tcPr>
            <w:tcW w:w="992" w:type="dxa"/>
            <w:tcBorders>
              <w:top w:val="nil"/>
              <w:left w:val="nil"/>
              <w:bottom w:val="single" w:sz="4" w:space="0" w:color="auto"/>
              <w:right w:val="single" w:sz="4" w:space="0" w:color="auto"/>
            </w:tcBorders>
            <w:vAlign w:val="center"/>
          </w:tcPr>
          <w:p w:rsidR="009D2571" w:rsidRPr="009D2571" w:rsidRDefault="009D2571" w:rsidP="009D2571">
            <w:pPr>
              <w:rPr>
                <w:sz w:val="18"/>
                <w:szCs w:val="18"/>
                <w:highlight w:val="green"/>
              </w:rPr>
            </w:pPr>
            <w:r w:rsidRPr="009D2571">
              <w:rPr>
                <w:color w:val="000000"/>
                <w:sz w:val="18"/>
                <w:szCs w:val="18"/>
                <w:highlight w:val="green"/>
              </w:rPr>
              <w:t>0</w:t>
            </w:r>
          </w:p>
        </w:tc>
        <w:tc>
          <w:tcPr>
            <w:tcW w:w="993" w:type="dxa"/>
            <w:tcBorders>
              <w:top w:val="nil"/>
              <w:left w:val="nil"/>
              <w:bottom w:val="single" w:sz="4" w:space="0" w:color="auto"/>
              <w:right w:val="single" w:sz="4" w:space="0" w:color="auto"/>
            </w:tcBorders>
            <w:vAlign w:val="center"/>
          </w:tcPr>
          <w:p w:rsidR="009D2571" w:rsidRPr="009D2571" w:rsidRDefault="009D2571" w:rsidP="009D2571">
            <w:pPr>
              <w:rPr>
                <w:sz w:val="18"/>
                <w:szCs w:val="18"/>
                <w:highlight w:val="green"/>
              </w:rPr>
            </w:pPr>
            <w:r w:rsidRPr="009D2571">
              <w:rPr>
                <w:color w:val="000000"/>
                <w:sz w:val="18"/>
                <w:szCs w:val="18"/>
                <w:highlight w:val="green"/>
              </w:rPr>
              <w:t>0</w:t>
            </w:r>
          </w:p>
        </w:tc>
        <w:tc>
          <w:tcPr>
            <w:tcW w:w="992" w:type="dxa"/>
            <w:tcBorders>
              <w:top w:val="nil"/>
              <w:left w:val="nil"/>
              <w:bottom w:val="single" w:sz="4" w:space="0" w:color="auto"/>
              <w:right w:val="single" w:sz="4" w:space="0" w:color="auto"/>
            </w:tcBorders>
            <w:vAlign w:val="center"/>
          </w:tcPr>
          <w:p w:rsidR="009D2571" w:rsidRPr="009D2571" w:rsidRDefault="009D2571" w:rsidP="009D2571">
            <w:pPr>
              <w:rPr>
                <w:sz w:val="18"/>
                <w:szCs w:val="18"/>
                <w:highlight w:val="green"/>
              </w:rPr>
            </w:pPr>
            <w:r w:rsidRPr="009D2571">
              <w:rPr>
                <w:color w:val="000000"/>
                <w:sz w:val="18"/>
                <w:szCs w:val="18"/>
                <w:highlight w:val="green"/>
              </w:rPr>
              <w:t>0</w:t>
            </w:r>
          </w:p>
        </w:tc>
        <w:tc>
          <w:tcPr>
            <w:tcW w:w="1210" w:type="dxa"/>
            <w:tcBorders>
              <w:top w:val="nil"/>
              <w:left w:val="nil"/>
              <w:bottom w:val="single" w:sz="4" w:space="0" w:color="auto"/>
              <w:right w:val="single" w:sz="4" w:space="0" w:color="auto"/>
            </w:tcBorders>
            <w:vAlign w:val="center"/>
          </w:tcPr>
          <w:p w:rsidR="009D2571" w:rsidRPr="009D2571" w:rsidRDefault="009D2571" w:rsidP="009D2571">
            <w:pPr>
              <w:rPr>
                <w:sz w:val="18"/>
                <w:szCs w:val="18"/>
                <w:highlight w:val="green"/>
              </w:rPr>
            </w:pPr>
            <w:r w:rsidRPr="009D2571">
              <w:rPr>
                <w:color w:val="000000"/>
                <w:sz w:val="18"/>
                <w:szCs w:val="18"/>
                <w:highlight w:val="green"/>
              </w:rPr>
              <w:t>0</w:t>
            </w:r>
          </w:p>
        </w:tc>
        <w:tc>
          <w:tcPr>
            <w:tcW w:w="1418" w:type="dxa"/>
            <w:tcBorders>
              <w:top w:val="nil"/>
              <w:left w:val="nil"/>
              <w:bottom w:val="single" w:sz="4" w:space="0" w:color="auto"/>
              <w:right w:val="single" w:sz="4" w:space="0" w:color="auto"/>
            </w:tcBorders>
            <w:vAlign w:val="center"/>
          </w:tcPr>
          <w:p w:rsidR="009D2571" w:rsidRPr="009D2571" w:rsidRDefault="009D2571" w:rsidP="009D2571">
            <w:pPr>
              <w:rPr>
                <w:sz w:val="18"/>
                <w:szCs w:val="18"/>
                <w:highlight w:val="green"/>
              </w:rPr>
            </w:pPr>
            <w:r w:rsidRPr="009D2571">
              <w:rPr>
                <w:color w:val="000000"/>
                <w:sz w:val="18"/>
                <w:szCs w:val="18"/>
                <w:highlight w:val="green"/>
              </w:rPr>
              <w:t>0</w:t>
            </w:r>
          </w:p>
        </w:tc>
      </w:tr>
      <w:tr w:rsidR="009D2571" w:rsidRPr="005700B9" w:rsidTr="009D2571">
        <w:trPr>
          <w:trHeight w:val="779"/>
        </w:trPr>
        <w:tc>
          <w:tcPr>
            <w:tcW w:w="441"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p>
        </w:tc>
        <w:tc>
          <w:tcPr>
            <w:tcW w:w="1010" w:type="dxa"/>
            <w:vMerge/>
            <w:tcBorders>
              <w:top w:val="nil"/>
              <w:left w:val="single" w:sz="4" w:space="0" w:color="auto"/>
              <w:bottom w:val="single" w:sz="4" w:space="0" w:color="000000"/>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p>
        </w:tc>
        <w:tc>
          <w:tcPr>
            <w:tcW w:w="1116"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rPr>
                <w:highlight w:val="green"/>
              </w:rPr>
            </w:pPr>
          </w:p>
        </w:tc>
        <w:tc>
          <w:tcPr>
            <w:tcW w:w="1134"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p>
        </w:tc>
        <w:tc>
          <w:tcPr>
            <w:tcW w:w="1528"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p>
        </w:tc>
        <w:tc>
          <w:tcPr>
            <w:tcW w:w="786"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p>
        </w:tc>
        <w:tc>
          <w:tcPr>
            <w:tcW w:w="1655" w:type="dxa"/>
            <w:tcBorders>
              <w:top w:val="nil"/>
              <w:left w:val="nil"/>
              <w:bottom w:val="single" w:sz="4" w:space="0" w:color="auto"/>
              <w:right w:val="single" w:sz="4" w:space="0" w:color="auto"/>
            </w:tcBorders>
            <w:vAlign w:val="center"/>
          </w:tcPr>
          <w:p w:rsidR="009D2571" w:rsidRPr="009D2571" w:rsidRDefault="009D2571" w:rsidP="009D2571">
            <w:pPr>
              <w:rPr>
                <w:sz w:val="18"/>
                <w:szCs w:val="18"/>
                <w:highlight w:val="green"/>
              </w:rPr>
            </w:pPr>
            <w:r w:rsidRPr="009D2571">
              <w:rPr>
                <w:color w:val="000000"/>
                <w:sz w:val="18"/>
                <w:szCs w:val="18"/>
                <w:highlight w:val="green"/>
              </w:rPr>
              <w:t>бюджет автономного округа</w:t>
            </w:r>
          </w:p>
        </w:tc>
        <w:tc>
          <w:tcPr>
            <w:tcW w:w="992" w:type="dxa"/>
            <w:tcBorders>
              <w:top w:val="nil"/>
              <w:left w:val="nil"/>
              <w:bottom w:val="single" w:sz="4" w:space="0" w:color="auto"/>
              <w:right w:val="single" w:sz="4" w:space="0" w:color="auto"/>
            </w:tcBorders>
            <w:vAlign w:val="center"/>
          </w:tcPr>
          <w:p w:rsidR="009D2571" w:rsidRPr="009D2571" w:rsidRDefault="009D2571" w:rsidP="009D2571">
            <w:pPr>
              <w:rPr>
                <w:b/>
                <w:sz w:val="18"/>
                <w:szCs w:val="18"/>
                <w:highlight w:val="green"/>
              </w:rPr>
            </w:pPr>
            <w:r w:rsidRPr="009D2571">
              <w:rPr>
                <w:b/>
                <w:bCs/>
                <w:color w:val="000000"/>
                <w:sz w:val="18"/>
                <w:szCs w:val="18"/>
                <w:highlight w:val="green"/>
              </w:rPr>
              <w:t>1 667 891,90</w:t>
            </w:r>
          </w:p>
        </w:tc>
        <w:tc>
          <w:tcPr>
            <w:tcW w:w="916" w:type="dxa"/>
            <w:tcBorders>
              <w:top w:val="nil"/>
              <w:left w:val="nil"/>
              <w:bottom w:val="single" w:sz="4" w:space="0" w:color="auto"/>
              <w:right w:val="single" w:sz="4" w:space="0" w:color="auto"/>
            </w:tcBorders>
            <w:vAlign w:val="center"/>
          </w:tcPr>
          <w:p w:rsidR="009D2571" w:rsidRPr="009D2571" w:rsidRDefault="009D2571" w:rsidP="009D2571">
            <w:pPr>
              <w:rPr>
                <w:sz w:val="18"/>
                <w:szCs w:val="18"/>
                <w:highlight w:val="green"/>
              </w:rPr>
            </w:pPr>
            <w:r w:rsidRPr="009D2571">
              <w:rPr>
                <w:color w:val="000000"/>
                <w:sz w:val="18"/>
                <w:szCs w:val="18"/>
                <w:highlight w:val="green"/>
              </w:rPr>
              <w:t>1 304 796,90</w:t>
            </w:r>
          </w:p>
        </w:tc>
        <w:tc>
          <w:tcPr>
            <w:tcW w:w="992" w:type="dxa"/>
            <w:tcBorders>
              <w:top w:val="nil"/>
              <w:left w:val="nil"/>
              <w:bottom w:val="single" w:sz="4" w:space="0" w:color="auto"/>
              <w:right w:val="single" w:sz="4" w:space="0" w:color="auto"/>
            </w:tcBorders>
            <w:vAlign w:val="center"/>
          </w:tcPr>
          <w:p w:rsidR="009D2571" w:rsidRPr="009D2571" w:rsidRDefault="009D2571" w:rsidP="009D2571">
            <w:pPr>
              <w:rPr>
                <w:sz w:val="18"/>
                <w:szCs w:val="18"/>
                <w:highlight w:val="green"/>
              </w:rPr>
            </w:pPr>
            <w:r w:rsidRPr="009D2571">
              <w:rPr>
                <w:color w:val="000000"/>
                <w:sz w:val="18"/>
                <w:szCs w:val="18"/>
                <w:highlight w:val="green"/>
              </w:rPr>
              <w:t>91 260,20</w:t>
            </w:r>
          </w:p>
        </w:tc>
        <w:tc>
          <w:tcPr>
            <w:tcW w:w="993" w:type="dxa"/>
            <w:tcBorders>
              <w:top w:val="nil"/>
              <w:left w:val="nil"/>
              <w:bottom w:val="single" w:sz="4" w:space="0" w:color="auto"/>
              <w:right w:val="single" w:sz="4" w:space="0" w:color="auto"/>
            </w:tcBorders>
            <w:vAlign w:val="center"/>
          </w:tcPr>
          <w:p w:rsidR="009D2571" w:rsidRPr="009D2571" w:rsidRDefault="009D2571" w:rsidP="009D2571">
            <w:pPr>
              <w:rPr>
                <w:sz w:val="18"/>
                <w:szCs w:val="18"/>
                <w:highlight w:val="green"/>
              </w:rPr>
            </w:pPr>
            <w:r w:rsidRPr="009D2571">
              <w:rPr>
                <w:color w:val="000000"/>
                <w:sz w:val="18"/>
                <w:szCs w:val="18"/>
                <w:highlight w:val="green"/>
              </w:rPr>
              <w:t>67 958,70</w:t>
            </w:r>
          </w:p>
        </w:tc>
        <w:tc>
          <w:tcPr>
            <w:tcW w:w="992" w:type="dxa"/>
            <w:tcBorders>
              <w:top w:val="nil"/>
              <w:left w:val="nil"/>
              <w:bottom w:val="single" w:sz="4" w:space="0" w:color="auto"/>
              <w:right w:val="single" w:sz="4" w:space="0" w:color="auto"/>
            </w:tcBorders>
            <w:vAlign w:val="center"/>
          </w:tcPr>
          <w:p w:rsidR="009D2571" w:rsidRPr="009D2571" w:rsidRDefault="009D2571" w:rsidP="009D2571">
            <w:pPr>
              <w:rPr>
                <w:sz w:val="18"/>
                <w:szCs w:val="18"/>
                <w:highlight w:val="green"/>
              </w:rPr>
            </w:pPr>
            <w:r w:rsidRPr="009D2571">
              <w:rPr>
                <w:color w:val="000000"/>
                <w:sz w:val="18"/>
                <w:szCs w:val="18"/>
                <w:highlight w:val="green"/>
              </w:rPr>
              <w:t>67 958,70</w:t>
            </w:r>
          </w:p>
        </w:tc>
        <w:tc>
          <w:tcPr>
            <w:tcW w:w="1210" w:type="dxa"/>
            <w:tcBorders>
              <w:top w:val="nil"/>
              <w:left w:val="nil"/>
              <w:bottom w:val="single" w:sz="4" w:space="0" w:color="auto"/>
              <w:right w:val="single" w:sz="4" w:space="0" w:color="auto"/>
            </w:tcBorders>
            <w:vAlign w:val="center"/>
          </w:tcPr>
          <w:p w:rsidR="009D2571" w:rsidRPr="009D2571" w:rsidRDefault="009D2571" w:rsidP="009D2571">
            <w:pPr>
              <w:rPr>
                <w:sz w:val="18"/>
                <w:szCs w:val="18"/>
                <w:highlight w:val="green"/>
              </w:rPr>
            </w:pPr>
            <w:r w:rsidRPr="009D2571">
              <w:rPr>
                <w:color w:val="000000"/>
                <w:sz w:val="18"/>
                <w:szCs w:val="18"/>
                <w:highlight w:val="green"/>
              </w:rPr>
              <w:t>67 958,70</w:t>
            </w:r>
          </w:p>
        </w:tc>
        <w:tc>
          <w:tcPr>
            <w:tcW w:w="1418" w:type="dxa"/>
            <w:tcBorders>
              <w:top w:val="nil"/>
              <w:left w:val="nil"/>
              <w:bottom w:val="single" w:sz="4" w:space="0" w:color="auto"/>
              <w:right w:val="single" w:sz="4" w:space="0" w:color="auto"/>
            </w:tcBorders>
            <w:vAlign w:val="center"/>
          </w:tcPr>
          <w:p w:rsidR="009D2571" w:rsidRPr="009D2571" w:rsidRDefault="009D2571" w:rsidP="009D2571">
            <w:pPr>
              <w:rPr>
                <w:sz w:val="18"/>
                <w:szCs w:val="18"/>
                <w:highlight w:val="green"/>
              </w:rPr>
            </w:pPr>
            <w:r w:rsidRPr="009D2571">
              <w:rPr>
                <w:color w:val="000000"/>
                <w:sz w:val="18"/>
                <w:szCs w:val="18"/>
                <w:highlight w:val="green"/>
              </w:rPr>
              <w:t>67 958,70</w:t>
            </w:r>
          </w:p>
        </w:tc>
      </w:tr>
      <w:tr w:rsidR="009D2571" w:rsidRPr="005700B9" w:rsidTr="009D2571">
        <w:trPr>
          <w:trHeight w:val="779"/>
        </w:trPr>
        <w:tc>
          <w:tcPr>
            <w:tcW w:w="441"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p>
        </w:tc>
        <w:tc>
          <w:tcPr>
            <w:tcW w:w="1010" w:type="dxa"/>
            <w:vMerge/>
            <w:tcBorders>
              <w:top w:val="nil"/>
              <w:left w:val="single" w:sz="4" w:space="0" w:color="auto"/>
              <w:bottom w:val="single" w:sz="4" w:space="0" w:color="000000"/>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p>
        </w:tc>
        <w:tc>
          <w:tcPr>
            <w:tcW w:w="1116"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rPr>
                <w:highlight w:val="green"/>
              </w:rPr>
            </w:pPr>
          </w:p>
        </w:tc>
        <w:tc>
          <w:tcPr>
            <w:tcW w:w="1134"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p>
        </w:tc>
        <w:tc>
          <w:tcPr>
            <w:tcW w:w="1528"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p>
        </w:tc>
        <w:tc>
          <w:tcPr>
            <w:tcW w:w="786"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p>
        </w:tc>
        <w:tc>
          <w:tcPr>
            <w:tcW w:w="1655" w:type="dxa"/>
            <w:tcBorders>
              <w:top w:val="nil"/>
              <w:left w:val="nil"/>
              <w:bottom w:val="single" w:sz="4" w:space="0" w:color="auto"/>
              <w:right w:val="single" w:sz="4" w:space="0" w:color="auto"/>
            </w:tcBorders>
            <w:vAlign w:val="center"/>
          </w:tcPr>
          <w:p w:rsidR="009D2571" w:rsidRPr="009D2571" w:rsidRDefault="009D2571" w:rsidP="009D2571">
            <w:pPr>
              <w:rPr>
                <w:sz w:val="18"/>
                <w:szCs w:val="18"/>
                <w:highlight w:val="green"/>
              </w:rPr>
            </w:pPr>
            <w:r w:rsidRPr="009D2571">
              <w:rPr>
                <w:color w:val="000000"/>
                <w:sz w:val="18"/>
                <w:szCs w:val="18"/>
                <w:highlight w:val="green"/>
              </w:rPr>
              <w:t>местный бюджет</w:t>
            </w:r>
          </w:p>
        </w:tc>
        <w:tc>
          <w:tcPr>
            <w:tcW w:w="992" w:type="dxa"/>
            <w:tcBorders>
              <w:top w:val="nil"/>
              <w:left w:val="nil"/>
              <w:bottom w:val="single" w:sz="4" w:space="0" w:color="auto"/>
              <w:right w:val="single" w:sz="4" w:space="0" w:color="auto"/>
            </w:tcBorders>
            <w:vAlign w:val="center"/>
          </w:tcPr>
          <w:p w:rsidR="009D2571" w:rsidRPr="009D2571" w:rsidRDefault="009D2571" w:rsidP="009D2571">
            <w:pPr>
              <w:rPr>
                <w:b/>
                <w:sz w:val="18"/>
                <w:szCs w:val="18"/>
                <w:highlight w:val="green"/>
              </w:rPr>
            </w:pPr>
            <w:r w:rsidRPr="009D2571">
              <w:rPr>
                <w:b/>
                <w:bCs/>
                <w:color w:val="000000"/>
                <w:sz w:val="18"/>
                <w:szCs w:val="18"/>
                <w:highlight w:val="green"/>
              </w:rPr>
              <w:t>199 012,30</w:t>
            </w:r>
          </w:p>
        </w:tc>
        <w:tc>
          <w:tcPr>
            <w:tcW w:w="916" w:type="dxa"/>
            <w:tcBorders>
              <w:top w:val="nil"/>
              <w:left w:val="nil"/>
              <w:bottom w:val="single" w:sz="4" w:space="0" w:color="auto"/>
              <w:right w:val="single" w:sz="4" w:space="0" w:color="auto"/>
            </w:tcBorders>
            <w:vAlign w:val="center"/>
          </w:tcPr>
          <w:p w:rsidR="009D2571" w:rsidRPr="009D2571" w:rsidRDefault="009D2571" w:rsidP="009D2571">
            <w:pPr>
              <w:rPr>
                <w:sz w:val="18"/>
                <w:szCs w:val="18"/>
                <w:highlight w:val="green"/>
              </w:rPr>
            </w:pPr>
            <w:r w:rsidRPr="009D2571">
              <w:rPr>
                <w:color w:val="000000"/>
                <w:sz w:val="18"/>
                <w:szCs w:val="18"/>
                <w:highlight w:val="green"/>
              </w:rPr>
              <w:t>166 682,40</w:t>
            </w:r>
          </w:p>
        </w:tc>
        <w:tc>
          <w:tcPr>
            <w:tcW w:w="992" w:type="dxa"/>
            <w:tcBorders>
              <w:top w:val="nil"/>
              <w:left w:val="nil"/>
              <w:bottom w:val="single" w:sz="4" w:space="0" w:color="auto"/>
              <w:right w:val="single" w:sz="4" w:space="0" w:color="auto"/>
            </w:tcBorders>
            <w:vAlign w:val="center"/>
          </w:tcPr>
          <w:p w:rsidR="009D2571" w:rsidRPr="009D2571" w:rsidRDefault="009D2571" w:rsidP="009D2571">
            <w:pPr>
              <w:rPr>
                <w:sz w:val="18"/>
                <w:szCs w:val="18"/>
                <w:highlight w:val="green"/>
              </w:rPr>
            </w:pPr>
            <w:r w:rsidRPr="009D2571">
              <w:rPr>
                <w:color w:val="000000"/>
                <w:sz w:val="18"/>
                <w:szCs w:val="18"/>
                <w:highlight w:val="green"/>
              </w:rPr>
              <w:t>7 869,10</w:t>
            </w:r>
          </w:p>
        </w:tc>
        <w:tc>
          <w:tcPr>
            <w:tcW w:w="993" w:type="dxa"/>
            <w:tcBorders>
              <w:top w:val="nil"/>
              <w:left w:val="nil"/>
              <w:bottom w:val="single" w:sz="4" w:space="0" w:color="auto"/>
              <w:right w:val="single" w:sz="4" w:space="0" w:color="auto"/>
            </w:tcBorders>
            <w:vAlign w:val="center"/>
          </w:tcPr>
          <w:p w:rsidR="009D2571" w:rsidRPr="009D2571" w:rsidRDefault="009D2571" w:rsidP="009D2571">
            <w:pPr>
              <w:rPr>
                <w:sz w:val="18"/>
                <w:szCs w:val="18"/>
                <w:highlight w:val="green"/>
              </w:rPr>
            </w:pPr>
            <w:r w:rsidRPr="009D2571">
              <w:rPr>
                <w:color w:val="000000"/>
                <w:sz w:val="18"/>
                <w:szCs w:val="18"/>
                <w:highlight w:val="green"/>
              </w:rPr>
              <w:t>6 115,20</w:t>
            </w:r>
          </w:p>
        </w:tc>
        <w:tc>
          <w:tcPr>
            <w:tcW w:w="992" w:type="dxa"/>
            <w:tcBorders>
              <w:top w:val="nil"/>
              <w:left w:val="nil"/>
              <w:bottom w:val="single" w:sz="4" w:space="0" w:color="auto"/>
              <w:right w:val="single" w:sz="4" w:space="0" w:color="auto"/>
            </w:tcBorders>
            <w:vAlign w:val="center"/>
          </w:tcPr>
          <w:p w:rsidR="009D2571" w:rsidRPr="009D2571" w:rsidRDefault="009D2571" w:rsidP="009D2571">
            <w:pPr>
              <w:rPr>
                <w:sz w:val="18"/>
                <w:szCs w:val="18"/>
                <w:highlight w:val="green"/>
              </w:rPr>
            </w:pPr>
            <w:r w:rsidRPr="009D2571">
              <w:rPr>
                <w:color w:val="000000"/>
                <w:sz w:val="18"/>
                <w:szCs w:val="18"/>
                <w:highlight w:val="green"/>
              </w:rPr>
              <w:t>6 115,20</w:t>
            </w:r>
          </w:p>
        </w:tc>
        <w:tc>
          <w:tcPr>
            <w:tcW w:w="1210" w:type="dxa"/>
            <w:tcBorders>
              <w:top w:val="nil"/>
              <w:left w:val="nil"/>
              <w:bottom w:val="single" w:sz="4" w:space="0" w:color="auto"/>
              <w:right w:val="single" w:sz="4" w:space="0" w:color="auto"/>
            </w:tcBorders>
            <w:vAlign w:val="center"/>
          </w:tcPr>
          <w:p w:rsidR="009D2571" w:rsidRPr="009D2571" w:rsidRDefault="009D2571" w:rsidP="009D2571">
            <w:pPr>
              <w:rPr>
                <w:sz w:val="18"/>
                <w:szCs w:val="18"/>
                <w:highlight w:val="green"/>
              </w:rPr>
            </w:pPr>
            <w:r w:rsidRPr="009D2571">
              <w:rPr>
                <w:color w:val="000000"/>
                <w:sz w:val="18"/>
                <w:szCs w:val="18"/>
                <w:highlight w:val="green"/>
              </w:rPr>
              <w:t>6 115,20</w:t>
            </w:r>
          </w:p>
        </w:tc>
        <w:tc>
          <w:tcPr>
            <w:tcW w:w="1418" w:type="dxa"/>
            <w:tcBorders>
              <w:top w:val="nil"/>
              <w:left w:val="nil"/>
              <w:bottom w:val="single" w:sz="4" w:space="0" w:color="auto"/>
              <w:right w:val="single" w:sz="4" w:space="0" w:color="auto"/>
            </w:tcBorders>
            <w:vAlign w:val="center"/>
          </w:tcPr>
          <w:p w:rsidR="009D2571" w:rsidRPr="009D2571" w:rsidRDefault="009D2571" w:rsidP="009D2571">
            <w:pPr>
              <w:rPr>
                <w:sz w:val="18"/>
                <w:szCs w:val="18"/>
                <w:highlight w:val="green"/>
              </w:rPr>
            </w:pPr>
            <w:r w:rsidRPr="009D2571">
              <w:rPr>
                <w:color w:val="000000"/>
                <w:sz w:val="18"/>
                <w:szCs w:val="18"/>
                <w:highlight w:val="green"/>
              </w:rPr>
              <w:t>6 115,20</w:t>
            </w:r>
          </w:p>
        </w:tc>
      </w:tr>
      <w:tr w:rsidR="009D2571" w:rsidRPr="005700B9" w:rsidTr="009D2571">
        <w:trPr>
          <w:trHeight w:val="779"/>
        </w:trPr>
        <w:tc>
          <w:tcPr>
            <w:tcW w:w="441"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p>
        </w:tc>
        <w:tc>
          <w:tcPr>
            <w:tcW w:w="1010" w:type="dxa"/>
            <w:vMerge/>
            <w:tcBorders>
              <w:top w:val="nil"/>
              <w:left w:val="single" w:sz="4" w:space="0" w:color="auto"/>
              <w:bottom w:val="single" w:sz="4" w:space="0" w:color="000000"/>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p>
        </w:tc>
        <w:tc>
          <w:tcPr>
            <w:tcW w:w="1116"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rPr>
                <w:highlight w:val="green"/>
              </w:rPr>
            </w:pPr>
          </w:p>
        </w:tc>
        <w:tc>
          <w:tcPr>
            <w:tcW w:w="1134"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p>
        </w:tc>
        <w:tc>
          <w:tcPr>
            <w:tcW w:w="1528"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p>
        </w:tc>
        <w:tc>
          <w:tcPr>
            <w:tcW w:w="786"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p>
        </w:tc>
        <w:tc>
          <w:tcPr>
            <w:tcW w:w="1655" w:type="dxa"/>
            <w:tcBorders>
              <w:top w:val="nil"/>
              <w:left w:val="nil"/>
              <w:bottom w:val="single" w:sz="4" w:space="0" w:color="auto"/>
              <w:right w:val="single" w:sz="4" w:space="0" w:color="auto"/>
            </w:tcBorders>
            <w:vAlign w:val="center"/>
          </w:tcPr>
          <w:p w:rsidR="009D2571" w:rsidRPr="009D2571" w:rsidRDefault="009D2571" w:rsidP="009D2571">
            <w:pPr>
              <w:rPr>
                <w:sz w:val="18"/>
                <w:szCs w:val="18"/>
                <w:highlight w:val="green"/>
              </w:rPr>
            </w:pPr>
            <w:r w:rsidRPr="009D2571">
              <w:rPr>
                <w:color w:val="000000"/>
                <w:sz w:val="18"/>
                <w:szCs w:val="18"/>
                <w:highlight w:val="green"/>
              </w:rPr>
              <w:t>иные внебюджетные источники</w:t>
            </w:r>
          </w:p>
        </w:tc>
        <w:tc>
          <w:tcPr>
            <w:tcW w:w="992" w:type="dxa"/>
            <w:tcBorders>
              <w:top w:val="nil"/>
              <w:left w:val="nil"/>
              <w:bottom w:val="single" w:sz="4" w:space="0" w:color="auto"/>
              <w:right w:val="single" w:sz="4" w:space="0" w:color="auto"/>
            </w:tcBorders>
            <w:vAlign w:val="center"/>
          </w:tcPr>
          <w:p w:rsidR="009D2571" w:rsidRPr="009D2571" w:rsidRDefault="009D2571" w:rsidP="009D2571">
            <w:pPr>
              <w:rPr>
                <w:b/>
                <w:sz w:val="18"/>
                <w:szCs w:val="18"/>
                <w:highlight w:val="green"/>
              </w:rPr>
            </w:pPr>
            <w:r w:rsidRPr="009D2571">
              <w:rPr>
                <w:color w:val="000000"/>
                <w:sz w:val="18"/>
                <w:szCs w:val="18"/>
                <w:highlight w:val="green"/>
              </w:rPr>
              <w:t>0</w:t>
            </w:r>
          </w:p>
        </w:tc>
        <w:tc>
          <w:tcPr>
            <w:tcW w:w="916" w:type="dxa"/>
            <w:tcBorders>
              <w:top w:val="nil"/>
              <w:left w:val="nil"/>
              <w:bottom w:val="single" w:sz="4" w:space="0" w:color="auto"/>
              <w:right w:val="single" w:sz="4" w:space="0" w:color="auto"/>
            </w:tcBorders>
            <w:vAlign w:val="center"/>
          </w:tcPr>
          <w:p w:rsidR="009D2571" w:rsidRPr="009D2571" w:rsidRDefault="009D2571" w:rsidP="009D2571">
            <w:pPr>
              <w:rPr>
                <w:sz w:val="18"/>
                <w:szCs w:val="18"/>
                <w:highlight w:val="green"/>
              </w:rPr>
            </w:pPr>
            <w:r w:rsidRPr="009D2571">
              <w:rPr>
                <w:color w:val="000000"/>
                <w:sz w:val="18"/>
                <w:szCs w:val="18"/>
                <w:highlight w:val="green"/>
              </w:rPr>
              <w:t>0</w:t>
            </w:r>
          </w:p>
        </w:tc>
        <w:tc>
          <w:tcPr>
            <w:tcW w:w="992" w:type="dxa"/>
            <w:tcBorders>
              <w:top w:val="nil"/>
              <w:left w:val="nil"/>
              <w:bottom w:val="single" w:sz="4" w:space="0" w:color="auto"/>
              <w:right w:val="single" w:sz="4" w:space="0" w:color="auto"/>
            </w:tcBorders>
            <w:vAlign w:val="center"/>
          </w:tcPr>
          <w:p w:rsidR="009D2571" w:rsidRPr="009D2571" w:rsidRDefault="009D2571" w:rsidP="009D2571">
            <w:pPr>
              <w:rPr>
                <w:sz w:val="18"/>
                <w:szCs w:val="18"/>
                <w:highlight w:val="green"/>
              </w:rPr>
            </w:pPr>
            <w:r w:rsidRPr="009D2571">
              <w:rPr>
                <w:color w:val="000000"/>
                <w:sz w:val="18"/>
                <w:szCs w:val="18"/>
                <w:highlight w:val="green"/>
              </w:rPr>
              <w:t>0</w:t>
            </w:r>
          </w:p>
        </w:tc>
        <w:tc>
          <w:tcPr>
            <w:tcW w:w="993" w:type="dxa"/>
            <w:tcBorders>
              <w:top w:val="nil"/>
              <w:left w:val="nil"/>
              <w:bottom w:val="single" w:sz="4" w:space="0" w:color="auto"/>
              <w:right w:val="single" w:sz="4" w:space="0" w:color="auto"/>
            </w:tcBorders>
            <w:vAlign w:val="center"/>
          </w:tcPr>
          <w:p w:rsidR="009D2571" w:rsidRPr="009D2571" w:rsidRDefault="009D2571" w:rsidP="009D2571">
            <w:pPr>
              <w:rPr>
                <w:sz w:val="18"/>
                <w:szCs w:val="18"/>
                <w:highlight w:val="green"/>
              </w:rPr>
            </w:pPr>
            <w:r w:rsidRPr="009D2571">
              <w:rPr>
                <w:color w:val="000000"/>
                <w:sz w:val="18"/>
                <w:szCs w:val="18"/>
                <w:highlight w:val="green"/>
              </w:rPr>
              <w:t>0</w:t>
            </w:r>
          </w:p>
        </w:tc>
        <w:tc>
          <w:tcPr>
            <w:tcW w:w="992" w:type="dxa"/>
            <w:tcBorders>
              <w:top w:val="nil"/>
              <w:left w:val="nil"/>
              <w:bottom w:val="single" w:sz="4" w:space="0" w:color="auto"/>
              <w:right w:val="single" w:sz="4" w:space="0" w:color="auto"/>
            </w:tcBorders>
            <w:vAlign w:val="center"/>
          </w:tcPr>
          <w:p w:rsidR="009D2571" w:rsidRPr="009D2571" w:rsidRDefault="009D2571" w:rsidP="009D2571">
            <w:pPr>
              <w:rPr>
                <w:sz w:val="18"/>
                <w:szCs w:val="18"/>
                <w:highlight w:val="green"/>
              </w:rPr>
            </w:pPr>
            <w:r w:rsidRPr="009D2571">
              <w:rPr>
                <w:color w:val="000000"/>
                <w:sz w:val="18"/>
                <w:szCs w:val="18"/>
                <w:highlight w:val="green"/>
              </w:rPr>
              <w:t>0</w:t>
            </w:r>
          </w:p>
        </w:tc>
        <w:tc>
          <w:tcPr>
            <w:tcW w:w="1210" w:type="dxa"/>
            <w:tcBorders>
              <w:top w:val="nil"/>
              <w:left w:val="nil"/>
              <w:bottom w:val="single" w:sz="4" w:space="0" w:color="auto"/>
              <w:right w:val="single" w:sz="4" w:space="0" w:color="auto"/>
            </w:tcBorders>
            <w:vAlign w:val="center"/>
          </w:tcPr>
          <w:p w:rsidR="009D2571" w:rsidRPr="009D2571" w:rsidRDefault="009D2571" w:rsidP="009D2571">
            <w:pPr>
              <w:rPr>
                <w:sz w:val="18"/>
                <w:szCs w:val="18"/>
                <w:highlight w:val="green"/>
              </w:rPr>
            </w:pPr>
            <w:r w:rsidRPr="009D2571">
              <w:rPr>
                <w:color w:val="000000"/>
                <w:sz w:val="18"/>
                <w:szCs w:val="18"/>
                <w:highlight w:val="green"/>
              </w:rPr>
              <w:t>0</w:t>
            </w:r>
          </w:p>
        </w:tc>
        <w:tc>
          <w:tcPr>
            <w:tcW w:w="1418" w:type="dxa"/>
            <w:tcBorders>
              <w:top w:val="nil"/>
              <w:left w:val="nil"/>
              <w:bottom w:val="single" w:sz="4" w:space="0" w:color="auto"/>
              <w:right w:val="single" w:sz="4" w:space="0" w:color="auto"/>
            </w:tcBorders>
            <w:vAlign w:val="center"/>
          </w:tcPr>
          <w:p w:rsidR="009D2571" w:rsidRPr="009D2571" w:rsidRDefault="009D2571" w:rsidP="009D2571">
            <w:pPr>
              <w:rPr>
                <w:sz w:val="18"/>
                <w:szCs w:val="18"/>
                <w:highlight w:val="green"/>
              </w:rPr>
            </w:pPr>
            <w:r w:rsidRPr="009D2571">
              <w:rPr>
                <w:color w:val="000000"/>
                <w:sz w:val="18"/>
                <w:szCs w:val="18"/>
                <w:highlight w:val="green"/>
              </w:rPr>
              <w:t>0</w:t>
            </w:r>
          </w:p>
        </w:tc>
      </w:tr>
      <w:tr w:rsidR="009D2571" w:rsidRPr="005700B9" w:rsidTr="009D2571">
        <w:trPr>
          <w:trHeight w:val="330"/>
        </w:trPr>
        <w:tc>
          <w:tcPr>
            <w:tcW w:w="441" w:type="dxa"/>
            <w:vMerge w:val="restart"/>
            <w:tcBorders>
              <w:top w:val="nil"/>
              <w:left w:val="single" w:sz="4" w:space="0" w:color="auto"/>
              <w:bottom w:val="single" w:sz="4" w:space="0" w:color="auto"/>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r w:rsidRPr="009D2571">
              <w:rPr>
                <w:color w:val="000000"/>
                <w:sz w:val="18"/>
                <w:szCs w:val="18"/>
                <w:highlight w:val="green"/>
              </w:rPr>
              <w:t> </w:t>
            </w:r>
          </w:p>
        </w:tc>
        <w:tc>
          <w:tcPr>
            <w:tcW w:w="1010" w:type="dxa"/>
            <w:vMerge/>
            <w:tcBorders>
              <w:top w:val="nil"/>
              <w:left w:val="single" w:sz="4" w:space="0" w:color="auto"/>
              <w:bottom w:val="single" w:sz="4" w:space="0" w:color="000000"/>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p>
        </w:tc>
        <w:tc>
          <w:tcPr>
            <w:tcW w:w="4564" w:type="dxa"/>
            <w:gridSpan w:val="4"/>
            <w:vMerge w:val="restart"/>
            <w:tcBorders>
              <w:top w:val="single" w:sz="4" w:space="0" w:color="auto"/>
              <w:left w:val="single" w:sz="4" w:space="0" w:color="auto"/>
              <w:bottom w:val="single" w:sz="4" w:space="0" w:color="000000"/>
              <w:right w:val="single" w:sz="4" w:space="0" w:color="000000"/>
            </w:tcBorders>
            <w:vAlign w:val="center"/>
          </w:tcPr>
          <w:p w:rsidR="009D2571" w:rsidRPr="009D2571" w:rsidRDefault="009D2571" w:rsidP="009D2571">
            <w:pPr>
              <w:widowControl w:val="0"/>
              <w:autoSpaceDE w:val="0"/>
              <w:autoSpaceDN w:val="0"/>
              <w:jc w:val="center"/>
              <w:rPr>
                <w:sz w:val="18"/>
                <w:szCs w:val="18"/>
                <w:highlight w:val="green"/>
              </w:rPr>
            </w:pPr>
            <w:r w:rsidRPr="009D2571">
              <w:rPr>
                <w:color w:val="000000"/>
                <w:sz w:val="18"/>
                <w:szCs w:val="18"/>
                <w:highlight w:val="green"/>
              </w:rPr>
              <w:t>Итого по портфелю</w:t>
            </w:r>
          </w:p>
        </w:tc>
        <w:tc>
          <w:tcPr>
            <w:tcW w:w="1655" w:type="dxa"/>
            <w:tcBorders>
              <w:top w:val="nil"/>
              <w:left w:val="nil"/>
              <w:bottom w:val="single" w:sz="4" w:space="0" w:color="auto"/>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r w:rsidRPr="009D2571">
              <w:rPr>
                <w:color w:val="000000"/>
                <w:sz w:val="18"/>
                <w:szCs w:val="18"/>
                <w:highlight w:val="green"/>
              </w:rPr>
              <w:t>всего</w:t>
            </w:r>
          </w:p>
        </w:tc>
        <w:tc>
          <w:tcPr>
            <w:tcW w:w="992" w:type="dxa"/>
            <w:tcBorders>
              <w:top w:val="nil"/>
              <w:left w:val="nil"/>
              <w:bottom w:val="single" w:sz="4" w:space="0" w:color="auto"/>
              <w:right w:val="single" w:sz="4" w:space="0" w:color="auto"/>
            </w:tcBorders>
            <w:vAlign w:val="center"/>
          </w:tcPr>
          <w:p w:rsidR="009D2571" w:rsidRPr="009D2571" w:rsidRDefault="009D2571" w:rsidP="009D2571">
            <w:pPr>
              <w:rPr>
                <w:b/>
                <w:sz w:val="16"/>
                <w:szCs w:val="16"/>
                <w:highlight w:val="green"/>
              </w:rPr>
            </w:pPr>
            <w:r w:rsidRPr="009D2571">
              <w:rPr>
                <w:b/>
                <w:bCs/>
                <w:color w:val="000000"/>
                <w:sz w:val="16"/>
                <w:szCs w:val="16"/>
                <w:highlight w:val="green"/>
              </w:rPr>
              <w:t>2 062 637,20</w:t>
            </w:r>
          </w:p>
        </w:tc>
        <w:tc>
          <w:tcPr>
            <w:tcW w:w="916" w:type="dxa"/>
            <w:tcBorders>
              <w:top w:val="nil"/>
              <w:left w:val="nil"/>
              <w:bottom w:val="single" w:sz="4" w:space="0" w:color="auto"/>
              <w:right w:val="single" w:sz="4" w:space="0" w:color="auto"/>
            </w:tcBorders>
            <w:vAlign w:val="center"/>
          </w:tcPr>
          <w:p w:rsidR="009D2571" w:rsidRPr="009D2571" w:rsidRDefault="009D2571" w:rsidP="009D2571">
            <w:pPr>
              <w:rPr>
                <w:b/>
                <w:sz w:val="16"/>
                <w:szCs w:val="16"/>
                <w:highlight w:val="green"/>
              </w:rPr>
            </w:pPr>
            <w:r w:rsidRPr="009D2571">
              <w:rPr>
                <w:b/>
                <w:bCs/>
                <w:color w:val="000000"/>
                <w:sz w:val="16"/>
                <w:szCs w:val="16"/>
                <w:highlight w:val="green"/>
              </w:rPr>
              <w:t>1 496 673,60</w:t>
            </w:r>
          </w:p>
        </w:tc>
        <w:tc>
          <w:tcPr>
            <w:tcW w:w="992" w:type="dxa"/>
            <w:tcBorders>
              <w:top w:val="nil"/>
              <w:left w:val="nil"/>
              <w:bottom w:val="single" w:sz="4" w:space="0" w:color="auto"/>
              <w:right w:val="single" w:sz="4" w:space="0" w:color="auto"/>
            </w:tcBorders>
            <w:vAlign w:val="center"/>
          </w:tcPr>
          <w:p w:rsidR="009D2571" w:rsidRPr="009D2571" w:rsidRDefault="009D2571" w:rsidP="009D2571">
            <w:pPr>
              <w:rPr>
                <w:b/>
                <w:sz w:val="16"/>
                <w:szCs w:val="16"/>
                <w:highlight w:val="green"/>
              </w:rPr>
            </w:pPr>
            <w:r w:rsidRPr="009D2571">
              <w:rPr>
                <w:b/>
                <w:bCs/>
                <w:color w:val="000000"/>
                <w:sz w:val="16"/>
                <w:szCs w:val="16"/>
                <w:highlight w:val="green"/>
              </w:rPr>
              <w:t>129 911,60</w:t>
            </w:r>
          </w:p>
        </w:tc>
        <w:tc>
          <w:tcPr>
            <w:tcW w:w="993" w:type="dxa"/>
            <w:tcBorders>
              <w:top w:val="nil"/>
              <w:left w:val="nil"/>
              <w:bottom w:val="single" w:sz="4" w:space="0" w:color="auto"/>
              <w:right w:val="single" w:sz="4" w:space="0" w:color="auto"/>
            </w:tcBorders>
            <w:vAlign w:val="center"/>
          </w:tcPr>
          <w:p w:rsidR="009D2571" w:rsidRPr="009D2571" w:rsidRDefault="009D2571" w:rsidP="009D2571">
            <w:pPr>
              <w:rPr>
                <w:b/>
                <w:sz w:val="16"/>
                <w:szCs w:val="16"/>
                <w:highlight w:val="green"/>
              </w:rPr>
            </w:pPr>
            <w:r w:rsidRPr="009D2571">
              <w:rPr>
                <w:b/>
                <w:bCs/>
                <w:color w:val="000000"/>
                <w:sz w:val="16"/>
                <w:szCs w:val="16"/>
                <w:highlight w:val="green"/>
              </w:rPr>
              <w:t>109 038,00</w:t>
            </w:r>
          </w:p>
        </w:tc>
        <w:tc>
          <w:tcPr>
            <w:tcW w:w="992" w:type="dxa"/>
            <w:tcBorders>
              <w:top w:val="nil"/>
              <w:left w:val="nil"/>
              <w:bottom w:val="single" w:sz="4" w:space="0" w:color="auto"/>
              <w:right w:val="single" w:sz="4" w:space="0" w:color="auto"/>
            </w:tcBorders>
            <w:vAlign w:val="center"/>
          </w:tcPr>
          <w:p w:rsidR="009D2571" w:rsidRPr="009D2571" w:rsidRDefault="009D2571" w:rsidP="009D2571">
            <w:pPr>
              <w:rPr>
                <w:b/>
                <w:sz w:val="16"/>
                <w:szCs w:val="16"/>
                <w:highlight w:val="green"/>
              </w:rPr>
            </w:pPr>
            <w:r w:rsidRPr="009D2571">
              <w:rPr>
                <w:b/>
                <w:bCs/>
                <w:color w:val="000000"/>
                <w:sz w:val="16"/>
                <w:szCs w:val="16"/>
                <w:highlight w:val="green"/>
              </w:rPr>
              <w:t>108 938,00</w:t>
            </w:r>
          </w:p>
        </w:tc>
        <w:tc>
          <w:tcPr>
            <w:tcW w:w="1210" w:type="dxa"/>
            <w:tcBorders>
              <w:top w:val="nil"/>
              <w:left w:val="nil"/>
              <w:bottom w:val="single" w:sz="4" w:space="0" w:color="auto"/>
              <w:right w:val="single" w:sz="4" w:space="0" w:color="auto"/>
            </w:tcBorders>
            <w:vAlign w:val="center"/>
          </w:tcPr>
          <w:p w:rsidR="009D2571" w:rsidRPr="009D2571" w:rsidRDefault="009D2571" w:rsidP="009D2571">
            <w:pPr>
              <w:rPr>
                <w:b/>
                <w:sz w:val="16"/>
                <w:szCs w:val="16"/>
                <w:highlight w:val="green"/>
              </w:rPr>
            </w:pPr>
            <w:r w:rsidRPr="009D2571">
              <w:rPr>
                <w:b/>
                <w:bCs/>
                <w:color w:val="000000"/>
                <w:sz w:val="16"/>
                <w:szCs w:val="16"/>
                <w:highlight w:val="green"/>
              </w:rPr>
              <w:t>108 738,00</w:t>
            </w:r>
          </w:p>
        </w:tc>
        <w:tc>
          <w:tcPr>
            <w:tcW w:w="1418" w:type="dxa"/>
            <w:tcBorders>
              <w:top w:val="nil"/>
              <w:left w:val="nil"/>
              <w:bottom w:val="single" w:sz="4" w:space="0" w:color="auto"/>
              <w:right w:val="single" w:sz="4" w:space="0" w:color="auto"/>
            </w:tcBorders>
            <w:vAlign w:val="center"/>
          </w:tcPr>
          <w:p w:rsidR="009D2571" w:rsidRPr="009D2571" w:rsidRDefault="009D2571" w:rsidP="009D2571">
            <w:pPr>
              <w:rPr>
                <w:b/>
                <w:sz w:val="16"/>
                <w:szCs w:val="16"/>
                <w:highlight w:val="green"/>
              </w:rPr>
            </w:pPr>
            <w:r w:rsidRPr="009D2571">
              <w:rPr>
                <w:b/>
                <w:bCs/>
                <w:color w:val="000000"/>
                <w:sz w:val="16"/>
                <w:szCs w:val="16"/>
                <w:highlight w:val="green"/>
              </w:rPr>
              <w:t>109 338,00</w:t>
            </w:r>
          </w:p>
        </w:tc>
      </w:tr>
      <w:tr w:rsidR="009D2571" w:rsidRPr="005700B9" w:rsidTr="009D2571">
        <w:trPr>
          <w:trHeight w:val="330"/>
        </w:trPr>
        <w:tc>
          <w:tcPr>
            <w:tcW w:w="441"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p>
        </w:tc>
        <w:tc>
          <w:tcPr>
            <w:tcW w:w="1010" w:type="dxa"/>
            <w:vMerge/>
            <w:tcBorders>
              <w:top w:val="nil"/>
              <w:left w:val="single" w:sz="4" w:space="0" w:color="auto"/>
              <w:bottom w:val="single" w:sz="4" w:space="0" w:color="000000"/>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p>
        </w:tc>
        <w:tc>
          <w:tcPr>
            <w:tcW w:w="4564" w:type="dxa"/>
            <w:gridSpan w:val="4"/>
            <w:vMerge/>
            <w:tcBorders>
              <w:top w:val="single" w:sz="4" w:space="0" w:color="auto"/>
              <w:left w:val="single" w:sz="4" w:space="0" w:color="auto"/>
              <w:bottom w:val="single" w:sz="4" w:space="0" w:color="000000"/>
              <w:right w:val="single" w:sz="4" w:space="0" w:color="000000"/>
            </w:tcBorders>
            <w:vAlign w:val="center"/>
          </w:tcPr>
          <w:p w:rsidR="009D2571" w:rsidRPr="009D2571" w:rsidRDefault="009D2571" w:rsidP="009D2571">
            <w:pPr>
              <w:widowControl w:val="0"/>
              <w:autoSpaceDE w:val="0"/>
              <w:autoSpaceDN w:val="0"/>
              <w:jc w:val="center"/>
              <w:rPr>
                <w:sz w:val="18"/>
                <w:szCs w:val="18"/>
                <w:highlight w:val="green"/>
              </w:rPr>
            </w:pPr>
          </w:p>
        </w:tc>
        <w:tc>
          <w:tcPr>
            <w:tcW w:w="1655" w:type="dxa"/>
            <w:tcBorders>
              <w:top w:val="nil"/>
              <w:left w:val="nil"/>
              <w:bottom w:val="single" w:sz="4" w:space="0" w:color="auto"/>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r w:rsidRPr="009D2571">
              <w:rPr>
                <w:color w:val="000000"/>
                <w:sz w:val="18"/>
                <w:szCs w:val="18"/>
                <w:highlight w:val="green"/>
              </w:rPr>
              <w:t xml:space="preserve">федеральный бюджет </w:t>
            </w:r>
          </w:p>
        </w:tc>
        <w:tc>
          <w:tcPr>
            <w:tcW w:w="992" w:type="dxa"/>
            <w:tcBorders>
              <w:top w:val="nil"/>
              <w:left w:val="nil"/>
              <w:bottom w:val="single" w:sz="4" w:space="0" w:color="auto"/>
              <w:right w:val="single" w:sz="4" w:space="0" w:color="auto"/>
            </w:tcBorders>
            <w:vAlign w:val="center"/>
          </w:tcPr>
          <w:p w:rsidR="009D2571" w:rsidRPr="009D2571" w:rsidRDefault="009D2571" w:rsidP="009D2571">
            <w:pPr>
              <w:rPr>
                <w:b/>
                <w:sz w:val="16"/>
                <w:szCs w:val="16"/>
                <w:highlight w:val="green"/>
              </w:rPr>
            </w:pPr>
            <w:r w:rsidRPr="009D2571">
              <w:rPr>
                <w:b/>
                <w:bCs/>
                <w:color w:val="000000"/>
                <w:sz w:val="16"/>
                <w:szCs w:val="16"/>
                <w:highlight w:val="green"/>
              </w:rPr>
              <w:t>26 741,90</w:t>
            </w:r>
          </w:p>
        </w:tc>
        <w:tc>
          <w:tcPr>
            <w:tcW w:w="916" w:type="dxa"/>
            <w:tcBorders>
              <w:top w:val="nil"/>
              <w:left w:val="nil"/>
              <w:bottom w:val="single" w:sz="4" w:space="0" w:color="auto"/>
              <w:right w:val="single" w:sz="4" w:space="0" w:color="auto"/>
            </w:tcBorders>
            <w:vAlign w:val="center"/>
          </w:tcPr>
          <w:p w:rsidR="009D2571" w:rsidRPr="009D2571" w:rsidRDefault="009D2571" w:rsidP="009D2571">
            <w:pPr>
              <w:rPr>
                <w:sz w:val="16"/>
                <w:szCs w:val="16"/>
                <w:highlight w:val="green"/>
              </w:rPr>
            </w:pPr>
            <w:r w:rsidRPr="009D2571">
              <w:rPr>
                <w:color w:val="000000"/>
                <w:sz w:val="16"/>
                <w:szCs w:val="16"/>
                <w:highlight w:val="green"/>
              </w:rPr>
              <w:t>4 536,90</w:t>
            </w:r>
          </w:p>
        </w:tc>
        <w:tc>
          <w:tcPr>
            <w:tcW w:w="992" w:type="dxa"/>
            <w:tcBorders>
              <w:top w:val="nil"/>
              <w:left w:val="nil"/>
              <w:bottom w:val="single" w:sz="4" w:space="0" w:color="auto"/>
              <w:right w:val="single" w:sz="4" w:space="0" w:color="auto"/>
            </w:tcBorders>
            <w:vAlign w:val="center"/>
          </w:tcPr>
          <w:p w:rsidR="009D2571" w:rsidRPr="009D2571" w:rsidRDefault="009D2571" w:rsidP="009D2571">
            <w:pPr>
              <w:rPr>
                <w:sz w:val="16"/>
                <w:szCs w:val="16"/>
                <w:highlight w:val="green"/>
              </w:rPr>
            </w:pPr>
            <w:r w:rsidRPr="009D2571">
              <w:rPr>
                <w:color w:val="000000"/>
                <w:sz w:val="16"/>
                <w:szCs w:val="16"/>
                <w:highlight w:val="green"/>
              </w:rPr>
              <w:t>4 441,00</w:t>
            </w:r>
          </w:p>
        </w:tc>
        <w:tc>
          <w:tcPr>
            <w:tcW w:w="993" w:type="dxa"/>
            <w:tcBorders>
              <w:top w:val="nil"/>
              <w:left w:val="nil"/>
              <w:bottom w:val="single" w:sz="4" w:space="0" w:color="auto"/>
              <w:right w:val="single" w:sz="4" w:space="0" w:color="auto"/>
            </w:tcBorders>
            <w:vAlign w:val="center"/>
          </w:tcPr>
          <w:p w:rsidR="009D2571" w:rsidRPr="009D2571" w:rsidRDefault="009D2571" w:rsidP="009D2571">
            <w:pPr>
              <w:rPr>
                <w:sz w:val="16"/>
                <w:szCs w:val="16"/>
                <w:highlight w:val="green"/>
              </w:rPr>
            </w:pPr>
            <w:r w:rsidRPr="009D2571">
              <w:rPr>
                <w:color w:val="000000"/>
                <w:sz w:val="16"/>
                <w:szCs w:val="16"/>
                <w:highlight w:val="green"/>
              </w:rPr>
              <w:t>4 441,00</w:t>
            </w:r>
          </w:p>
        </w:tc>
        <w:tc>
          <w:tcPr>
            <w:tcW w:w="992" w:type="dxa"/>
            <w:tcBorders>
              <w:top w:val="nil"/>
              <w:left w:val="nil"/>
              <w:bottom w:val="single" w:sz="4" w:space="0" w:color="auto"/>
              <w:right w:val="single" w:sz="4" w:space="0" w:color="auto"/>
            </w:tcBorders>
            <w:vAlign w:val="center"/>
          </w:tcPr>
          <w:p w:rsidR="009D2571" w:rsidRPr="009D2571" w:rsidRDefault="009D2571" w:rsidP="009D2571">
            <w:pPr>
              <w:rPr>
                <w:sz w:val="16"/>
                <w:szCs w:val="16"/>
                <w:highlight w:val="green"/>
              </w:rPr>
            </w:pPr>
            <w:r w:rsidRPr="009D2571">
              <w:rPr>
                <w:color w:val="000000"/>
                <w:sz w:val="16"/>
                <w:szCs w:val="16"/>
                <w:highlight w:val="green"/>
              </w:rPr>
              <w:t>4 441,00</w:t>
            </w:r>
          </w:p>
        </w:tc>
        <w:tc>
          <w:tcPr>
            <w:tcW w:w="1210" w:type="dxa"/>
            <w:tcBorders>
              <w:top w:val="nil"/>
              <w:left w:val="nil"/>
              <w:bottom w:val="single" w:sz="4" w:space="0" w:color="auto"/>
              <w:right w:val="single" w:sz="4" w:space="0" w:color="auto"/>
            </w:tcBorders>
            <w:vAlign w:val="center"/>
          </w:tcPr>
          <w:p w:rsidR="009D2571" w:rsidRPr="009D2571" w:rsidRDefault="009D2571" w:rsidP="009D2571">
            <w:pPr>
              <w:rPr>
                <w:sz w:val="16"/>
                <w:szCs w:val="16"/>
                <w:highlight w:val="green"/>
              </w:rPr>
            </w:pPr>
            <w:r w:rsidRPr="009D2571">
              <w:rPr>
                <w:color w:val="000000"/>
                <w:sz w:val="16"/>
                <w:szCs w:val="16"/>
                <w:highlight w:val="green"/>
              </w:rPr>
              <w:t>4 441,00</w:t>
            </w:r>
          </w:p>
        </w:tc>
        <w:tc>
          <w:tcPr>
            <w:tcW w:w="1418" w:type="dxa"/>
            <w:tcBorders>
              <w:top w:val="nil"/>
              <w:left w:val="nil"/>
              <w:bottom w:val="single" w:sz="4" w:space="0" w:color="auto"/>
              <w:right w:val="single" w:sz="4" w:space="0" w:color="auto"/>
            </w:tcBorders>
            <w:vAlign w:val="center"/>
          </w:tcPr>
          <w:p w:rsidR="009D2571" w:rsidRPr="009D2571" w:rsidRDefault="009D2571" w:rsidP="009D2571">
            <w:pPr>
              <w:rPr>
                <w:sz w:val="16"/>
                <w:szCs w:val="16"/>
                <w:highlight w:val="green"/>
              </w:rPr>
            </w:pPr>
            <w:r w:rsidRPr="009D2571">
              <w:rPr>
                <w:color w:val="000000"/>
                <w:sz w:val="16"/>
                <w:szCs w:val="16"/>
                <w:highlight w:val="green"/>
              </w:rPr>
              <w:t>4 441,00</w:t>
            </w:r>
          </w:p>
        </w:tc>
      </w:tr>
      <w:tr w:rsidR="009D2571" w:rsidRPr="005700B9" w:rsidTr="009D2571">
        <w:trPr>
          <w:trHeight w:val="645"/>
        </w:trPr>
        <w:tc>
          <w:tcPr>
            <w:tcW w:w="441"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p>
        </w:tc>
        <w:tc>
          <w:tcPr>
            <w:tcW w:w="1010" w:type="dxa"/>
            <w:vMerge/>
            <w:tcBorders>
              <w:top w:val="nil"/>
              <w:left w:val="single" w:sz="4" w:space="0" w:color="auto"/>
              <w:bottom w:val="single" w:sz="4" w:space="0" w:color="000000"/>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p>
        </w:tc>
        <w:tc>
          <w:tcPr>
            <w:tcW w:w="4564" w:type="dxa"/>
            <w:gridSpan w:val="4"/>
            <w:vMerge/>
            <w:tcBorders>
              <w:top w:val="single" w:sz="4" w:space="0" w:color="auto"/>
              <w:left w:val="single" w:sz="4" w:space="0" w:color="auto"/>
              <w:bottom w:val="single" w:sz="4" w:space="0" w:color="000000"/>
              <w:right w:val="single" w:sz="4" w:space="0" w:color="000000"/>
            </w:tcBorders>
            <w:vAlign w:val="center"/>
          </w:tcPr>
          <w:p w:rsidR="009D2571" w:rsidRPr="009D2571" w:rsidRDefault="009D2571" w:rsidP="009D2571">
            <w:pPr>
              <w:widowControl w:val="0"/>
              <w:autoSpaceDE w:val="0"/>
              <w:autoSpaceDN w:val="0"/>
              <w:jc w:val="center"/>
              <w:rPr>
                <w:sz w:val="18"/>
                <w:szCs w:val="18"/>
                <w:highlight w:val="green"/>
              </w:rPr>
            </w:pPr>
          </w:p>
        </w:tc>
        <w:tc>
          <w:tcPr>
            <w:tcW w:w="1655" w:type="dxa"/>
            <w:tcBorders>
              <w:top w:val="nil"/>
              <w:left w:val="nil"/>
              <w:bottom w:val="single" w:sz="4" w:space="0" w:color="auto"/>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r w:rsidRPr="009D2571">
              <w:rPr>
                <w:color w:val="000000"/>
                <w:sz w:val="18"/>
                <w:szCs w:val="18"/>
                <w:highlight w:val="green"/>
              </w:rPr>
              <w:t>бюджет автономного округа</w:t>
            </w:r>
          </w:p>
        </w:tc>
        <w:tc>
          <w:tcPr>
            <w:tcW w:w="992" w:type="dxa"/>
            <w:tcBorders>
              <w:top w:val="nil"/>
              <w:left w:val="nil"/>
              <w:bottom w:val="single" w:sz="4" w:space="0" w:color="auto"/>
              <w:right w:val="single" w:sz="4" w:space="0" w:color="auto"/>
            </w:tcBorders>
            <w:vAlign w:val="center"/>
          </w:tcPr>
          <w:p w:rsidR="009D2571" w:rsidRPr="009D2571" w:rsidRDefault="009D2571" w:rsidP="009D2571">
            <w:pPr>
              <w:rPr>
                <w:b/>
                <w:sz w:val="16"/>
                <w:szCs w:val="16"/>
                <w:highlight w:val="green"/>
              </w:rPr>
            </w:pPr>
            <w:r w:rsidRPr="009D2571">
              <w:rPr>
                <w:b/>
                <w:bCs/>
                <w:color w:val="000000"/>
                <w:sz w:val="16"/>
                <w:szCs w:val="16"/>
                <w:highlight w:val="green"/>
              </w:rPr>
              <w:t>1 822 606,60</w:t>
            </w:r>
          </w:p>
        </w:tc>
        <w:tc>
          <w:tcPr>
            <w:tcW w:w="916" w:type="dxa"/>
            <w:tcBorders>
              <w:top w:val="nil"/>
              <w:left w:val="nil"/>
              <w:bottom w:val="single" w:sz="4" w:space="0" w:color="auto"/>
              <w:right w:val="single" w:sz="4" w:space="0" w:color="auto"/>
            </w:tcBorders>
            <w:vAlign w:val="center"/>
          </w:tcPr>
          <w:p w:rsidR="009D2571" w:rsidRPr="009D2571" w:rsidRDefault="009D2571" w:rsidP="009D2571">
            <w:pPr>
              <w:rPr>
                <w:sz w:val="16"/>
                <w:szCs w:val="16"/>
                <w:highlight w:val="green"/>
              </w:rPr>
            </w:pPr>
            <w:r w:rsidRPr="009D2571">
              <w:rPr>
                <w:color w:val="000000"/>
                <w:sz w:val="16"/>
                <w:szCs w:val="16"/>
                <w:highlight w:val="green"/>
              </w:rPr>
              <w:t>1 323 809,70</w:t>
            </w:r>
          </w:p>
        </w:tc>
        <w:tc>
          <w:tcPr>
            <w:tcW w:w="992" w:type="dxa"/>
            <w:tcBorders>
              <w:top w:val="nil"/>
              <w:left w:val="nil"/>
              <w:bottom w:val="single" w:sz="4" w:space="0" w:color="auto"/>
              <w:right w:val="single" w:sz="4" w:space="0" w:color="auto"/>
            </w:tcBorders>
            <w:vAlign w:val="center"/>
          </w:tcPr>
          <w:p w:rsidR="009D2571" w:rsidRPr="009D2571" w:rsidRDefault="009D2571" w:rsidP="009D2571">
            <w:pPr>
              <w:rPr>
                <w:sz w:val="16"/>
                <w:szCs w:val="16"/>
                <w:highlight w:val="green"/>
              </w:rPr>
            </w:pPr>
            <w:r w:rsidRPr="009D2571">
              <w:rPr>
                <w:color w:val="000000"/>
                <w:sz w:val="16"/>
                <w:szCs w:val="16"/>
                <w:highlight w:val="green"/>
              </w:rPr>
              <w:t>115 140,50</w:t>
            </w:r>
          </w:p>
        </w:tc>
        <w:tc>
          <w:tcPr>
            <w:tcW w:w="993" w:type="dxa"/>
            <w:tcBorders>
              <w:top w:val="nil"/>
              <w:left w:val="nil"/>
              <w:bottom w:val="single" w:sz="4" w:space="0" w:color="auto"/>
              <w:right w:val="single" w:sz="4" w:space="0" w:color="auto"/>
            </w:tcBorders>
            <w:vAlign w:val="center"/>
          </w:tcPr>
          <w:p w:rsidR="009D2571" w:rsidRPr="009D2571" w:rsidRDefault="009D2571" w:rsidP="009D2571">
            <w:pPr>
              <w:rPr>
                <w:sz w:val="16"/>
                <w:szCs w:val="16"/>
                <w:highlight w:val="green"/>
              </w:rPr>
            </w:pPr>
            <w:r w:rsidRPr="009D2571">
              <w:rPr>
                <w:color w:val="000000"/>
                <w:sz w:val="16"/>
                <w:szCs w:val="16"/>
                <w:highlight w:val="green"/>
              </w:rPr>
              <w:t>95 914,10</w:t>
            </w:r>
          </w:p>
        </w:tc>
        <w:tc>
          <w:tcPr>
            <w:tcW w:w="992" w:type="dxa"/>
            <w:tcBorders>
              <w:top w:val="nil"/>
              <w:left w:val="nil"/>
              <w:bottom w:val="single" w:sz="4" w:space="0" w:color="auto"/>
              <w:right w:val="single" w:sz="4" w:space="0" w:color="auto"/>
            </w:tcBorders>
            <w:vAlign w:val="center"/>
          </w:tcPr>
          <w:p w:rsidR="009D2571" w:rsidRPr="009D2571" w:rsidRDefault="009D2571" w:rsidP="009D2571">
            <w:pPr>
              <w:rPr>
                <w:sz w:val="16"/>
                <w:szCs w:val="16"/>
                <w:highlight w:val="green"/>
              </w:rPr>
            </w:pPr>
            <w:r w:rsidRPr="009D2571">
              <w:rPr>
                <w:color w:val="000000"/>
                <w:sz w:val="16"/>
                <w:szCs w:val="16"/>
                <w:highlight w:val="green"/>
              </w:rPr>
              <w:t>95 914,10</w:t>
            </w:r>
          </w:p>
        </w:tc>
        <w:tc>
          <w:tcPr>
            <w:tcW w:w="1210" w:type="dxa"/>
            <w:tcBorders>
              <w:top w:val="nil"/>
              <w:left w:val="nil"/>
              <w:bottom w:val="single" w:sz="4" w:space="0" w:color="auto"/>
              <w:right w:val="single" w:sz="4" w:space="0" w:color="auto"/>
            </w:tcBorders>
            <w:vAlign w:val="center"/>
          </w:tcPr>
          <w:p w:rsidR="009D2571" w:rsidRPr="009D2571" w:rsidRDefault="009D2571" w:rsidP="009D2571">
            <w:pPr>
              <w:rPr>
                <w:sz w:val="16"/>
                <w:szCs w:val="16"/>
                <w:highlight w:val="green"/>
              </w:rPr>
            </w:pPr>
            <w:r w:rsidRPr="009D2571">
              <w:rPr>
                <w:color w:val="000000"/>
                <w:sz w:val="16"/>
                <w:szCs w:val="16"/>
                <w:highlight w:val="green"/>
              </w:rPr>
              <w:t>95 914,10</w:t>
            </w:r>
          </w:p>
        </w:tc>
        <w:tc>
          <w:tcPr>
            <w:tcW w:w="1418" w:type="dxa"/>
            <w:tcBorders>
              <w:top w:val="nil"/>
              <w:left w:val="nil"/>
              <w:bottom w:val="single" w:sz="4" w:space="0" w:color="auto"/>
              <w:right w:val="single" w:sz="4" w:space="0" w:color="auto"/>
            </w:tcBorders>
            <w:vAlign w:val="center"/>
          </w:tcPr>
          <w:p w:rsidR="009D2571" w:rsidRPr="009D2571" w:rsidRDefault="009D2571" w:rsidP="009D2571">
            <w:pPr>
              <w:rPr>
                <w:sz w:val="16"/>
                <w:szCs w:val="16"/>
                <w:highlight w:val="green"/>
              </w:rPr>
            </w:pPr>
            <w:r w:rsidRPr="009D2571">
              <w:rPr>
                <w:color w:val="000000"/>
                <w:sz w:val="16"/>
                <w:szCs w:val="16"/>
                <w:highlight w:val="green"/>
              </w:rPr>
              <w:t>95 914,10</w:t>
            </w:r>
          </w:p>
        </w:tc>
      </w:tr>
      <w:tr w:rsidR="009D2571" w:rsidRPr="005700B9" w:rsidTr="009D2571">
        <w:trPr>
          <w:trHeight w:val="683"/>
        </w:trPr>
        <w:tc>
          <w:tcPr>
            <w:tcW w:w="441"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p>
        </w:tc>
        <w:tc>
          <w:tcPr>
            <w:tcW w:w="1010" w:type="dxa"/>
            <w:vMerge/>
            <w:tcBorders>
              <w:top w:val="nil"/>
              <w:left w:val="single" w:sz="4" w:space="0" w:color="auto"/>
              <w:bottom w:val="single" w:sz="4" w:space="0" w:color="000000"/>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p>
        </w:tc>
        <w:tc>
          <w:tcPr>
            <w:tcW w:w="4564" w:type="dxa"/>
            <w:gridSpan w:val="4"/>
            <w:vMerge/>
            <w:tcBorders>
              <w:top w:val="single" w:sz="4" w:space="0" w:color="auto"/>
              <w:left w:val="single" w:sz="4" w:space="0" w:color="auto"/>
              <w:bottom w:val="single" w:sz="4" w:space="0" w:color="000000"/>
              <w:right w:val="single" w:sz="4" w:space="0" w:color="000000"/>
            </w:tcBorders>
            <w:vAlign w:val="center"/>
          </w:tcPr>
          <w:p w:rsidR="009D2571" w:rsidRPr="009D2571" w:rsidRDefault="009D2571" w:rsidP="009D2571">
            <w:pPr>
              <w:widowControl w:val="0"/>
              <w:autoSpaceDE w:val="0"/>
              <w:autoSpaceDN w:val="0"/>
              <w:jc w:val="center"/>
              <w:rPr>
                <w:sz w:val="18"/>
                <w:szCs w:val="18"/>
                <w:highlight w:val="green"/>
              </w:rPr>
            </w:pPr>
          </w:p>
        </w:tc>
        <w:tc>
          <w:tcPr>
            <w:tcW w:w="1655" w:type="dxa"/>
            <w:tcBorders>
              <w:top w:val="nil"/>
              <w:left w:val="nil"/>
              <w:bottom w:val="single" w:sz="4" w:space="0" w:color="auto"/>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r w:rsidRPr="009D2571">
              <w:rPr>
                <w:color w:val="000000"/>
                <w:sz w:val="18"/>
                <w:szCs w:val="18"/>
                <w:highlight w:val="green"/>
              </w:rPr>
              <w:t>местный бюджет</w:t>
            </w:r>
          </w:p>
        </w:tc>
        <w:tc>
          <w:tcPr>
            <w:tcW w:w="992" w:type="dxa"/>
            <w:tcBorders>
              <w:top w:val="nil"/>
              <w:left w:val="nil"/>
              <w:bottom w:val="single" w:sz="4" w:space="0" w:color="auto"/>
              <w:right w:val="single" w:sz="4" w:space="0" w:color="auto"/>
            </w:tcBorders>
            <w:vAlign w:val="center"/>
          </w:tcPr>
          <w:p w:rsidR="009D2571" w:rsidRPr="009D2571" w:rsidRDefault="009D2571" w:rsidP="009D2571">
            <w:pPr>
              <w:rPr>
                <w:b/>
                <w:sz w:val="16"/>
                <w:szCs w:val="16"/>
                <w:highlight w:val="green"/>
              </w:rPr>
            </w:pPr>
            <w:r w:rsidRPr="009D2571">
              <w:rPr>
                <w:b/>
                <w:bCs/>
                <w:color w:val="000000"/>
                <w:sz w:val="16"/>
                <w:szCs w:val="16"/>
                <w:highlight w:val="green"/>
              </w:rPr>
              <w:t>213 288,70</w:t>
            </w:r>
          </w:p>
        </w:tc>
        <w:tc>
          <w:tcPr>
            <w:tcW w:w="916" w:type="dxa"/>
            <w:tcBorders>
              <w:top w:val="nil"/>
              <w:left w:val="nil"/>
              <w:bottom w:val="single" w:sz="4" w:space="0" w:color="auto"/>
              <w:right w:val="single" w:sz="4" w:space="0" w:color="auto"/>
            </w:tcBorders>
            <w:vAlign w:val="center"/>
          </w:tcPr>
          <w:p w:rsidR="009D2571" w:rsidRPr="009D2571" w:rsidRDefault="009D2571" w:rsidP="009D2571">
            <w:pPr>
              <w:rPr>
                <w:sz w:val="16"/>
                <w:szCs w:val="16"/>
                <w:highlight w:val="green"/>
              </w:rPr>
            </w:pPr>
            <w:r w:rsidRPr="009D2571">
              <w:rPr>
                <w:color w:val="000000"/>
                <w:sz w:val="16"/>
                <w:szCs w:val="16"/>
                <w:highlight w:val="green"/>
              </w:rPr>
              <w:t>168 327,00</w:t>
            </w:r>
          </w:p>
        </w:tc>
        <w:tc>
          <w:tcPr>
            <w:tcW w:w="992" w:type="dxa"/>
            <w:tcBorders>
              <w:top w:val="nil"/>
              <w:left w:val="nil"/>
              <w:bottom w:val="single" w:sz="4" w:space="0" w:color="auto"/>
              <w:right w:val="single" w:sz="4" w:space="0" w:color="auto"/>
            </w:tcBorders>
            <w:vAlign w:val="center"/>
          </w:tcPr>
          <w:p w:rsidR="009D2571" w:rsidRPr="009D2571" w:rsidRDefault="009D2571" w:rsidP="009D2571">
            <w:pPr>
              <w:rPr>
                <w:sz w:val="16"/>
                <w:szCs w:val="16"/>
                <w:highlight w:val="green"/>
              </w:rPr>
            </w:pPr>
            <w:r w:rsidRPr="009D2571">
              <w:rPr>
                <w:color w:val="000000"/>
                <w:sz w:val="16"/>
                <w:szCs w:val="16"/>
                <w:highlight w:val="green"/>
              </w:rPr>
              <w:t>10 330,10</w:t>
            </w:r>
          </w:p>
        </w:tc>
        <w:tc>
          <w:tcPr>
            <w:tcW w:w="993" w:type="dxa"/>
            <w:tcBorders>
              <w:top w:val="nil"/>
              <w:left w:val="nil"/>
              <w:bottom w:val="single" w:sz="4" w:space="0" w:color="auto"/>
              <w:right w:val="single" w:sz="4" w:space="0" w:color="auto"/>
            </w:tcBorders>
            <w:vAlign w:val="center"/>
          </w:tcPr>
          <w:p w:rsidR="009D2571" w:rsidRPr="009D2571" w:rsidRDefault="009D2571" w:rsidP="009D2571">
            <w:pPr>
              <w:rPr>
                <w:sz w:val="16"/>
                <w:szCs w:val="16"/>
                <w:highlight w:val="green"/>
              </w:rPr>
            </w:pPr>
            <w:r w:rsidRPr="009D2571">
              <w:rPr>
                <w:color w:val="000000"/>
                <w:sz w:val="16"/>
                <w:szCs w:val="16"/>
                <w:highlight w:val="green"/>
              </w:rPr>
              <w:t>8 682,90</w:t>
            </w:r>
          </w:p>
        </w:tc>
        <w:tc>
          <w:tcPr>
            <w:tcW w:w="992" w:type="dxa"/>
            <w:tcBorders>
              <w:top w:val="nil"/>
              <w:left w:val="nil"/>
              <w:bottom w:val="single" w:sz="4" w:space="0" w:color="auto"/>
              <w:right w:val="single" w:sz="4" w:space="0" w:color="auto"/>
            </w:tcBorders>
            <w:vAlign w:val="center"/>
          </w:tcPr>
          <w:p w:rsidR="009D2571" w:rsidRPr="009D2571" w:rsidRDefault="009D2571" w:rsidP="009D2571">
            <w:pPr>
              <w:rPr>
                <w:sz w:val="16"/>
                <w:szCs w:val="16"/>
                <w:highlight w:val="green"/>
              </w:rPr>
            </w:pPr>
            <w:r w:rsidRPr="009D2571">
              <w:rPr>
                <w:color w:val="000000"/>
                <w:sz w:val="16"/>
                <w:szCs w:val="16"/>
                <w:highlight w:val="green"/>
              </w:rPr>
              <w:t>8 582,90</w:t>
            </w:r>
          </w:p>
        </w:tc>
        <w:tc>
          <w:tcPr>
            <w:tcW w:w="1210" w:type="dxa"/>
            <w:tcBorders>
              <w:top w:val="nil"/>
              <w:left w:val="nil"/>
              <w:bottom w:val="single" w:sz="4" w:space="0" w:color="auto"/>
              <w:right w:val="single" w:sz="4" w:space="0" w:color="auto"/>
            </w:tcBorders>
            <w:vAlign w:val="center"/>
          </w:tcPr>
          <w:p w:rsidR="009D2571" w:rsidRPr="009D2571" w:rsidRDefault="009D2571" w:rsidP="009D2571">
            <w:pPr>
              <w:rPr>
                <w:sz w:val="16"/>
                <w:szCs w:val="16"/>
                <w:highlight w:val="green"/>
              </w:rPr>
            </w:pPr>
            <w:r w:rsidRPr="009D2571">
              <w:rPr>
                <w:color w:val="000000"/>
                <w:sz w:val="16"/>
                <w:szCs w:val="16"/>
                <w:highlight w:val="green"/>
              </w:rPr>
              <w:t>8 382,90</w:t>
            </w:r>
          </w:p>
        </w:tc>
        <w:tc>
          <w:tcPr>
            <w:tcW w:w="1418" w:type="dxa"/>
            <w:tcBorders>
              <w:top w:val="nil"/>
              <w:left w:val="nil"/>
              <w:bottom w:val="single" w:sz="4" w:space="0" w:color="auto"/>
              <w:right w:val="single" w:sz="4" w:space="0" w:color="auto"/>
            </w:tcBorders>
            <w:vAlign w:val="center"/>
          </w:tcPr>
          <w:p w:rsidR="009D2571" w:rsidRPr="009D2571" w:rsidRDefault="009D2571" w:rsidP="009D2571">
            <w:pPr>
              <w:rPr>
                <w:sz w:val="16"/>
                <w:szCs w:val="16"/>
                <w:highlight w:val="green"/>
              </w:rPr>
            </w:pPr>
            <w:r w:rsidRPr="009D2571">
              <w:rPr>
                <w:color w:val="000000"/>
                <w:sz w:val="16"/>
                <w:szCs w:val="16"/>
                <w:highlight w:val="green"/>
              </w:rPr>
              <w:t>8 982,90</w:t>
            </w:r>
          </w:p>
        </w:tc>
      </w:tr>
      <w:tr w:rsidR="009D2571" w:rsidRPr="005700B9" w:rsidTr="009D2571">
        <w:trPr>
          <w:trHeight w:val="955"/>
        </w:trPr>
        <w:tc>
          <w:tcPr>
            <w:tcW w:w="441" w:type="dxa"/>
            <w:vMerge/>
            <w:tcBorders>
              <w:top w:val="nil"/>
              <w:left w:val="single" w:sz="4" w:space="0" w:color="auto"/>
              <w:bottom w:val="single" w:sz="4" w:space="0" w:color="auto"/>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p>
        </w:tc>
        <w:tc>
          <w:tcPr>
            <w:tcW w:w="1010" w:type="dxa"/>
            <w:vMerge/>
            <w:tcBorders>
              <w:top w:val="nil"/>
              <w:left w:val="single" w:sz="4" w:space="0" w:color="auto"/>
              <w:bottom w:val="single" w:sz="4" w:space="0" w:color="000000"/>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p>
        </w:tc>
        <w:tc>
          <w:tcPr>
            <w:tcW w:w="4564" w:type="dxa"/>
            <w:gridSpan w:val="4"/>
            <w:vMerge/>
            <w:tcBorders>
              <w:top w:val="single" w:sz="4" w:space="0" w:color="auto"/>
              <w:left w:val="single" w:sz="4" w:space="0" w:color="auto"/>
              <w:bottom w:val="single" w:sz="4" w:space="0" w:color="000000"/>
              <w:right w:val="single" w:sz="4" w:space="0" w:color="000000"/>
            </w:tcBorders>
            <w:vAlign w:val="center"/>
          </w:tcPr>
          <w:p w:rsidR="009D2571" w:rsidRPr="009D2571" w:rsidRDefault="009D2571" w:rsidP="009D2571">
            <w:pPr>
              <w:widowControl w:val="0"/>
              <w:autoSpaceDE w:val="0"/>
              <w:autoSpaceDN w:val="0"/>
              <w:jc w:val="center"/>
              <w:rPr>
                <w:sz w:val="18"/>
                <w:szCs w:val="18"/>
                <w:highlight w:val="green"/>
              </w:rPr>
            </w:pPr>
          </w:p>
        </w:tc>
        <w:tc>
          <w:tcPr>
            <w:tcW w:w="1655" w:type="dxa"/>
            <w:tcBorders>
              <w:top w:val="nil"/>
              <w:left w:val="nil"/>
              <w:bottom w:val="single" w:sz="4" w:space="0" w:color="auto"/>
              <w:right w:val="single" w:sz="4" w:space="0" w:color="auto"/>
            </w:tcBorders>
            <w:vAlign w:val="center"/>
          </w:tcPr>
          <w:p w:rsidR="009D2571" w:rsidRPr="009D2571" w:rsidRDefault="009D2571" w:rsidP="009D2571">
            <w:pPr>
              <w:widowControl w:val="0"/>
              <w:autoSpaceDE w:val="0"/>
              <w:autoSpaceDN w:val="0"/>
              <w:jc w:val="center"/>
              <w:rPr>
                <w:sz w:val="18"/>
                <w:szCs w:val="18"/>
                <w:highlight w:val="green"/>
              </w:rPr>
            </w:pPr>
            <w:r w:rsidRPr="009D2571">
              <w:rPr>
                <w:color w:val="000000"/>
                <w:sz w:val="18"/>
                <w:szCs w:val="18"/>
                <w:highlight w:val="green"/>
              </w:rPr>
              <w:t>иные внебюджетные источники</w:t>
            </w:r>
          </w:p>
        </w:tc>
        <w:tc>
          <w:tcPr>
            <w:tcW w:w="992" w:type="dxa"/>
            <w:tcBorders>
              <w:top w:val="nil"/>
              <w:left w:val="nil"/>
              <w:bottom w:val="single" w:sz="4" w:space="0" w:color="auto"/>
              <w:right w:val="single" w:sz="4" w:space="0" w:color="auto"/>
            </w:tcBorders>
            <w:vAlign w:val="center"/>
          </w:tcPr>
          <w:p w:rsidR="009D2571" w:rsidRPr="009D2571" w:rsidRDefault="009D2571" w:rsidP="009D2571">
            <w:pPr>
              <w:widowControl w:val="0"/>
              <w:autoSpaceDE w:val="0"/>
              <w:autoSpaceDN w:val="0"/>
              <w:jc w:val="center"/>
              <w:rPr>
                <w:b/>
                <w:bCs/>
                <w:sz w:val="16"/>
                <w:szCs w:val="16"/>
                <w:highlight w:val="green"/>
              </w:rPr>
            </w:pPr>
            <w:r w:rsidRPr="009D2571">
              <w:rPr>
                <w:color w:val="000000"/>
                <w:sz w:val="16"/>
                <w:szCs w:val="16"/>
                <w:highlight w:val="green"/>
              </w:rPr>
              <w:t>0</w:t>
            </w:r>
          </w:p>
        </w:tc>
        <w:tc>
          <w:tcPr>
            <w:tcW w:w="916" w:type="dxa"/>
            <w:tcBorders>
              <w:top w:val="nil"/>
              <w:left w:val="nil"/>
              <w:bottom w:val="single" w:sz="4" w:space="0" w:color="auto"/>
              <w:right w:val="single" w:sz="4" w:space="0" w:color="auto"/>
            </w:tcBorders>
            <w:vAlign w:val="center"/>
          </w:tcPr>
          <w:p w:rsidR="009D2571" w:rsidRPr="009D2571" w:rsidRDefault="009D2571" w:rsidP="009D2571">
            <w:pPr>
              <w:widowControl w:val="0"/>
              <w:autoSpaceDE w:val="0"/>
              <w:autoSpaceDN w:val="0"/>
              <w:jc w:val="center"/>
              <w:rPr>
                <w:b/>
                <w:bCs/>
                <w:sz w:val="16"/>
                <w:szCs w:val="16"/>
                <w:highlight w:val="green"/>
              </w:rPr>
            </w:pPr>
            <w:r w:rsidRPr="009D2571">
              <w:rPr>
                <w:color w:val="000000"/>
                <w:sz w:val="16"/>
                <w:szCs w:val="16"/>
                <w:highlight w:val="green"/>
              </w:rPr>
              <w:t>0</w:t>
            </w:r>
          </w:p>
        </w:tc>
        <w:tc>
          <w:tcPr>
            <w:tcW w:w="992" w:type="dxa"/>
            <w:tcBorders>
              <w:top w:val="nil"/>
              <w:left w:val="nil"/>
              <w:bottom w:val="single" w:sz="4" w:space="0" w:color="auto"/>
              <w:right w:val="single" w:sz="4" w:space="0" w:color="auto"/>
            </w:tcBorders>
            <w:vAlign w:val="center"/>
          </w:tcPr>
          <w:p w:rsidR="009D2571" w:rsidRPr="009D2571" w:rsidRDefault="009D2571" w:rsidP="009D2571">
            <w:pPr>
              <w:widowControl w:val="0"/>
              <w:autoSpaceDE w:val="0"/>
              <w:autoSpaceDN w:val="0"/>
              <w:jc w:val="center"/>
              <w:rPr>
                <w:b/>
                <w:bCs/>
                <w:sz w:val="16"/>
                <w:szCs w:val="16"/>
                <w:highlight w:val="green"/>
              </w:rPr>
            </w:pPr>
            <w:r w:rsidRPr="009D2571">
              <w:rPr>
                <w:color w:val="000000"/>
                <w:sz w:val="16"/>
                <w:szCs w:val="16"/>
                <w:highlight w:val="green"/>
              </w:rPr>
              <w:t>0</w:t>
            </w:r>
          </w:p>
        </w:tc>
        <w:tc>
          <w:tcPr>
            <w:tcW w:w="993" w:type="dxa"/>
            <w:tcBorders>
              <w:top w:val="nil"/>
              <w:left w:val="nil"/>
              <w:bottom w:val="single" w:sz="4" w:space="0" w:color="auto"/>
              <w:right w:val="single" w:sz="4" w:space="0" w:color="auto"/>
            </w:tcBorders>
            <w:vAlign w:val="center"/>
          </w:tcPr>
          <w:p w:rsidR="009D2571" w:rsidRPr="009D2571" w:rsidRDefault="009D2571" w:rsidP="009D2571">
            <w:pPr>
              <w:widowControl w:val="0"/>
              <w:autoSpaceDE w:val="0"/>
              <w:autoSpaceDN w:val="0"/>
              <w:jc w:val="center"/>
              <w:rPr>
                <w:b/>
                <w:bCs/>
                <w:sz w:val="16"/>
                <w:szCs w:val="16"/>
                <w:highlight w:val="green"/>
              </w:rPr>
            </w:pPr>
            <w:r w:rsidRPr="009D2571">
              <w:rPr>
                <w:color w:val="000000"/>
                <w:sz w:val="16"/>
                <w:szCs w:val="16"/>
                <w:highlight w:val="green"/>
              </w:rPr>
              <w:t>0</w:t>
            </w:r>
          </w:p>
        </w:tc>
        <w:tc>
          <w:tcPr>
            <w:tcW w:w="992" w:type="dxa"/>
            <w:tcBorders>
              <w:top w:val="nil"/>
              <w:left w:val="nil"/>
              <w:bottom w:val="single" w:sz="4" w:space="0" w:color="auto"/>
              <w:right w:val="single" w:sz="4" w:space="0" w:color="auto"/>
            </w:tcBorders>
            <w:vAlign w:val="center"/>
          </w:tcPr>
          <w:p w:rsidR="009D2571" w:rsidRPr="009D2571" w:rsidRDefault="009D2571" w:rsidP="009D2571">
            <w:pPr>
              <w:widowControl w:val="0"/>
              <w:autoSpaceDE w:val="0"/>
              <w:autoSpaceDN w:val="0"/>
              <w:jc w:val="center"/>
              <w:rPr>
                <w:b/>
                <w:bCs/>
                <w:sz w:val="16"/>
                <w:szCs w:val="16"/>
                <w:highlight w:val="green"/>
              </w:rPr>
            </w:pPr>
            <w:r w:rsidRPr="009D2571">
              <w:rPr>
                <w:color w:val="000000"/>
                <w:sz w:val="16"/>
                <w:szCs w:val="16"/>
                <w:highlight w:val="green"/>
              </w:rPr>
              <w:t>0</w:t>
            </w:r>
          </w:p>
        </w:tc>
        <w:tc>
          <w:tcPr>
            <w:tcW w:w="1210" w:type="dxa"/>
            <w:tcBorders>
              <w:top w:val="nil"/>
              <w:left w:val="nil"/>
              <w:bottom w:val="single" w:sz="4" w:space="0" w:color="auto"/>
              <w:right w:val="single" w:sz="4" w:space="0" w:color="auto"/>
            </w:tcBorders>
            <w:vAlign w:val="center"/>
          </w:tcPr>
          <w:p w:rsidR="009D2571" w:rsidRPr="009D2571" w:rsidRDefault="009D2571" w:rsidP="009D2571">
            <w:pPr>
              <w:widowControl w:val="0"/>
              <w:autoSpaceDE w:val="0"/>
              <w:autoSpaceDN w:val="0"/>
              <w:jc w:val="center"/>
              <w:rPr>
                <w:b/>
                <w:bCs/>
                <w:sz w:val="16"/>
                <w:szCs w:val="16"/>
                <w:highlight w:val="green"/>
              </w:rPr>
            </w:pPr>
            <w:r w:rsidRPr="009D2571">
              <w:rPr>
                <w:color w:val="000000"/>
                <w:sz w:val="16"/>
                <w:szCs w:val="16"/>
                <w:highlight w:val="green"/>
              </w:rPr>
              <w:t>0</w:t>
            </w:r>
          </w:p>
        </w:tc>
        <w:tc>
          <w:tcPr>
            <w:tcW w:w="1418" w:type="dxa"/>
            <w:tcBorders>
              <w:top w:val="nil"/>
              <w:left w:val="nil"/>
              <w:bottom w:val="single" w:sz="4" w:space="0" w:color="auto"/>
              <w:right w:val="single" w:sz="4" w:space="0" w:color="auto"/>
            </w:tcBorders>
            <w:vAlign w:val="center"/>
          </w:tcPr>
          <w:p w:rsidR="009D2571" w:rsidRPr="009D2571" w:rsidRDefault="009D2571" w:rsidP="009D2571">
            <w:pPr>
              <w:widowControl w:val="0"/>
              <w:autoSpaceDE w:val="0"/>
              <w:autoSpaceDN w:val="0"/>
              <w:jc w:val="center"/>
              <w:rPr>
                <w:b/>
                <w:bCs/>
                <w:sz w:val="16"/>
                <w:szCs w:val="16"/>
                <w:highlight w:val="green"/>
              </w:rPr>
            </w:pPr>
            <w:r w:rsidRPr="009D2571">
              <w:rPr>
                <w:color w:val="000000"/>
                <w:sz w:val="16"/>
                <w:szCs w:val="16"/>
                <w:highlight w:val="green"/>
              </w:rPr>
              <w:t>0</w:t>
            </w:r>
          </w:p>
        </w:tc>
      </w:tr>
    </w:tbl>
    <w:p w:rsidR="00C31A55" w:rsidRPr="00C31A55" w:rsidRDefault="00C31A55" w:rsidP="00C31A55">
      <w:pPr>
        <w:widowControl w:val="0"/>
        <w:autoSpaceDE w:val="0"/>
        <w:autoSpaceDN w:val="0"/>
        <w:jc w:val="center"/>
        <w:rPr>
          <w:sz w:val="20"/>
          <w:szCs w:val="20"/>
        </w:rPr>
      </w:pPr>
    </w:p>
    <w:p w:rsidR="00221AAE" w:rsidRDefault="00221AAE" w:rsidP="009B7E4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21AAE" w:rsidRDefault="00221AAE" w:rsidP="009B7E4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83318" w:rsidRDefault="00283318" w:rsidP="009B7E4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83318" w:rsidRDefault="00283318" w:rsidP="009B7E4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83318" w:rsidRDefault="00283318" w:rsidP="009B7E4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83318" w:rsidRDefault="00283318" w:rsidP="009B7E4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83318" w:rsidRDefault="00283318" w:rsidP="009B7E4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83318" w:rsidRDefault="00283318" w:rsidP="009B7E4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83318" w:rsidRDefault="00283318" w:rsidP="009B7E4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83318" w:rsidRDefault="00283318" w:rsidP="009B7E4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83318" w:rsidRDefault="00283318" w:rsidP="009B7E4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83318" w:rsidRDefault="00283318" w:rsidP="009B7E4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83318" w:rsidRDefault="00283318" w:rsidP="009B7E4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83318" w:rsidRDefault="00283318" w:rsidP="009B7E4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83318" w:rsidRDefault="00283318" w:rsidP="009B7E4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35BB4" w:rsidRDefault="002063ED" w:rsidP="002063ED">
      <w:pPr>
        <w:widowControl w:val="0"/>
        <w:autoSpaceDE w:val="0"/>
        <w:autoSpaceDN w:val="0"/>
        <w:jc w:val="right"/>
        <w:rPr>
          <w:sz w:val="28"/>
          <w:szCs w:val="28"/>
        </w:rPr>
      </w:pPr>
      <w:r>
        <w:rPr>
          <w:sz w:val="28"/>
          <w:szCs w:val="28"/>
        </w:rPr>
        <w:t xml:space="preserve">       Таблица 5</w:t>
      </w:r>
    </w:p>
    <w:p w:rsidR="009D2571" w:rsidRPr="009D2571" w:rsidRDefault="009D2571" w:rsidP="009D2571">
      <w:pPr>
        <w:jc w:val="right"/>
        <w:rPr>
          <w:sz w:val="28"/>
          <w:szCs w:val="28"/>
        </w:rPr>
      </w:pPr>
      <w:r w:rsidRPr="009D2571">
        <w:rPr>
          <w:sz w:val="28"/>
          <w:szCs w:val="28"/>
          <w:highlight w:val="green"/>
        </w:rPr>
        <w:t>(в ред. от 01.02.2019 № 22-па)</w:t>
      </w:r>
    </w:p>
    <w:p w:rsidR="009D2571" w:rsidRPr="00235BB4" w:rsidRDefault="009D2571" w:rsidP="002063ED">
      <w:pPr>
        <w:widowControl w:val="0"/>
        <w:autoSpaceDE w:val="0"/>
        <w:autoSpaceDN w:val="0"/>
        <w:jc w:val="right"/>
        <w:rPr>
          <w:sz w:val="28"/>
          <w:szCs w:val="28"/>
        </w:rPr>
      </w:pPr>
    </w:p>
    <w:p w:rsidR="00235BB4" w:rsidRDefault="00235BB4" w:rsidP="00235BB4">
      <w:pPr>
        <w:widowControl w:val="0"/>
        <w:autoSpaceDE w:val="0"/>
        <w:autoSpaceDN w:val="0"/>
        <w:jc w:val="center"/>
        <w:rPr>
          <w:sz w:val="28"/>
          <w:szCs w:val="28"/>
        </w:rPr>
      </w:pPr>
      <w:r w:rsidRPr="00235BB4">
        <w:rPr>
          <w:sz w:val="28"/>
          <w:szCs w:val="28"/>
        </w:rPr>
        <w:t xml:space="preserve">Характеристика основных мероприятий </w:t>
      </w:r>
      <w:r w:rsidR="000142F0">
        <w:rPr>
          <w:sz w:val="28"/>
          <w:szCs w:val="28"/>
        </w:rPr>
        <w:t>муниципальной</w:t>
      </w:r>
      <w:r w:rsidRPr="00235BB4">
        <w:rPr>
          <w:sz w:val="28"/>
          <w:szCs w:val="28"/>
        </w:rPr>
        <w:t xml:space="preserve"> программы, их связь с целевыми показателями</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9"/>
        <w:gridCol w:w="2443"/>
        <w:gridCol w:w="6662"/>
        <w:gridCol w:w="2643"/>
        <w:gridCol w:w="284"/>
        <w:gridCol w:w="50"/>
        <w:gridCol w:w="2410"/>
      </w:tblGrid>
      <w:tr w:rsidR="005A7418" w:rsidRPr="005A7418" w:rsidTr="005A7418">
        <w:trPr>
          <w:trHeight w:val="293"/>
        </w:trPr>
        <w:tc>
          <w:tcPr>
            <w:tcW w:w="709" w:type="dxa"/>
            <w:vMerge w:val="restart"/>
            <w:shd w:val="clear" w:color="auto" w:fill="auto"/>
          </w:tcPr>
          <w:p w:rsidR="00CF5678" w:rsidRPr="005A7418" w:rsidRDefault="00CF5678" w:rsidP="00CF5678">
            <w:pPr>
              <w:jc w:val="center"/>
              <w:rPr>
                <w:rFonts w:eastAsia="Calibri"/>
                <w:sz w:val="20"/>
                <w:szCs w:val="20"/>
                <w:lang w:eastAsia="en-US"/>
              </w:rPr>
            </w:pPr>
            <w:r w:rsidRPr="005A7418">
              <w:rPr>
                <w:rFonts w:eastAsia="Calibri"/>
                <w:sz w:val="20"/>
                <w:szCs w:val="20"/>
                <w:lang w:eastAsia="en-US"/>
              </w:rPr>
              <w:t>№ п/п</w:t>
            </w:r>
          </w:p>
        </w:tc>
        <w:tc>
          <w:tcPr>
            <w:tcW w:w="12141" w:type="dxa"/>
            <w:gridSpan w:val="5"/>
            <w:vMerge w:val="restart"/>
            <w:shd w:val="clear" w:color="auto" w:fill="auto"/>
          </w:tcPr>
          <w:p w:rsidR="00CF5678" w:rsidRPr="005A7418" w:rsidRDefault="00CF5678" w:rsidP="00CF5678">
            <w:pPr>
              <w:jc w:val="center"/>
              <w:rPr>
                <w:rFonts w:eastAsia="Calibri"/>
                <w:sz w:val="20"/>
                <w:szCs w:val="20"/>
                <w:lang w:eastAsia="en-US"/>
              </w:rPr>
            </w:pPr>
            <w:r w:rsidRPr="005A7418">
              <w:rPr>
                <w:rFonts w:eastAsia="Calibri"/>
                <w:sz w:val="20"/>
                <w:szCs w:val="20"/>
                <w:lang w:eastAsia="en-US"/>
              </w:rPr>
              <w:t>Основные мероприятия</w:t>
            </w:r>
          </w:p>
        </w:tc>
        <w:tc>
          <w:tcPr>
            <w:tcW w:w="2460" w:type="dxa"/>
            <w:gridSpan w:val="2"/>
            <w:vMerge w:val="restart"/>
            <w:shd w:val="clear" w:color="auto" w:fill="auto"/>
          </w:tcPr>
          <w:p w:rsidR="00CF5678" w:rsidRPr="005A7418" w:rsidRDefault="00CF5678" w:rsidP="00CF5678">
            <w:pPr>
              <w:jc w:val="center"/>
              <w:rPr>
                <w:rFonts w:eastAsia="Calibri"/>
                <w:sz w:val="20"/>
                <w:szCs w:val="20"/>
                <w:lang w:eastAsia="en-US"/>
              </w:rPr>
            </w:pPr>
            <w:r w:rsidRPr="005A7418">
              <w:rPr>
                <w:rFonts w:eastAsia="Calibri"/>
                <w:sz w:val="20"/>
                <w:szCs w:val="20"/>
                <w:lang w:eastAsia="en-US"/>
              </w:rPr>
              <w:t>Наименование целевого показателя</w:t>
            </w:r>
            <w:r w:rsidRPr="005A7418">
              <w:rPr>
                <w:rFonts w:eastAsia="Calibri"/>
                <w:sz w:val="20"/>
                <w:szCs w:val="20"/>
                <w:vertAlign w:val="superscript"/>
                <w:lang w:eastAsia="en-US"/>
              </w:rPr>
              <w:t>**</w:t>
            </w:r>
          </w:p>
        </w:tc>
      </w:tr>
      <w:tr w:rsidR="005A7418" w:rsidRPr="005A7418" w:rsidTr="005A7418">
        <w:trPr>
          <w:trHeight w:val="253"/>
        </w:trPr>
        <w:tc>
          <w:tcPr>
            <w:tcW w:w="709" w:type="dxa"/>
            <w:vMerge/>
            <w:shd w:val="clear" w:color="auto" w:fill="auto"/>
          </w:tcPr>
          <w:p w:rsidR="00CF5678" w:rsidRPr="005A7418" w:rsidRDefault="00CF5678" w:rsidP="00CF5678">
            <w:pPr>
              <w:jc w:val="center"/>
              <w:rPr>
                <w:rFonts w:eastAsia="Calibri"/>
                <w:sz w:val="20"/>
                <w:szCs w:val="20"/>
                <w:lang w:eastAsia="en-US"/>
              </w:rPr>
            </w:pPr>
          </w:p>
        </w:tc>
        <w:tc>
          <w:tcPr>
            <w:tcW w:w="12141" w:type="dxa"/>
            <w:gridSpan w:val="5"/>
            <w:vMerge/>
            <w:shd w:val="clear" w:color="auto" w:fill="auto"/>
          </w:tcPr>
          <w:p w:rsidR="00CF5678" w:rsidRPr="005A7418" w:rsidRDefault="00CF5678" w:rsidP="00CF5678">
            <w:pPr>
              <w:jc w:val="center"/>
              <w:rPr>
                <w:rFonts w:eastAsia="Calibri"/>
                <w:sz w:val="20"/>
                <w:szCs w:val="20"/>
                <w:lang w:eastAsia="en-US"/>
              </w:rPr>
            </w:pPr>
          </w:p>
        </w:tc>
        <w:tc>
          <w:tcPr>
            <w:tcW w:w="2460" w:type="dxa"/>
            <w:gridSpan w:val="2"/>
            <w:vMerge/>
            <w:shd w:val="clear" w:color="auto" w:fill="auto"/>
          </w:tcPr>
          <w:p w:rsidR="00CF5678" w:rsidRPr="005A7418" w:rsidRDefault="00CF5678" w:rsidP="00CF5678">
            <w:pPr>
              <w:jc w:val="center"/>
              <w:rPr>
                <w:rFonts w:eastAsia="Calibri"/>
                <w:sz w:val="20"/>
                <w:szCs w:val="20"/>
                <w:lang w:eastAsia="en-US"/>
              </w:rPr>
            </w:pPr>
          </w:p>
        </w:tc>
      </w:tr>
      <w:tr w:rsidR="005A7418" w:rsidRPr="005A7418" w:rsidTr="007E2212">
        <w:tc>
          <w:tcPr>
            <w:tcW w:w="709" w:type="dxa"/>
            <w:vMerge/>
            <w:shd w:val="clear" w:color="auto" w:fill="auto"/>
          </w:tcPr>
          <w:p w:rsidR="00CF5678" w:rsidRPr="005A7418" w:rsidRDefault="00CF5678" w:rsidP="00CF5678">
            <w:pPr>
              <w:rPr>
                <w:rFonts w:eastAsia="Calibri"/>
                <w:sz w:val="20"/>
                <w:szCs w:val="20"/>
                <w:lang w:eastAsia="en-US"/>
              </w:rPr>
            </w:pPr>
          </w:p>
        </w:tc>
        <w:tc>
          <w:tcPr>
            <w:tcW w:w="2552" w:type="dxa"/>
            <w:gridSpan w:val="2"/>
            <w:shd w:val="clear" w:color="auto" w:fill="auto"/>
          </w:tcPr>
          <w:p w:rsidR="00CF5678" w:rsidRPr="005A7418" w:rsidRDefault="00CF5678" w:rsidP="00CF5678">
            <w:pPr>
              <w:jc w:val="center"/>
              <w:rPr>
                <w:rFonts w:eastAsia="Calibri"/>
                <w:sz w:val="20"/>
                <w:szCs w:val="20"/>
                <w:lang w:eastAsia="en-US"/>
              </w:rPr>
            </w:pPr>
            <w:r w:rsidRPr="005A7418">
              <w:rPr>
                <w:rFonts w:eastAsia="Calibri"/>
                <w:sz w:val="20"/>
                <w:szCs w:val="20"/>
                <w:lang w:eastAsia="en-US"/>
              </w:rPr>
              <w:t>Наименование</w:t>
            </w:r>
          </w:p>
          <w:p w:rsidR="00CF5678" w:rsidRPr="005A7418" w:rsidRDefault="00CF5678" w:rsidP="00CF5678">
            <w:pPr>
              <w:rPr>
                <w:rFonts w:eastAsia="Calibri"/>
                <w:sz w:val="20"/>
                <w:szCs w:val="20"/>
                <w:lang w:eastAsia="en-US"/>
              </w:rPr>
            </w:pPr>
          </w:p>
          <w:p w:rsidR="00CF5678" w:rsidRPr="005A7418" w:rsidRDefault="00CF5678" w:rsidP="00CF5678">
            <w:pPr>
              <w:rPr>
                <w:rFonts w:eastAsia="Calibri"/>
                <w:sz w:val="20"/>
                <w:szCs w:val="20"/>
                <w:lang w:eastAsia="en-US"/>
              </w:rPr>
            </w:pPr>
          </w:p>
          <w:p w:rsidR="00CF5678" w:rsidRPr="005A7418" w:rsidRDefault="00CF5678" w:rsidP="00CF5678">
            <w:pPr>
              <w:jc w:val="right"/>
              <w:rPr>
                <w:rFonts w:eastAsia="Calibri"/>
                <w:sz w:val="20"/>
                <w:szCs w:val="20"/>
                <w:lang w:eastAsia="en-US"/>
              </w:rPr>
            </w:pPr>
          </w:p>
        </w:tc>
        <w:tc>
          <w:tcPr>
            <w:tcW w:w="6662" w:type="dxa"/>
            <w:shd w:val="clear" w:color="auto" w:fill="auto"/>
          </w:tcPr>
          <w:p w:rsidR="00CF5678" w:rsidRPr="005A7418" w:rsidRDefault="00CF5678" w:rsidP="00CF5678">
            <w:pPr>
              <w:jc w:val="center"/>
              <w:rPr>
                <w:rFonts w:eastAsia="Calibri"/>
                <w:sz w:val="20"/>
                <w:szCs w:val="20"/>
                <w:lang w:eastAsia="en-US"/>
              </w:rPr>
            </w:pPr>
            <w:r w:rsidRPr="005A7418">
              <w:rPr>
                <w:rFonts w:eastAsia="Calibri"/>
                <w:sz w:val="20"/>
                <w:szCs w:val="20"/>
                <w:lang w:eastAsia="en-US"/>
              </w:rPr>
              <w:t>Содержание (направления расходов)</w:t>
            </w:r>
          </w:p>
        </w:tc>
        <w:tc>
          <w:tcPr>
            <w:tcW w:w="2927" w:type="dxa"/>
            <w:gridSpan w:val="2"/>
            <w:shd w:val="clear" w:color="auto" w:fill="auto"/>
          </w:tcPr>
          <w:p w:rsidR="00CF5678" w:rsidRPr="005A7418" w:rsidRDefault="00CF5678" w:rsidP="00CF5678">
            <w:pPr>
              <w:jc w:val="center"/>
              <w:rPr>
                <w:rFonts w:eastAsia="Calibri"/>
                <w:sz w:val="20"/>
                <w:szCs w:val="20"/>
                <w:lang w:eastAsia="en-US"/>
              </w:rPr>
            </w:pPr>
            <w:r w:rsidRPr="005A7418">
              <w:rPr>
                <w:rFonts w:eastAsia="Calibri"/>
                <w:sz w:val="20"/>
                <w:szCs w:val="20"/>
                <w:lang w:eastAsia="en-US"/>
              </w:rPr>
              <w:t>Номер приложения к муниципальной программе, реквизиты нормативного правового акта, наименование портфеля проектов (проекта))</w:t>
            </w:r>
            <w:r w:rsidRPr="005A7418">
              <w:rPr>
                <w:rFonts w:eastAsia="Calibri"/>
                <w:sz w:val="20"/>
                <w:szCs w:val="20"/>
                <w:vertAlign w:val="superscript"/>
                <w:lang w:eastAsia="en-US"/>
              </w:rPr>
              <w:t>*</w:t>
            </w:r>
          </w:p>
        </w:tc>
        <w:tc>
          <w:tcPr>
            <w:tcW w:w="2460" w:type="dxa"/>
            <w:gridSpan w:val="2"/>
            <w:vMerge/>
            <w:shd w:val="clear" w:color="auto" w:fill="auto"/>
          </w:tcPr>
          <w:p w:rsidR="00CF5678" w:rsidRPr="005A7418" w:rsidRDefault="00CF5678" w:rsidP="00CF5678">
            <w:pPr>
              <w:jc w:val="center"/>
              <w:rPr>
                <w:rFonts w:eastAsia="Calibri"/>
                <w:strike/>
                <w:sz w:val="20"/>
                <w:szCs w:val="20"/>
                <w:lang w:eastAsia="en-US"/>
              </w:rPr>
            </w:pPr>
          </w:p>
        </w:tc>
      </w:tr>
      <w:tr w:rsidR="005A7418" w:rsidRPr="005A7418" w:rsidTr="007E2212">
        <w:tc>
          <w:tcPr>
            <w:tcW w:w="709" w:type="dxa"/>
            <w:shd w:val="clear" w:color="auto" w:fill="auto"/>
          </w:tcPr>
          <w:p w:rsidR="00CF5678" w:rsidRPr="005A7418" w:rsidRDefault="00CF5678" w:rsidP="00CF5678">
            <w:pPr>
              <w:jc w:val="center"/>
              <w:rPr>
                <w:rFonts w:eastAsia="Calibri"/>
                <w:sz w:val="20"/>
                <w:szCs w:val="20"/>
                <w:lang w:eastAsia="en-US"/>
              </w:rPr>
            </w:pPr>
            <w:r w:rsidRPr="005A7418">
              <w:rPr>
                <w:rFonts w:eastAsia="Calibri"/>
                <w:sz w:val="20"/>
                <w:szCs w:val="20"/>
                <w:lang w:eastAsia="en-US"/>
              </w:rPr>
              <w:t>1</w:t>
            </w:r>
          </w:p>
        </w:tc>
        <w:tc>
          <w:tcPr>
            <w:tcW w:w="2552" w:type="dxa"/>
            <w:gridSpan w:val="2"/>
            <w:shd w:val="clear" w:color="auto" w:fill="auto"/>
          </w:tcPr>
          <w:p w:rsidR="00CF5678" w:rsidRPr="005A7418" w:rsidRDefault="00CF5678" w:rsidP="00CF5678">
            <w:pPr>
              <w:jc w:val="center"/>
              <w:rPr>
                <w:rFonts w:eastAsia="Calibri"/>
                <w:sz w:val="20"/>
                <w:szCs w:val="20"/>
                <w:lang w:eastAsia="en-US"/>
              </w:rPr>
            </w:pPr>
            <w:r w:rsidRPr="005A7418">
              <w:rPr>
                <w:rFonts w:eastAsia="Calibri"/>
                <w:sz w:val="20"/>
                <w:szCs w:val="20"/>
                <w:lang w:eastAsia="en-US"/>
              </w:rPr>
              <w:t>2</w:t>
            </w:r>
          </w:p>
        </w:tc>
        <w:tc>
          <w:tcPr>
            <w:tcW w:w="6662" w:type="dxa"/>
            <w:shd w:val="clear" w:color="auto" w:fill="auto"/>
          </w:tcPr>
          <w:p w:rsidR="00CF5678" w:rsidRPr="005A7418" w:rsidRDefault="00CF5678" w:rsidP="00CF5678">
            <w:pPr>
              <w:jc w:val="center"/>
              <w:rPr>
                <w:rFonts w:eastAsia="Calibri"/>
                <w:sz w:val="20"/>
                <w:szCs w:val="20"/>
                <w:lang w:eastAsia="en-US"/>
              </w:rPr>
            </w:pPr>
            <w:r w:rsidRPr="005A7418">
              <w:rPr>
                <w:rFonts w:eastAsia="Calibri"/>
                <w:sz w:val="20"/>
                <w:szCs w:val="20"/>
                <w:lang w:eastAsia="en-US"/>
              </w:rPr>
              <w:t>3</w:t>
            </w:r>
          </w:p>
        </w:tc>
        <w:tc>
          <w:tcPr>
            <w:tcW w:w="2927" w:type="dxa"/>
            <w:gridSpan w:val="2"/>
            <w:shd w:val="clear" w:color="auto" w:fill="auto"/>
          </w:tcPr>
          <w:p w:rsidR="00CF5678" w:rsidRPr="005A7418" w:rsidRDefault="00CF5678" w:rsidP="00CF5678">
            <w:pPr>
              <w:jc w:val="center"/>
              <w:rPr>
                <w:rFonts w:eastAsia="Calibri"/>
                <w:sz w:val="20"/>
                <w:szCs w:val="20"/>
                <w:lang w:eastAsia="en-US"/>
              </w:rPr>
            </w:pPr>
            <w:r w:rsidRPr="005A7418">
              <w:rPr>
                <w:rFonts w:eastAsia="Calibri"/>
                <w:sz w:val="20"/>
                <w:szCs w:val="20"/>
                <w:lang w:eastAsia="en-US"/>
              </w:rPr>
              <w:t>4</w:t>
            </w:r>
          </w:p>
        </w:tc>
        <w:tc>
          <w:tcPr>
            <w:tcW w:w="2460" w:type="dxa"/>
            <w:gridSpan w:val="2"/>
            <w:shd w:val="clear" w:color="auto" w:fill="auto"/>
          </w:tcPr>
          <w:p w:rsidR="00CF5678" w:rsidRPr="005A7418" w:rsidRDefault="00CF5678" w:rsidP="00CF5678">
            <w:pPr>
              <w:jc w:val="center"/>
              <w:rPr>
                <w:rFonts w:eastAsia="Calibri"/>
                <w:sz w:val="20"/>
                <w:szCs w:val="20"/>
                <w:lang w:eastAsia="en-US"/>
              </w:rPr>
            </w:pPr>
            <w:r w:rsidRPr="005A7418">
              <w:rPr>
                <w:rFonts w:eastAsia="Calibri"/>
                <w:sz w:val="20"/>
                <w:szCs w:val="20"/>
                <w:lang w:eastAsia="en-US"/>
              </w:rPr>
              <w:t>5</w:t>
            </w:r>
          </w:p>
        </w:tc>
      </w:tr>
      <w:tr w:rsidR="005A7418" w:rsidRPr="005A7418" w:rsidTr="005A7418">
        <w:tc>
          <w:tcPr>
            <w:tcW w:w="15310" w:type="dxa"/>
            <w:gridSpan w:val="8"/>
            <w:shd w:val="clear" w:color="auto" w:fill="auto"/>
          </w:tcPr>
          <w:p w:rsidR="00CF5678" w:rsidRPr="005A7418" w:rsidRDefault="00CF5678" w:rsidP="00CF5678">
            <w:pPr>
              <w:jc w:val="center"/>
              <w:rPr>
                <w:rFonts w:eastAsia="Calibri"/>
                <w:sz w:val="20"/>
                <w:szCs w:val="20"/>
                <w:lang w:eastAsia="en-US"/>
              </w:rPr>
            </w:pPr>
            <w:r w:rsidRPr="005A7418">
              <w:rPr>
                <w:rFonts w:eastAsia="Calibri"/>
                <w:sz w:val="20"/>
                <w:szCs w:val="20"/>
                <w:lang w:eastAsia="en-US"/>
              </w:rPr>
              <w:t>Цель: Создание условий для развития жилищного строительства и обеспечения жильем отдельных категорий граждан</w:t>
            </w:r>
          </w:p>
        </w:tc>
      </w:tr>
      <w:tr w:rsidR="005A7418" w:rsidRPr="005A7418" w:rsidTr="005A7418">
        <w:tc>
          <w:tcPr>
            <w:tcW w:w="15310" w:type="dxa"/>
            <w:gridSpan w:val="8"/>
            <w:shd w:val="clear" w:color="auto" w:fill="auto"/>
          </w:tcPr>
          <w:p w:rsidR="00CF5678" w:rsidRPr="005A7418" w:rsidRDefault="001A138D" w:rsidP="00CF5678">
            <w:pPr>
              <w:jc w:val="center"/>
              <w:rPr>
                <w:rFonts w:eastAsia="Calibri"/>
                <w:sz w:val="20"/>
                <w:szCs w:val="20"/>
                <w:lang w:eastAsia="en-US"/>
              </w:rPr>
            </w:pPr>
            <w:r>
              <w:rPr>
                <w:rFonts w:eastAsia="Calibri"/>
                <w:sz w:val="20"/>
                <w:szCs w:val="20"/>
                <w:lang w:eastAsia="en-US"/>
              </w:rPr>
              <w:t>Задача</w:t>
            </w:r>
            <w:r w:rsidR="00CF5678" w:rsidRPr="005A7418">
              <w:rPr>
                <w:rFonts w:eastAsia="Calibri"/>
                <w:sz w:val="20"/>
                <w:szCs w:val="20"/>
                <w:lang w:eastAsia="en-US"/>
              </w:rPr>
              <w:t xml:space="preserve"> 1. Совершенствование градостроительной документации для обеспечения сбалансированного и перспективного развития территории муниципального образования</w:t>
            </w:r>
          </w:p>
        </w:tc>
      </w:tr>
      <w:tr w:rsidR="005A7418" w:rsidRPr="005A7418" w:rsidTr="005A7418">
        <w:tc>
          <w:tcPr>
            <w:tcW w:w="15310" w:type="dxa"/>
            <w:gridSpan w:val="8"/>
            <w:shd w:val="clear" w:color="auto" w:fill="auto"/>
          </w:tcPr>
          <w:p w:rsidR="00CF5678" w:rsidRPr="005A7418" w:rsidRDefault="00CF5678" w:rsidP="00CF5678">
            <w:pPr>
              <w:jc w:val="center"/>
              <w:rPr>
                <w:rFonts w:eastAsia="Calibri"/>
                <w:sz w:val="20"/>
                <w:szCs w:val="20"/>
                <w:lang w:eastAsia="en-US"/>
              </w:rPr>
            </w:pPr>
            <w:r w:rsidRPr="005A7418">
              <w:rPr>
                <w:rFonts w:eastAsia="Calibri"/>
                <w:sz w:val="20"/>
                <w:szCs w:val="20"/>
                <w:lang w:eastAsia="en-US"/>
              </w:rPr>
              <w:t>Подпрограмма 1 «Содействие развитию градостроительной деятельности»</w:t>
            </w:r>
            <w:r w:rsidRPr="005A7418">
              <w:rPr>
                <w:rFonts w:eastAsia="Calibri"/>
                <w:sz w:val="20"/>
                <w:szCs w:val="20"/>
                <w:vertAlign w:val="superscript"/>
                <w:lang w:eastAsia="en-US"/>
              </w:rPr>
              <w:t>***</w:t>
            </w:r>
          </w:p>
        </w:tc>
      </w:tr>
      <w:tr w:rsidR="005A7418" w:rsidRPr="005A7418" w:rsidTr="007E2212">
        <w:tc>
          <w:tcPr>
            <w:tcW w:w="709" w:type="dxa"/>
            <w:shd w:val="clear" w:color="auto" w:fill="auto"/>
          </w:tcPr>
          <w:p w:rsidR="00CF5678" w:rsidRPr="005A7418" w:rsidRDefault="00CF5678" w:rsidP="00CF5678">
            <w:pPr>
              <w:jc w:val="center"/>
              <w:rPr>
                <w:rFonts w:eastAsia="Calibri"/>
                <w:sz w:val="20"/>
                <w:szCs w:val="20"/>
                <w:lang w:eastAsia="en-US"/>
              </w:rPr>
            </w:pPr>
            <w:r w:rsidRPr="005A7418">
              <w:rPr>
                <w:rFonts w:eastAsia="Calibri"/>
                <w:sz w:val="20"/>
                <w:szCs w:val="20"/>
                <w:lang w:eastAsia="en-US"/>
              </w:rPr>
              <w:t>1.1</w:t>
            </w:r>
          </w:p>
        </w:tc>
        <w:tc>
          <w:tcPr>
            <w:tcW w:w="2552" w:type="dxa"/>
            <w:gridSpan w:val="2"/>
            <w:shd w:val="clear" w:color="auto" w:fill="auto"/>
          </w:tcPr>
          <w:p w:rsidR="00CF5678" w:rsidRPr="005A7418" w:rsidRDefault="00F1761A" w:rsidP="00CF5678">
            <w:pPr>
              <w:rPr>
                <w:rFonts w:eastAsia="Calibri"/>
                <w:sz w:val="20"/>
                <w:szCs w:val="20"/>
                <w:lang w:eastAsia="en-US"/>
              </w:rPr>
            </w:pPr>
            <w:r>
              <w:rPr>
                <w:rFonts w:eastAsia="Calibri"/>
                <w:sz w:val="20"/>
                <w:szCs w:val="20"/>
                <w:lang w:eastAsia="en-US"/>
              </w:rPr>
              <w:t>Федеральный проект «Жилье»</w:t>
            </w:r>
          </w:p>
        </w:tc>
        <w:tc>
          <w:tcPr>
            <w:tcW w:w="6662" w:type="dxa"/>
            <w:vMerge w:val="restart"/>
            <w:shd w:val="clear" w:color="auto" w:fill="auto"/>
          </w:tcPr>
          <w:p w:rsidR="00CF5678" w:rsidRPr="005A7418" w:rsidRDefault="00CF5678" w:rsidP="00CF5678">
            <w:pPr>
              <w:jc w:val="both"/>
              <w:rPr>
                <w:rFonts w:eastAsia="Calibri"/>
                <w:sz w:val="20"/>
                <w:szCs w:val="20"/>
                <w:lang w:eastAsia="en-US"/>
              </w:rPr>
            </w:pPr>
            <w:r w:rsidRPr="005A7418">
              <w:rPr>
                <w:rFonts w:eastAsia="Calibri"/>
                <w:sz w:val="20"/>
                <w:szCs w:val="20"/>
                <w:lang w:eastAsia="en-US"/>
              </w:rPr>
              <w:t>Внесение изменений в градостроительную документацию в целях совершенствование градостроительной документации посредством приведения в соответствии с действующим градостроительным законодательством.</w:t>
            </w:r>
          </w:p>
          <w:p w:rsidR="00CF5678" w:rsidRPr="005A7418" w:rsidRDefault="00CF5678" w:rsidP="00CF5678">
            <w:pPr>
              <w:jc w:val="both"/>
              <w:rPr>
                <w:rFonts w:eastAsia="Calibri"/>
                <w:sz w:val="20"/>
                <w:szCs w:val="20"/>
                <w:lang w:eastAsia="en-US"/>
              </w:rPr>
            </w:pPr>
            <w:r w:rsidRPr="005A7418">
              <w:rPr>
                <w:rFonts w:eastAsia="Calibri"/>
                <w:sz w:val="20"/>
                <w:szCs w:val="20"/>
                <w:lang w:eastAsia="en-US"/>
              </w:rPr>
              <w:t>Разработка документации по планировке территории города позволит осуществлять последовательную градостроительную политику для перспективной застройки территорий города и эффективного использования незастроенной территории.</w:t>
            </w:r>
          </w:p>
          <w:p w:rsidR="00CF5678" w:rsidRPr="005A7418" w:rsidRDefault="00CF5678" w:rsidP="00CF5678">
            <w:pPr>
              <w:jc w:val="both"/>
              <w:rPr>
                <w:rFonts w:eastAsia="Calibri"/>
                <w:sz w:val="20"/>
                <w:szCs w:val="20"/>
                <w:lang w:eastAsia="en-US"/>
              </w:rPr>
            </w:pPr>
          </w:p>
          <w:p w:rsidR="00CF5678" w:rsidRPr="005A7418" w:rsidRDefault="00CF5678" w:rsidP="00CF5678">
            <w:pPr>
              <w:jc w:val="both"/>
              <w:rPr>
                <w:rFonts w:eastAsia="Calibri"/>
                <w:sz w:val="20"/>
                <w:szCs w:val="20"/>
                <w:lang w:eastAsia="en-US"/>
              </w:rPr>
            </w:pPr>
          </w:p>
          <w:p w:rsidR="00CF5678" w:rsidRPr="005A7418" w:rsidRDefault="00CF5678" w:rsidP="00241A69">
            <w:pPr>
              <w:ind w:left="125" w:hanging="125"/>
              <w:jc w:val="both"/>
              <w:rPr>
                <w:rFonts w:eastAsia="Calibri"/>
                <w:sz w:val="20"/>
                <w:szCs w:val="20"/>
                <w:lang w:eastAsia="en-US"/>
              </w:rPr>
            </w:pPr>
          </w:p>
        </w:tc>
        <w:tc>
          <w:tcPr>
            <w:tcW w:w="2643" w:type="dxa"/>
            <w:vMerge w:val="restart"/>
            <w:shd w:val="clear" w:color="auto" w:fill="auto"/>
          </w:tcPr>
          <w:p w:rsidR="00CF5678" w:rsidRPr="005A7418" w:rsidRDefault="00CF5678" w:rsidP="00CF5678">
            <w:pPr>
              <w:jc w:val="both"/>
              <w:rPr>
                <w:rFonts w:eastAsia="Calibri"/>
                <w:sz w:val="20"/>
                <w:szCs w:val="20"/>
                <w:lang w:eastAsia="en-US"/>
              </w:rPr>
            </w:pPr>
            <w:r w:rsidRPr="005A7418">
              <w:rPr>
                <w:rFonts w:eastAsia="Calibri"/>
                <w:sz w:val="20"/>
                <w:szCs w:val="20"/>
                <w:lang w:eastAsia="en-US"/>
              </w:rPr>
              <w:t>Приложение 2.</w:t>
            </w:r>
          </w:p>
          <w:p w:rsidR="00CF5678" w:rsidRPr="005A7418" w:rsidRDefault="00CF5678" w:rsidP="00CF5678">
            <w:pPr>
              <w:jc w:val="both"/>
              <w:rPr>
                <w:rFonts w:eastAsia="Calibri"/>
                <w:sz w:val="20"/>
                <w:szCs w:val="20"/>
                <w:lang w:eastAsia="en-US"/>
              </w:rPr>
            </w:pPr>
            <w:r w:rsidRPr="005A7418">
              <w:rPr>
                <w:rFonts w:eastAsia="Calibri"/>
                <w:sz w:val="20"/>
                <w:szCs w:val="20"/>
                <w:lang w:eastAsia="en-US"/>
              </w:rPr>
              <w:t>Портфель проектов «Получение разрешения на строительство и территориальное планирование</w:t>
            </w:r>
          </w:p>
        </w:tc>
        <w:tc>
          <w:tcPr>
            <w:tcW w:w="2744" w:type="dxa"/>
            <w:gridSpan w:val="3"/>
            <w:vMerge w:val="restart"/>
            <w:shd w:val="clear" w:color="auto" w:fill="auto"/>
          </w:tcPr>
          <w:p w:rsidR="00CF5678" w:rsidRPr="005A7418" w:rsidRDefault="00CF5678" w:rsidP="00CF5678">
            <w:pPr>
              <w:rPr>
                <w:rFonts w:eastAsia="Calibri"/>
                <w:sz w:val="20"/>
                <w:szCs w:val="20"/>
                <w:lang w:eastAsia="en-US"/>
              </w:rPr>
            </w:pPr>
            <w:r w:rsidRPr="005A7418">
              <w:rPr>
                <w:rFonts w:eastAsia="Calibri"/>
                <w:sz w:val="20"/>
                <w:szCs w:val="20"/>
                <w:lang w:eastAsia="en-US"/>
              </w:rPr>
              <w:t xml:space="preserve">Показатель </w:t>
            </w:r>
            <w:r w:rsidR="00241A69" w:rsidRPr="005A7418">
              <w:rPr>
                <w:rFonts w:eastAsia="Calibri"/>
                <w:sz w:val="20"/>
                <w:szCs w:val="20"/>
                <w:lang w:eastAsia="en-US"/>
              </w:rPr>
              <w:t>2</w:t>
            </w:r>
            <w:r w:rsidRPr="005A7418">
              <w:rPr>
                <w:rFonts w:eastAsia="Calibri"/>
                <w:sz w:val="20"/>
                <w:szCs w:val="20"/>
                <w:lang w:eastAsia="en-US"/>
              </w:rPr>
              <w:t>.</w:t>
            </w:r>
          </w:p>
          <w:p w:rsidR="00CF5678" w:rsidRPr="005A7418" w:rsidRDefault="00241A69" w:rsidP="00AA6A74">
            <w:pPr>
              <w:rPr>
                <w:rFonts w:eastAsia="Calibri"/>
                <w:sz w:val="20"/>
                <w:szCs w:val="20"/>
                <w:lang w:eastAsia="en-US"/>
              </w:rPr>
            </w:pPr>
            <w:r w:rsidRPr="005A7418">
              <w:rPr>
                <w:rFonts w:eastAsia="Calibri"/>
                <w:sz w:val="20"/>
                <w:szCs w:val="20"/>
                <w:lang w:eastAsia="en-US"/>
              </w:rPr>
              <w:t xml:space="preserve">2. </w:t>
            </w:r>
            <w:r w:rsidR="00AA6A74">
              <w:rPr>
                <w:rFonts w:eastAsia="Calibri"/>
                <w:sz w:val="20"/>
                <w:szCs w:val="20"/>
                <w:lang w:eastAsia="en-US"/>
              </w:rPr>
              <w:t>Доля</w:t>
            </w:r>
            <w:r w:rsidR="00CF5678" w:rsidRPr="005A7418">
              <w:rPr>
                <w:rFonts w:eastAsia="Calibri"/>
                <w:sz w:val="20"/>
                <w:szCs w:val="20"/>
                <w:lang w:eastAsia="en-US"/>
              </w:rPr>
              <w:t xml:space="preserve"> обеспеченности города Пыть-Яха утвержденными документами территориального планирования и градостроительного зонирования на уровне 100%.</w:t>
            </w:r>
          </w:p>
        </w:tc>
      </w:tr>
      <w:tr w:rsidR="005A7418" w:rsidRPr="005A7418" w:rsidTr="007E2212">
        <w:tc>
          <w:tcPr>
            <w:tcW w:w="709" w:type="dxa"/>
            <w:shd w:val="clear" w:color="auto" w:fill="auto"/>
          </w:tcPr>
          <w:p w:rsidR="00CF5678" w:rsidRPr="005A7418" w:rsidRDefault="00CF5678" w:rsidP="00CF5678">
            <w:pPr>
              <w:jc w:val="center"/>
              <w:rPr>
                <w:rFonts w:eastAsia="Calibri"/>
                <w:sz w:val="20"/>
                <w:szCs w:val="20"/>
                <w:lang w:eastAsia="en-US"/>
              </w:rPr>
            </w:pPr>
            <w:r w:rsidRPr="005A7418">
              <w:rPr>
                <w:rFonts w:eastAsia="Calibri"/>
                <w:sz w:val="20"/>
                <w:szCs w:val="20"/>
                <w:lang w:eastAsia="en-US"/>
              </w:rPr>
              <w:t>1.1.1</w:t>
            </w:r>
          </w:p>
        </w:tc>
        <w:tc>
          <w:tcPr>
            <w:tcW w:w="2552" w:type="dxa"/>
            <w:gridSpan w:val="2"/>
            <w:shd w:val="clear" w:color="auto" w:fill="auto"/>
          </w:tcPr>
          <w:p w:rsidR="00CF5678" w:rsidRPr="005A7418" w:rsidRDefault="00CF5678" w:rsidP="00CF5678">
            <w:pPr>
              <w:rPr>
                <w:rFonts w:eastAsia="Calibri"/>
                <w:sz w:val="20"/>
                <w:szCs w:val="20"/>
                <w:lang w:eastAsia="en-US"/>
              </w:rPr>
            </w:pPr>
            <w:r w:rsidRPr="005A7418">
              <w:rPr>
                <w:rFonts w:eastAsia="Calibri"/>
                <w:sz w:val="20"/>
                <w:szCs w:val="20"/>
                <w:lang w:eastAsia="en-US"/>
              </w:rPr>
              <w:t>Внесение изменений в Генеральный план города</w:t>
            </w:r>
          </w:p>
        </w:tc>
        <w:tc>
          <w:tcPr>
            <w:tcW w:w="6662" w:type="dxa"/>
            <w:vMerge/>
            <w:shd w:val="clear" w:color="auto" w:fill="auto"/>
          </w:tcPr>
          <w:p w:rsidR="00CF5678" w:rsidRPr="005A7418" w:rsidRDefault="00CF5678" w:rsidP="00CF5678">
            <w:pPr>
              <w:jc w:val="both"/>
              <w:rPr>
                <w:rFonts w:eastAsia="Calibri"/>
                <w:sz w:val="20"/>
                <w:szCs w:val="20"/>
                <w:lang w:eastAsia="en-US"/>
              </w:rPr>
            </w:pPr>
          </w:p>
        </w:tc>
        <w:tc>
          <w:tcPr>
            <w:tcW w:w="2643" w:type="dxa"/>
            <w:vMerge/>
            <w:shd w:val="clear" w:color="auto" w:fill="auto"/>
          </w:tcPr>
          <w:p w:rsidR="00CF5678" w:rsidRPr="005A7418" w:rsidRDefault="00CF5678" w:rsidP="00CF5678">
            <w:pPr>
              <w:jc w:val="both"/>
              <w:rPr>
                <w:rFonts w:eastAsia="Calibri"/>
                <w:sz w:val="20"/>
                <w:szCs w:val="20"/>
                <w:lang w:eastAsia="en-US"/>
              </w:rPr>
            </w:pPr>
          </w:p>
        </w:tc>
        <w:tc>
          <w:tcPr>
            <w:tcW w:w="2744" w:type="dxa"/>
            <w:gridSpan w:val="3"/>
            <w:vMerge/>
            <w:shd w:val="clear" w:color="auto" w:fill="auto"/>
          </w:tcPr>
          <w:p w:rsidR="00CF5678" w:rsidRPr="005A7418" w:rsidRDefault="00CF5678" w:rsidP="00CF5678">
            <w:pPr>
              <w:rPr>
                <w:rFonts w:eastAsia="Calibri"/>
                <w:sz w:val="20"/>
                <w:szCs w:val="20"/>
                <w:lang w:eastAsia="en-US"/>
              </w:rPr>
            </w:pPr>
          </w:p>
        </w:tc>
      </w:tr>
      <w:tr w:rsidR="005A7418" w:rsidRPr="005A7418" w:rsidTr="007E2212">
        <w:tc>
          <w:tcPr>
            <w:tcW w:w="709" w:type="dxa"/>
            <w:shd w:val="clear" w:color="auto" w:fill="auto"/>
          </w:tcPr>
          <w:p w:rsidR="00CF5678" w:rsidRPr="005A7418" w:rsidRDefault="00CF5678" w:rsidP="00CF5678">
            <w:pPr>
              <w:jc w:val="center"/>
              <w:rPr>
                <w:rFonts w:eastAsia="Calibri"/>
                <w:sz w:val="20"/>
                <w:szCs w:val="20"/>
                <w:lang w:eastAsia="en-US"/>
              </w:rPr>
            </w:pPr>
            <w:r w:rsidRPr="005A7418">
              <w:rPr>
                <w:rFonts w:eastAsia="Calibri"/>
                <w:sz w:val="20"/>
                <w:szCs w:val="20"/>
                <w:lang w:eastAsia="en-US"/>
              </w:rPr>
              <w:t>1.1.2</w:t>
            </w:r>
          </w:p>
        </w:tc>
        <w:tc>
          <w:tcPr>
            <w:tcW w:w="2552" w:type="dxa"/>
            <w:gridSpan w:val="2"/>
            <w:shd w:val="clear" w:color="auto" w:fill="auto"/>
          </w:tcPr>
          <w:p w:rsidR="00CF5678" w:rsidRPr="005A7418" w:rsidRDefault="00CF5678" w:rsidP="00CF5678">
            <w:pPr>
              <w:rPr>
                <w:rFonts w:eastAsia="Calibri"/>
                <w:sz w:val="20"/>
                <w:szCs w:val="20"/>
                <w:lang w:eastAsia="en-US"/>
              </w:rPr>
            </w:pPr>
            <w:r w:rsidRPr="005A7418">
              <w:rPr>
                <w:rFonts w:eastAsia="Calibri"/>
                <w:sz w:val="20"/>
                <w:szCs w:val="20"/>
                <w:lang w:eastAsia="en-US"/>
              </w:rPr>
              <w:t>Внесение изменений в Правила землепользования и застройки</w:t>
            </w:r>
            <w:r w:rsidR="00F1761A">
              <w:rPr>
                <w:rFonts w:eastAsia="Calibri"/>
                <w:sz w:val="20"/>
                <w:szCs w:val="20"/>
                <w:lang w:eastAsia="en-US"/>
              </w:rPr>
              <w:t xml:space="preserve"> города</w:t>
            </w:r>
          </w:p>
        </w:tc>
        <w:tc>
          <w:tcPr>
            <w:tcW w:w="6662" w:type="dxa"/>
            <w:vMerge/>
            <w:shd w:val="clear" w:color="auto" w:fill="auto"/>
          </w:tcPr>
          <w:p w:rsidR="00CF5678" w:rsidRPr="005A7418" w:rsidRDefault="00CF5678" w:rsidP="00CF5678">
            <w:pPr>
              <w:jc w:val="both"/>
              <w:rPr>
                <w:rFonts w:eastAsia="Calibri"/>
                <w:sz w:val="20"/>
                <w:szCs w:val="20"/>
                <w:lang w:eastAsia="en-US"/>
              </w:rPr>
            </w:pPr>
          </w:p>
        </w:tc>
        <w:tc>
          <w:tcPr>
            <w:tcW w:w="2643" w:type="dxa"/>
            <w:vMerge/>
            <w:shd w:val="clear" w:color="auto" w:fill="auto"/>
          </w:tcPr>
          <w:p w:rsidR="00CF5678" w:rsidRPr="005A7418" w:rsidRDefault="00CF5678" w:rsidP="00CF5678">
            <w:pPr>
              <w:jc w:val="both"/>
              <w:rPr>
                <w:rFonts w:eastAsia="Calibri"/>
                <w:sz w:val="20"/>
                <w:szCs w:val="20"/>
                <w:lang w:eastAsia="en-US"/>
              </w:rPr>
            </w:pPr>
          </w:p>
        </w:tc>
        <w:tc>
          <w:tcPr>
            <w:tcW w:w="2744" w:type="dxa"/>
            <w:gridSpan w:val="3"/>
            <w:vMerge/>
            <w:shd w:val="clear" w:color="auto" w:fill="auto"/>
          </w:tcPr>
          <w:p w:rsidR="00CF5678" w:rsidRPr="005A7418" w:rsidRDefault="00CF5678" w:rsidP="00CF5678">
            <w:pPr>
              <w:rPr>
                <w:rFonts w:eastAsia="Calibri"/>
                <w:sz w:val="20"/>
                <w:szCs w:val="20"/>
                <w:lang w:eastAsia="en-US"/>
              </w:rPr>
            </w:pPr>
          </w:p>
        </w:tc>
      </w:tr>
      <w:tr w:rsidR="005A7418" w:rsidRPr="005A7418" w:rsidTr="007E2212">
        <w:tc>
          <w:tcPr>
            <w:tcW w:w="709" w:type="dxa"/>
            <w:shd w:val="clear" w:color="auto" w:fill="auto"/>
          </w:tcPr>
          <w:p w:rsidR="00CF5678" w:rsidRPr="005A7418" w:rsidRDefault="00CF5678" w:rsidP="00CF5678">
            <w:pPr>
              <w:jc w:val="center"/>
              <w:rPr>
                <w:rFonts w:eastAsia="Calibri"/>
                <w:sz w:val="20"/>
                <w:szCs w:val="20"/>
                <w:lang w:eastAsia="en-US"/>
              </w:rPr>
            </w:pPr>
            <w:r w:rsidRPr="005A7418">
              <w:rPr>
                <w:rFonts w:eastAsia="Calibri"/>
                <w:sz w:val="20"/>
                <w:szCs w:val="20"/>
                <w:lang w:eastAsia="en-US"/>
              </w:rPr>
              <w:t>1.1.3</w:t>
            </w:r>
          </w:p>
        </w:tc>
        <w:tc>
          <w:tcPr>
            <w:tcW w:w="2552" w:type="dxa"/>
            <w:gridSpan w:val="2"/>
            <w:shd w:val="clear" w:color="auto" w:fill="auto"/>
          </w:tcPr>
          <w:p w:rsidR="00CF5678" w:rsidRPr="005A7418" w:rsidRDefault="00CF5678" w:rsidP="00F1761A">
            <w:pPr>
              <w:rPr>
                <w:rFonts w:eastAsia="Calibri"/>
                <w:sz w:val="20"/>
                <w:szCs w:val="20"/>
                <w:lang w:eastAsia="en-US"/>
              </w:rPr>
            </w:pPr>
            <w:r w:rsidRPr="005A7418">
              <w:rPr>
                <w:rFonts w:eastAsia="Calibri"/>
                <w:sz w:val="20"/>
                <w:szCs w:val="20"/>
                <w:lang w:eastAsia="en-US"/>
              </w:rPr>
              <w:t>Разработка проекта планировки и межевания территории города</w:t>
            </w:r>
          </w:p>
        </w:tc>
        <w:tc>
          <w:tcPr>
            <w:tcW w:w="6662" w:type="dxa"/>
            <w:vMerge/>
            <w:shd w:val="clear" w:color="auto" w:fill="auto"/>
          </w:tcPr>
          <w:p w:rsidR="00CF5678" w:rsidRPr="005A7418" w:rsidRDefault="00CF5678" w:rsidP="00CF5678">
            <w:pPr>
              <w:jc w:val="both"/>
              <w:rPr>
                <w:rFonts w:eastAsia="Calibri"/>
                <w:sz w:val="20"/>
                <w:szCs w:val="20"/>
                <w:lang w:eastAsia="en-US"/>
              </w:rPr>
            </w:pPr>
          </w:p>
        </w:tc>
        <w:tc>
          <w:tcPr>
            <w:tcW w:w="2643" w:type="dxa"/>
            <w:vMerge/>
            <w:shd w:val="clear" w:color="auto" w:fill="auto"/>
          </w:tcPr>
          <w:p w:rsidR="00CF5678" w:rsidRPr="005A7418" w:rsidRDefault="00CF5678" w:rsidP="00CF5678">
            <w:pPr>
              <w:jc w:val="both"/>
              <w:rPr>
                <w:rFonts w:eastAsia="Calibri"/>
                <w:sz w:val="20"/>
                <w:szCs w:val="20"/>
                <w:lang w:eastAsia="en-US"/>
              </w:rPr>
            </w:pPr>
          </w:p>
        </w:tc>
        <w:tc>
          <w:tcPr>
            <w:tcW w:w="2744" w:type="dxa"/>
            <w:gridSpan w:val="3"/>
            <w:vMerge/>
            <w:shd w:val="clear" w:color="auto" w:fill="auto"/>
          </w:tcPr>
          <w:p w:rsidR="00CF5678" w:rsidRPr="005A7418" w:rsidRDefault="00CF5678" w:rsidP="00CF5678">
            <w:pPr>
              <w:rPr>
                <w:rFonts w:eastAsia="Calibri"/>
                <w:sz w:val="20"/>
                <w:szCs w:val="20"/>
                <w:lang w:eastAsia="en-US"/>
              </w:rPr>
            </w:pPr>
          </w:p>
        </w:tc>
      </w:tr>
      <w:tr w:rsidR="005A7418" w:rsidRPr="005A7418" w:rsidTr="007E2212">
        <w:trPr>
          <w:trHeight w:val="1746"/>
        </w:trPr>
        <w:tc>
          <w:tcPr>
            <w:tcW w:w="709" w:type="dxa"/>
            <w:shd w:val="clear" w:color="auto" w:fill="auto"/>
          </w:tcPr>
          <w:p w:rsidR="00CF5678" w:rsidRPr="005A7418" w:rsidRDefault="00CF5678" w:rsidP="00CF5678">
            <w:pPr>
              <w:jc w:val="center"/>
              <w:rPr>
                <w:rFonts w:eastAsia="Calibri"/>
                <w:sz w:val="20"/>
                <w:szCs w:val="20"/>
                <w:lang w:eastAsia="en-US"/>
              </w:rPr>
            </w:pPr>
            <w:r w:rsidRPr="005A7418">
              <w:rPr>
                <w:rFonts w:eastAsia="Calibri"/>
                <w:sz w:val="20"/>
                <w:szCs w:val="20"/>
                <w:lang w:eastAsia="en-US"/>
              </w:rPr>
              <w:t>1.1.4</w:t>
            </w:r>
          </w:p>
        </w:tc>
        <w:tc>
          <w:tcPr>
            <w:tcW w:w="2552" w:type="dxa"/>
            <w:gridSpan w:val="2"/>
            <w:shd w:val="clear" w:color="auto" w:fill="auto"/>
          </w:tcPr>
          <w:p w:rsidR="00CF5678" w:rsidRPr="005A7418" w:rsidRDefault="00CF5678" w:rsidP="00CF5678">
            <w:pPr>
              <w:jc w:val="both"/>
              <w:rPr>
                <w:rFonts w:eastAsia="Calibri"/>
                <w:sz w:val="20"/>
                <w:szCs w:val="20"/>
                <w:lang w:eastAsia="en-US"/>
              </w:rPr>
            </w:pPr>
            <w:r w:rsidRPr="005A7418">
              <w:rPr>
                <w:rFonts w:eastAsia="Calibri"/>
                <w:sz w:val="20"/>
                <w:szCs w:val="20"/>
                <w:lang w:eastAsia="en-US"/>
              </w:rPr>
              <w:t>Выполнение обосновывающих материалов для подготовки документов территориального планирования (обновление планово-картографического материала)</w:t>
            </w:r>
          </w:p>
        </w:tc>
        <w:tc>
          <w:tcPr>
            <w:tcW w:w="6662" w:type="dxa"/>
            <w:vMerge/>
            <w:shd w:val="clear" w:color="auto" w:fill="auto"/>
          </w:tcPr>
          <w:p w:rsidR="00CF5678" w:rsidRPr="005A7418" w:rsidRDefault="00CF5678" w:rsidP="00CF5678">
            <w:pPr>
              <w:jc w:val="both"/>
              <w:rPr>
                <w:rFonts w:eastAsia="Calibri"/>
                <w:sz w:val="20"/>
                <w:szCs w:val="20"/>
                <w:lang w:eastAsia="en-US"/>
              </w:rPr>
            </w:pPr>
          </w:p>
        </w:tc>
        <w:tc>
          <w:tcPr>
            <w:tcW w:w="2643" w:type="dxa"/>
            <w:vMerge/>
            <w:shd w:val="clear" w:color="auto" w:fill="auto"/>
          </w:tcPr>
          <w:p w:rsidR="00CF5678" w:rsidRPr="005A7418" w:rsidRDefault="00CF5678" w:rsidP="00CF5678">
            <w:pPr>
              <w:jc w:val="both"/>
              <w:rPr>
                <w:rFonts w:eastAsia="Calibri"/>
                <w:sz w:val="20"/>
                <w:szCs w:val="20"/>
                <w:lang w:eastAsia="en-US"/>
              </w:rPr>
            </w:pPr>
          </w:p>
        </w:tc>
        <w:tc>
          <w:tcPr>
            <w:tcW w:w="2744" w:type="dxa"/>
            <w:gridSpan w:val="3"/>
            <w:vMerge/>
            <w:shd w:val="clear" w:color="auto" w:fill="auto"/>
          </w:tcPr>
          <w:p w:rsidR="00CF5678" w:rsidRPr="005A7418" w:rsidRDefault="00CF5678" w:rsidP="00CF5678">
            <w:pPr>
              <w:rPr>
                <w:rFonts w:eastAsia="Calibri"/>
                <w:sz w:val="20"/>
                <w:szCs w:val="20"/>
                <w:lang w:eastAsia="en-US"/>
              </w:rPr>
            </w:pPr>
          </w:p>
        </w:tc>
      </w:tr>
      <w:tr w:rsidR="005A7418" w:rsidRPr="005A7418" w:rsidTr="007E2212">
        <w:tc>
          <w:tcPr>
            <w:tcW w:w="709" w:type="dxa"/>
            <w:shd w:val="clear" w:color="auto" w:fill="auto"/>
          </w:tcPr>
          <w:p w:rsidR="00CF5678" w:rsidRPr="005A7418" w:rsidRDefault="00CF5678" w:rsidP="00F1761A">
            <w:pPr>
              <w:jc w:val="center"/>
              <w:rPr>
                <w:rFonts w:eastAsia="Calibri"/>
                <w:sz w:val="20"/>
                <w:szCs w:val="20"/>
                <w:lang w:eastAsia="en-US"/>
              </w:rPr>
            </w:pPr>
            <w:r w:rsidRPr="005A7418">
              <w:rPr>
                <w:rFonts w:eastAsia="Calibri"/>
                <w:sz w:val="20"/>
                <w:szCs w:val="20"/>
                <w:lang w:eastAsia="en-US"/>
              </w:rPr>
              <w:t>1.</w:t>
            </w:r>
            <w:r w:rsidR="00F1761A">
              <w:rPr>
                <w:rFonts w:eastAsia="Calibri"/>
                <w:sz w:val="20"/>
                <w:szCs w:val="20"/>
                <w:lang w:eastAsia="en-US"/>
              </w:rPr>
              <w:t>1.5</w:t>
            </w:r>
          </w:p>
        </w:tc>
        <w:tc>
          <w:tcPr>
            <w:tcW w:w="2552" w:type="dxa"/>
            <w:gridSpan w:val="2"/>
            <w:shd w:val="clear" w:color="auto" w:fill="auto"/>
          </w:tcPr>
          <w:p w:rsidR="00CF5678" w:rsidRPr="005A7418" w:rsidRDefault="00CF5678" w:rsidP="00CF5678">
            <w:pPr>
              <w:jc w:val="both"/>
              <w:rPr>
                <w:rFonts w:eastAsia="Calibri"/>
                <w:sz w:val="20"/>
                <w:szCs w:val="20"/>
                <w:lang w:eastAsia="en-US"/>
              </w:rPr>
            </w:pPr>
            <w:r w:rsidRPr="005A7418">
              <w:rPr>
                <w:rFonts w:eastAsia="Calibri"/>
                <w:sz w:val="20"/>
                <w:szCs w:val="20"/>
                <w:lang w:eastAsia="en-US"/>
              </w:rPr>
              <w:t>Внедрение новой версии информационной системы  обеспечения градостроительной деятельности (ИСОГД)</w:t>
            </w:r>
          </w:p>
        </w:tc>
        <w:tc>
          <w:tcPr>
            <w:tcW w:w="6662" w:type="dxa"/>
            <w:vMerge/>
            <w:shd w:val="clear" w:color="auto" w:fill="auto"/>
          </w:tcPr>
          <w:p w:rsidR="00CF5678" w:rsidRPr="005A7418" w:rsidRDefault="00CF5678" w:rsidP="00CF5678">
            <w:pPr>
              <w:jc w:val="both"/>
              <w:rPr>
                <w:rFonts w:eastAsia="Calibri"/>
                <w:sz w:val="20"/>
                <w:szCs w:val="20"/>
                <w:lang w:eastAsia="en-US"/>
              </w:rPr>
            </w:pPr>
          </w:p>
        </w:tc>
        <w:tc>
          <w:tcPr>
            <w:tcW w:w="2643" w:type="dxa"/>
            <w:vMerge/>
            <w:shd w:val="clear" w:color="auto" w:fill="auto"/>
          </w:tcPr>
          <w:p w:rsidR="00CF5678" w:rsidRPr="005A7418" w:rsidRDefault="00CF5678" w:rsidP="00CF5678">
            <w:pPr>
              <w:jc w:val="both"/>
              <w:rPr>
                <w:rFonts w:eastAsia="Calibri"/>
                <w:sz w:val="20"/>
                <w:szCs w:val="20"/>
                <w:lang w:eastAsia="en-US"/>
              </w:rPr>
            </w:pPr>
          </w:p>
        </w:tc>
        <w:tc>
          <w:tcPr>
            <w:tcW w:w="2744" w:type="dxa"/>
            <w:gridSpan w:val="3"/>
            <w:vMerge/>
            <w:shd w:val="clear" w:color="auto" w:fill="auto"/>
          </w:tcPr>
          <w:p w:rsidR="00CF5678" w:rsidRPr="005A7418" w:rsidRDefault="00CF5678" w:rsidP="00CF5678">
            <w:pPr>
              <w:rPr>
                <w:rFonts w:eastAsia="Calibri"/>
                <w:sz w:val="20"/>
                <w:szCs w:val="20"/>
                <w:lang w:eastAsia="en-US"/>
              </w:rPr>
            </w:pPr>
          </w:p>
        </w:tc>
      </w:tr>
      <w:tr w:rsidR="005A7418" w:rsidRPr="005A7418" w:rsidTr="007E2212">
        <w:tc>
          <w:tcPr>
            <w:tcW w:w="709" w:type="dxa"/>
            <w:shd w:val="clear" w:color="auto" w:fill="auto"/>
          </w:tcPr>
          <w:p w:rsidR="00CF5678" w:rsidRPr="005A7418" w:rsidRDefault="00F1761A" w:rsidP="00CF5678">
            <w:pPr>
              <w:jc w:val="center"/>
              <w:rPr>
                <w:rFonts w:eastAsia="Calibri"/>
                <w:sz w:val="20"/>
                <w:szCs w:val="20"/>
                <w:lang w:eastAsia="en-US"/>
              </w:rPr>
            </w:pPr>
            <w:r>
              <w:rPr>
                <w:rFonts w:eastAsia="Calibri"/>
                <w:sz w:val="20"/>
                <w:szCs w:val="20"/>
                <w:lang w:eastAsia="en-US"/>
              </w:rPr>
              <w:t>1.1.6</w:t>
            </w:r>
          </w:p>
        </w:tc>
        <w:tc>
          <w:tcPr>
            <w:tcW w:w="2552" w:type="dxa"/>
            <w:gridSpan w:val="2"/>
            <w:shd w:val="clear" w:color="auto" w:fill="auto"/>
          </w:tcPr>
          <w:p w:rsidR="00CF5678" w:rsidRPr="005A7418" w:rsidRDefault="00CF5678" w:rsidP="00CF5678">
            <w:pPr>
              <w:jc w:val="both"/>
              <w:rPr>
                <w:rFonts w:eastAsia="Calibri"/>
                <w:sz w:val="20"/>
                <w:szCs w:val="20"/>
                <w:lang w:eastAsia="en-US"/>
              </w:rPr>
            </w:pPr>
            <w:r w:rsidRPr="005A7418">
              <w:rPr>
                <w:rFonts w:eastAsia="Calibri"/>
                <w:sz w:val="20"/>
                <w:szCs w:val="20"/>
                <w:lang w:eastAsia="en-US"/>
              </w:rPr>
              <w:t>Разработка местных нормативов градостроительного проектирования</w:t>
            </w:r>
          </w:p>
        </w:tc>
        <w:tc>
          <w:tcPr>
            <w:tcW w:w="6662" w:type="dxa"/>
            <w:vMerge/>
            <w:shd w:val="clear" w:color="auto" w:fill="auto"/>
          </w:tcPr>
          <w:p w:rsidR="00CF5678" w:rsidRPr="005A7418" w:rsidRDefault="00CF5678" w:rsidP="00CF5678">
            <w:pPr>
              <w:jc w:val="both"/>
              <w:rPr>
                <w:rFonts w:eastAsia="Calibri"/>
                <w:sz w:val="20"/>
                <w:szCs w:val="20"/>
                <w:lang w:eastAsia="en-US"/>
              </w:rPr>
            </w:pPr>
          </w:p>
        </w:tc>
        <w:tc>
          <w:tcPr>
            <w:tcW w:w="2643" w:type="dxa"/>
            <w:vMerge/>
            <w:shd w:val="clear" w:color="auto" w:fill="auto"/>
          </w:tcPr>
          <w:p w:rsidR="00CF5678" w:rsidRPr="005A7418" w:rsidRDefault="00CF5678" w:rsidP="00CF5678">
            <w:pPr>
              <w:jc w:val="both"/>
              <w:rPr>
                <w:rFonts w:eastAsia="Calibri"/>
                <w:sz w:val="20"/>
                <w:szCs w:val="20"/>
                <w:lang w:eastAsia="en-US"/>
              </w:rPr>
            </w:pPr>
          </w:p>
        </w:tc>
        <w:tc>
          <w:tcPr>
            <w:tcW w:w="2744" w:type="dxa"/>
            <w:gridSpan w:val="3"/>
            <w:vMerge/>
            <w:shd w:val="clear" w:color="auto" w:fill="auto"/>
          </w:tcPr>
          <w:p w:rsidR="00CF5678" w:rsidRPr="005A7418" w:rsidRDefault="00CF5678" w:rsidP="00CF5678">
            <w:pPr>
              <w:rPr>
                <w:rFonts w:eastAsia="Calibri"/>
                <w:sz w:val="20"/>
                <w:szCs w:val="20"/>
                <w:lang w:eastAsia="en-US"/>
              </w:rPr>
            </w:pPr>
          </w:p>
        </w:tc>
      </w:tr>
      <w:tr w:rsidR="00B95BCE" w:rsidRPr="005A7418" w:rsidTr="007E2212">
        <w:tc>
          <w:tcPr>
            <w:tcW w:w="709" w:type="dxa"/>
            <w:shd w:val="clear" w:color="auto" w:fill="auto"/>
          </w:tcPr>
          <w:p w:rsidR="00B95BCE" w:rsidRPr="005A7418" w:rsidRDefault="00B95BCE" w:rsidP="00B95BCE">
            <w:pPr>
              <w:jc w:val="center"/>
              <w:rPr>
                <w:rFonts w:eastAsia="Calibri"/>
                <w:sz w:val="20"/>
                <w:szCs w:val="20"/>
                <w:lang w:eastAsia="en-US"/>
              </w:rPr>
            </w:pPr>
            <w:r w:rsidRPr="005A7418">
              <w:rPr>
                <w:rFonts w:eastAsia="Calibri"/>
                <w:sz w:val="20"/>
                <w:szCs w:val="20"/>
                <w:lang w:eastAsia="en-US"/>
              </w:rPr>
              <w:t>1.</w:t>
            </w:r>
            <w:r>
              <w:rPr>
                <w:rFonts w:eastAsia="Calibri"/>
                <w:sz w:val="20"/>
                <w:szCs w:val="20"/>
                <w:lang w:eastAsia="en-US"/>
              </w:rPr>
              <w:t>2</w:t>
            </w:r>
          </w:p>
        </w:tc>
        <w:tc>
          <w:tcPr>
            <w:tcW w:w="2552" w:type="dxa"/>
            <w:gridSpan w:val="2"/>
            <w:shd w:val="clear" w:color="auto" w:fill="auto"/>
          </w:tcPr>
          <w:p w:rsidR="00B95BCE" w:rsidRPr="005A7418" w:rsidRDefault="00B95BCE" w:rsidP="00B95BCE">
            <w:pPr>
              <w:rPr>
                <w:rFonts w:eastAsia="Calibri"/>
                <w:sz w:val="20"/>
                <w:szCs w:val="20"/>
                <w:lang w:eastAsia="en-US"/>
              </w:rPr>
            </w:pPr>
          </w:p>
          <w:p w:rsidR="00B95BCE" w:rsidRPr="005A7418" w:rsidRDefault="00B95BCE" w:rsidP="00B95BCE">
            <w:pPr>
              <w:spacing w:after="160" w:line="259" w:lineRule="auto"/>
              <w:rPr>
                <w:rFonts w:eastAsia="Calibri"/>
                <w:sz w:val="20"/>
                <w:szCs w:val="20"/>
                <w:lang w:eastAsia="en-US"/>
              </w:rPr>
            </w:pPr>
            <w:r w:rsidRPr="005A7418">
              <w:rPr>
                <w:rFonts w:eastAsia="Calibri"/>
                <w:sz w:val="20"/>
                <w:szCs w:val="20"/>
                <w:lang w:eastAsia="en-US"/>
              </w:rPr>
              <w:t>Внедрение целевой модели "Получение разрешения на строительство и территориальное планирование"</w:t>
            </w:r>
          </w:p>
          <w:p w:rsidR="00B95BCE" w:rsidRPr="005A7418" w:rsidRDefault="00B95BCE" w:rsidP="00B95BCE">
            <w:pPr>
              <w:spacing w:after="160" w:line="259" w:lineRule="auto"/>
              <w:jc w:val="center"/>
              <w:rPr>
                <w:rFonts w:eastAsia="Calibri"/>
                <w:sz w:val="20"/>
                <w:szCs w:val="20"/>
                <w:lang w:eastAsia="en-US"/>
              </w:rPr>
            </w:pPr>
          </w:p>
        </w:tc>
        <w:tc>
          <w:tcPr>
            <w:tcW w:w="6662" w:type="dxa"/>
            <w:shd w:val="clear" w:color="auto" w:fill="auto"/>
          </w:tcPr>
          <w:p w:rsidR="00B95BCE" w:rsidRPr="005A7418" w:rsidRDefault="00B95BCE" w:rsidP="000054A2">
            <w:pPr>
              <w:jc w:val="both"/>
              <w:rPr>
                <w:rFonts w:eastAsia="Calibri"/>
                <w:sz w:val="20"/>
                <w:szCs w:val="20"/>
                <w:lang w:eastAsia="en-US"/>
              </w:rPr>
            </w:pPr>
            <w:r w:rsidRPr="005A7418">
              <w:rPr>
                <w:rFonts w:eastAsia="Calibri"/>
                <w:sz w:val="20"/>
                <w:szCs w:val="20"/>
                <w:lang w:eastAsia="en-US"/>
              </w:rPr>
              <w:t>Реализация мероприятия направлена на оптимизацию разрешительных процедур по выдаче градостроительного плана земельного участка, разрешения на строительство. Предоставление муниципальных услуг в целях сокращение срока ее выдачи, в электронном виде</w:t>
            </w:r>
          </w:p>
        </w:tc>
        <w:tc>
          <w:tcPr>
            <w:tcW w:w="2643" w:type="dxa"/>
            <w:shd w:val="clear" w:color="auto" w:fill="auto"/>
          </w:tcPr>
          <w:p w:rsidR="00B95BCE" w:rsidRPr="005A7418" w:rsidRDefault="00B95BCE" w:rsidP="00B95BCE">
            <w:pPr>
              <w:jc w:val="both"/>
              <w:rPr>
                <w:rFonts w:eastAsia="Calibri"/>
                <w:sz w:val="20"/>
                <w:szCs w:val="20"/>
                <w:lang w:eastAsia="en-US"/>
              </w:rPr>
            </w:pPr>
            <w:r w:rsidRPr="005A7418">
              <w:rPr>
                <w:rFonts w:eastAsia="Calibri"/>
                <w:sz w:val="20"/>
                <w:szCs w:val="20"/>
                <w:lang w:eastAsia="en-US"/>
              </w:rPr>
              <w:t>Приложение 2.</w:t>
            </w:r>
          </w:p>
          <w:p w:rsidR="00B95BCE" w:rsidRPr="005A7418" w:rsidRDefault="00B95BCE" w:rsidP="00B95BCE">
            <w:pPr>
              <w:jc w:val="both"/>
              <w:rPr>
                <w:rFonts w:eastAsia="Calibri"/>
                <w:sz w:val="20"/>
                <w:szCs w:val="20"/>
                <w:lang w:eastAsia="en-US"/>
              </w:rPr>
            </w:pPr>
            <w:r w:rsidRPr="005A7418">
              <w:rPr>
                <w:rFonts w:eastAsia="Calibri"/>
                <w:sz w:val="20"/>
                <w:szCs w:val="20"/>
                <w:lang w:eastAsia="en-US"/>
              </w:rPr>
              <w:t>Портфель проектов «Получение разрешения на строительство и территориального планирования»</w:t>
            </w:r>
          </w:p>
        </w:tc>
        <w:tc>
          <w:tcPr>
            <w:tcW w:w="2744" w:type="dxa"/>
            <w:gridSpan w:val="3"/>
            <w:shd w:val="clear" w:color="auto" w:fill="auto"/>
          </w:tcPr>
          <w:p w:rsidR="00B95BCE" w:rsidRPr="005A7418" w:rsidRDefault="00B95BCE" w:rsidP="00B95BCE">
            <w:pPr>
              <w:rPr>
                <w:rFonts w:eastAsia="Calibri"/>
                <w:sz w:val="20"/>
                <w:szCs w:val="20"/>
                <w:lang w:eastAsia="en-US"/>
              </w:rPr>
            </w:pPr>
            <w:r w:rsidRPr="005A7418">
              <w:rPr>
                <w:rFonts w:eastAsia="Calibri"/>
                <w:sz w:val="20"/>
                <w:szCs w:val="20"/>
                <w:lang w:eastAsia="en-US"/>
              </w:rPr>
              <w:t xml:space="preserve"> Показатель 3.</w:t>
            </w:r>
          </w:p>
          <w:p w:rsidR="00B95BCE" w:rsidRPr="005A7418" w:rsidRDefault="00B95BCE" w:rsidP="00B95BCE">
            <w:pPr>
              <w:rPr>
                <w:rFonts w:eastAsia="Calibri"/>
                <w:sz w:val="20"/>
                <w:szCs w:val="20"/>
                <w:lang w:eastAsia="en-US"/>
              </w:rPr>
            </w:pPr>
            <w:r w:rsidRPr="005A7418">
              <w:rPr>
                <w:rFonts w:eastAsia="Calibri"/>
                <w:sz w:val="20"/>
                <w:szCs w:val="20"/>
                <w:lang w:eastAsia="en-US"/>
              </w:rPr>
              <w:t>3. Доля муниципальных услуг в электронном виде в общем количестве предоставленных услуг по выдаче разрешения на строительство ,%.</w:t>
            </w:r>
          </w:p>
        </w:tc>
      </w:tr>
      <w:tr w:rsidR="00B95BCE" w:rsidRPr="005A7418" w:rsidTr="005A7418">
        <w:tc>
          <w:tcPr>
            <w:tcW w:w="15310" w:type="dxa"/>
            <w:gridSpan w:val="8"/>
            <w:shd w:val="clear" w:color="auto" w:fill="auto"/>
          </w:tcPr>
          <w:p w:rsidR="00B95BCE" w:rsidRPr="005A7418" w:rsidRDefault="00B95BCE" w:rsidP="00B95BCE">
            <w:pPr>
              <w:widowControl w:val="0"/>
              <w:autoSpaceDE w:val="0"/>
              <w:autoSpaceDN w:val="0"/>
              <w:ind w:firstLine="283"/>
              <w:jc w:val="center"/>
              <w:rPr>
                <w:rFonts w:eastAsia="Calibri"/>
                <w:sz w:val="20"/>
                <w:szCs w:val="20"/>
                <w:lang w:eastAsia="en-US"/>
              </w:rPr>
            </w:pPr>
            <w:r w:rsidRPr="005A7418">
              <w:rPr>
                <w:sz w:val="20"/>
                <w:szCs w:val="20"/>
              </w:rPr>
              <w:t>Цель: Создание условий для развития жилищного строительства и обеспечения жильем отдельных категорий граждан</w:t>
            </w:r>
          </w:p>
        </w:tc>
      </w:tr>
      <w:tr w:rsidR="00B95BCE" w:rsidRPr="005A7418" w:rsidTr="005A7418">
        <w:tc>
          <w:tcPr>
            <w:tcW w:w="15310" w:type="dxa"/>
            <w:gridSpan w:val="8"/>
            <w:shd w:val="clear" w:color="auto" w:fill="auto"/>
          </w:tcPr>
          <w:p w:rsidR="00B95BCE" w:rsidRPr="005A7418" w:rsidRDefault="001A138D" w:rsidP="00B95BCE">
            <w:pPr>
              <w:jc w:val="center"/>
              <w:rPr>
                <w:rFonts w:eastAsia="Calibri"/>
                <w:sz w:val="20"/>
                <w:szCs w:val="20"/>
                <w:lang w:eastAsia="en-US"/>
              </w:rPr>
            </w:pPr>
            <w:r>
              <w:rPr>
                <w:rFonts w:eastAsia="Calibri"/>
                <w:sz w:val="20"/>
                <w:szCs w:val="20"/>
                <w:lang w:eastAsia="en-US"/>
              </w:rPr>
              <w:t>Задача</w:t>
            </w:r>
            <w:r w:rsidR="00B95BCE" w:rsidRPr="005A7418">
              <w:rPr>
                <w:rFonts w:eastAsia="Calibri"/>
                <w:sz w:val="20"/>
                <w:szCs w:val="20"/>
                <w:lang w:eastAsia="en-US"/>
              </w:rPr>
              <w:t>:</w:t>
            </w:r>
            <w:r w:rsidR="00B95BCE" w:rsidRPr="005A7418">
              <w:rPr>
                <w:rFonts w:eastAsia="Calibri"/>
                <w:sz w:val="20"/>
                <w:szCs w:val="20"/>
              </w:rPr>
              <w:t xml:space="preserve"> </w:t>
            </w:r>
            <w:r w:rsidR="00B95BCE" w:rsidRPr="005A7418">
              <w:rPr>
                <w:rFonts w:eastAsia="Calibri"/>
                <w:sz w:val="20"/>
                <w:szCs w:val="20"/>
                <w:lang w:eastAsia="en-US"/>
              </w:rPr>
              <w:t>2. Осуществление единой государственной политики в сфере строительства, градостроительной деятельности и жилищных отношений</w:t>
            </w:r>
          </w:p>
        </w:tc>
      </w:tr>
      <w:tr w:rsidR="00B95BCE" w:rsidRPr="005A7418" w:rsidTr="005A7418">
        <w:tc>
          <w:tcPr>
            <w:tcW w:w="15310" w:type="dxa"/>
            <w:gridSpan w:val="8"/>
            <w:shd w:val="clear" w:color="auto" w:fill="auto"/>
          </w:tcPr>
          <w:p w:rsidR="00B95BCE" w:rsidRPr="005A7418" w:rsidRDefault="00B95BCE" w:rsidP="00B95BCE">
            <w:pPr>
              <w:jc w:val="center"/>
              <w:rPr>
                <w:rFonts w:eastAsia="Calibri"/>
                <w:sz w:val="20"/>
                <w:szCs w:val="20"/>
                <w:lang w:eastAsia="en-US"/>
              </w:rPr>
            </w:pPr>
            <w:r w:rsidRPr="005A7418">
              <w:rPr>
                <w:rFonts w:eastAsia="Calibri"/>
                <w:sz w:val="20"/>
                <w:szCs w:val="20"/>
                <w:lang w:eastAsia="en-US"/>
              </w:rPr>
              <w:t>Подпрограмма 2 «Содействие развитию жилищного строительства»</w:t>
            </w:r>
            <w:r w:rsidRPr="005A7418">
              <w:rPr>
                <w:rFonts w:eastAsia="Calibri"/>
                <w:sz w:val="20"/>
                <w:szCs w:val="20"/>
                <w:vertAlign w:val="superscript"/>
                <w:lang w:eastAsia="en-US"/>
              </w:rPr>
              <w:t>***</w:t>
            </w:r>
          </w:p>
        </w:tc>
      </w:tr>
      <w:tr w:rsidR="009D2571" w:rsidRPr="005A7418" w:rsidTr="009D2571">
        <w:tc>
          <w:tcPr>
            <w:tcW w:w="709" w:type="dxa"/>
          </w:tcPr>
          <w:p w:rsidR="009D2571" w:rsidRPr="009D2571" w:rsidRDefault="009D2571" w:rsidP="009D2571">
            <w:pPr>
              <w:jc w:val="center"/>
              <w:rPr>
                <w:sz w:val="20"/>
                <w:szCs w:val="20"/>
                <w:highlight w:val="green"/>
                <w:lang w:eastAsia="en-US"/>
              </w:rPr>
            </w:pPr>
            <w:r w:rsidRPr="009D2571">
              <w:rPr>
                <w:sz w:val="20"/>
                <w:szCs w:val="20"/>
                <w:highlight w:val="green"/>
                <w:lang w:eastAsia="en-US"/>
              </w:rPr>
              <w:t>2.1</w:t>
            </w:r>
          </w:p>
        </w:tc>
        <w:tc>
          <w:tcPr>
            <w:tcW w:w="2552" w:type="dxa"/>
            <w:gridSpan w:val="2"/>
          </w:tcPr>
          <w:p w:rsidR="009D2571" w:rsidRPr="009D2571" w:rsidRDefault="009D2571" w:rsidP="009D2571">
            <w:pPr>
              <w:jc w:val="center"/>
              <w:rPr>
                <w:sz w:val="20"/>
                <w:szCs w:val="20"/>
                <w:highlight w:val="green"/>
                <w:lang w:eastAsia="en-US"/>
              </w:rPr>
            </w:pPr>
            <w:r w:rsidRPr="009D2571">
              <w:rPr>
                <w:color w:val="000000"/>
                <w:sz w:val="18"/>
                <w:szCs w:val="18"/>
                <w:highlight w:val="green"/>
              </w:rPr>
              <w:t>Федеральный проект "Обеспечение устойчивого сокращения непригодного для проживания жилищного фонда</w:t>
            </w:r>
          </w:p>
        </w:tc>
        <w:tc>
          <w:tcPr>
            <w:tcW w:w="6662" w:type="dxa"/>
            <w:vMerge w:val="restart"/>
          </w:tcPr>
          <w:p w:rsidR="009D2571" w:rsidRPr="009D2571" w:rsidRDefault="009D2571" w:rsidP="009D2571">
            <w:pPr>
              <w:ind w:firstLine="34"/>
              <w:jc w:val="both"/>
              <w:rPr>
                <w:sz w:val="20"/>
                <w:szCs w:val="20"/>
                <w:highlight w:val="green"/>
                <w:lang w:eastAsia="en-US"/>
              </w:rPr>
            </w:pPr>
            <w:r w:rsidRPr="009D2571">
              <w:rPr>
                <w:sz w:val="20"/>
                <w:szCs w:val="20"/>
                <w:highlight w:val="green"/>
                <w:lang w:eastAsia="en-US"/>
              </w:rPr>
              <w:t>- приобретение жилья в целях реализации полномочий в области жилищных отношений, установленных законодательством Российской Федерации, Ханты-Мансийского автономного округа- Югры;</w:t>
            </w:r>
          </w:p>
          <w:p w:rsidR="009D2571" w:rsidRPr="009D2571" w:rsidRDefault="009D2571" w:rsidP="009D2571">
            <w:pPr>
              <w:ind w:firstLine="34"/>
              <w:jc w:val="both"/>
              <w:rPr>
                <w:sz w:val="20"/>
                <w:szCs w:val="20"/>
                <w:highlight w:val="green"/>
                <w:lang w:eastAsia="en-US"/>
              </w:rPr>
            </w:pPr>
            <w:r w:rsidRPr="009D2571">
              <w:rPr>
                <w:sz w:val="20"/>
                <w:szCs w:val="20"/>
                <w:highlight w:val="green"/>
                <w:lang w:eastAsia="en-US"/>
              </w:rPr>
              <w:t>- расселение аварийного жилищного фонда;</w:t>
            </w:r>
          </w:p>
          <w:p w:rsidR="009D2571" w:rsidRPr="009D2571" w:rsidRDefault="009D2571" w:rsidP="009D2571">
            <w:pPr>
              <w:ind w:firstLine="34"/>
              <w:jc w:val="both"/>
              <w:rPr>
                <w:sz w:val="20"/>
                <w:szCs w:val="20"/>
                <w:highlight w:val="green"/>
                <w:lang w:eastAsia="en-US"/>
              </w:rPr>
            </w:pPr>
            <w:r w:rsidRPr="009D2571">
              <w:rPr>
                <w:sz w:val="20"/>
                <w:szCs w:val="20"/>
                <w:highlight w:val="green"/>
                <w:lang w:eastAsia="en-US"/>
              </w:rPr>
              <w:t>- приобретение жилья для предоставления гражданам на условиях коммерческого найма (в рамках мероприятия по ликвидации и расселению приспособленных для проживания строений);</w:t>
            </w:r>
          </w:p>
          <w:p w:rsidR="009D2571" w:rsidRPr="009D2571" w:rsidRDefault="009D2571" w:rsidP="009D2571">
            <w:pPr>
              <w:ind w:firstLine="34"/>
              <w:jc w:val="both"/>
              <w:rPr>
                <w:sz w:val="20"/>
                <w:szCs w:val="20"/>
                <w:highlight w:val="green"/>
                <w:lang w:eastAsia="en-US"/>
              </w:rPr>
            </w:pPr>
            <w:r w:rsidRPr="009D2571">
              <w:rPr>
                <w:sz w:val="20"/>
                <w:szCs w:val="20"/>
                <w:highlight w:val="green"/>
                <w:lang w:eastAsia="en-US"/>
              </w:rPr>
              <w:t>- предоставление субсидий гражданам (в рамках мероприятия по ликвидации и расселению приспособленных для проживания строений);</w:t>
            </w:r>
          </w:p>
          <w:p w:rsidR="009D2571" w:rsidRPr="009D2571" w:rsidRDefault="009D2571" w:rsidP="009D2571">
            <w:pPr>
              <w:ind w:firstLine="34"/>
              <w:jc w:val="both"/>
              <w:rPr>
                <w:sz w:val="20"/>
                <w:szCs w:val="20"/>
                <w:highlight w:val="green"/>
                <w:lang w:eastAsia="en-US"/>
              </w:rPr>
            </w:pPr>
            <w:r w:rsidRPr="009D2571">
              <w:rPr>
                <w:sz w:val="20"/>
                <w:szCs w:val="20"/>
                <w:highlight w:val="green"/>
                <w:lang w:eastAsia="en-US"/>
              </w:rPr>
              <w:t>- демонтаж строений (в рамках мероприятия по ликвидации и расселению приспособленных для проживания строений).</w:t>
            </w:r>
          </w:p>
          <w:p w:rsidR="009D2571" w:rsidRPr="009D2571" w:rsidRDefault="009D2571" w:rsidP="009D2571">
            <w:pPr>
              <w:ind w:firstLine="34"/>
              <w:jc w:val="both"/>
              <w:rPr>
                <w:sz w:val="20"/>
                <w:szCs w:val="20"/>
                <w:highlight w:val="green"/>
                <w:lang w:eastAsia="en-US"/>
              </w:rPr>
            </w:pPr>
          </w:p>
          <w:p w:rsidR="009D2571" w:rsidRPr="009D2571" w:rsidRDefault="009D2571" w:rsidP="009D2571">
            <w:pPr>
              <w:ind w:firstLine="567"/>
              <w:jc w:val="both"/>
              <w:rPr>
                <w:sz w:val="20"/>
                <w:szCs w:val="20"/>
                <w:highlight w:val="green"/>
                <w:lang w:eastAsia="en-US"/>
              </w:rPr>
            </w:pPr>
            <w:r w:rsidRPr="009D2571">
              <w:rPr>
                <w:sz w:val="20"/>
                <w:szCs w:val="20"/>
                <w:highlight w:val="green"/>
                <w:lang w:eastAsia="en-US"/>
              </w:rPr>
              <w:t>Формирование маневренного жилищного фонда производится путем приобретения жилых помещений в соответствии с действующим законодательством в сфере закупок товаров, работ, услуг для обеспечения муниципальных нужд.</w:t>
            </w:r>
          </w:p>
          <w:p w:rsidR="009D2571" w:rsidRPr="009D2571" w:rsidRDefault="009D2571" w:rsidP="009D2571">
            <w:pPr>
              <w:ind w:firstLine="567"/>
              <w:jc w:val="both"/>
              <w:rPr>
                <w:sz w:val="20"/>
                <w:szCs w:val="20"/>
                <w:highlight w:val="green"/>
                <w:lang w:eastAsia="en-US"/>
              </w:rPr>
            </w:pPr>
            <w:r w:rsidRPr="009D2571">
              <w:rPr>
                <w:sz w:val="20"/>
                <w:szCs w:val="20"/>
                <w:highlight w:val="green"/>
                <w:lang w:eastAsia="en-US"/>
              </w:rPr>
              <w:t>Предоставление жилых помещений в рамках настоящей подпрограммы осуществляется в соответствии с порядком согласно приложению к приложению к постановлению.</w:t>
            </w:r>
          </w:p>
          <w:p w:rsidR="009D2571" w:rsidRPr="009D2571" w:rsidRDefault="009D2571" w:rsidP="009D2571">
            <w:pPr>
              <w:ind w:firstLine="567"/>
              <w:jc w:val="both"/>
              <w:rPr>
                <w:sz w:val="20"/>
                <w:szCs w:val="20"/>
                <w:highlight w:val="green"/>
                <w:lang w:eastAsia="en-US"/>
              </w:rPr>
            </w:pPr>
            <w:r w:rsidRPr="009D2571">
              <w:rPr>
                <w:sz w:val="20"/>
                <w:szCs w:val="20"/>
                <w:highlight w:val="green"/>
                <w:lang w:eastAsia="en-US"/>
              </w:rPr>
              <w:t xml:space="preserve">Ликвидация и расселение приспособленных для проживания строений осуществляется в соответствии с механизмом согласно приложению № 2 к приложению к постановлению. </w:t>
            </w:r>
          </w:p>
        </w:tc>
        <w:tc>
          <w:tcPr>
            <w:tcW w:w="2977" w:type="dxa"/>
            <w:gridSpan w:val="3"/>
            <w:vMerge w:val="restart"/>
          </w:tcPr>
          <w:p w:rsidR="009D2571" w:rsidRPr="009D2571" w:rsidRDefault="009D2571" w:rsidP="009D2571">
            <w:pPr>
              <w:jc w:val="both"/>
              <w:rPr>
                <w:sz w:val="20"/>
                <w:szCs w:val="20"/>
                <w:highlight w:val="green"/>
              </w:rPr>
            </w:pPr>
            <w:r w:rsidRPr="009D2571">
              <w:rPr>
                <w:sz w:val="20"/>
                <w:szCs w:val="20"/>
                <w:highlight w:val="green"/>
              </w:rPr>
              <w:t xml:space="preserve">Приложение, приложение № 2 к приложению к постановлению.  </w:t>
            </w:r>
          </w:p>
          <w:p w:rsidR="009D2571" w:rsidRPr="009D2571" w:rsidRDefault="009D2571" w:rsidP="009D2571">
            <w:pPr>
              <w:jc w:val="both"/>
              <w:rPr>
                <w:sz w:val="20"/>
                <w:szCs w:val="20"/>
                <w:highlight w:val="green"/>
              </w:rPr>
            </w:pPr>
          </w:p>
          <w:p w:rsidR="009D2571" w:rsidRPr="009D2571" w:rsidRDefault="009D2571" w:rsidP="009D2571">
            <w:pPr>
              <w:jc w:val="both"/>
              <w:rPr>
                <w:sz w:val="20"/>
                <w:szCs w:val="20"/>
                <w:highlight w:val="green"/>
                <w:lang w:eastAsia="en-US"/>
              </w:rPr>
            </w:pPr>
            <w:r w:rsidRPr="009D2571">
              <w:rPr>
                <w:sz w:val="20"/>
                <w:szCs w:val="20"/>
                <w:highlight w:val="green"/>
              </w:rPr>
              <w:t>Портфель проектов «Жилье и городская среда»</w:t>
            </w:r>
          </w:p>
        </w:tc>
        <w:tc>
          <w:tcPr>
            <w:tcW w:w="2410" w:type="dxa"/>
            <w:vMerge w:val="restart"/>
          </w:tcPr>
          <w:p w:rsidR="009D2571" w:rsidRPr="009D2571" w:rsidRDefault="009D2571" w:rsidP="009D2571">
            <w:pPr>
              <w:rPr>
                <w:sz w:val="20"/>
                <w:szCs w:val="20"/>
                <w:highlight w:val="green"/>
              </w:rPr>
            </w:pPr>
            <w:r w:rsidRPr="009D2571">
              <w:rPr>
                <w:sz w:val="20"/>
                <w:szCs w:val="20"/>
                <w:highlight w:val="green"/>
              </w:rPr>
              <w:t xml:space="preserve">Показатели 6. </w:t>
            </w:r>
          </w:p>
          <w:p w:rsidR="009D2571" w:rsidRPr="009D2571" w:rsidRDefault="009D2571" w:rsidP="009D2571">
            <w:pPr>
              <w:rPr>
                <w:sz w:val="20"/>
                <w:szCs w:val="20"/>
                <w:highlight w:val="green"/>
              </w:rPr>
            </w:pPr>
            <w:r w:rsidRPr="009D2571">
              <w:rPr>
                <w:sz w:val="20"/>
                <w:szCs w:val="20"/>
                <w:highlight w:val="green"/>
              </w:rPr>
              <w:t>6. 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нарастающим итогом.</w:t>
            </w:r>
          </w:p>
          <w:p w:rsidR="009D2571" w:rsidRPr="009D2571" w:rsidRDefault="009D2571" w:rsidP="009D2571">
            <w:pPr>
              <w:rPr>
                <w:sz w:val="20"/>
                <w:szCs w:val="20"/>
                <w:highlight w:val="green"/>
                <w:lang w:eastAsia="en-US"/>
              </w:rPr>
            </w:pPr>
          </w:p>
        </w:tc>
      </w:tr>
      <w:tr w:rsidR="007E2212" w:rsidRPr="005A7418" w:rsidTr="007E2212">
        <w:tc>
          <w:tcPr>
            <w:tcW w:w="709" w:type="dxa"/>
            <w:shd w:val="clear" w:color="auto" w:fill="auto"/>
          </w:tcPr>
          <w:p w:rsidR="007E2212" w:rsidRPr="005A7418" w:rsidRDefault="007E2212" w:rsidP="00B95BCE">
            <w:pPr>
              <w:jc w:val="center"/>
              <w:rPr>
                <w:rFonts w:eastAsia="Calibri"/>
                <w:sz w:val="20"/>
                <w:szCs w:val="20"/>
                <w:lang w:eastAsia="en-US"/>
              </w:rPr>
            </w:pPr>
            <w:r>
              <w:rPr>
                <w:rFonts w:eastAsia="Calibri"/>
                <w:sz w:val="20"/>
                <w:szCs w:val="20"/>
                <w:lang w:eastAsia="en-US"/>
              </w:rPr>
              <w:t>2.1.1</w:t>
            </w:r>
          </w:p>
        </w:tc>
        <w:tc>
          <w:tcPr>
            <w:tcW w:w="2552" w:type="dxa"/>
            <w:gridSpan w:val="2"/>
            <w:shd w:val="clear" w:color="auto" w:fill="auto"/>
          </w:tcPr>
          <w:p w:rsidR="007E2212" w:rsidRPr="005A7418" w:rsidRDefault="007E2212" w:rsidP="00B95BCE">
            <w:pPr>
              <w:rPr>
                <w:sz w:val="20"/>
                <w:szCs w:val="20"/>
              </w:rPr>
            </w:pPr>
            <w:r w:rsidRPr="005A7418">
              <w:rPr>
                <w:sz w:val="20"/>
                <w:szCs w:val="20"/>
              </w:rPr>
              <w:t>Приобретение  жилья для  переселения граждан из непригодного жилищного фонда, на обеспечение жильем граждан, состоящих на учете для его получения на условиях социального найма, формирование маневренного жилищного фонда</w:t>
            </w:r>
          </w:p>
          <w:p w:rsidR="007E2212" w:rsidRPr="005A7418" w:rsidRDefault="007E2212" w:rsidP="00B95BCE">
            <w:pPr>
              <w:rPr>
                <w:sz w:val="20"/>
                <w:szCs w:val="20"/>
              </w:rPr>
            </w:pPr>
          </w:p>
          <w:p w:rsidR="007E2212" w:rsidRPr="005A7418" w:rsidRDefault="007E2212" w:rsidP="00B95BCE">
            <w:pPr>
              <w:rPr>
                <w:rFonts w:eastAsia="Calibri"/>
                <w:sz w:val="20"/>
                <w:szCs w:val="20"/>
                <w:lang w:eastAsia="en-US"/>
              </w:rPr>
            </w:pPr>
          </w:p>
        </w:tc>
        <w:tc>
          <w:tcPr>
            <w:tcW w:w="6662" w:type="dxa"/>
            <w:vMerge/>
            <w:shd w:val="clear" w:color="auto" w:fill="auto"/>
          </w:tcPr>
          <w:p w:rsidR="007E2212" w:rsidRPr="005A7418" w:rsidRDefault="007E2212" w:rsidP="00B95BCE">
            <w:pPr>
              <w:ind w:firstLine="34"/>
              <w:jc w:val="both"/>
              <w:rPr>
                <w:rFonts w:eastAsia="Calibri"/>
                <w:sz w:val="20"/>
                <w:szCs w:val="20"/>
                <w:lang w:eastAsia="en-US"/>
              </w:rPr>
            </w:pPr>
          </w:p>
        </w:tc>
        <w:tc>
          <w:tcPr>
            <w:tcW w:w="2977" w:type="dxa"/>
            <w:gridSpan w:val="3"/>
            <w:vMerge/>
            <w:shd w:val="clear" w:color="auto" w:fill="auto"/>
          </w:tcPr>
          <w:p w:rsidR="007E2212" w:rsidRPr="005A7418" w:rsidRDefault="007E2212" w:rsidP="00B95BCE">
            <w:pPr>
              <w:jc w:val="both"/>
              <w:rPr>
                <w:sz w:val="20"/>
                <w:szCs w:val="20"/>
              </w:rPr>
            </w:pPr>
          </w:p>
        </w:tc>
        <w:tc>
          <w:tcPr>
            <w:tcW w:w="2410" w:type="dxa"/>
            <w:vMerge/>
            <w:shd w:val="clear" w:color="auto" w:fill="auto"/>
          </w:tcPr>
          <w:p w:rsidR="007E2212" w:rsidRPr="005A7418" w:rsidRDefault="007E2212" w:rsidP="00B95BCE">
            <w:pPr>
              <w:rPr>
                <w:rFonts w:eastAsia="Courier New"/>
                <w:sz w:val="20"/>
                <w:szCs w:val="20"/>
              </w:rPr>
            </w:pPr>
          </w:p>
        </w:tc>
      </w:tr>
      <w:tr w:rsidR="00B95BCE" w:rsidRPr="005A7418" w:rsidTr="007E2212">
        <w:tc>
          <w:tcPr>
            <w:tcW w:w="709" w:type="dxa"/>
            <w:shd w:val="clear" w:color="auto" w:fill="auto"/>
          </w:tcPr>
          <w:p w:rsidR="00B95BCE" w:rsidRPr="00557F91" w:rsidRDefault="00B95BCE" w:rsidP="00B95BCE">
            <w:pPr>
              <w:jc w:val="center"/>
              <w:rPr>
                <w:rFonts w:eastAsia="Calibri"/>
                <w:sz w:val="20"/>
                <w:szCs w:val="20"/>
                <w:lang w:eastAsia="en-US"/>
              </w:rPr>
            </w:pPr>
            <w:r w:rsidRPr="00557F91">
              <w:rPr>
                <w:rFonts w:eastAsia="Calibri"/>
                <w:sz w:val="20"/>
                <w:szCs w:val="20"/>
                <w:lang w:eastAsia="en-US"/>
              </w:rPr>
              <w:t>2.1.2.</w:t>
            </w:r>
          </w:p>
        </w:tc>
        <w:tc>
          <w:tcPr>
            <w:tcW w:w="2552" w:type="dxa"/>
            <w:gridSpan w:val="2"/>
            <w:shd w:val="clear" w:color="auto" w:fill="auto"/>
          </w:tcPr>
          <w:p w:rsidR="00B95BCE" w:rsidRPr="00557F91" w:rsidRDefault="00B95BCE" w:rsidP="00B95BCE">
            <w:pPr>
              <w:rPr>
                <w:sz w:val="20"/>
                <w:szCs w:val="20"/>
              </w:rPr>
            </w:pPr>
            <w:r w:rsidRPr="00557F91">
              <w:rPr>
                <w:sz w:val="20"/>
                <w:szCs w:val="20"/>
              </w:rPr>
              <w:t>Выплата выкупной стоимости</w:t>
            </w:r>
          </w:p>
        </w:tc>
        <w:tc>
          <w:tcPr>
            <w:tcW w:w="6662" w:type="dxa"/>
            <w:shd w:val="clear" w:color="auto" w:fill="auto"/>
          </w:tcPr>
          <w:p w:rsidR="00B95BCE" w:rsidRPr="00557F91" w:rsidRDefault="009A0CAD" w:rsidP="009A0CAD">
            <w:pPr>
              <w:jc w:val="both"/>
              <w:rPr>
                <w:rFonts w:eastAsia="Calibri"/>
                <w:sz w:val="20"/>
                <w:szCs w:val="20"/>
                <w:lang w:eastAsia="en-US"/>
              </w:rPr>
            </w:pPr>
            <w:r w:rsidRPr="00557F91">
              <w:rPr>
                <w:sz w:val="20"/>
                <w:szCs w:val="20"/>
              </w:rPr>
              <w:t>При расселении аварийных домов собственникам жилых помещений предоставляется выплата выкупной стоимости</w:t>
            </w:r>
            <w:r w:rsidRPr="00557F91">
              <w:rPr>
                <w:rFonts w:eastAsia="Calibri"/>
                <w:sz w:val="20"/>
                <w:szCs w:val="20"/>
                <w:lang w:eastAsia="en-US"/>
              </w:rPr>
              <w:t xml:space="preserve"> согласно 32 ст. Жилищного кодекса Российской Федерации, оформляется Соглашением</w:t>
            </w:r>
          </w:p>
        </w:tc>
        <w:tc>
          <w:tcPr>
            <w:tcW w:w="2977" w:type="dxa"/>
            <w:gridSpan w:val="3"/>
            <w:shd w:val="clear" w:color="auto" w:fill="auto"/>
          </w:tcPr>
          <w:p w:rsidR="009A0CAD" w:rsidRPr="00557F91" w:rsidRDefault="009A0CAD" w:rsidP="009A0CAD">
            <w:pPr>
              <w:jc w:val="both"/>
              <w:rPr>
                <w:sz w:val="20"/>
                <w:szCs w:val="20"/>
              </w:rPr>
            </w:pPr>
            <w:r w:rsidRPr="00557F91">
              <w:rPr>
                <w:sz w:val="20"/>
                <w:szCs w:val="20"/>
              </w:rPr>
              <w:t>Приложение 1 к настоящему постановлению администрации города.</w:t>
            </w:r>
          </w:p>
          <w:p w:rsidR="00B95BCE" w:rsidRPr="00557F91" w:rsidRDefault="00B95BCE" w:rsidP="00B95BCE">
            <w:pPr>
              <w:jc w:val="both"/>
              <w:rPr>
                <w:sz w:val="20"/>
                <w:szCs w:val="20"/>
              </w:rPr>
            </w:pPr>
          </w:p>
        </w:tc>
        <w:tc>
          <w:tcPr>
            <w:tcW w:w="2410" w:type="dxa"/>
            <w:shd w:val="clear" w:color="auto" w:fill="auto"/>
          </w:tcPr>
          <w:p w:rsidR="00B95BCE" w:rsidRPr="00557F91" w:rsidRDefault="00B95BCE" w:rsidP="00B95BCE">
            <w:pPr>
              <w:rPr>
                <w:rFonts w:eastAsia="Courier New"/>
                <w:sz w:val="20"/>
                <w:szCs w:val="20"/>
              </w:rPr>
            </w:pPr>
            <w:r w:rsidRPr="00557F91">
              <w:rPr>
                <w:rFonts w:eastAsia="Courier New"/>
                <w:sz w:val="20"/>
                <w:szCs w:val="20"/>
              </w:rPr>
              <w:t>Показатель 6.</w:t>
            </w:r>
          </w:p>
          <w:p w:rsidR="00B95BCE" w:rsidRDefault="00B95BCE" w:rsidP="00B95BCE">
            <w:pPr>
              <w:rPr>
                <w:rFonts w:eastAsia="Courier New"/>
                <w:sz w:val="20"/>
                <w:szCs w:val="20"/>
              </w:rPr>
            </w:pPr>
            <w:r w:rsidRPr="00557F91">
              <w:rPr>
                <w:rFonts w:eastAsia="Courier New"/>
                <w:sz w:val="20"/>
                <w:szCs w:val="20"/>
              </w:rPr>
              <w:t>6. 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нарастающим итогом.</w:t>
            </w:r>
          </w:p>
          <w:p w:rsidR="00B95BCE" w:rsidRPr="005A7418" w:rsidRDefault="00B95BCE" w:rsidP="00B95BCE">
            <w:pPr>
              <w:rPr>
                <w:rFonts w:eastAsia="Courier New"/>
                <w:sz w:val="20"/>
                <w:szCs w:val="20"/>
              </w:rPr>
            </w:pPr>
          </w:p>
        </w:tc>
      </w:tr>
      <w:tr w:rsidR="00ED5FCC" w:rsidRPr="005A7418" w:rsidTr="007E2212">
        <w:tc>
          <w:tcPr>
            <w:tcW w:w="709" w:type="dxa"/>
            <w:shd w:val="clear" w:color="auto" w:fill="auto"/>
          </w:tcPr>
          <w:p w:rsidR="00ED5FCC" w:rsidRDefault="00ED5FCC" w:rsidP="00B95BCE">
            <w:pPr>
              <w:jc w:val="center"/>
              <w:rPr>
                <w:rFonts w:eastAsia="Calibri"/>
                <w:sz w:val="20"/>
                <w:szCs w:val="20"/>
                <w:lang w:eastAsia="en-US"/>
              </w:rPr>
            </w:pPr>
            <w:r>
              <w:rPr>
                <w:rFonts w:eastAsia="Calibri"/>
                <w:sz w:val="20"/>
                <w:szCs w:val="20"/>
                <w:lang w:eastAsia="en-US"/>
              </w:rPr>
              <w:t>2.1.3</w:t>
            </w:r>
          </w:p>
        </w:tc>
        <w:tc>
          <w:tcPr>
            <w:tcW w:w="2552" w:type="dxa"/>
            <w:gridSpan w:val="2"/>
            <w:shd w:val="clear" w:color="auto" w:fill="auto"/>
          </w:tcPr>
          <w:p w:rsidR="00ED5FCC" w:rsidRPr="00706AD6" w:rsidRDefault="000012F1" w:rsidP="00B95BCE">
            <w:pPr>
              <w:rPr>
                <w:sz w:val="20"/>
                <w:szCs w:val="20"/>
                <w:highlight w:val="yellow"/>
              </w:rPr>
            </w:pPr>
            <w:r>
              <w:rPr>
                <w:sz w:val="20"/>
                <w:szCs w:val="20"/>
              </w:rPr>
              <w:t>Демонтаж аварийного, непригодного жилищного</w:t>
            </w:r>
            <w:r w:rsidRPr="005A7418">
              <w:rPr>
                <w:sz w:val="20"/>
                <w:szCs w:val="20"/>
              </w:rPr>
              <w:t xml:space="preserve"> фонда</w:t>
            </w:r>
          </w:p>
        </w:tc>
        <w:tc>
          <w:tcPr>
            <w:tcW w:w="6662" w:type="dxa"/>
            <w:shd w:val="clear" w:color="auto" w:fill="auto"/>
          </w:tcPr>
          <w:p w:rsidR="000012F1" w:rsidRPr="00557F91" w:rsidRDefault="009A0CAD" w:rsidP="000012F1">
            <w:pPr>
              <w:jc w:val="both"/>
              <w:rPr>
                <w:sz w:val="20"/>
                <w:szCs w:val="20"/>
              </w:rPr>
            </w:pPr>
            <w:r w:rsidRPr="00557F91">
              <w:rPr>
                <w:sz w:val="20"/>
                <w:szCs w:val="20"/>
              </w:rPr>
              <w:t>По факту расселения жилых домов, признанных аварийными, непригодными для проживания производится</w:t>
            </w:r>
            <w:r w:rsidR="00557F91" w:rsidRPr="00557F91">
              <w:rPr>
                <w:sz w:val="20"/>
                <w:szCs w:val="20"/>
              </w:rPr>
              <w:t xml:space="preserve"> в установленном законодательством порядке их д</w:t>
            </w:r>
            <w:r w:rsidR="000012F1" w:rsidRPr="00557F91">
              <w:rPr>
                <w:sz w:val="20"/>
                <w:szCs w:val="20"/>
              </w:rPr>
              <w:t xml:space="preserve">емонтаж аварийного жилищного фонда </w:t>
            </w:r>
          </w:p>
          <w:p w:rsidR="000012F1" w:rsidRPr="00557F91" w:rsidRDefault="000012F1" w:rsidP="000012F1">
            <w:pPr>
              <w:jc w:val="both"/>
              <w:rPr>
                <w:sz w:val="20"/>
                <w:szCs w:val="20"/>
              </w:rPr>
            </w:pPr>
          </w:p>
          <w:p w:rsidR="00ED5FCC" w:rsidRPr="00557F91" w:rsidRDefault="00557F91" w:rsidP="000012F1">
            <w:pPr>
              <w:ind w:firstLine="34"/>
              <w:jc w:val="both"/>
              <w:rPr>
                <w:rFonts w:eastAsia="Calibri"/>
                <w:sz w:val="20"/>
                <w:szCs w:val="20"/>
                <w:lang w:eastAsia="en-US"/>
              </w:rPr>
            </w:pPr>
            <w:r w:rsidRPr="00557F91">
              <w:rPr>
                <w:sz w:val="20"/>
                <w:szCs w:val="20"/>
              </w:rPr>
              <w:t xml:space="preserve"> </w:t>
            </w:r>
          </w:p>
        </w:tc>
        <w:tc>
          <w:tcPr>
            <w:tcW w:w="2977" w:type="dxa"/>
            <w:gridSpan w:val="3"/>
            <w:shd w:val="clear" w:color="auto" w:fill="auto"/>
          </w:tcPr>
          <w:p w:rsidR="00ED5FCC" w:rsidRPr="005A7418" w:rsidRDefault="00ED5FCC" w:rsidP="00B95BCE">
            <w:pPr>
              <w:jc w:val="both"/>
              <w:rPr>
                <w:sz w:val="20"/>
                <w:szCs w:val="20"/>
              </w:rPr>
            </w:pPr>
          </w:p>
        </w:tc>
        <w:tc>
          <w:tcPr>
            <w:tcW w:w="2410" w:type="dxa"/>
            <w:shd w:val="clear" w:color="auto" w:fill="auto"/>
          </w:tcPr>
          <w:p w:rsidR="000012F1" w:rsidRDefault="000012F1" w:rsidP="000012F1">
            <w:pPr>
              <w:rPr>
                <w:rFonts w:eastAsia="Courier New"/>
                <w:sz w:val="20"/>
                <w:szCs w:val="20"/>
              </w:rPr>
            </w:pPr>
            <w:r w:rsidRPr="005A7418">
              <w:rPr>
                <w:rFonts w:eastAsia="Courier New"/>
                <w:sz w:val="20"/>
                <w:szCs w:val="20"/>
              </w:rPr>
              <w:t>Показатель 4</w:t>
            </w:r>
            <w:r w:rsidR="002C0377">
              <w:rPr>
                <w:rFonts w:eastAsia="Courier New"/>
                <w:sz w:val="20"/>
                <w:szCs w:val="20"/>
              </w:rPr>
              <w:t>, 7</w:t>
            </w:r>
            <w:r w:rsidRPr="005A7418">
              <w:rPr>
                <w:rFonts w:eastAsia="Courier New"/>
                <w:sz w:val="20"/>
                <w:szCs w:val="20"/>
              </w:rPr>
              <w:t xml:space="preserve">. </w:t>
            </w:r>
          </w:p>
          <w:p w:rsidR="00ED5FCC" w:rsidRDefault="000012F1" w:rsidP="000012F1">
            <w:pPr>
              <w:rPr>
                <w:rFonts w:eastAsia="Courier New"/>
                <w:sz w:val="20"/>
                <w:szCs w:val="20"/>
              </w:rPr>
            </w:pPr>
            <w:r w:rsidRPr="005A7418">
              <w:rPr>
                <w:rFonts w:eastAsia="Courier New"/>
                <w:sz w:val="20"/>
                <w:szCs w:val="20"/>
              </w:rPr>
              <w:t>Удельный вес ветхого и аварийного жилищного фонда во всем жилищном фонде, %</w:t>
            </w:r>
          </w:p>
          <w:p w:rsidR="002C0377" w:rsidRDefault="002C0377" w:rsidP="000012F1">
            <w:pPr>
              <w:rPr>
                <w:rFonts w:eastAsia="Courier New"/>
                <w:sz w:val="20"/>
                <w:szCs w:val="20"/>
              </w:rPr>
            </w:pPr>
            <w:r>
              <w:rPr>
                <w:rFonts w:eastAsia="Courier New"/>
                <w:sz w:val="20"/>
                <w:szCs w:val="20"/>
              </w:rPr>
              <w:t xml:space="preserve">7. </w:t>
            </w:r>
            <w:r w:rsidRPr="002C0377">
              <w:rPr>
                <w:rFonts w:eastAsia="Courier New"/>
                <w:sz w:val="20"/>
                <w:szCs w:val="20"/>
              </w:rPr>
              <w:t>Количество квадратных метров расселенного аварийного жилищного фонда, млн. кв.м.</w:t>
            </w:r>
          </w:p>
        </w:tc>
      </w:tr>
      <w:tr w:rsidR="000012F1" w:rsidRPr="005A7418" w:rsidTr="007E2212">
        <w:tc>
          <w:tcPr>
            <w:tcW w:w="709" w:type="dxa"/>
            <w:shd w:val="clear" w:color="auto" w:fill="auto"/>
          </w:tcPr>
          <w:p w:rsidR="000012F1" w:rsidRPr="005A7418" w:rsidRDefault="000012F1" w:rsidP="000012F1">
            <w:pPr>
              <w:jc w:val="center"/>
              <w:rPr>
                <w:rFonts w:eastAsia="Calibri"/>
                <w:sz w:val="20"/>
                <w:szCs w:val="20"/>
                <w:lang w:eastAsia="en-US"/>
              </w:rPr>
            </w:pPr>
            <w:r w:rsidRPr="005A7418">
              <w:rPr>
                <w:rFonts w:eastAsia="Calibri"/>
                <w:sz w:val="20"/>
                <w:szCs w:val="20"/>
                <w:lang w:eastAsia="en-US"/>
              </w:rPr>
              <w:t>2.2</w:t>
            </w:r>
          </w:p>
        </w:tc>
        <w:tc>
          <w:tcPr>
            <w:tcW w:w="2552" w:type="dxa"/>
            <w:gridSpan w:val="2"/>
            <w:shd w:val="clear" w:color="auto" w:fill="auto"/>
          </w:tcPr>
          <w:p w:rsidR="000012F1" w:rsidRPr="005A7418" w:rsidRDefault="000012F1" w:rsidP="000012F1">
            <w:pPr>
              <w:rPr>
                <w:sz w:val="20"/>
                <w:szCs w:val="20"/>
              </w:rPr>
            </w:pPr>
            <w:r>
              <w:rPr>
                <w:rFonts w:eastAsia="Calibri"/>
                <w:sz w:val="20"/>
                <w:szCs w:val="20"/>
                <w:lang w:eastAsia="en-US"/>
              </w:rPr>
              <w:t>Федеральный проект «Жилье»</w:t>
            </w:r>
          </w:p>
        </w:tc>
        <w:tc>
          <w:tcPr>
            <w:tcW w:w="6662" w:type="dxa"/>
            <w:vMerge w:val="restart"/>
            <w:shd w:val="clear" w:color="auto" w:fill="auto"/>
          </w:tcPr>
          <w:p w:rsidR="000012F1" w:rsidRPr="00706AD6" w:rsidRDefault="000012F1" w:rsidP="000012F1">
            <w:pPr>
              <w:jc w:val="both"/>
              <w:rPr>
                <w:sz w:val="20"/>
                <w:szCs w:val="20"/>
                <w:highlight w:val="yellow"/>
              </w:rPr>
            </w:pPr>
            <w:r w:rsidRPr="006157BA">
              <w:rPr>
                <w:sz w:val="20"/>
                <w:szCs w:val="20"/>
              </w:rPr>
              <w:t>Реализация мероприятия нацелена на обеспечение земельных участков, предназначенных для жилищного строительства объектами инженерной инфраструктуры; формирование потенциальных участков для такого строительства; привлечение инвестиций.</w:t>
            </w:r>
          </w:p>
        </w:tc>
        <w:tc>
          <w:tcPr>
            <w:tcW w:w="2977" w:type="dxa"/>
            <w:gridSpan w:val="3"/>
            <w:vMerge w:val="restart"/>
            <w:shd w:val="clear" w:color="auto" w:fill="auto"/>
          </w:tcPr>
          <w:p w:rsidR="000012F1" w:rsidRDefault="000012F1" w:rsidP="000012F1">
            <w:r w:rsidRPr="00DB1803">
              <w:rPr>
                <w:rFonts w:eastAsia="Calibri"/>
                <w:sz w:val="20"/>
                <w:szCs w:val="20"/>
                <w:lang w:eastAsia="en-US"/>
              </w:rPr>
              <w:t>Федеральный проект «Жилье»</w:t>
            </w:r>
          </w:p>
        </w:tc>
        <w:tc>
          <w:tcPr>
            <w:tcW w:w="2410" w:type="dxa"/>
            <w:vMerge w:val="restart"/>
            <w:shd w:val="clear" w:color="auto" w:fill="auto"/>
          </w:tcPr>
          <w:p w:rsidR="000012F1" w:rsidRPr="006157BA" w:rsidRDefault="000012F1" w:rsidP="000012F1">
            <w:pPr>
              <w:jc w:val="both"/>
              <w:rPr>
                <w:sz w:val="20"/>
                <w:szCs w:val="20"/>
              </w:rPr>
            </w:pPr>
            <w:r w:rsidRPr="006157BA">
              <w:rPr>
                <w:sz w:val="20"/>
                <w:szCs w:val="20"/>
              </w:rPr>
              <w:t>Показатели 1, 5.</w:t>
            </w:r>
          </w:p>
          <w:p w:rsidR="000012F1" w:rsidRPr="006157BA" w:rsidRDefault="000012F1" w:rsidP="000012F1">
            <w:pPr>
              <w:jc w:val="both"/>
              <w:rPr>
                <w:sz w:val="20"/>
                <w:szCs w:val="20"/>
              </w:rPr>
            </w:pPr>
            <w:r w:rsidRPr="006157BA">
              <w:rPr>
                <w:sz w:val="20"/>
                <w:szCs w:val="20"/>
              </w:rPr>
              <w:t>1. Общий объем ввода жилья, тыс. кв.м. в год.</w:t>
            </w:r>
          </w:p>
          <w:p w:rsidR="000012F1" w:rsidRPr="005A7418" w:rsidRDefault="000012F1" w:rsidP="000012F1">
            <w:pPr>
              <w:jc w:val="both"/>
              <w:rPr>
                <w:rFonts w:eastAsia="Courier New"/>
                <w:sz w:val="20"/>
                <w:szCs w:val="20"/>
              </w:rPr>
            </w:pPr>
            <w:r w:rsidRPr="006157BA">
              <w:rPr>
                <w:sz w:val="20"/>
                <w:szCs w:val="20"/>
              </w:rPr>
              <w:t>5. Обеспечение инженерной подготовки земельных участков, строительство систем инженерной инфраструктуры, ед.</w:t>
            </w:r>
          </w:p>
        </w:tc>
      </w:tr>
      <w:tr w:rsidR="000012F1" w:rsidRPr="005A7418" w:rsidTr="007E2212">
        <w:tc>
          <w:tcPr>
            <w:tcW w:w="709" w:type="dxa"/>
            <w:shd w:val="clear" w:color="auto" w:fill="auto"/>
          </w:tcPr>
          <w:p w:rsidR="000012F1" w:rsidRPr="005A7418" w:rsidRDefault="000012F1" w:rsidP="000012F1">
            <w:pPr>
              <w:jc w:val="center"/>
              <w:rPr>
                <w:rFonts w:eastAsia="Calibri"/>
                <w:sz w:val="20"/>
                <w:szCs w:val="20"/>
                <w:lang w:eastAsia="en-US"/>
              </w:rPr>
            </w:pPr>
            <w:r>
              <w:rPr>
                <w:rFonts w:eastAsia="Calibri"/>
                <w:sz w:val="20"/>
                <w:szCs w:val="20"/>
                <w:lang w:eastAsia="en-US"/>
              </w:rPr>
              <w:t>2.2.1</w:t>
            </w:r>
          </w:p>
        </w:tc>
        <w:tc>
          <w:tcPr>
            <w:tcW w:w="2552" w:type="dxa"/>
            <w:gridSpan w:val="2"/>
            <w:shd w:val="clear" w:color="auto" w:fill="auto"/>
          </w:tcPr>
          <w:p w:rsidR="000012F1" w:rsidRPr="005A7418" w:rsidRDefault="000012F1" w:rsidP="000012F1">
            <w:pPr>
              <w:rPr>
                <w:sz w:val="20"/>
                <w:szCs w:val="20"/>
              </w:rPr>
            </w:pPr>
            <w:r w:rsidRPr="006157BA">
              <w:rPr>
                <w:sz w:val="20"/>
                <w:szCs w:val="20"/>
              </w:rPr>
              <w:t>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6662" w:type="dxa"/>
            <w:vMerge/>
            <w:shd w:val="clear" w:color="auto" w:fill="auto"/>
          </w:tcPr>
          <w:p w:rsidR="000012F1" w:rsidRPr="00706AD6" w:rsidRDefault="000012F1" w:rsidP="000012F1">
            <w:pPr>
              <w:jc w:val="both"/>
              <w:rPr>
                <w:sz w:val="20"/>
                <w:szCs w:val="20"/>
                <w:highlight w:val="yellow"/>
              </w:rPr>
            </w:pPr>
          </w:p>
        </w:tc>
        <w:tc>
          <w:tcPr>
            <w:tcW w:w="2977" w:type="dxa"/>
            <w:gridSpan w:val="3"/>
            <w:vMerge/>
            <w:shd w:val="clear" w:color="auto" w:fill="auto"/>
          </w:tcPr>
          <w:p w:rsidR="000012F1" w:rsidRDefault="000012F1" w:rsidP="000012F1"/>
        </w:tc>
        <w:tc>
          <w:tcPr>
            <w:tcW w:w="2410" w:type="dxa"/>
            <w:vMerge/>
            <w:shd w:val="clear" w:color="auto" w:fill="auto"/>
          </w:tcPr>
          <w:p w:rsidR="000012F1" w:rsidRPr="005A7418" w:rsidRDefault="000012F1" w:rsidP="000012F1">
            <w:pPr>
              <w:jc w:val="both"/>
              <w:rPr>
                <w:rFonts w:eastAsia="Courier New"/>
                <w:sz w:val="20"/>
                <w:szCs w:val="20"/>
              </w:rPr>
            </w:pPr>
          </w:p>
        </w:tc>
      </w:tr>
      <w:tr w:rsidR="00B95BCE" w:rsidRPr="005A7418" w:rsidTr="005A7418">
        <w:tblPrEx>
          <w:tblCellMar>
            <w:top w:w="102" w:type="dxa"/>
            <w:left w:w="62" w:type="dxa"/>
            <w:bottom w:w="102" w:type="dxa"/>
            <w:right w:w="62" w:type="dxa"/>
          </w:tblCellMar>
        </w:tblPrEx>
        <w:tc>
          <w:tcPr>
            <w:tcW w:w="15310" w:type="dxa"/>
            <w:gridSpan w:val="8"/>
          </w:tcPr>
          <w:p w:rsidR="00B95BCE" w:rsidRPr="005A7418" w:rsidRDefault="00B95BCE" w:rsidP="00B95BCE">
            <w:pPr>
              <w:widowControl w:val="0"/>
              <w:autoSpaceDE w:val="0"/>
              <w:autoSpaceDN w:val="0"/>
              <w:jc w:val="center"/>
              <w:rPr>
                <w:sz w:val="20"/>
                <w:szCs w:val="20"/>
              </w:rPr>
            </w:pPr>
            <w:r w:rsidRPr="005A7418">
              <w:rPr>
                <w:sz w:val="20"/>
                <w:szCs w:val="20"/>
              </w:rPr>
              <w:t>Цель: Создание условий для развития жилищного строительства и обеспечения жильем отдельных категорий граждан</w:t>
            </w:r>
          </w:p>
        </w:tc>
      </w:tr>
      <w:tr w:rsidR="00B95BCE" w:rsidRPr="005A7418" w:rsidTr="005A7418">
        <w:tblPrEx>
          <w:tblCellMar>
            <w:top w:w="102" w:type="dxa"/>
            <w:left w:w="62" w:type="dxa"/>
            <w:bottom w:w="102" w:type="dxa"/>
            <w:right w:w="62" w:type="dxa"/>
          </w:tblCellMar>
        </w:tblPrEx>
        <w:tc>
          <w:tcPr>
            <w:tcW w:w="15310" w:type="dxa"/>
            <w:gridSpan w:val="8"/>
          </w:tcPr>
          <w:p w:rsidR="00B95BCE" w:rsidRPr="005A7418" w:rsidRDefault="00B95BCE" w:rsidP="00BA716B">
            <w:pPr>
              <w:widowControl w:val="0"/>
              <w:autoSpaceDE w:val="0"/>
              <w:autoSpaceDN w:val="0"/>
              <w:jc w:val="center"/>
              <w:rPr>
                <w:sz w:val="20"/>
                <w:szCs w:val="20"/>
              </w:rPr>
            </w:pPr>
            <w:r>
              <w:rPr>
                <w:sz w:val="20"/>
                <w:szCs w:val="20"/>
              </w:rPr>
              <w:t>Задача 3</w:t>
            </w:r>
            <w:r w:rsidRPr="005A7418">
              <w:rPr>
                <w:sz w:val="20"/>
                <w:szCs w:val="20"/>
              </w:rPr>
              <w:t xml:space="preserve">. </w:t>
            </w:r>
            <w:r w:rsidR="00BA716B">
              <w:rPr>
                <w:sz w:val="20"/>
                <w:szCs w:val="20"/>
              </w:rPr>
              <w:t>Государственная поддержка на приобретение жилья отдельным категориям граждан</w:t>
            </w:r>
          </w:p>
        </w:tc>
      </w:tr>
      <w:tr w:rsidR="00B95BCE" w:rsidRPr="005A7418" w:rsidTr="005A7418">
        <w:tblPrEx>
          <w:tblCellMar>
            <w:top w:w="102" w:type="dxa"/>
            <w:left w:w="62" w:type="dxa"/>
            <w:bottom w:w="102" w:type="dxa"/>
            <w:right w:w="62" w:type="dxa"/>
          </w:tblCellMar>
        </w:tblPrEx>
        <w:tc>
          <w:tcPr>
            <w:tcW w:w="15310" w:type="dxa"/>
            <w:gridSpan w:val="8"/>
          </w:tcPr>
          <w:p w:rsidR="00B95BCE" w:rsidRPr="005A7418" w:rsidRDefault="00B95BCE" w:rsidP="00B95BCE">
            <w:pPr>
              <w:widowControl w:val="0"/>
              <w:autoSpaceDE w:val="0"/>
              <w:autoSpaceDN w:val="0"/>
              <w:jc w:val="center"/>
              <w:outlineLvl w:val="3"/>
              <w:rPr>
                <w:sz w:val="20"/>
                <w:szCs w:val="20"/>
              </w:rPr>
            </w:pPr>
            <w:r w:rsidRPr="005A7418">
              <w:rPr>
                <w:sz w:val="20"/>
                <w:szCs w:val="20"/>
              </w:rPr>
              <w:t xml:space="preserve">Подпрограмма 3 "Обеспечение мерами государственной поддержки по улучшению жилищных условий отдельных категорий граждан" </w:t>
            </w:r>
          </w:p>
        </w:tc>
      </w:tr>
      <w:tr w:rsidR="00C04681" w:rsidRPr="005A7418" w:rsidTr="007E2212">
        <w:tblPrEx>
          <w:tblCellMar>
            <w:top w:w="102" w:type="dxa"/>
            <w:left w:w="62" w:type="dxa"/>
            <w:bottom w:w="102" w:type="dxa"/>
            <w:right w:w="62" w:type="dxa"/>
          </w:tblCellMar>
        </w:tblPrEx>
        <w:tc>
          <w:tcPr>
            <w:tcW w:w="818" w:type="dxa"/>
            <w:gridSpan w:val="2"/>
          </w:tcPr>
          <w:p w:rsidR="00C04681" w:rsidRPr="005A7418" w:rsidRDefault="00C04681" w:rsidP="00B95BCE">
            <w:pPr>
              <w:widowControl w:val="0"/>
              <w:autoSpaceDE w:val="0"/>
              <w:autoSpaceDN w:val="0"/>
              <w:jc w:val="center"/>
              <w:rPr>
                <w:sz w:val="20"/>
                <w:szCs w:val="20"/>
              </w:rPr>
            </w:pPr>
            <w:r>
              <w:rPr>
                <w:sz w:val="20"/>
                <w:szCs w:val="20"/>
              </w:rPr>
              <w:t>3.1.</w:t>
            </w:r>
          </w:p>
        </w:tc>
        <w:tc>
          <w:tcPr>
            <w:tcW w:w="2443" w:type="dxa"/>
          </w:tcPr>
          <w:p w:rsidR="00C04681" w:rsidRPr="005A7418" w:rsidRDefault="00C04681" w:rsidP="00C04681">
            <w:pPr>
              <w:widowControl w:val="0"/>
              <w:autoSpaceDE w:val="0"/>
              <w:autoSpaceDN w:val="0"/>
              <w:jc w:val="center"/>
              <w:rPr>
                <w:sz w:val="20"/>
                <w:szCs w:val="20"/>
              </w:rPr>
            </w:pPr>
            <w:r>
              <w:rPr>
                <w:sz w:val="20"/>
                <w:szCs w:val="20"/>
              </w:rPr>
              <w:t>Федеральный проект «Жилье»</w:t>
            </w:r>
          </w:p>
        </w:tc>
        <w:tc>
          <w:tcPr>
            <w:tcW w:w="6662" w:type="dxa"/>
            <w:vMerge w:val="restart"/>
          </w:tcPr>
          <w:p w:rsidR="00C04681" w:rsidRPr="00C04681" w:rsidRDefault="00C04681" w:rsidP="00C04681">
            <w:pPr>
              <w:widowControl w:val="0"/>
              <w:autoSpaceDE w:val="0"/>
              <w:autoSpaceDN w:val="0"/>
              <w:jc w:val="both"/>
              <w:rPr>
                <w:sz w:val="20"/>
                <w:szCs w:val="20"/>
              </w:rPr>
            </w:pPr>
            <w:r w:rsidRPr="00C04681">
              <w:rPr>
                <w:sz w:val="20"/>
                <w:szCs w:val="20"/>
              </w:rPr>
              <w:t>Мероприятие предусматривает реализацию следующих направлений:</w:t>
            </w:r>
          </w:p>
          <w:p w:rsidR="00C04681" w:rsidRPr="00C04681" w:rsidRDefault="00C04681" w:rsidP="00C04681">
            <w:pPr>
              <w:widowControl w:val="0"/>
              <w:autoSpaceDE w:val="0"/>
              <w:autoSpaceDN w:val="0"/>
              <w:jc w:val="both"/>
              <w:rPr>
                <w:sz w:val="20"/>
                <w:szCs w:val="20"/>
              </w:rPr>
            </w:pPr>
            <w:r w:rsidRPr="00C04681">
              <w:rPr>
                <w:sz w:val="20"/>
                <w:szCs w:val="20"/>
              </w:rPr>
              <w:t>улучшение жилищных условий ветеранов Великой Отечественной войны посредством предоставления жилых помещений по договорам социального найма либо единовременной денежной выплаты на приобретение жилых помещений ветеранам Великой Отечественной войны 1941 - 1945 годов за счет средств федерального бюджета и бюджета автономного округа в соответствии с Указом Президента Российской Федерации от 7 мая 2008 года N 714 "Об обеспечении жильем ветеранов Великой Отечественной войны 1941 - 1945 годов" (далее - Указ Президента Российской Федерации N 714);</w:t>
            </w:r>
          </w:p>
          <w:p w:rsidR="00C04681" w:rsidRPr="005A7418" w:rsidRDefault="00C04681" w:rsidP="00C04681">
            <w:pPr>
              <w:widowControl w:val="0"/>
              <w:autoSpaceDE w:val="0"/>
              <w:autoSpaceDN w:val="0"/>
              <w:jc w:val="both"/>
              <w:rPr>
                <w:sz w:val="20"/>
                <w:szCs w:val="20"/>
              </w:rPr>
            </w:pPr>
            <w:r w:rsidRPr="00C04681">
              <w:rPr>
                <w:sz w:val="20"/>
                <w:szCs w:val="20"/>
              </w:rPr>
              <w:t>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1 января 2005 года, посредством предоставления субсидий за счет субвенций из федерального бюджета на приобретение жилых помещений в собственность категориям граждан, установленным статьями 14, 16, 21 Федерального закона от 12 января 1995 года N 5-ФЗ "О ветеранах" (далее - Федеральный закон N 5-ФЗ) (за исключением инвалидов Великой Отечественной войны, членов семей погибших (умерших) инвалидов и участников Великой Отечественной войны), а также статьей 17 Федерального закона от 24 ноября 1995 года N 181-ФЗ "О социальной защите инвалидов в Российской Федерации" (далее - Федеральный закон N 181-ФЗ), нуждающимся в улучшении жилищных условий, вставшим на учет до 1 января 2005 года на территории автономного округа, в порядке, утвержденном постановлением Правительства автономного округа от 10 октября 2006 года N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(далее - постановление автономного округа N 237-п).</w:t>
            </w:r>
          </w:p>
        </w:tc>
        <w:tc>
          <w:tcPr>
            <w:tcW w:w="2977" w:type="dxa"/>
            <w:gridSpan w:val="3"/>
            <w:vMerge w:val="restart"/>
          </w:tcPr>
          <w:p w:rsidR="00C04681" w:rsidRPr="00C04681" w:rsidRDefault="00C04681" w:rsidP="00C04681">
            <w:pPr>
              <w:widowControl w:val="0"/>
              <w:autoSpaceDE w:val="0"/>
              <w:autoSpaceDN w:val="0"/>
              <w:jc w:val="both"/>
              <w:rPr>
                <w:sz w:val="20"/>
                <w:szCs w:val="20"/>
              </w:rPr>
            </w:pPr>
            <w:r w:rsidRPr="00C04681">
              <w:rPr>
                <w:sz w:val="20"/>
                <w:szCs w:val="20"/>
              </w:rPr>
              <w:t>Приложение 10 "Порядок реализации мероприятия "Улучшение жилищных условий ветеранов Великой Отечественной войны" к постановлению Правительства Ханты-Мансийского автономного округа – Югры от 05.10.2018 № 346-п «О государственной программе Ханты-Мансийского автономного округа – Югры «Развитие жилищной сферы»;</w:t>
            </w:r>
          </w:p>
          <w:p w:rsidR="00C04681" w:rsidRPr="00C04681" w:rsidRDefault="00C04681" w:rsidP="00C04681">
            <w:pPr>
              <w:widowControl w:val="0"/>
              <w:autoSpaceDE w:val="0"/>
              <w:autoSpaceDN w:val="0"/>
              <w:jc w:val="both"/>
              <w:rPr>
                <w:sz w:val="20"/>
                <w:szCs w:val="20"/>
              </w:rPr>
            </w:pPr>
            <w:r w:rsidRPr="00C04681">
              <w:rPr>
                <w:sz w:val="20"/>
                <w:szCs w:val="20"/>
              </w:rPr>
              <w:t>Указ Президента Российской Федерации N 714;</w:t>
            </w:r>
          </w:p>
          <w:p w:rsidR="00C04681" w:rsidRPr="00C04681" w:rsidRDefault="00C04681" w:rsidP="00C04681">
            <w:pPr>
              <w:widowControl w:val="0"/>
              <w:autoSpaceDE w:val="0"/>
              <w:autoSpaceDN w:val="0"/>
              <w:jc w:val="both"/>
              <w:rPr>
                <w:sz w:val="20"/>
                <w:szCs w:val="20"/>
              </w:rPr>
            </w:pPr>
            <w:r w:rsidRPr="00C04681">
              <w:rPr>
                <w:sz w:val="20"/>
                <w:szCs w:val="20"/>
              </w:rPr>
              <w:t>Федеральный закон N 5-ФЗ;</w:t>
            </w:r>
          </w:p>
          <w:p w:rsidR="00C04681" w:rsidRPr="00C04681" w:rsidRDefault="00C04681" w:rsidP="00C04681">
            <w:pPr>
              <w:widowControl w:val="0"/>
              <w:autoSpaceDE w:val="0"/>
              <w:autoSpaceDN w:val="0"/>
              <w:jc w:val="both"/>
              <w:rPr>
                <w:sz w:val="20"/>
                <w:szCs w:val="20"/>
              </w:rPr>
            </w:pPr>
            <w:r w:rsidRPr="00C04681">
              <w:rPr>
                <w:sz w:val="20"/>
                <w:szCs w:val="20"/>
              </w:rPr>
              <w:t>Федеральный закон N 181-ФЗ;</w:t>
            </w:r>
          </w:p>
          <w:p w:rsidR="00C04681" w:rsidRPr="005A7418" w:rsidRDefault="00C04681" w:rsidP="00C04681">
            <w:pPr>
              <w:widowControl w:val="0"/>
              <w:autoSpaceDE w:val="0"/>
              <w:autoSpaceDN w:val="0"/>
              <w:jc w:val="both"/>
              <w:rPr>
                <w:sz w:val="20"/>
                <w:szCs w:val="20"/>
              </w:rPr>
            </w:pPr>
            <w:r w:rsidRPr="00C04681">
              <w:rPr>
                <w:sz w:val="20"/>
                <w:szCs w:val="20"/>
              </w:rPr>
              <w:t>постановление Правительства автономного округа N 237-п</w:t>
            </w:r>
          </w:p>
        </w:tc>
        <w:tc>
          <w:tcPr>
            <w:tcW w:w="2410" w:type="dxa"/>
            <w:vMerge w:val="restart"/>
          </w:tcPr>
          <w:p w:rsidR="00C04681" w:rsidRPr="005A7418" w:rsidRDefault="00C04681" w:rsidP="00B95BCE">
            <w:pPr>
              <w:widowControl w:val="0"/>
              <w:autoSpaceDE w:val="0"/>
              <w:autoSpaceDN w:val="0"/>
              <w:rPr>
                <w:sz w:val="20"/>
                <w:szCs w:val="20"/>
              </w:rPr>
            </w:pPr>
            <w:r w:rsidRPr="00C04681">
              <w:rPr>
                <w:sz w:val="20"/>
                <w:szCs w:val="20"/>
              </w:rPr>
              <w:t>Показатель 6. 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w:t>
            </w:r>
          </w:p>
        </w:tc>
      </w:tr>
      <w:tr w:rsidR="00C04681" w:rsidRPr="005A7418" w:rsidTr="007E2212">
        <w:tblPrEx>
          <w:tblCellMar>
            <w:top w:w="102" w:type="dxa"/>
            <w:left w:w="62" w:type="dxa"/>
            <w:bottom w:w="102" w:type="dxa"/>
            <w:right w:w="62" w:type="dxa"/>
          </w:tblCellMar>
        </w:tblPrEx>
        <w:tc>
          <w:tcPr>
            <w:tcW w:w="818" w:type="dxa"/>
            <w:gridSpan w:val="2"/>
          </w:tcPr>
          <w:p w:rsidR="00C04681" w:rsidRDefault="00C04681" w:rsidP="00B95BCE">
            <w:pPr>
              <w:widowControl w:val="0"/>
              <w:autoSpaceDE w:val="0"/>
              <w:autoSpaceDN w:val="0"/>
              <w:jc w:val="center"/>
              <w:rPr>
                <w:sz w:val="20"/>
                <w:szCs w:val="20"/>
              </w:rPr>
            </w:pPr>
            <w:r>
              <w:rPr>
                <w:sz w:val="20"/>
                <w:szCs w:val="20"/>
              </w:rPr>
              <w:t>3.1.1</w:t>
            </w:r>
          </w:p>
        </w:tc>
        <w:tc>
          <w:tcPr>
            <w:tcW w:w="2443" w:type="dxa"/>
          </w:tcPr>
          <w:p w:rsidR="00C04681" w:rsidRPr="005A7418" w:rsidRDefault="00C04681" w:rsidP="00B95BCE">
            <w:pPr>
              <w:widowControl w:val="0"/>
              <w:autoSpaceDE w:val="0"/>
              <w:autoSpaceDN w:val="0"/>
              <w:rPr>
                <w:sz w:val="20"/>
                <w:szCs w:val="20"/>
              </w:rPr>
            </w:pPr>
            <w:r w:rsidRPr="00C04681">
              <w:rPr>
                <w:sz w:val="20"/>
                <w:szCs w:val="20"/>
              </w:rP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6662" w:type="dxa"/>
            <w:vMerge/>
          </w:tcPr>
          <w:p w:rsidR="00C04681" w:rsidRPr="005A7418" w:rsidRDefault="00C04681" w:rsidP="00C04681">
            <w:pPr>
              <w:widowControl w:val="0"/>
              <w:autoSpaceDE w:val="0"/>
              <w:autoSpaceDN w:val="0"/>
              <w:jc w:val="both"/>
              <w:rPr>
                <w:sz w:val="20"/>
                <w:szCs w:val="20"/>
              </w:rPr>
            </w:pPr>
          </w:p>
        </w:tc>
        <w:tc>
          <w:tcPr>
            <w:tcW w:w="2977" w:type="dxa"/>
            <w:gridSpan w:val="3"/>
            <w:vMerge/>
          </w:tcPr>
          <w:p w:rsidR="00C04681" w:rsidRPr="005A7418" w:rsidRDefault="00C04681" w:rsidP="00C04681">
            <w:pPr>
              <w:widowControl w:val="0"/>
              <w:autoSpaceDE w:val="0"/>
              <w:autoSpaceDN w:val="0"/>
              <w:jc w:val="both"/>
              <w:rPr>
                <w:sz w:val="20"/>
                <w:szCs w:val="20"/>
              </w:rPr>
            </w:pPr>
          </w:p>
        </w:tc>
        <w:tc>
          <w:tcPr>
            <w:tcW w:w="2410" w:type="dxa"/>
            <w:vMerge/>
          </w:tcPr>
          <w:p w:rsidR="00C04681" w:rsidRPr="005A7418" w:rsidRDefault="00C04681" w:rsidP="00B95BCE">
            <w:pPr>
              <w:widowControl w:val="0"/>
              <w:autoSpaceDE w:val="0"/>
              <w:autoSpaceDN w:val="0"/>
              <w:rPr>
                <w:sz w:val="20"/>
                <w:szCs w:val="20"/>
              </w:rPr>
            </w:pPr>
          </w:p>
        </w:tc>
      </w:tr>
      <w:tr w:rsidR="000F60F7" w:rsidRPr="005A7418" w:rsidTr="007E2212">
        <w:tblPrEx>
          <w:tblCellMar>
            <w:top w:w="102" w:type="dxa"/>
            <w:left w:w="62" w:type="dxa"/>
            <w:bottom w:w="102" w:type="dxa"/>
            <w:right w:w="62" w:type="dxa"/>
          </w:tblCellMar>
        </w:tblPrEx>
        <w:tc>
          <w:tcPr>
            <w:tcW w:w="818" w:type="dxa"/>
            <w:gridSpan w:val="2"/>
          </w:tcPr>
          <w:p w:rsidR="000F60F7" w:rsidRDefault="000F60F7" w:rsidP="00B95BCE">
            <w:pPr>
              <w:widowControl w:val="0"/>
              <w:autoSpaceDE w:val="0"/>
              <w:autoSpaceDN w:val="0"/>
              <w:jc w:val="center"/>
              <w:rPr>
                <w:sz w:val="20"/>
                <w:szCs w:val="20"/>
              </w:rPr>
            </w:pPr>
            <w:r>
              <w:rPr>
                <w:sz w:val="20"/>
                <w:szCs w:val="20"/>
              </w:rPr>
              <w:t>3.1.2</w:t>
            </w:r>
          </w:p>
        </w:tc>
        <w:tc>
          <w:tcPr>
            <w:tcW w:w="2443" w:type="dxa"/>
          </w:tcPr>
          <w:p w:rsidR="000F60F7" w:rsidRPr="000F60F7" w:rsidRDefault="000F60F7" w:rsidP="00B95BCE">
            <w:pPr>
              <w:widowControl w:val="0"/>
              <w:autoSpaceDE w:val="0"/>
              <w:autoSpaceDN w:val="0"/>
              <w:rPr>
                <w:sz w:val="20"/>
                <w:szCs w:val="20"/>
              </w:rPr>
            </w:pPr>
            <w:r w:rsidRPr="000F60F7">
              <w:rPr>
                <w:sz w:val="20"/>
                <w:szCs w:val="20"/>
              </w:rPr>
              <w:t>Обеспечение жильем молодых семей</w:t>
            </w:r>
          </w:p>
        </w:tc>
        <w:tc>
          <w:tcPr>
            <w:tcW w:w="6662" w:type="dxa"/>
          </w:tcPr>
          <w:p w:rsidR="000F60F7" w:rsidRPr="005A7418" w:rsidRDefault="000F60F7" w:rsidP="00C04681">
            <w:pPr>
              <w:widowControl w:val="0"/>
              <w:autoSpaceDE w:val="0"/>
              <w:autoSpaceDN w:val="0"/>
              <w:jc w:val="both"/>
              <w:rPr>
                <w:sz w:val="20"/>
                <w:szCs w:val="20"/>
              </w:rPr>
            </w:pPr>
            <w:r w:rsidRPr="000F60F7">
              <w:rPr>
                <w:sz w:val="20"/>
                <w:szCs w:val="20"/>
              </w:rPr>
              <w:t>Предоставление субсидий в виде социальных выплат на приобретение (строительство) жилых помещений в собственность за счет средств федерального бюджета, бюджета автономного округа, местных бюджетов молодым семьям - участникам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настоящей государственной программы.</w:t>
            </w:r>
          </w:p>
        </w:tc>
        <w:tc>
          <w:tcPr>
            <w:tcW w:w="2977" w:type="dxa"/>
            <w:gridSpan w:val="3"/>
          </w:tcPr>
          <w:p w:rsidR="000F60F7" w:rsidRPr="005A7418" w:rsidRDefault="000F60F7" w:rsidP="00C04681">
            <w:pPr>
              <w:widowControl w:val="0"/>
              <w:autoSpaceDE w:val="0"/>
              <w:autoSpaceDN w:val="0"/>
              <w:jc w:val="both"/>
              <w:rPr>
                <w:sz w:val="20"/>
                <w:szCs w:val="20"/>
              </w:rPr>
            </w:pPr>
            <w:r w:rsidRPr="000F60F7">
              <w:rPr>
                <w:sz w:val="20"/>
                <w:szCs w:val="20"/>
              </w:rPr>
              <w:t>Приложение 7 "Порядок реализации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к постановлению Правительства Ханты-Мансийского автономного округа – Югры от 05.10.2018 № 346-п «О государственной программе Ханты-Мансийского автономного округа –</w:t>
            </w:r>
            <w:r>
              <w:rPr>
                <w:sz w:val="20"/>
                <w:szCs w:val="20"/>
              </w:rPr>
              <w:t xml:space="preserve"> Югры «Развитие жилищной сферы»</w:t>
            </w:r>
          </w:p>
        </w:tc>
        <w:tc>
          <w:tcPr>
            <w:tcW w:w="2410" w:type="dxa"/>
          </w:tcPr>
          <w:p w:rsidR="000F60F7" w:rsidRPr="000F60F7" w:rsidRDefault="000F60F7" w:rsidP="000F60F7">
            <w:pPr>
              <w:widowControl w:val="0"/>
              <w:autoSpaceDE w:val="0"/>
              <w:autoSpaceDN w:val="0"/>
              <w:rPr>
                <w:sz w:val="20"/>
                <w:szCs w:val="20"/>
              </w:rPr>
            </w:pPr>
            <w:r w:rsidRPr="000F60F7">
              <w:rPr>
                <w:sz w:val="20"/>
                <w:szCs w:val="20"/>
              </w:rPr>
              <w:t>Показатель 6.</w:t>
            </w:r>
          </w:p>
          <w:p w:rsidR="000F60F7" w:rsidRPr="005A7418" w:rsidRDefault="000F60F7" w:rsidP="000F60F7">
            <w:pPr>
              <w:widowControl w:val="0"/>
              <w:autoSpaceDE w:val="0"/>
              <w:autoSpaceDN w:val="0"/>
              <w:rPr>
                <w:sz w:val="20"/>
                <w:szCs w:val="20"/>
              </w:rPr>
            </w:pPr>
            <w:r w:rsidRPr="000F60F7">
              <w:rPr>
                <w:sz w:val="20"/>
                <w:szCs w:val="20"/>
              </w:rP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w:t>
            </w:r>
          </w:p>
        </w:tc>
      </w:tr>
      <w:tr w:rsidR="00C04681" w:rsidRPr="005A7418" w:rsidTr="007E2212">
        <w:tblPrEx>
          <w:tblCellMar>
            <w:top w:w="102" w:type="dxa"/>
            <w:left w:w="62" w:type="dxa"/>
            <w:bottom w:w="102" w:type="dxa"/>
            <w:right w:w="62" w:type="dxa"/>
          </w:tblCellMar>
        </w:tblPrEx>
        <w:tc>
          <w:tcPr>
            <w:tcW w:w="818" w:type="dxa"/>
            <w:gridSpan w:val="2"/>
          </w:tcPr>
          <w:p w:rsidR="00C04681" w:rsidRPr="005A7418" w:rsidRDefault="00C04681" w:rsidP="00C04681">
            <w:pPr>
              <w:widowControl w:val="0"/>
              <w:autoSpaceDE w:val="0"/>
              <w:autoSpaceDN w:val="0"/>
              <w:jc w:val="center"/>
              <w:rPr>
                <w:sz w:val="20"/>
                <w:szCs w:val="20"/>
              </w:rPr>
            </w:pPr>
            <w:r>
              <w:rPr>
                <w:sz w:val="20"/>
                <w:szCs w:val="20"/>
              </w:rPr>
              <w:t>3.1.3.</w:t>
            </w:r>
          </w:p>
        </w:tc>
        <w:tc>
          <w:tcPr>
            <w:tcW w:w="2443" w:type="dxa"/>
          </w:tcPr>
          <w:p w:rsidR="00C04681" w:rsidRPr="005A7418" w:rsidRDefault="000F60F7" w:rsidP="00C04681">
            <w:pPr>
              <w:widowControl w:val="0"/>
              <w:autoSpaceDE w:val="0"/>
              <w:autoSpaceDN w:val="0"/>
              <w:rPr>
                <w:sz w:val="20"/>
                <w:szCs w:val="20"/>
              </w:rPr>
            </w:pPr>
            <w:r w:rsidRPr="0047735A">
              <w:rPr>
                <w:color w:val="000000"/>
                <w:sz w:val="18"/>
                <w:szCs w:val="18"/>
              </w:rPr>
              <w:t xml:space="preserve">Обеспечение жильем граждан, выезжающих из ХМАО-Югры в субъекты РФ, не относящиеся к районам Крайнего Севера и приравненным к ним местностям, признанным до 31 декабря 2013 года участниками подпрограмм  </w:t>
            </w:r>
          </w:p>
        </w:tc>
        <w:tc>
          <w:tcPr>
            <w:tcW w:w="6662" w:type="dxa"/>
          </w:tcPr>
          <w:p w:rsidR="00C04681" w:rsidRPr="005A7418" w:rsidRDefault="00C04681" w:rsidP="00C04681">
            <w:pPr>
              <w:spacing w:line="336" w:lineRule="auto"/>
              <w:ind w:firstLine="709"/>
              <w:jc w:val="both"/>
              <w:rPr>
                <w:sz w:val="20"/>
                <w:szCs w:val="20"/>
              </w:rPr>
            </w:pPr>
            <w:r w:rsidRPr="005A7418">
              <w:rPr>
                <w:sz w:val="20"/>
                <w:szCs w:val="20"/>
              </w:rPr>
              <w:t xml:space="preserve">Ведение учета в целях обеспечения жильем граждан, выезжающих из ХМАО-Югры в субъекты РФ, не относящиеся к районам Крайнего Севера и приравненным к ним местностям, признанным до 31 декабря 2013 года участниками подпрограмм, для приобретения жилья в районах, имеющих более благоприятные климатические условия. </w:t>
            </w:r>
          </w:p>
          <w:p w:rsidR="00C04681" w:rsidRPr="005A7418" w:rsidRDefault="00C04681" w:rsidP="00C04681">
            <w:pPr>
              <w:widowControl w:val="0"/>
              <w:autoSpaceDE w:val="0"/>
              <w:autoSpaceDN w:val="0"/>
              <w:jc w:val="both"/>
              <w:rPr>
                <w:sz w:val="20"/>
                <w:szCs w:val="20"/>
              </w:rPr>
            </w:pPr>
          </w:p>
        </w:tc>
        <w:tc>
          <w:tcPr>
            <w:tcW w:w="2977" w:type="dxa"/>
            <w:gridSpan w:val="3"/>
          </w:tcPr>
          <w:p w:rsidR="00C04681" w:rsidRPr="005A7418" w:rsidRDefault="00C04681" w:rsidP="00C04681">
            <w:pPr>
              <w:widowControl w:val="0"/>
              <w:autoSpaceDE w:val="0"/>
              <w:autoSpaceDN w:val="0"/>
              <w:jc w:val="both"/>
              <w:rPr>
                <w:sz w:val="20"/>
                <w:szCs w:val="20"/>
              </w:rPr>
            </w:pPr>
            <w:hyperlink r:id="rId11" w:history="1">
              <w:r w:rsidRPr="005A7418">
                <w:rPr>
                  <w:sz w:val="20"/>
                  <w:szCs w:val="20"/>
                </w:rPr>
                <w:t>Постановление</w:t>
              </w:r>
            </w:hyperlink>
            <w:r w:rsidRPr="005A7418">
              <w:rPr>
                <w:sz w:val="20"/>
                <w:szCs w:val="20"/>
              </w:rPr>
              <w:t xml:space="preserve"> Правительства автономного округа N 108-п</w:t>
            </w:r>
          </w:p>
        </w:tc>
        <w:tc>
          <w:tcPr>
            <w:tcW w:w="2410" w:type="dxa"/>
          </w:tcPr>
          <w:p w:rsidR="00C04681" w:rsidRPr="005A7418" w:rsidRDefault="00C04681" w:rsidP="00C04681">
            <w:pPr>
              <w:widowControl w:val="0"/>
              <w:autoSpaceDE w:val="0"/>
              <w:autoSpaceDN w:val="0"/>
              <w:rPr>
                <w:sz w:val="20"/>
                <w:szCs w:val="20"/>
              </w:rPr>
            </w:pPr>
            <w:r w:rsidRPr="005A7418">
              <w:rPr>
                <w:sz w:val="20"/>
                <w:szCs w:val="20"/>
              </w:rPr>
              <w:t>Показатель 6. 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w:t>
            </w:r>
            <w:r>
              <w:rPr>
                <w:sz w:val="20"/>
                <w:szCs w:val="20"/>
              </w:rPr>
              <w:t>чшить свои жилищные условия)</w:t>
            </w:r>
          </w:p>
          <w:p w:rsidR="00C04681" w:rsidRPr="005A7418" w:rsidRDefault="00C04681" w:rsidP="00C04681">
            <w:pPr>
              <w:widowControl w:val="0"/>
              <w:autoSpaceDE w:val="0"/>
              <w:autoSpaceDN w:val="0"/>
              <w:rPr>
                <w:sz w:val="20"/>
                <w:szCs w:val="20"/>
              </w:rPr>
            </w:pPr>
          </w:p>
        </w:tc>
      </w:tr>
      <w:tr w:rsidR="00C04681" w:rsidRPr="005A7418" w:rsidTr="007E2212">
        <w:tblPrEx>
          <w:tblCellMar>
            <w:top w:w="102" w:type="dxa"/>
            <w:left w:w="62" w:type="dxa"/>
            <w:bottom w:w="102" w:type="dxa"/>
            <w:right w:w="62" w:type="dxa"/>
          </w:tblCellMar>
        </w:tblPrEx>
        <w:tc>
          <w:tcPr>
            <w:tcW w:w="818" w:type="dxa"/>
            <w:gridSpan w:val="2"/>
          </w:tcPr>
          <w:p w:rsidR="00C04681" w:rsidRDefault="00C04681" w:rsidP="00C04681">
            <w:pPr>
              <w:pStyle w:val="ConsPlusNormal"/>
              <w:jc w:val="center"/>
              <w:rPr>
                <w:rFonts w:ascii="Times New Roman" w:hAnsi="Times New Roman" w:cs="Times New Roman"/>
              </w:rPr>
            </w:pPr>
            <w:r w:rsidRPr="005A7418">
              <w:rPr>
                <w:rFonts w:ascii="Times New Roman" w:hAnsi="Times New Roman" w:cs="Times New Roman"/>
              </w:rPr>
              <w:t>43</w:t>
            </w:r>
            <w:r>
              <w:rPr>
                <w:rFonts w:ascii="Times New Roman" w:hAnsi="Times New Roman" w:cs="Times New Roman"/>
              </w:rPr>
              <w:t>.1.</w:t>
            </w:r>
            <w:r w:rsidR="0028176E">
              <w:rPr>
                <w:rFonts w:ascii="Times New Roman" w:hAnsi="Times New Roman" w:cs="Times New Roman"/>
              </w:rPr>
              <w:t>4</w:t>
            </w:r>
          </w:p>
          <w:p w:rsidR="00C04681" w:rsidRPr="005A7418" w:rsidRDefault="00C04681" w:rsidP="00C04681">
            <w:pPr>
              <w:pStyle w:val="ConsPlusNormal"/>
              <w:ind w:firstLine="0"/>
              <w:rPr>
                <w:rFonts w:ascii="Times New Roman" w:hAnsi="Times New Roman" w:cs="Times New Roman"/>
              </w:rPr>
            </w:pPr>
          </w:p>
        </w:tc>
        <w:tc>
          <w:tcPr>
            <w:tcW w:w="2443" w:type="dxa"/>
          </w:tcPr>
          <w:p w:rsidR="00C04681" w:rsidRPr="005A7418" w:rsidRDefault="0028176E" w:rsidP="00AA179D">
            <w:pPr>
              <w:pStyle w:val="ConsPlusNormal"/>
              <w:ind w:firstLine="0"/>
              <w:rPr>
                <w:rFonts w:ascii="Times New Roman" w:hAnsi="Times New Roman" w:cs="Times New Roman"/>
              </w:rPr>
            </w:pPr>
            <w:r w:rsidRPr="005A7418">
              <w:rPr>
                <w:rFonts w:ascii="Times New Roman" w:hAnsi="Times New Roman" w:cs="Times New Roman"/>
              </w:rPr>
              <w:t>Обеспечение жильем граждан, уволенных с военной службы (службы), и приравненных к ним лиц</w:t>
            </w:r>
          </w:p>
        </w:tc>
        <w:tc>
          <w:tcPr>
            <w:tcW w:w="6662" w:type="dxa"/>
          </w:tcPr>
          <w:p w:rsidR="00C04681" w:rsidRPr="005A7418" w:rsidRDefault="0028176E" w:rsidP="00C04681">
            <w:pPr>
              <w:pStyle w:val="ConsPlusNormal"/>
              <w:jc w:val="both"/>
              <w:rPr>
                <w:rFonts w:ascii="Times New Roman" w:hAnsi="Times New Roman" w:cs="Times New Roman"/>
              </w:rPr>
            </w:pPr>
            <w:r w:rsidRPr="005A7418">
              <w:rPr>
                <w:rFonts w:ascii="Times New Roman" w:hAnsi="Times New Roman" w:cs="Times New Roman"/>
              </w:rPr>
              <w:t xml:space="preserve">Обеспечение жильем граждан, уволенных с военной службы (службы) и приравненных к ним лиц, за счет субвенции из федерального бюджета в соответствии с Федеральным </w:t>
            </w:r>
            <w:hyperlink r:id="rId12" w:history="1">
              <w:r w:rsidRPr="005A7418">
                <w:rPr>
                  <w:rFonts w:ascii="Times New Roman" w:hAnsi="Times New Roman" w:cs="Times New Roman"/>
                </w:rPr>
                <w:t>законом</w:t>
              </w:r>
            </w:hyperlink>
            <w:r w:rsidRPr="005A7418">
              <w:rPr>
                <w:rFonts w:ascii="Times New Roman" w:hAnsi="Times New Roman" w:cs="Times New Roman"/>
              </w:rPr>
              <w:t xml:space="preserve">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(далее - Федеральный закон N 342-ФЗ), </w:t>
            </w:r>
            <w:hyperlink r:id="rId13" w:history="1">
              <w:r w:rsidRPr="005A7418">
                <w:rPr>
                  <w:rFonts w:ascii="Times New Roman" w:hAnsi="Times New Roman" w:cs="Times New Roman"/>
                </w:rPr>
                <w:t>статьей 7.2.1</w:t>
              </w:r>
            </w:hyperlink>
            <w:r w:rsidRPr="005A7418">
              <w:rPr>
                <w:rFonts w:ascii="Times New Roman" w:hAnsi="Times New Roman" w:cs="Times New Roman"/>
              </w:rPr>
              <w:t xml:space="preserve"> Закона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 </w:t>
            </w:r>
            <w:hyperlink r:id="rId14" w:history="1">
              <w:r w:rsidRPr="005A7418">
                <w:rPr>
                  <w:rFonts w:ascii="Times New Roman" w:hAnsi="Times New Roman" w:cs="Times New Roman"/>
                </w:rPr>
                <w:t>постановлением</w:t>
              </w:r>
            </w:hyperlink>
            <w:r w:rsidRPr="005A7418">
              <w:rPr>
                <w:rFonts w:ascii="Times New Roman" w:hAnsi="Times New Roman" w:cs="Times New Roman"/>
              </w:rPr>
              <w:t xml:space="preserve"> Правительства Ханты-Мансийского автономного округа - Югры от 10 июля 2011 года N 258-п "О Порядке предоставления отдельным категориям граждан жилых помещений за счет субвенций из федерального бюджета в Ханты-Мансийском автономном округе - Югре" (далее - постановление Правительства автономного округа N 258-п)</w:t>
            </w:r>
          </w:p>
        </w:tc>
        <w:tc>
          <w:tcPr>
            <w:tcW w:w="2977" w:type="dxa"/>
            <w:gridSpan w:val="3"/>
          </w:tcPr>
          <w:p w:rsidR="0028176E" w:rsidRPr="005A7418" w:rsidRDefault="0028176E" w:rsidP="0028176E">
            <w:pPr>
              <w:pStyle w:val="ConsPlusNormal"/>
              <w:ind w:firstLine="0"/>
              <w:jc w:val="both"/>
              <w:rPr>
                <w:rFonts w:ascii="Times New Roman" w:hAnsi="Times New Roman" w:cs="Times New Roman"/>
              </w:rPr>
            </w:pPr>
            <w:r w:rsidRPr="005A7418">
              <w:rPr>
                <w:rFonts w:ascii="Times New Roman" w:hAnsi="Times New Roman" w:cs="Times New Roman"/>
              </w:rPr>
              <w:t xml:space="preserve">Федеральный </w:t>
            </w:r>
            <w:hyperlink r:id="rId15" w:history="1">
              <w:r w:rsidRPr="005A7418">
                <w:rPr>
                  <w:rFonts w:ascii="Times New Roman" w:hAnsi="Times New Roman" w:cs="Times New Roman"/>
                </w:rPr>
                <w:t>закон</w:t>
              </w:r>
            </w:hyperlink>
            <w:r w:rsidRPr="005A7418">
              <w:rPr>
                <w:rFonts w:ascii="Times New Roman" w:hAnsi="Times New Roman" w:cs="Times New Roman"/>
              </w:rPr>
              <w:t xml:space="preserve"> N 342-ФЗ;</w:t>
            </w:r>
          </w:p>
          <w:p w:rsidR="00C04681" w:rsidRPr="005A7418" w:rsidRDefault="0028176E" w:rsidP="0028176E">
            <w:pPr>
              <w:pStyle w:val="ConsPlusNormal"/>
              <w:ind w:firstLine="0"/>
              <w:jc w:val="both"/>
              <w:rPr>
                <w:rFonts w:ascii="Times New Roman" w:hAnsi="Times New Roman" w:cs="Times New Roman"/>
              </w:rPr>
            </w:pPr>
            <w:hyperlink r:id="rId16" w:history="1">
              <w:r w:rsidRPr="005A7418">
                <w:rPr>
                  <w:rFonts w:ascii="Times New Roman" w:hAnsi="Times New Roman" w:cs="Times New Roman"/>
                </w:rPr>
                <w:t>постановление</w:t>
              </w:r>
            </w:hyperlink>
            <w:r w:rsidRPr="005A7418">
              <w:rPr>
                <w:rFonts w:ascii="Times New Roman" w:hAnsi="Times New Roman" w:cs="Times New Roman"/>
              </w:rPr>
              <w:t xml:space="preserve"> Правительства автономного округа N 258-п</w:t>
            </w:r>
          </w:p>
        </w:tc>
        <w:tc>
          <w:tcPr>
            <w:tcW w:w="2410" w:type="dxa"/>
          </w:tcPr>
          <w:p w:rsidR="0028176E" w:rsidRPr="0028176E" w:rsidRDefault="0028176E" w:rsidP="0028176E">
            <w:pPr>
              <w:rPr>
                <w:sz w:val="20"/>
                <w:szCs w:val="20"/>
              </w:rPr>
            </w:pPr>
            <w:r w:rsidRPr="0028176E">
              <w:rPr>
                <w:sz w:val="20"/>
                <w:szCs w:val="20"/>
              </w:rPr>
              <w:t>Показатель 6. 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w:t>
            </w:r>
          </w:p>
          <w:p w:rsidR="00C04681" w:rsidRPr="005A7418" w:rsidRDefault="00C04681" w:rsidP="00C04681">
            <w:pPr>
              <w:pStyle w:val="ConsPlusNormal"/>
              <w:rPr>
                <w:rFonts w:ascii="Times New Roman" w:hAnsi="Times New Roman" w:cs="Times New Roman"/>
              </w:rPr>
            </w:pPr>
          </w:p>
        </w:tc>
      </w:tr>
      <w:tr w:rsidR="00C04681" w:rsidRPr="005A7418" w:rsidTr="007E2212">
        <w:tblPrEx>
          <w:tblCellMar>
            <w:top w:w="102" w:type="dxa"/>
            <w:left w:w="62" w:type="dxa"/>
            <w:bottom w:w="102" w:type="dxa"/>
            <w:right w:w="62" w:type="dxa"/>
          </w:tblCellMar>
        </w:tblPrEx>
        <w:tc>
          <w:tcPr>
            <w:tcW w:w="818" w:type="dxa"/>
            <w:gridSpan w:val="2"/>
          </w:tcPr>
          <w:p w:rsidR="00C04681" w:rsidRPr="005A7418" w:rsidRDefault="00C04681" w:rsidP="00C04681">
            <w:pPr>
              <w:pStyle w:val="ConsPlusNormal"/>
              <w:jc w:val="center"/>
              <w:rPr>
                <w:rFonts w:ascii="Times New Roman" w:hAnsi="Times New Roman" w:cs="Times New Roman"/>
              </w:rPr>
            </w:pPr>
            <w:r w:rsidRPr="005A7418">
              <w:rPr>
                <w:rFonts w:ascii="Times New Roman" w:hAnsi="Times New Roman" w:cs="Times New Roman"/>
              </w:rPr>
              <w:t>43.</w:t>
            </w:r>
            <w:r w:rsidR="0028176E">
              <w:rPr>
                <w:rFonts w:ascii="Times New Roman" w:hAnsi="Times New Roman" w:cs="Times New Roman"/>
              </w:rPr>
              <w:t>2</w:t>
            </w:r>
          </w:p>
        </w:tc>
        <w:tc>
          <w:tcPr>
            <w:tcW w:w="2443" w:type="dxa"/>
          </w:tcPr>
          <w:p w:rsidR="00C04681" w:rsidRPr="005A7418" w:rsidRDefault="0028176E" w:rsidP="0028176E">
            <w:pPr>
              <w:pStyle w:val="ConsPlusNormal"/>
              <w:ind w:firstLine="0"/>
              <w:rPr>
                <w:rFonts w:ascii="Times New Roman" w:hAnsi="Times New Roman" w:cs="Times New Roman"/>
              </w:rPr>
            </w:pPr>
            <w:r>
              <w:rPr>
                <w:rFonts w:ascii="Times New Roman" w:hAnsi="Times New Roman" w:cs="Times New Roman"/>
              </w:rPr>
              <w:t>Реализация</w:t>
            </w:r>
            <w:r w:rsidR="00C04681" w:rsidRPr="005A7418">
              <w:rPr>
                <w:rFonts w:ascii="Times New Roman" w:hAnsi="Times New Roman" w:cs="Times New Roman"/>
              </w:rPr>
              <w:t xml:space="preserve"> полномочий, указанных в </w:t>
            </w:r>
            <w:hyperlink r:id="rId17" w:history="1">
              <w:r w:rsidR="00C04681" w:rsidRPr="005A7418">
                <w:rPr>
                  <w:rFonts w:ascii="Times New Roman" w:hAnsi="Times New Roman" w:cs="Times New Roman"/>
                </w:rPr>
                <w:t>пунктах 3.1</w:t>
              </w:r>
            </w:hyperlink>
            <w:r w:rsidR="00C04681" w:rsidRPr="005A7418">
              <w:rPr>
                <w:rFonts w:ascii="Times New Roman" w:hAnsi="Times New Roman" w:cs="Times New Roman"/>
              </w:rPr>
              <w:t xml:space="preserve">, </w:t>
            </w:r>
            <w:hyperlink r:id="rId18" w:history="1">
              <w:r w:rsidR="00C04681" w:rsidRPr="005A7418">
                <w:rPr>
                  <w:rFonts w:ascii="Times New Roman" w:hAnsi="Times New Roman" w:cs="Times New Roman"/>
                </w:rPr>
                <w:t>3.2 статьи 2</w:t>
              </w:r>
            </w:hyperlink>
            <w:r w:rsidR="00C04681" w:rsidRPr="005A7418">
              <w:rPr>
                <w:rFonts w:ascii="Times New Roman" w:hAnsi="Times New Roman" w:cs="Times New Roman"/>
              </w:rP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6662" w:type="dxa"/>
          </w:tcPr>
          <w:p w:rsidR="00C04681" w:rsidRPr="005A7418" w:rsidRDefault="00C04681" w:rsidP="000054A2">
            <w:pPr>
              <w:pStyle w:val="ConsPlusNormal"/>
              <w:jc w:val="both"/>
              <w:rPr>
                <w:rFonts w:ascii="Times New Roman" w:hAnsi="Times New Roman" w:cs="Times New Roman"/>
              </w:rPr>
            </w:pPr>
            <w:r w:rsidRPr="000054A2">
              <w:rPr>
                <w:rFonts w:ascii="Times New Roman" w:hAnsi="Times New Roman" w:cs="Times New Roman"/>
              </w:rPr>
              <w:t xml:space="preserve">Осуществление отдельных государственных полномочий, указанных в </w:t>
            </w:r>
            <w:hyperlink r:id="rId19" w:history="1">
              <w:r w:rsidRPr="000054A2">
                <w:rPr>
                  <w:rFonts w:ascii="Times New Roman" w:hAnsi="Times New Roman" w:cs="Times New Roman"/>
                </w:rPr>
                <w:t>пунктах 3.1</w:t>
              </w:r>
            </w:hyperlink>
            <w:r w:rsidRPr="000054A2">
              <w:rPr>
                <w:rFonts w:ascii="Times New Roman" w:hAnsi="Times New Roman" w:cs="Times New Roman"/>
              </w:rPr>
              <w:t xml:space="preserve">, </w:t>
            </w:r>
            <w:hyperlink r:id="rId20" w:history="1">
              <w:r w:rsidRPr="000054A2">
                <w:rPr>
                  <w:rFonts w:ascii="Times New Roman" w:hAnsi="Times New Roman" w:cs="Times New Roman"/>
                </w:rPr>
                <w:t>3.2 статьи 2</w:t>
              </w:r>
            </w:hyperlink>
            <w:r w:rsidRPr="000054A2">
              <w:rPr>
                <w:rFonts w:ascii="Times New Roman" w:hAnsi="Times New Roman" w:cs="Times New Roman"/>
              </w:rPr>
              <w:t xml:space="preserve"> Закона Ханты-Мансийского автономного округа - Югры от 31 марта 2009 года N 36-оз "О наделении органов местного самоуправления</w:t>
            </w:r>
            <w:r w:rsidRPr="005A7418">
              <w:rPr>
                <w:rFonts w:ascii="Times New Roman" w:hAnsi="Times New Roman" w:cs="Times New Roman"/>
              </w:rPr>
              <w:t xml:space="preserve">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(далее - Закон автономного округа N 36-оз)</w:t>
            </w:r>
          </w:p>
        </w:tc>
        <w:tc>
          <w:tcPr>
            <w:tcW w:w="2977" w:type="dxa"/>
            <w:gridSpan w:val="3"/>
          </w:tcPr>
          <w:p w:rsidR="00C04681" w:rsidRPr="005A7418" w:rsidRDefault="00C04681" w:rsidP="0028176E">
            <w:pPr>
              <w:pStyle w:val="ConsPlusNormal"/>
              <w:ind w:firstLine="0"/>
              <w:jc w:val="both"/>
              <w:rPr>
                <w:rFonts w:ascii="Times New Roman" w:hAnsi="Times New Roman" w:cs="Times New Roman"/>
              </w:rPr>
            </w:pPr>
            <w:hyperlink r:id="rId21" w:history="1">
              <w:r w:rsidRPr="005A7418">
                <w:rPr>
                  <w:rFonts w:ascii="Times New Roman" w:hAnsi="Times New Roman" w:cs="Times New Roman"/>
                </w:rPr>
                <w:t>Закон</w:t>
              </w:r>
            </w:hyperlink>
            <w:r w:rsidR="0028176E">
              <w:rPr>
                <w:rFonts w:ascii="Times New Roman" w:hAnsi="Times New Roman" w:cs="Times New Roman"/>
              </w:rPr>
              <w:t xml:space="preserve"> автономного округа №</w:t>
            </w:r>
            <w:r w:rsidRPr="005A7418">
              <w:rPr>
                <w:rFonts w:ascii="Times New Roman" w:hAnsi="Times New Roman" w:cs="Times New Roman"/>
              </w:rPr>
              <w:t xml:space="preserve"> 36-оз</w:t>
            </w:r>
          </w:p>
        </w:tc>
        <w:tc>
          <w:tcPr>
            <w:tcW w:w="2410" w:type="dxa"/>
          </w:tcPr>
          <w:p w:rsidR="00D153C7" w:rsidRPr="00D153C7" w:rsidRDefault="00D153C7" w:rsidP="00D153C7">
            <w:pPr>
              <w:pStyle w:val="ConsPlusNormal"/>
              <w:ind w:firstLine="80"/>
              <w:rPr>
                <w:rFonts w:ascii="Times New Roman" w:hAnsi="Times New Roman" w:cs="Times New Roman"/>
              </w:rPr>
            </w:pPr>
            <w:r>
              <w:rPr>
                <w:rFonts w:ascii="Times New Roman" w:hAnsi="Times New Roman" w:cs="Times New Roman"/>
              </w:rPr>
              <w:t>Показатель</w:t>
            </w:r>
            <w:r w:rsidRPr="00D153C7">
              <w:rPr>
                <w:rFonts w:ascii="Times New Roman" w:hAnsi="Times New Roman" w:cs="Times New Roman"/>
              </w:rPr>
              <w:t xml:space="preserve"> 6. </w:t>
            </w:r>
          </w:p>
          <w:p w:rsidR="00852A0A" w:rsidRPr="005A7418" w:rsidRDefault="00D153C7" w:rsidP="00D153C7">
            <w:pPr>
              <w:pStyle w:val="ConsPlusNormal"/>
              <w:ind w:firstLine="80"/>
              <w:rPr>
                <w:rFonts w:ascii="Times New Roman" w:hAnsi="Times New Roman" w:cs="Times New Roman"/>
              </w:rPr>
            </w:pPr>
            <w:r w:rsidRPr="00D153C7">
              <w:rPr>
                <w:rFonts w:ascii="Times New Roman" w:hAnsi="Times New Roman" w:cs="Times New Roman"/>
              </w:rPr>
              <w:t>6. 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w:t>
            </w:r>
          </w:p>
        </w:tc>
      </w:tr>
      <w:tr w:rsidR="00852A0A" w:rsidRPr="005A7418" w:rsidTr="000F1490">
        <w:tblPrEx>
          <w:tblCellMar>
            <w:top w:w="102" w:type="dxa"/>
            <w:left w:w="62" w:type="dxa"/>
            <w:bottom w:w="102" w:type="dxa"/>
            <w:right w:w="62" w:type="dxa"/>
          </w:tblCellMar>
        </w:tblPrEx>
        <w:trPr>
          <w:trHeight w:val="155"/>
        </w:trPr>
        <w:tc>
          <w:tcPr>
            <w:tcW w:w="15310" w:type="dxa"/>
            <w:gridSpan w:val="8"/>
          </w:tcPr>
          <w:p w:rsidR="00852A0A" w:rsidRPr="00852A0A" w:rsidRDefault="00852A0A" w:rsidP="000F1490">
            <w:pPr>
              <w:pStyle w:val="ConsPlusNormal"/>
              <w:jc w:val="center"/>
              <w:rPr>
                <w:rFonts w:ascii="Times New Roman" w:hAnsi="Times New Roman" w:cs="Times New Roman"/>
                <w:highlight w:val="yellow"/>
              </w:rPr>
            </w:pPr>
            <w:r w:rsidRPr="00852A0A">
              <w:rPr>
                <w:rFonts w:ascii="Times New Roman" w:hAnsi="Times New Roman" w:cs="Times New Roman"/>
              </w:rPr>
              <w:t>Цель: Создание условий для развития жилищного строительства и обеспечения жильем отдельных категорий граждан</w:t>
            </w:r>
          </w:p>
        </w:tc>
      </w:tr>
      <w:tr w:rsidR="00852A0A" w:rsidRPr="005A7418" w:rsidTr="00EB728E">
        <w:tblPrEx>
          <w:tblCellMar>
            <w:top w:w="102" w:type="dxa"/>
            <w:left w:w="62" w:type="dxa"/>
            <w:bottom w:w="102" w:type="dxa"/>
            <w:right w:w="62" w:type="dxa"/>
          </w:tblCellMar>
        </w:tblPrEx>
        <w:tc>
          <w:tcPr>
            <w:tcW w:w="15310" w:type="dxa"/>
            <w:gridSpan w:val="8"/>
          </w:tcPr>
          <w:p w:rsidR="00852A0A" w:rsidRPr="00852A0A" w:rsidRDefault="00852A0A" w:rsidP="000F1490">
            <w:pPr>
              <w:pStyle w:val="ConsPlusNormal"/>
              <w:jc w:val="center"/>
              <w:rPr>
                <w:rFonts w:ascii="Times New Roman" w:hAnsi="Times New Roman" w:cs="Times New Roman"/>
                <w:highlight w:val="yellow"/>
              </w:rPr>
            </w:pPr>
            <w:r>
              <w:rPr>
                <w:rFonts w:ascii="Times New Roman" w:hAnsi="Times New Roman" w:cs="Times New Roman"/>
              </w:rPr>
              <w:t>Задача 4</w:t>
            </w:r>
            <w:r w:rsidRPr="00852A0A">
              <w:rPr>
                <w:rFonts w:ascii="Times New Roman" w:hAnsi="Times New Roman" w:cs="Times New Roman"/>
              </w:rPr>
              <w:t xml:space="preserve">. </w:t>
            </w:r>
            <w:r>
              <w:rPr>
                <w:rFonts w:ascii="Times New Roman" w:hAnsi="Times New Roman" w:cs="Times New Roman"/>
              </w:rPr>
              <w:t>Обеспечения выполнения функций МКУ «Управление капитального строительства г. Пыть-Ях»</w:t>
            </w:r>
          </w:p>
        </w:tc>
      </w:tr>
      <w:tr w:rsidR="00852A0A" w:rsidRPr="005A7418" w:rsidTr="00EB728E">
        <w:tblPrEx>
          <w:tblCellMar>
            <w:top w:w="102" w:type="dxa"/>
            <w:left w:w="62" w:type="dxa"/>
            <w:bottom w:w="102" w:type="dxa"/>
            <w:right w:w="62" w:type="dxa"/>
          </w:tblCellMar>
        </w:tblPrEx>
        <w:tc>
          <w:tcPr>
            <w:tcW w:w="15310" w:type="dxa"/>
            <w:gridSpan w:val="8"/>
          </w:tcPr>
          <w:p w:rsidR="00852A0A" w:rsidRPr="00852A0A" w:rsidRDefault="00852A0A" w:rsidP="00852A0A">
            <w:pPr>
              <w:pStyle w:val="ConsPlusNormal"/>
              <w:ind w:firstLine="0"/>
              <w:jc w:val="center"/>
              <w:rPr>
                <w:rFonts w:ascii="Times New Roman" w:hAnsi="Times New Roman" w:cs="Times New Roman"/>
              </w:rPr>
            </w:pPr>
            <w:r w:rsidRPr="00852A0A">
              <w:rPr>
                <w:rFonts w:ascii="Times New Roman" w:hAnsi="Times New Roman" w:cs="Times New Roman"/>
              </w:rPr>
              <w:t>П</w:t>
            </w:r>
            <w:r>
              <w:rPr>
                <w:rFonts w:ascii="Times New Roman" w:hAnsi="Times New Roman" w:cs="Times New Roman"/>
              </w:rPr>
              <w:t>одпрограмма 4</w:t>
            </w:r>
            <w:r w:rsidR="00B83A43">
              <w:rPr>
                <w:rFonts w:ascii="Times New Roman" w:hAnsi="Times New Roman" w:cs="Times New Roman"/>
              </w:rPr>
              <w:t xml:space="preserve"> «</w:t>
            </w:r>
            <w:r>
              <w:rPr>
                <w:rFonts w:ascii="Times New Roman" w:hAnsi="Times New Roman" w:cs="Times New Roman"/>
              </w:rPr>
              <w:t>Организационное обеспечение деятельности МКУ «Управление капитального строительства г. Пыть-Ях»</w:t>
            </w:r>
          </w:p>
        </w:tc>
      </w:tr>
      <w:tr w:rsidR="00852A0A" w:rsidRPr="005A7418" w:rsidTr="007E2212">
        <w:tblPrEx>
          <w:tblCellMar>
            <w:top w:w="102" w:type="dxa"/>
            <w:left w:w="62" w:type="dxa"/>
            <w:bottom w:w="102" w:type="dxa"/>
            <w:right w:w="62" w:type="dxa"/>
          </w:tblCellMar>
        </w:tblPrEx>
        <w:tc>
          <w:tcPr>
            <w:tcW w:w="818" w:type="dxa"/>
            <w:gridSpan w:val="2"/>
          </w:tcPr>
          <w:p w:rsidR="00852A0A" w:rsidRPr="005A7418" w:rsidRDefault="00852A0A" w:rsidP="00C04681">
            <w:pPr>
              <w:pStyle w:val="ConsPlusNormal"/>
              <w:jc w:val="center"/>
              <w:rPr>
                <w:rFonts w:ascii="Times New Roman" w:hAnsi="Times New Roman" w:cs="Times New Roman"/>
              </w:rPr>
            </w:pPr>
            <w:r>
              <w:rPr>
                <w:rFonts w:ascii="Times New Roman" w:hAnsi="Times New Roman" w:cs="Times New Roman"/>
              </w:rPr>
              <w:t>44.1</w:t>
            </w:r>
          </w:p>
        </w:tc>
        <w:tc>
          <w:tcPr>
            <w:tcW w:w="2443" w:type="dxa"/>
          </w:tcPr>
          <w:p w:rsidR="00852A0A" w:rsidRDefault="00852A0A" w:rsidP="0028176E">
            <w:pPr>
              <w:pStyle w:val="ConsPlusNormal"/>
              <w:ind w:firstLine="0"/>
              <w:rPr>
                <w:rFonts w:ascii="Times New Roman" w:hAnsi="Times New Roman" w:cs="Times New Roman"/>
              </w:rPr>
            </w:pPr>
            <w:r w:rsidRPr="00852A0A">
              <w:rPr>
                <w:rFonts w:ascii="Times New Roman" w:hAnsi="Times New Roman" w:cs="Times New Roman"/>
              </w:rPr>
              <w:t>Реализация функций заказчика по строительству объектов, выполнение проектных, проектно-изыскательских и строительно-монтажных работ</w:t>
            </w:r>
          </w:p>
        </w:tc>
        <w:tc>
          <w:tcPr>
            <w:tcW w:w="6662" w:type="dxa"/>
          </w:tcPr>
          <w:p w:rsidR="00E00980" w:rsidRPr="00E00980" w:rsidRDefault="00E00980" w:rsidP="00E00980">
            <w:pPr>
              <w:spacing w:line="336" w:lineRule="auto"/>
              <w:jc w:val="both"/>
              <w:rPr>
                <w:sz w:val="20"/>
                <w:szCs w:val="20"/>
              </w:rPr>
            </w:pPr>
            <w:r w:rsidRPr="00E00980">
              <w:rPr>
                <w:sz w:val="20"/>
                <w:szCs w:val="20"/>
              </w:rPr>
              <w:t>МКУ «Управление капитального строительства г. Пыть-Ях</w:t>
            </w:r>
            <w:r>
              <w:rPr>
                <w:sz w:val="20"/>
                <w:szCs w:val="20"/>
              </w:rPr>
              <w:t>»</w:t>
            </w:r>
            <w:r w:rsidRPr="00E00980">
              <w:rPr>
                <w:sz w:val="20"/>
                <w:szCs w:val="20"/>
              </w:rPr>
              <w:t xml:space="preserve"> на террит</w:t>
            </w:r>
            <w:r w:rsidR="000054A2">
              <w:rPr>
                <w:sz w:val="20"/>
                <w:szCs w:val="20"/>
              </w:rPr>
              <w:t>ории города осуществляет функции</w:t>
            </w:r>
            <w:r w:rsidRPr="00E00980">
              <w:rPr>
                <w:sz w:val="20"/>
                <w:szCs w:val="20"/>
              </w:rPr>
              <w:t xml:space="preserve"> заказчика по строительству объектов, выполнение проектных, проектно-изыскательских и строительно-монтажных работ.</w:t>
            </w:r>
          </w:p>
          <w:p w:rsidR="00852A0A" w:rsidRPr="005A7418" w:rsidRDefault="00852A0A" w:rsidP="00852A0A">
            <w:pPr>
              <w:pStyle w:val="ConsPlusNormal"/>
              <w:jc w:val="both"/>
              <w:rPr>
                <w:rFonts w:ascii="Times New Roman" w:hAnsi="Times New Roman" w:cs="Times New Roman"/>
              </w:rPr>
            </w:pPr>
          </w:p>
        </w:tc>
        <w:tc>
          <w:tcPr>
            <w:tcW w:w="2977" w:type="dxa"/>
            <w:gridSpan w:val="3"/>
          </w:tcPr>
          <w:p w:rsidR="00852A0A" w:rsidRPr="005A7418" w:rsidRDefault="00852A0A" w:rsidP="00E00980">
            <w:pPr>
              <w:pStyle w:val="ConsPlusNormal"/>
              <w:ind w:firstLine="0"/>
              <w:jc w:val="both"/>
              <w:rPr>
                <w:rFonts w:ascii="Times New Roman" w:hAnsi="Times New Roman" w:cs="Times New Roman"/>
              </w:rPr>
            </w:pPr>
            <w:r>
              <w:rPr>
                <w:rFonts w:ascii="Times New Roman" w:hAnsi="Times New Roman" w:cs="Times New Roman"/>
              </w:rPr>
              <w:t>Приложение 2</w:t>
            </w:r>
          </w:p>
        </w:tc>
        <w:tc>
          <w:tcPr>
            <w:tcW w:w="2410" w:type="dxa"/>
          </w:tcPr>
          <w:p w:rsidR="00852A0A" w:rsidRPr="00852A0A" w:rsidRDefault="00852A0A" w:rsidP="0028176E">
            <w:pPr>
              <w:pStyle w:val="ConsPlusNormal"/>
              <w:ind w:firstLine="0"/>
              <w:jc w:val="both"/>
              <w:rPr>
                <w:rFonts w:ascii="Times New Roman" w:hAnsi="Times New Roman" w:cs="Times New Roman"/>
                <w:highlight w:val="yellow"/>
              </w:rPr>
            </w:pPr>
          </w:p>
        </w:tc>
      </w:tr>
    </w:tbl>
    <w:p w:rsidR="00CF5678" w:rsidRPr="00235BB4" w:rsidRDefault="006E3A2E" w:rsidP="00235BB4">
      <w:pPr>
        <w:widowControl w:val="0"/>
        <w:autoSpaceDE w:val="0"/>
        <w:autoSpaceDN w:val="0"/>
        <w:jc w:val="center"/>
        <w:rPr>
          <w:sz w:val="28"/>
          <w:szCs w:val="28"/>
        </w:rPr>
      </w:pPr>
      <w:r>
        <w:rPr>
          <w:sz w:val="28"/>
          <w:szCs w:val="28"/>
        </w:rPr>
        <w:t xml:space="preserve">                             </w:t>
      </w:r>
    </w:p>
    <w:p w:rsidR="00235BB4" w:rsidRDefault="00235BB4" w:rsidP="00701235">
      <w:pPr>
        <w:pStyle w:val="afa"/>
        <w:spacing w:before="0" w:beforeAutospacing="0" w:after="0" w:afterAutospacing="0"/>
        <w:jc w:val="right"/>
        <w:rPr>
          <w:sz w:val="28"/>
          <w:szCs w:val="28"/>
        </w:rPr>
        <w:sectPr w:rsidR="00235BB4" w:rsidSect="00235BB4">
          <w:headerReference w:type="default" r:id="rId22"/>
          <w:pgSz w:w="16838" w:h="11906" w:orient="landscape" w:code="9"/>
          <w:pgMar w:top="1418" w:right="1134" w:bottom="567" w:left="975" w:header="720" w:footer="720" w:gutter="0"/>
          <w:cols w:space="708"/>
          <w:titlePg/>
          <w:docGrid w:linePitch="326"/>
        </w:sectPr>
      </w:pPr>
    </w:p>
    <w:p w:rsidR="00235BB4" w:rsidRDefault="00235BB4" w:rsidP="00235BB4">
      <w:pPr>
        <w:jc w:val="both"/>
        <w:rPr>
          <w:sz w:val="28"/>
          <w:szCs w:val="28"/>
        </w:rPr>
      </w:pPr>
    </w:p>
    <w:p w:rsidR="00235BB4" w:rsidRPr="00D60934" w:rsidRDefault="002063ED" w:rsidP="002063ED">
      <w:pPr>
        <w:autoSpaceDE w:val="0"/>
        <w:autoSpaceDN w:val="0"/>
        <w:adjustRightInd w:val="0"/>
        <w:ind w:firstLine="720"/>
        <w:jc w:val="right"/>
        <w:rPr>
          <w:rFonts w:eastAsia="Batang"/>
          <w:sz w:val="28"/>
          <w:szCs w:val="28"/>
        </w:rPr>
      </w:pPr>
      <w:r>
        <w:rPr>
          <w:sz w:val="28"/>
          <w:szCs w:val="28"/>
        </w:rPr>
        <w:t xml:space="preserve">       Таблица 6</w:t>
      </w:r>
    </w:p>
    <w:p w:rsidR="00235BB4" w:rsidRPr="00D60934" w:rsidRDefault="00235BB4" w:rsidP="00235BB4">
      <w:pPr>
        <w:autoSpaceDE w:val="0"/>
        <w:autoSpaceDN w:val="0"/>
        <w:adjustRightInd w:val="0"/>
        <w:ind w:firstLine="720"/>
        <w:jc w:val="center"/>
        <w:rPr>
          <w:rFonts w:eastAsia="Batang"/>
          <w:sz w:val="28"/>
          <w:szCs w:val="28"/>
        </w:rPr>
      </w:pPr>
      <w:r w:rsidRPr="00D60934">
        <w:rPr>
          <w:rFonts w:eastAsia="Batang"/>
          <w:sz w:val="28"/>
          <w:szCs w:val="28"/>
        </w:rPr>
        <w:t>Перечень возможных ри</w:t>
      </w:r>
      <w:r w:rsidR="00D45E58">
        <w:rPr>
          <w:rFonts w:eastAsia="Batang"/>
          <w:sz w:val="28"/>
          <w:szCs w:val="28"/>
        </w:rPr>
        <w:t>сков при реализации муниципальной</w:t>
      </w:r>
    </w:p>
    <w:p w:rsidR="00235BB4" w:rsidRPr="00D60934" w:rsidRDefault="00235BB4" w:rsidP="00235BB4">
      <w:pPr>
        <w:autoSpaceDE w:val="0"/>
        <w:autoSpaceDN w:val="0"/>
        <w:adjustRightInd w:val="0"/>
        <w:ind w:firstLine="720"/>
        <w:jc w:val="center"/>
        <w:rPr>
          <w:rFonts w:eastAsia="Batang"/>
          <w:sz w:val="28"/>
          <w:szCs w:val="28"/>
        </w:rPr>
      </w:pPr>
      <w:r w:rsidRPr="00D60934">
        <w:rPr>
          <w:rFonts w:eastAsia="Batang"/>
          <w:sz w:val="28"/>
          <w:szCs w:val="28"/>
        </w:rPr>
        <w:t>программы и мер по их преодолению</w:t>
      </w:r>
    </w:p>
    <w:p w:rsidR="00235BB4" w:rsidRPr="00D60934" w:rsidRDefault="00235BB4" w:rsidP="00235BB4">
      <w:pPr>
        <w:autoSpaceDE w:val="0"/>
        <w:autoSpaceDN w:val="0"/>
        <w:adjustRightInd w:val="0"/>
        <w:ind w:firstLine="720"/>
        <w:jc w:val="both"/>
        <w:rPr>
          <w:rFonts w:ascii="Arial" w:eastAsia="Batang" w:hAnsi="Arial" w:cs="Arial"/>
          <w:sz w:val="20"/>
          <w:szCs w:val="20"/>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295"/>
        <w:gridCol w:w="5386"/>
      </w:tblGrid>
      <w:tr w:rsidR="00235BB4" w:rsidRPr="00D60934" w:rsidTr="00235BB4">
        <w:trPr>
          <w:trHeight w:val="781"/>
        </w:trPr>
        <w:tc>
          <w:tcPr>
            <w:tcW w:w="709" w:type="dxa"/>
          </w:tcPr>
          <w:p w:rsidR="00235BB4" w:rsidRPr="00D60934" w:rsidRDefault="00235BB4" w:rsidP="00235BB4">
            <w:pPr>
              <w:autoSpaceDE w:val="0"/>
              <w:autoSpaceDN w:val="0"/>
              <w:adjustRightInd w:val="0"/>
              <w:jc w:val="center"/>
              <w:rPr>
                <w:rFonts w:eastAsia="Batang"/>
                <w:sz w:val="22"/>
                <w:szCs w:val="22"/>
              </w:rPr>
            </w:pPr>
            <w:r w:rsidRPr="00D60934">
              <w:rPr>
                <w:rFonts w:eastAsia="Batang"/>
                <w:sz w:val="22"/>
                <w:szCs w:val="22"/>
              </w:rPr>
              <w:t>N п/п</w:t>
            </w:r>
          </w:p>
        </w:tc>
        <w:tc>
          <w:tcPr>
            <w:tcW w:w="3295" w:type="dxa"/>
          </w:tcPr>
          <w:p w:rsidR="00235BB4" w:rsidRPr="00D60934" w:rsidRDefault="00235BB4" w:rsidP="00235BB4">
            <w:pPr>
              <w:autoSpaceDE w:val="0"/>
              <w:autoSpaceDN w:val="0"/>
              <w:adjustRightInd w:val="0"/>
              <w:ind w:firstLine="720"/>
              <w:rPr>
                <w:rFonts w:eastAsia="Batang"/>
                <w:sz w:val="22"/>
                <w:szCs w:val="22"/>
              </w:rPr>
            </w:pPr>
            <w:r w:rsidRPr="00D60934">
              <w:rPr>
                <w:rFonts w:eastAsia="Batang"/>
                <w:sz w:val="22"/>
                <w:szCs w:val="22"/>
              </w:rPr>
              <w:t>Описание риска</w:t>
            </w:r>
          </w:p>
        </w:tc>
        <w:tc>
          <w:tcPr>
            <w:tcW w:w="5386" w:type="dxa"/>
          </w:tcPr>
          <w:p w:rsidR="00235BB4" w:rsidRPr="00D60934" w:rsidRDefault="00235BB4" w:rsidP="00235BB4">
            <w:pPr>
              <w:autoSpaceDE w:val="0"/>
              <w:autoSpaceDN w:val="0"/>
              <w:adjustRightInd w:val="0"/>
              <w:jc w:val="center"/>
              <w:rPr>
                <w:rFonts w:eastAsia="Batang"/>
                <w:sz w:val="22"/>
                <w:szCs w:val="22"/>
              </w:rPr>
            </w:pPr>
            <w:r w:rsidRPr="00D60934">
              <w:rPr>
                <w:rFonts w:eastAsia="Batang"/>
                <w:sz w:val="22"/>
                <w:szCs w:val="22"/>
              </w:rPr>
              <w:t>Меры по преодолению рисков</w:t>
            </w:r>
          </w:p>
        </w:tc>
      </w:tr>
      <w:tr w:rsidR="00235BB4" w:rsidRPr="00D60934" w:rsidTr="00235BB4">
        <w:trPr>
          <w:trHeight w:val="200"/>
        </w:trPr>
        <w:tc>
          <w:tcPr>
            <w:tcW w:w="709" w:type="dxa"/>
          </w:tcPr>
          <w:p w:rsidR="00235BB4" w:rsidRPr="00D60934" w:rsidRDefault="00235BB4" w:rsidP="00235BB4">
            <w:pPr>
              <w:autoSpaceDE w:val="0"/>
              <w:autoSpaceDN w:val="0"/>
              <w:adjustRightInd w:val="0"/>
              <w:jc w:val="center"/>
              <w:rPr>
                <w:rFonts w:eastAsia="Batang"/>
                <w:sz w:val="22"/>
                <w:szCs w:val="22"/>
              </w:rPr>
            </w:pPr>
            <w:r w:rsidRPr="00D60934">
              <w:rPr>
                <w:rFonts w:eastAsia="Batang"/>
                <w:sz w:val="22"/>
                <w:szCs w:val="22"/>
              </w:rPr>
              <w:t>1</w:t>
            </w:r>
          </w:p>
        </w:tc>
        <w:tc>
          <w:tcPr>
            <w:tcW w:w="3295" w:type="dxa"/>
          </w:tcPr>
          <w:p w:rsidR="00235BB4" w:rsidRPr="00D60934" w:rsidRDefault="00235BB4" w:rsidP="00235BB4">
            <w:pPr>
              <w:autoSpaceDE w:val="0"/>
              <w:autoSpaceDN w:val="0"/>
              <w:adjustRightInd w:val="0"/>
              <w:ind w:firstLine="720"/>
              <w:jc w:val="center"/>
              <w:rPr>
                <w:rFonts w:eastAsia="Batang"/>
                <w:sz w:val="22"/>
                <w:szCs w:val="22"/>
              </w:rPr>
            </w:pPr>
            <w:r w:rsidRPr="00D60934">
              <w:rPr>
                <w:rFonts w:eastAsia="Batang"/>
                <w:sz w:val="22"/>
                <w:szCs w:val="22"/>
              </w:rPr>
              <w:t>2</w:t>
            </w:r>
          </w:p>
        </w:tc>
        <w:tc>
          <w:tcPr>
            <w:tcW w:w="5386" w:type="dxa"/>
          </w:tcPr>
          <w:p w:rsidR="00235BB4" w:rsidRPr="00D60934" w:rsidRDefault="00235BB4" w:rsidP="00235BB4">
            <w:pPr>
              <w:autoSpaceDE w:val="0"/>
              <w:autoSpaceDN w:val="0"/>
              <w:adjustRightInd w:val="0"/>
              <w:ind w:firstLine="720"/>
              <w:jc w:val="center"/>
              <w:rPr>
                <w:rFonts w:eastAsia="Batang"/>
                <w:sz w:val="22"/>
                <w:szCs w:val="22"/>
              </w:rPr>
            </w:pPr>
            <w:r w:rsidRPr="00D60934">
              <w:rPr>
                <w:rFonts w:eastAsia="Batang"/>
                <w:sz w:val="22"/>
                <w:szCs w:val="22"/>
              </w:rPr>
              <w:t>3</w:t>
            </w:r>
          </w:p>
        </w:tc>
      </w:tr>
      <w:tr w:rsidR="00235BB4" w:rsidRPr="00D60934" w:rsidTr="00235BB4">
        <w:tc>
          <w:tcPr>
            <w:tcW w:w="709" w:type="dxa"/>
          </w:tcPr>
          <w:p w:rsidR="00235BB4" w:rsidRPr="00D60934" w:rsidRDefault="00235BB4" w:rsidP="00235BB4">
            <w:pPr>
              <w:autoSpaceDE w:val="0"/>
              <w:autoSpaceDN w:val="0"/>
              <w:adjustRightInd w:val="0"/>
              <w:jc w:val="center"/>
              <w:rPr>
                <w:rFonts w:eastAsia="Batang"/>
                <w:sz w:val="22"/>
                <w:szCs w:val="22"/>
              </w:rPr>
            </w:pPr>
            <w:r w:rsidRPr="00D60934">
              <w:rPr>
                <w:rFonts w:eastAsia="Batang"/>
                <w:sz w:val="22"/>
                <w:szCs w:val="22"/>
              </w:rPr>
              <w:t>1</w:t>
            </w:r>
          </w:p>
        </w:tc>
        <w:tc>
          <w:tcPr>
            <w:tcW w:w="3295" w:type="dxa"/>
          </w:tcPr>
          <w:p w:rsidR="00235BB4" w:rsidRPr="004B08A7" w:rsidRDefault="009E365F" w:rsidP="00C120BB">
            <w:pPr>
              <w:jc w:val="both"/>
              <w:rPr>
                <w:rFonts w:eastAsia="Calibri"/>
                <w:sz w:val="22"/>
                <w:szCs w:val="22"/>
                <w:lang w:eastAsia="en-US"/>
              </w:rPr>
            </w:pPr>
            <w:r w:rsidRPr="00C70633">
              <w:rPr>
                <w:rFonts w:eastAsia="Calibri"/>
                <w:sz w:val="22"/>
                <w:szCs w:val="22"/>
                <w:lang w:eastAsia="en-US"/>
              </w:rPr>
              <w:t>Сокращение бюджетного финансирования, выделенного на выполнение муниципальной программы, что повлечет, пересмотр задач муниципальной программы с точки зрения их сокращения или снижения ожидаемых результатов от их решения</w:t>
            </w:r>
          </w:p>
        </w:tc>
        <w:tc>
          <w:tcPr>
            <w:tcW w:w="5386" w:type="dxa"/>
          </w:tcPr>
          <w:p w:rsidR="00235BB4" w:rsidRPr="004B08A7" w:rsidRDefault="00235BB4" w:rsidP="009E365F">
            <w:pPr>
              <w:jc w:val="both"/>
              <w:rPr>
                <w:rFonts w:eastAsia="Calibri"/>
                <w:sz w:val="22"/>
                <w:szCs w:val="22"/>
                <w:lang w:eastAsia="en-US"/>
              </w:rPr>
            </w:pPr>
            <w:r>
              <w:rPr>
                <w:rFonts w:eastAsia="Calibri"/>
                <w:sz w:val="22"/>
                <w:szCs w:val="22"/>
                <w:lang w:eastAsia="en-US"/>
              </w:rPr>
              <w:t xml:space="preserve">Корректировка </w:t>
            </w:r>
            <w:r w:rsidR="009E365F">
              <w:rPr>
                <w:rFonts w:eastAsia="Calibri"/>
                <w:sz w:val="22"/>
                <w:szCs w:val="22"/>
                <w:lang w:eastAsia="en-US"/>
              </w:rPr>
              <w:t>муниципальной</w:t>
            </w:r>
            <w:r>
              <w:rPr>
                <w:rFonts w:eastAsia="Calibri"/>
                <w:sz w:val="22"/>
                <w:szCs w:val="22"/>
                <w:lang w:eastAsia="en-US"/>
              </w:rPr>
              <w:t xml:space="preserve"> программы</w:t>
            </w:r>
            <w:r w:rsidR="009E365F">
              <w:rPr>
                <w:rFonts w:eastAsia="Calibri"/>
                <w:sz w:val="22"/>
                <w:szCs w:val="22"/>
                <w:lang w:eastAsia="en-US"/>
              </w:rPr>
              <w:t xml:space="preserve"> по итогам исполнения программных мероприятий</w:t>
            </w:r>
            <w:r>
              <w:rPr>
                <w:rFonts w:eastAsia="Calibri"/>
                <w:sz w:val="22"/>
                <w:szCs w:val="22"/>
                <w:lang w:eastAsia="en-US"/>
              </w:rPr>
              <w:t xml:space="preserve">, пересмотр задач и оптимизация затрат, </w:t>
            </w:r>
            <w:r w:rsidR="009E365F">
              <w:rPr>
                <w:rFonts w:eastAsia="Calibri"/>
                <w:sz w:val="22"/>
                <w:szCs w:val="22"/>
                <w:lang w:eastAsia="en-US"/>
              </w:rPr>
              <w:t xml:space="preserve">выявление первоочередного направления работ, </w:t>
            </w:r>
            <w:r>
              <w:rPr>
                <w:rFonts w:eastAsia="Calibri"/>
                <w:sz w:val="22"/>
                <w:szCs w:val="22"/>
                <w:lang w:eastAsia="en-US"/>
              </w:rPr>
              <w:t>внедрение и применений технологий бережливого производства.</w:t>
            </w:r>
          </w:p>
        </w:tc>
      </w:tr>
      <w:tr w:rsidR="00235BB4" w:rsidRPr="00D60934" w:rsidTr="00235BB4">
        <w:tc>
          <w:tcPr>
            <w:tcW w:w="709" w:type="dxa"/>
          </w:tcPr>
          <w:p w:rsidR="00235BB4" w:rsidRPr="00D60934" w:rsidRDefault="00235BB4" w:rsidP="00235BB4">
            <w:pPr>
              <w:autoSpaceDE w:val="0"/>
              <w:autoSpaceDN w:val="0"/>
              <w:adjustRightInd w:val="0"/>
              <w:jc w:val="center"/>
              <w:rPr>
                <w:rFonts w:eastAsia="Batang"/>
                <w:sz w:val="22"/>
                <w:szCs w:val="22"/>
              </w:rPr>
            </w:pPr>
            <w:r w:rsidRPr="00D60934">
              <w:rPr>
                <w:rFonts w:eastAsia="Batang"/>
                <w:sz w:val="22"/>
                <w:szCs w:val="22"/>
              </w:rPr>
              <w:t>2</w:t>
            </w:r>
          </w:p>
        </w:tc>
        <w:tc>
          <w:tcPr>
            <w:tcW w:w="3295" w:type="dxa"/>
          </w:tcPr>
          <w:p w:rsidR="00235BB4" w:rsidRPr="004B08A7" w:rsidRDefault="00235BB4" w:rsidP="009E365F">
            <w:pPr>
              <w:jc w:val="both"/>
              <w:rPr>
                <w:rFonts w:eastAsia="Calibri"/>
                <w:sz w:val="22"/>
                <w:szCs w:val="22"/>
                <w:lang w:eastAsia="en-US"/>
              </w:rPr>
            </w:pPr>
            <w:r>
              <w:rPr>
                <w:rFonts w:eastAsia="Calibri"/>
                <w:sz w:val="22"/>
                <w:szCs w:val="22"/>
                <w:lang w:eastAsia="en-US"/>
              </w:rPr>
              <w:t xml:space="preserve">Недостаточность средств на реализацию отдельных мероприятий </w:t>
            </w:r>
            <w:r w:rsidR="009E365F">
              <w:rPr>
                <w:rFonts w:eastAsia="Calibri"/>
                <w:sz w:val="22"/>
                <w:szCs w:val="22"/>
                <w:lang w:eastAsia="en-US"/>
              </w:rPr>
              <w:t>муниципальной</w:t>
            </w:r>
            <w:r>
              <w:rPr>
                <w:rFonts w:eastAsia="Calibri"/>
                <w:sz w:val="22"/>
                <w:szCs w:val="22"/>
                <w:lang w:eastAsia="en-US"/>
              </w:rPr>
              <w:t xml:space="preserve"> программы</w:t>
            </w:r>
          </w:p>
        </w:tc>
        <w:tc>
          <w:tcPr>
            <w:tcW w:w="5386" w:type="dxa"/>
          </w:tcPr>
          <w:p w:rsidR="00235BB4" w:rsidRPr="004B08A7" w:rsidRDefault="00235BB4" w:rsidP="009E365F">
            <w:pPr>
              <w:jc w:val="both"/>
              <w:rPr>
                <w:rFonts w:eastAsia="Calibri"/>
                <w:sz w:val="22"/>
                <w:szCs w:val="22"/>
                <w:lang w:eastAsia="en-US"/>
              </w:rPr>
            </w:pPr>
            <w:r>
              <w:rPr>
                <w:rFonts w:eastAsia="Calibri"/>
                <w:sz w:val="22"/>
                <w:szCs w:val="22"/>
                <w:lang w:eastAsia="en-US"/>
              </w:rPr>
              <w:t xml:space="preserve">Заключение соглашений, договоров о взаимодействии с четкой регулировкой ответственности и контролем за эффективностью их реализации, привлечение средств федерального бюджета, определение внебюджетных источников финансирования </w:t>
            </w:r>
            <w:r w:rsidR="009E365F">
              <w:rPr>
                <w:rFonts w:eastAsia="Calibri"/>
                <w:sz w:val="22"/>
                <w:szCs w:val="22"/>
                <w:lang w:eastAsia="en-US"/>
              </w:rPr>
              <w:t>муниципальной</w:t>
            </w:r>
            <w:r>
              <w:rPr>
                <w:rFonts w:eastAsia="Calibri"/>
                <w:sz w:val="22"/>
                <w:szCs w:val="22"/>
                <w:lang w:eastAsia="en-US"/>
              </w:rPr>
              <w:t xml:space="preserve"> программы.</w:t>
            </w:r>
          </w:p>
        </w:tc>
      </w:tr>
    </w:tbl>
    <w:p w:rsidR="00235BB4" w:rsidRPr="00D60934" w:rsidRDefault="00235BB4" w:rsidP="00235BB4">
      <w:pPr>
        <w:autoSpaceDE w:val="0"/>
        <w:autoSpaceDN w:val="0"/>
        <w:adjustRightInd w:val="0"/>
        <w:ind w:firstLine="720"/>
        <w:jc w:val="both"/>
        <w:rPr>
          <w:rFonts w:ascii="Arial" w:eastAsia="Batang" w:hAnsi="Arial" w:cs="Arial"/>
          <w:sz w:val="20"/>
          <w:szCs w:val="20"/>
        </w:rPr>
      </w:pPr>
    </w:p>
    <w:p w:rsidR="00235BB4" w:rsidRDefault="00235BB4" w:rsidP="00235BB4">
      <w:pPr>
        <w:jc w:val="both"/>
        <w:rPr>
          <w:sz w:val="28"/>
          <w:szCs w:val="28"/>
        </w:rPr>
      </w:pPr>
    </w:p>
    <w:p w:rsidR="005A7418" w:rsidRDefault="005A7418" w:rsidP="00235BB4">
      <w:pPr>
        <w:jc w:val="both"/>
        <w:rPr>
          <w:sz w:val="28"/>
          <w:szCs w:val="28"/>
        </w:rPr>
      </w:pPr>
    </w:p>
    <w:p w:rsidR="005A7418" w:rsidRDefault="005A7418" w:rsidP="00235BB4">
      <w:pPr>
        <w:jc w:val="both"/>
        <w:rPr>
          <w:sz w:val="28"/>
          <w:szCs w:val="28"/>
        </w:rPr>
      </w:pPr>
    </w:p>
    <w:p w:rsidR="005A7418" w:rsidRDefault="005A7418" w:rsidP="00235BB4">
      <w:pPr>
        <w:jc w:val="both"/>
        <w:rPr>
          <w:sz w:val="28"/>
          <w:szCs w:val="28"/>
        </w:rPr>
      </w:pPr>
    </w:p>
    <w:p w:rsidR="005A7418" w:rsidRDefault="005A7418" w:rsidP="00235BB4">
      <w:pPr>
        <w:jc w:val="both"/>
        <w:rPr>
          <w:sz w:val="28"/>
          <w:szCs w:val="28"/>
        </w:rPr>
      </w:pPr>
    </w:p>
    <w:p w:rsidR="005A7418" w:rsidRDefault="005A7418" w:rsidP="00235BB4">
      <w:pPr>
        <w:jc w:val="both"/>
        <w:rPr>
          <w:sz w:val="28"/>
          <w:szCs w:val="28"/>
        </w:rPr>
      </w:pPr>
    </w:p>
    <w:p w:rsidR="005A7418" w:rsidRDefault="005A7418" w:rsidP="00235BB4">
      <w:pPr>
        <w:jc w:val="both"/>
        <w:rPr>
          <w:sz w:val="28"/>
          <w:szCs w:val="28"/>
        </w:rPr>
      </w:pPr>
    </w:p>
    <w:p w:rsidR="005A7418" w:rsidRDefault="005A7418" w:rsidP="00235BB4">
      <w:pPr>
        <w:jc w:val="both"/>
        <w:rPr>
          <w:sz w:val="28"/>
          <w:szCs w:val="28"/>
        </w:rPr>
      </w:pPr>
    </w:p>
    <w:p w:rsidR="005A7418" w:rsidRDefault="005A7418" w:rsidP="00235BB4">
      <w:pPr>
        <w:jc w:val="both"/>
        <w:rPr>
          <w:sz w:val="28"/>
          <w:szCs w:val="28"/>
        </w:rPr>
      </w:pPr>
    </w:p>
    <w:p w:rsidR="005A7418" w:rsidRDefault="005A7418" w:rsidP="00235BB4">
      <w:pPr>
        <w:jc w:val="both"/>
        <w:rPr>
          <w:sz w:val="28"/>
          <w:szCs w:val="28"/>
        </w:rPr>
      </w:pPr>
    </w:p>
    <w:p w:rsidR="005A7418" w:rsidRDefault="005A7418" w:rsidP="00235BB4">
      <w:pPr>
        <w:jc w:val="both"/>
        <w:rPr>
          <w:sz w:val="28"/>
          <w:szCs w:val="28"/>
        </w:rPr>
      </w:pPr>
    </w:p>
    <w:p w:rsidR="005A7418" w:rsidRDefault="005A7418" w:rsidP="00235BB4">
      <w:pPr>
        <w:jc w:val="both"/>
        <w:rPr>
          <w:sz w:val="28"/>
          <w:szCs w:val="28"/>
        </w:rPr>
      </w:pPr>
    </w:p>
    <w:p w:rsidR="005A7418" w:rsidRDefault="005A7418" w:rsidP="00235BB4">
      <w:pPr>
        <w:jc w:val="both"/>
        <w:rPr>
          <w:sz w:val="28"/>
          <w:szCs w:val="28"/>
        </w:rPr>
      </w:pPr>
    </w:p>
    <w:p w:rsidR="00BC08DE" w:rsidRDefault="00BC08DE" w:rsidP="00235BB4">
      <w:pPr>
        <w:jc w:val="both"/>
        <w:rPr>
          <w:sz w:val="28"/>
          <w:szCs w:val="28"/>
        </w:rPr>
      </w:pPr>
    </w:p>
    <w:p w:rsidR="00BC08DE" w:rsidRDefault="00BC08DE" w:rsidP="00235BB4">
      <w:pPr>
        <w:jc w:val="both"/>
        <w:rPr>
          <w:sz w:val="28"/>
          <w:szCs w:val="28"/>
        </w:rPr>
      </w:pPr>
    </w:p>
    <w:p w:rsidR="00BC08DE" w:rsidRDefault="00BC08DE" w:rsidP="00235BB4">
      <w:pPr>
        <w:jc w:val="both"/>
        <w:rPr>
          <w:sz w:val="28"/>
          <w:szCs w:val="28"/>
        </w:rPr>
      </w:pPr>
    </w:p>
    <w:p w:rsidR="00BC08DE" w:rsidRDefault="00BC08DE" w:rsidP="00235BB4">
      <w:pPr>
        <w:jc w:val="both"/>
        <w:rPr>
          <w:sz w:val="28"/>
          <w:szCs w:val="28"/>
        </w:rPr>
      </w:pPr>
    </w:p>
    <w:p w:rsidR="00BC08DE" w:rsidRDefault="00BC08DE" w:rsidP="00235BB4">
      <w:pPr>
        <w:jc w:val="both"/>
        <w:rPr>
          <w:sz w:val="28"/>
          <w:szCs w:val="28"/>
        </w:rPr>
      </w:pPr>
    </w:p>
    <w:p w:rsidR="00BC08DE" w:rsidRDefault="00BC08DE" w:rsidP="00235BB4">
      <w:pPr>
        <w:jc w:val="both"/>
        <w:rPr>
          <w:sz w:val="28"/>
          <w:szCs w:val="28"/>
        </w:rPr>
      </w:pPr>
    </w:p>
    <w:p w:rsidR="00BC08DE" w:rsidRDefault="00BC08DE" w:rsidP="00235BB4">
      <w:pPr>
        <w:jc w:val="both"/>
        <w:rPr>
          <w:sz w:val="28"/>
          <w:szCs w:val="28"/>
        </w:rPr>
      </w:pPr>
    </w:p>
    <w:p w:rsidR="00BC08DE" w:rsidRDefault="00BC08DE" w:rsidP="00235BB4">
      <w:pPr>
        <w:jc w:val="both"/>
        <w:rPr>
          <w:sz w:val="28"/>
          <w:szCs w:val="28"/>
        </w:rPr>
      </w:pPr>
    </w:p>
    <w:p w:rsidR="0041204C" w:rsidRDefault="0041204C" w:rsidP="007A378F">
      <w:pPr>
        <w:ind w:left="4760" w:firstLine="680"/>
        <w:jc w:val="right"/>
        <w:rPr>
          <w:sz w:val="28"/>
          <w:szCs w:val="28"/>
        </w:rPr>
      </w:pPr>
    </w:p>
    <w:p w:rsidR="00C120BB" w:rsidRDefault="00C120BB" w:rsidP="007A378F">
      <w:pPr>
        <w:ind w:left="4760" w:firstLine="680"/>
        <w:jc w:val="right"/>
        <w:rPr>
          <w:sz w:val="28"/>
          <w:szCs w:val="28"/>
        </w:rPr>
      </w:pPr>
    </w:p>
    <w:p w:rsidR="00235BB4" w:rsidRDefault="0041204C" w:rsidP="00235BB4">
      <w:pPr>
        <w:jc w:val="right"/>
        <w:outlineLvl w:val="1"/>
        <w:rPr>
          <w:sz w:val="28"/>
          <w:szCs w:val="28"/>
        </w:rPr>
      </w:pPr>
      <w:r>
        <w:rPr>
          <w:sz w:val="28"/>
          <w:szCs w:val="28"/>
        </w:rPr>
        <w:t xml:space="preserve">       Таблица 7</w:t>
      </w:r>
    </w:p>
    <w:p w:rsidR="009D2571" w:rsidRPr="009D2571" w:rsidRDefault="009D2571" w:rsidP="009D2571">
      <w:pPr>
        <w:jc w:val="right"/>
        <w:rPr>
          <w:sz w:val="28"/>
          <w:szCs w:val="28"/>
        </w:rPr>
      </w:pPr>
      <w:r w:rsidRPr="009D2571">
        <w:rPr>
          <w:sz w:val="28"/>
          <w:szCs w:val="28"/>
          <w:highlight w:val="green"/>
        </w:rPr>
        <w:t>(в ред. от 01.02.2019 № 22-па)</w:t>
      </w:r>
    </w:p>
    <w:p w:rsidR="009D2571" w:rsidRDefault="009D2571" w:rsidP="00235BB4">
      <w:pPr>
        <w:jc w:val="right"/>
        <w:outlineLvl w:val="1"/>
      </w:pPr>
    </w:p>
    <w:p w:rsidR="007A378F" w:rsidRPr="007A3598" w:rsidRDefault="007A378F" w:rsidP="00235BB4">
      <w:pPr>
        <w:jc w:val="right"/>
        <w:outlineLvl w:val="1"/>
      </w:pPr>
    </w:p>
    <w:p w:rsidR="00235BB4" w:rsidRPr="007A3598" w:rsidRDefault="00235BB4" w:rsidP="00235BB4">
      <w:pPr>
        <w:pStyle w:val="ConsPlusNormal"/>
        <w:jc w:val="center"/>
        <w:rPr>
          <w:rFonts w:ascii="Times New Roman" w:hAnsi="Times New Roman" w:cs="Times New Roman"/>
          <w:sz w:val="28"/>
          <w:szCs w:val="28"/>
        </w:rPr>
      </w:pPr>
      <w:r w:rsidRPr="007A3598">
        <w:rPr>
          <w:rFonts w:ascii="Times New Roman" w:hAnsi="Times New Roman" w:cs="Times New Roman"/>
          <w:sz w:val="28"/>
          <w:szCs w:val="28"/>
        </w:rPr>
        <w:t>Перечень объектов капитального строительства</w:t>
      </w:r>
    </w:p>
    <w:p w:rsidR="00235BB4" w:rsidRPr="007A3598" w:rsidRDefault="00235BB4" w:rsidP="00235BB4">
      <w:pPr>
        <w:pStyle w:val="ConsPlusNormal"/>
        <w:jc w:val="both"/>
        <w:rPr>
          <w:rFonts w:ascii="Times New Roman" w:hAnsi="Times New Roman" w:cs="Times New Roman"/>
          <w:sz w:val="28"/>
          <w:szCs w:val="28"/>
        </w:rPr>
      </w:pPr>
    </w:p>
    <w:p w:rsidR="00235BB4" w:rsidRPr="007A3598" w:rsidRDefault="00235BB4" w:rsidP="00235BB4">
      <w:pPr>
        <w:jc w:val="right"/>
        <w:outlineLvl w:val="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795"/>
        <w:gridCol w:w="1792"/>
        <w:gridCol w:w="2144"/>
        <w:gridCol w:w="2211"/>
      </w:tblGrid>
      <w:tr w:rsidR="00235BB4" w:rsidRPr="007A3598" w:rsidTr="00235BB4">
        <w:trPr>
          <w:jc w:val="center"/>
        </w:trPr>
        <w:tc>
          <w:tcPr>
            <w:tcW w:w="629" w:type="dxa"/>
          </w:tcPr>
          <w:p w:rsidR="00235BB4" w:rsidRPr="007A3598" w:rsidRDefault="00235BB4" w:rsidP="00235BB4">
            <w:pPr>
              <w:jc w:val="center"/>
              <w:outlineLvl w:val="1"/>
              <w:rPr>
                <w:sz w:val="28"/>
                <w:szCs w:val="28"/>
              </w:rPr>
            </w:pPr>
            <w:r w:rsidRPr="007A3598">
              <w:rPr>
                <w:sz w:val="28"/>
                <w:szCs w:val="28"/>
              </w:rPr>
              <w:t>№</w:t>
            </w:r>
          </w:p>
        </w:tc>
        <w:tc>
          <w:tcPr>
            <w:tcW w:w="2795" w:type="dxa"/>
          </w:tcPr>
          <w:p w:rsidR="00235BB4" w:rsidRPr="007A3598" w:rsidRDefault="00235BB4" w:rsidP="00235BB4">
            <w:pPr>
              <w:outlineLvl w:val="1"/>
              <w:rPr>
                <w:sz w:val="28"/>
                <w:szCs w:val="28"/>
              </w:rPr>
            </w:pPr>
            <w:r w:rsidRPr="007A3598">
              <w:rPr>
                <w:sz w:val="28"/>
                <w:szCs w:val="28"/>
              </w:rPr>
              <w:t>Наименование объекта</w:t>
            </w:r>
          </w:p>
        </w:tc>
        <w:tc>
          <w:tcPr>
            <w:tcW w:w="1792" w:type="dxa"/>
          </w:tcPr>
          <w:p w:rsidR="00235BB4" w:rsidRPr="007A3598" w:rsidRDefault="00235BB4" w:rsidP="00235BB4">
            <w:pPr>
              <w:outlineLvl w:val="1"/>
              <w:rPr>
                <w:sz w:val="28"/>
                <w:szCs w:val="28"/>
              </w:rPr>
            </w:pPr>
            <w:r w:rsidRPr="007A3598">
              <w:rPr>
                <w:sz w:val="28"/>
                <w:szCs w:val="28"/>
              </w:rPr>
              <w:t xml:space="preserve">Мощность </w:t>
            </w:r>
          </w:p>
        </w:tc>
        <w:tc>
          <w:tcPr>
            <w:tcW w:w="2144" w:type="dxa"/>
          </w:tcPr>
          <w:p w:rsidR="00235BB4" w:rsidRPr="007A3598" w:rsidRDefault="00235BB4" w:rsidP="00235BB4">
            <w:pPr>
              <w:jc w:val="center"/>
              <w:outlineLvl w:val="1"/>
              <w:rPr>
                <w:sz w:val="28"/>
                <w:szCs w:val="28"/>
              </w:rPr>
            </w:pPr>
            <w:r w:rsidRPr="007A3598">
              <w:rPr>
                <w:sz w:val="28"/>
                <w:szCs w:val="28"/>
              </w:rPr>
              <w:t>Срок строительства, проектирования</w:t>
            </w:r>
          </w:p>
        </w:tc>
        <w:tc>
          <w:tcPr>
            <w:tcW w:w="2211" w:type="dxa"/>
          </w:tcPr>
          <w:p w:rsidR="00235BB4" w:rsidRPr="007A3598" w:rsidRDefault="00235BB4" w:rsidP="00235BB4">
            <w:pPr>
              <w:jc w:val="center"/>
              <w:outlineLvl w:val="1"/>
              <w:rPr>
                <w:sz w:val="28"/>
                <w:szCs w:val="28"/>
              </w:rPr>
            </w:pPr>
            <w:r w:rsidRPr="007A3598">
              <w:rPr>
                <w:sz w:val="28"/>
                <w:szCs w:val="28"/>
              </w:rPr>
              <w:t>Источник финансирования</w:t>
            </w:r>
          </w:p>
        </w:tc>
      </w:tr>
      <w:tr w:rsidR="00235BB4" w:rsidRPr="007A3598" w:rsidTr="00235BB4">
        <w:trPr>
          <w:jc w:val="center"/>
        </w:trPr>
        <w:tc>
          <w:tcPr>
            <w:tcW w:w="629" w:type="dxa"/>
          </w:tcPr>
          <w:p w:rsidR="00235BB4" w:rsidRPr="007A3598" w:rsidRDefault="00235BB4" w:rsidP="00235BB4">
            <w:pPr>
              <w:jc w:val="center"/>
              <w:outlineLvl w:val="1"/>
              <w:rPr>
                <w:sz w:val="28"/>
                <w:szCs w:val="28"/>
              </w:rPr>
            </w:pPr>
            <w:r w:rsidRPr="007A3598">
              <w:rPr>
                <w:sz w:val="28"/>
                <w:szCs w:val="28"/>
              </w:rPr>
              <w:t>1</w:t>
            </w:r>
          </w:p>
        </w:tc>
        <w:tc>
          <w:tcPr>
            <w:tcW w:w="2795" w:type="dxa"/>
          </w:tcPr>
          <w:p w:rsidR="00235BB4" w:rsidRPr="007A3598" w:rsidRDefault="00235BB4" w:rsidP="00235BB4">
            <w:pPr>
              <w:jc w:val="center"/>
              <w:outlineLvl w:val="1"/>
              <w:rPr>
                <w:sz w:val="28"/>
                <w:szCs w:val="28"/>
              </w:rPr>
            </w:pPr>
            <w:r w:rsidRPr="007A3598">
              <w:rPr>
                <w:sz w:val="28"/>
                <w:szCs w:val="28"/>
              </w:rPr>
              <w:t>2</w:t>
            </w:r>
          </w:p>
        </w:tc>
        <w:tc>
          <w:tcPr>
            <w:tcW w:w="1792" w:type="dxa"/>
          </w:tcPr>
          <w:p w:rsidR="00235BB4" w:rsidRPr="007A3598" w:rsidRDefault="00235BB4" w:rsidP="00235BB4">
            <w:pPr>
              <w:jc w:val="center"/>
              <w:outlineLvl w:val="1"/>
              <w:rPr>
                <w:sz w:val="28"/>
                <w:szCs w:val="28"/>
              </w:rPr>
            </w:pPr>
            <w:r w:rsidRPr="007A3598">
              <w:rPr>
                <w:sz w:val="28"/>
                <w:szCs w:val="28"/>
              </w:rPr>
              <w:t>3</w:t>
            </w:r>
          </w:p>
        </w:tc>
        <w:tc>
          <w:tcPr>
            <w:tcW w:w="2144" w:type="dxa"/>
          </w:tcPr>
          <w:p w:rsidR="00235BB4" w:rsidRPr="007A3598" w:rsidRDefault="00235BB4" w:rsidP="00235BB4">
            <w:pPr>
              <w:jc w:val="center"/>
              <w:outlineLvl w:val="1"/>
              <w:rPr>
                <w:sz w:val="28"/>
                <w:szCs w:val="28"/>
              </w:rPr>
            </w:pPr>
            <w:r w:rsidRPr="007A3598">
              <w:rPr>
                <w:sz w:val="28"/>
                <w:szCs w:val="28"/>
              </w:rPr>
              <w:t>4</w:t>
            </w:r>
          </w:p>
        </w:tc>
        <w:tc>
          <w:tcPr>
            <w:tcW w:w="2211" w:type="dxa"/>
          </w:tcPr>
          <w:p w:rsidR="00235BB4" w:rsidRPr="007A3598" w:rsidRDefault="00235BB4" w:rsidP="00235BB4">
            <w:pPr>
              <w:jc w:val="center"/>
              <w:outlineLvl w:val="1"/>
              <w:rPr>
                <w:sz w:val="28"/>
                <w:szCs w:val="28"/>
              </w:rPr>
            </w:pPr>
            <w:r w:rsidRPr="007A3598">
              <w:rPr>
                <w:sz w:val="28"/>
                <w:szCs w:val="28"/>
              </w:rPr>
              <w:t>5</w:t>
            </w:r>
          </w:p>
        </w:tc>
      </w:tr>
      <w:tr w:rsidR="00235BB4" w:rsidRPr="007A3598" w:rsidTr="00235BB4">
        <w:trPr>
          <w:jc w:val="center"/>
        </w:trPr>
        <w:tc>
          <w:tcPr>
            <w:tcW w:w="629" w:type="dxa"/>
          </w:tcPr>
          <w:p w:rsidR="00235BB4" w:rsidRPr="007A3598" w:rsidRDefault="00235BB4" w:rsidP="00235BB4">
            <w:pPr>
              <w:jc w:val="center"/>
              <w:outlineLvl w:val="1"/>
              <w:rPr>
                <w:sz w:val="28"/>
                <w:szCs w:val="28"/>
              </w:rPr>
            </w:pPr>
            <w:r w:rsidRPr="007A3598">
              <w:rPr>
                <w:sz w:val="28"/>
                <w:szCs w:val="28"/>
              </w:rPr>
              <w:t>1</w:t>
            </w:r>
          </w:p>
        </w:tc>
        <w:tc>
          <w:tcPr>
            <w:tcW w:w="2795" w:type="dxa"/>
          </w:tcPr>
          <w:p w:rsidR="00235BB4" w:rsidRPr="007A3598" w:rsidRDefault="00235BB4" w:rsidP="00235BB4">
            <w:pPr>
              <w:jc w:val="center"/>
              <w:outlineLvl w:val="1"/>
              <w:rPr>
                <w:sz w:val="28"/>
                <w:szCs w:val="28"/>
              </w:rPr>
            </w:pPr>
            <w:r w:rsidRPr="007A3598">
              <w:rPr>
                <w:sz w:val="28"/>
                <w:szCs w:val="28"/>
              </w:rPr>
              <w:t>Обеспечение земельных участков инженерной и транспортной инфраструктурой в мкр. 10 «Мамонтово»</w:t>
            </w:r>
          </w:p>
        </w:tc>
        <w:tc>
          <w:tcPr>
            <w:tcW w:w="1792" w:type="dxa"/>
          </w:tcPr>
          <w:p w:rsidR="00235BB4" w:rsidRPr="007A3598" w:rsidRDefault="00235BB4" w:rsidP="00235BB4">
            <w:pPr>
              <w:jc w:val="center"/>
              <w:outlineLvl w:val="1"/>
              <w:rPr>
                <w:sz w:val="28"/>
                <w:szCs w:val="28"/>
              </w:rPr>
            </w:pPr>
            <w:smartTag w:uri="urn:schemas-microsoft-com:office:smarttags" w:element="metricconverter">
              <w:smartTagPr>
                <w:attr w:name="ProductID" w:val="1,183 км"/>
              </w:smartTagPr>
              <w:r w:rsidRPr="007A3598">
                <w:rPr>
                  <w:sz w:val="28"/>
                  <w:szCs w:val="28"/>
                </w:rPr>
                <w:t>1,183 км</w:t>
              </w:r>
            </w:smartTag>
            <w:r w:rsidRPr="007A3598">
              <w:rPr>
                <w:sz w:val="28"/>
                <w:szCs w:val="28"/>
              </w:rPr>
              <w:t>.</w:t>
            </w:r>
          </w:p>
        </w:tc>
        <w:tc>
          <w:tcPr>
            <w:tcW w:w="2144" w:type="dxa"/>
          </w:tcPr>
          <w:p w:rsidR="00235BB4" w:rsidRPr="007A3598" w:rsidRDefault="00235BB4" w:rsidP="007A23FF">
            <w:pPr>
              <w:jc w:val="center"/>
              <w:outlineLvl w:val="1"/>
              <w:rPr>
                <w:sz w:val="28"/>
                <w:szCs w:val="28"/>
              </w:rPr>
            </w:pPr>
            <w:r w:rsidRPr="007A3598">
              <w:rPr>
                <w:sz w:val="28"/>
                <w:szCs w:val="28"/>
              </w:rPr>
              <w:t>201</w:t>
            </w:r>
            <w:r w:rsidR="007A23FF">
              <w:rPr>
                <w:sz w:val="28"/>
                <w:szCs w:val="28"/>
              </w:rPr>
              <w:t>9-2020</w:t>
            </w:r>
          </w:p>
        </w:tc>
        <w:tc>
          <w:tcPr>
            <w:tcW w:w="2211" w:type="dxa"/>
          </w:tcPr>
          <w:p w:rsidR="00235BB4" w:rsidRPr="007A3598" w:rsidRDefault="00235BB4" w:rsidP="00235BB4">
            <w:pPr>
              <w:jc w:val="center"/>
              <w:outlineLvl w:val="1"/>
              <w:rPr>
                <w:sz w:val="28"/>
                <w:szCs w:val="28"/>
              </w:rPr>
            </w:pPr>
            <w:r w:rsidRPr="007A3598">
              <w:rPr>
                <w:sz w:val="28"/>
                <w:szCs w:val="28"/>
              </w:rPr>
              <w:t xml:space="preserve">местный бюджет </w:t>
            </w:r>
          </w:p>
        </w:tc>
      </w:tr>
      <w:tr w:rsidR="009D2571" w:rsidRPr="00A25B01" w:rsidTr="00235BB4">
        <w:trPr>
          <w:jc w:val="center"/>
        </w:trPr>
        <w:tc>
          <w:tcPr>
            <w:tcW w:w="629" w:type="dxa"/>
          </w:tcPr>
          <w:p w:rsidR="009D2571" w:rsidRPr="009D2571" w:rsidRDefault="009D2571" w:rsidP="009D2571">
            <w:pPr>
              <w:jc w:val="center"/>
              <w:outlineLvl w:val="1"/>
              <w:rPr>
                <w:sz w:val="28"/>
                <w:szCs w:val="28"/>
                <w:highlight w:val="green"/>
              </w:rPr>
            </w:pPr>
            <w:r w:rsidRPr="009D2571">
              <w:rPr>
                <w:sz w:val="28"/>
                <w:szCs w:val="28"/>
                <w:highlight w:val="green"/>
              </w:rPr>
              <w:t>2</w:t>
            </w:r>
          </w:p>
        </w:tc>
        <w:tc>
          <w:tcPr>
            <w:tcW w:w="2795" w:type="dxa"/>
          </w:tcPr>
          <w:p w:rsidR="009D2571" w:rsidRPr="009D2571" w:rsidRDefault="009D2571" w:rsidP="009D2571">
            <w:pPr>
              <w:jc w:val="center"/>
              <w:outlineLvl w:val="1"/>
              <w:rPr>
                <w:sz w:val="28"/>
                <w:szCs w:val="28"/>
                <w:highlight w:val="green"/>
              </w:rPr>
            </w:pPr>
            <w:r w:rsidRPr="009D2571">
              <w:rPr>
                <w:sz w:val="28"/>
                <w:szCs w:val="28"/>
                <w:highlight w:val="green"/>
              </w:rPr>
              <w:t>Строительство КНС в мкр. № 6 «Пионерный» в г. Пыть-Ях</w:t>
            </w:r>
          </w:p>
        </w:tc>
        <w:tc>
          <w:tcPr>
            <w:tcW w:w="1792" w:type="dxa"/>
          </w:tcPr>
          <w:p w:rsidR="009D2571" w:rsidRPr="009D2571" w:rsidRDefault="009D2571" w:rsidP="009D2571">
            <w:pPr>
              <w:jc w:val="center"/>
              <w:outlineLvl w:val="1"/>
              <w:rPr>
                <w:sz w:val="28"/>
                <w:szCs w:val="28"/>
                <w:highlight w:val="green"/>
              </w:rPr>
            </w:pPr>
            <w:r w:rsidRPr="009D2571">
              <w:rPr>
                <w:sz w:val="28"/>
                <w:szCs w:val="28"/>
                <w:highlight w:val="green"/>
              </w:rPr>
              <w:t>125 куб.м./час</w:t>
            </w:r>
          </w:p>
        </w:tc>
        <w:tc>
          <w:tcPr>
            <w:tcW w:w="2144" w:type="dxa"/>
          </w:tcPr>
          <w:p w:rsidR="009D2571" w:rsidRPr="009D2571" w:rsidRDefault="009D2571" w:rsidP="009D2571">
            <w:pPr>
              <w:jc w:val="center"/>
              <w:outlineLvl w:val="1"/>
              <w:rPr>
                <w:sz w:val="28"/>
                <w:szCs w:val="28"/>
                <w:highlight w:val="green"/>
              </w:rPr>
            </w:pPr>
            <w:r w:rsidRPr="009D2571">
              <w:rPr>
                <w:sz w:val="28"/>
                <w:szCs w:val="28"/>
                <w:highlight w:val="green"/>
              </w:rPr>
              <w:t>2019-2020</w:t>
            </w:r>
          </w:p>
        </w:tc>
        <w:tc>
          <w:tcPr>
            <w:tcW w:w="2211" w:type="dxa"/>
          </w:tcPr>
          <w:p w:rsidR="009D2571" w:rsidRPr="009D2571" w:rsidRDefault="009D2571" w:rsidP="009D2571">
            <w:pPr>
              <w:jc w:val="center"/>
              <w:outlineLvl w:val="1"/>
              <w:rPr>
                <w:sz w:val="28"/>
                <w:szCs w:val="28"/>
                <w:highlight w:val="green"/>
              </w:rPr>
            </w:pPr>
            <w:r w:rsidRPr="009D2571">
              <w:rPr>
                <w:sz w:val="28"/>
                <w:szCs w:val="28"/>
                <w:highlight w:val="green"/>
              </w:rPr>
              <w:t>окружной бюджет,</w:t>
            </w:r>
          </w:p>
          <w:p w:rsidR="009D2571" w:rsidRPr="009D2571" w:rsidRDefault="009D2571" w:rsidP="009D2571">
            <w:pPr>
              <w:jc w:val="center"/>
              <w:outlineLvl w:val="1"/>
              <w:rPr>
                <w:sz w:val="28"/>
                <w:szCs w:val="28"/>
                <w:highlight w:val="green"/>
              </w:rPr>
            </w:pPr>
            <w:r w:rsidRPr="009D2571">
              <w:rPr>
                <w:sz w:val="28"/>
                <w:szCs w:val="28"/>
                <w:highlight w:val="green"/>
              </w:rPr>
              <w:t xml:space="preserve">местный бюджет </w:t>
            </w:r>
          </w:p>
        </w:tc>
      </w:tr>
    </w:tbl>
    <w:p w:rsidR="00235BB4" w:rsidRPr="00CE420B" w:rsidRDefault="00235BB4" w:rsidP="00235BB4"/>
    <w:p w:rsidR="00235BB4" w:rsidRDefault="00235BB4" w:rsidP="00235BB4">
      <w:pPr>
        <w:spacing w:line="360" w:lineRule="auto"/>
        <w:jc w:val="both"/>
        <w:rPr>
          <w:sz w:val="28"/>
          <w:szCs w:val="28"/>
        </w:rPr>
      </w:pPr>
    </w:p>
    <w:p w:rsidR="00D44290" w:rsidRDefault="00D44290" w:rsidP="00235BB4">
      <w:pPr>
        <w:spacing w:line="360" w:lineRule="auto"/>
        <w:jc w:val="both"/>
        <w:rPr>
          <w:sz w:val="28"/>
          <w:szCs w:val="28"/>
        </w:rPr>
      </w:pPr>
    </w:p>
    <w:p w:rsidR="00D44290" w:rsidRDefault="00D44290" w:rsidP="00235BB4">
      <w:pPr>
        <w:spacing w:line="360" w:lineRule="auto"/>
        <w:jc w:val="both"/>
        <w:rPr>
          <w:sz w:val="28"/>
          <w:szCs w:val="28"/>
        </w:rPr>
      </w:pPr>
    </w:p>
    <w:p w:rsidR="00D44290" w:rsidRDefault="00D44290" w:rsidP="00235BB4">
      <w:pPr>
        <w:spacing w:line="360" w:lineRule="auto"/>
        <w:jc w:val="both"/>
        <w:rPr>
          <w:sz w:val="28"/>
          <w:szCs w:val="28"/>
        </w:rPr>
      </w:pPr>
    </w:p>
    <w:p w:rsidR="00D44290" w:rsidRDefault="00D44290" w:rsidP="00235BB4">
      <w:pPr>
        <w:spacing w:line="360" w:lineRule="auto"/>
        <w:jc w:val="both"/>
        <w:rPr>
          <w:sz w:val="28"/>
          <w:szCs w:val="28"/>
        </w:rPr>
      </w:pPr>
    </w:p>
    <w:p w:rsidR="00D44290" w:rsidRDefault="00D44290" w:rsidP="00235BB4">
      <w:pPr>
        <w:spacing w:line="360" w:lineRule="auto"/>
        <w:jc w:val="both"/>
        <w:rPr>
          <w:sz w:val="28"/>
          <w:szCs w:val="28"/>
        </w:rPr>
      </w:pPr>
    </w:p>
    <w:p w:rsidR="00D44290" w:rsidRDefault="00D44290" w:rsidP="00235BB4">
      <w:pPr>
        <w:spacing w:line="360" w:lineRule="auto"/>
        <w:jc w:val="both"/>
        <w:rPr>
          <w:sz w:val="28"/>
          <w:szCs w:val="28"/>
        </w:rPr>
      </w:pPr>
    </w:p>
    <w:p w:rsidR="00D44290" w:rsidRDefault="00D44290" w:rsidP="00235BB4">
      <w:pPr>
        <w:spacing w:line="360" w:lineRule="auto"/>
        <w:jc w:val="both"/>
        <w:rPr>
          <w:sz w:val="28"/>
          <w:szCs w:val="28"/>
        </w:rPr>
      </w:pPr>
    </w:p>
    <w:p w:rsidR="00D44290" w:rsidRDefault="00D44290" w:rsidP="00235BB4">
      <w:pPr>
        <w:spacing w:line="360" w:lineRule="auto"/>
        <w:jc w:val="both"/>
        <w:rPr>
          <w:sz w:val="28"/>
          <w:szCs w:val="28"/>
        </w:rPr>
      </w:pPr>
    </w:p>
    <w:p w:rsidR="00D44290" w:rsidRDefault="00D44290" w:rsidP="00235BB4">
      <w:pPr>
        <w:spacing w:line="360" w:lineRule="auto"/>
        <w:jc w:val="both"/>
        <w:rPr>
          <w:sz w:val="28"/>
          <w:szCs w:val="28"/>
        </w:rPr>
      </w:pPr>
    </w:p>
    <w:p w:rsidR="00D44290" w:rsidRDefault="00D44290" w:rsidP="00235BB4">
      <w:pPr>
        <w:spacing w:line="360" w:lineRule="auto"/>
        <w:jc w:val="both"/>
        <w:rPr>
          <w:sz w:val="28"/>
          <w:szCs w:val="28"/>
        </w:rPr>
      </w:pPr>
    </w:p>
    <w:p w:rsidR="00D44290" w:rsidRDefault="00D44290" w:rsidP="00235BB4">
      <w:pPr>
        <w:spacing w:line="360" w:lineRule="auto"/>
        <w:jc w:val="both"/>
        <w:rPr>
          <w:sz w:val="28"/>
          <w:szCs w:val="28"/>
        </w:rPr>
      </w:pPr>
    </w:p>
    <w:p w:rsidR="00D44290" w:rsidRDefault="00D44290" w:rsidP="00235BB4">
      <w:pPr>
        <w:spacing w:line="360" w:lineRule="auto"/>
        <w:jc w:val="both"/>
        <w:rPr>
          <w:sz w:val="28"/>
          <w:szCs w:val="28"/>
        </w:rPr>
        <w:sectPr w:rsidR="00D44290" w:rsidSect="0046299A">
          <w:pgSz w:w="11906" w:h="16838" w:code="9"/>
          <w:pgMar w:top="1134" w:right="567" w:bottom="977" w:left="1418" w:header="720" w:footer="720" w:gutter="0"/>
          <w:cols w:space="708"/>
          <w:titlePg/>
          <w:docGrid w:linePitch="326"/>
        </w:sectPr>
      </w:pPr>
    </w:p>
    <w:p w:rsidR="00A90E4B" w:rsidRPr="004A70A7" w:rsidRDefault="006B54F7" w:rsidP="00701235">
      <w:pPr>
        <w:pStyle w:val="afa"/>
        <w:spacing w:before="0" w:beforeAutospacing="0" w:after="0" w:afterAutospacing="0"/>
        <w:jc w:val="right"/>
        <w:rPr>
          <w:sz w:val="28"/>
          <w:szCs w:val="28"/>
        </w:rPr>
      </w:pPr>
      <w:r w:rsidRPr="00CE420B">
        <w:rPr>
          <w:sz w:val="28"/>
          <w:szCs w:val="28"/>
        </w:rPr>
        <w:tab/>
      </w:r>
      <w:r w:rsidRPr="00CE420B">
        <w:rPr>
          <w:sz w:val="28"/>
          <w:szCs w:val="28"/>
        </w:rPr>
        <w:tab/>
      </w:r>
      <w:r w:rsidRPr="00CE420B">
        <w:rPr>
          <w:sz w:val="28"/>
          <w:szCs w:val="28"/>
        </w:rPr>
        <w:tab/>
      </w:r>
      <w:r w:rsidR="001C4C8A">
        <w:rPr>
          <w:sz w:val="28"/>
          <w:szCs w:val="28"/>
        </w:rPr>
        <w:t xml:space="preserve">Приложение </w:t>
      </w:r>
      <w:r w:rsidR="00ED156A" w:rsidRPr="004A70A7">
        <w:rPr>
          <w:sz w:val="28"/>
          <w:szCs w:val="28"/>
        </w:rPr>
        <w:t xml:space="preserve"> к</w:t>
      </w:r>
      <w:r w:rsidR="00A90E4B" w:rsidRPr="004A70A7">
        <w:rPr>
          <w:sz w:val="28"/>
          <w:szCs w:val="28"/>
        </w:rPr>
        <w:t xml:space="preserve"> приложению </w:t>
      </w:r>
    </w:p>
    <w:p w:rsidR="00A90E4B" w:rsidRPr="004A70A7" w:rsidRDefault="006B54F7" w:rsidP="00701235">
      <w:pPr>
        <w:pStyle w:val="afa"/>
        <w:spacing w:before="0" w:beforeAutospacing="0" w:after="0" w:afterAutospacing="0"/>
        <w:jc w:val="right"/>
        <w:rPr>
          <w:sz w:val="28"/>
          <w:szCs w:val="28"/>
        </w:rPr>
      </w:pPr>
      <w:r w:rsidRPr="004A70A7">
        <w:rPr>
          <w:sz w:val="28"/>
          <w:szCs w:val="28"/>
        </w:rPr>
        <w:tab/>
      </w:r>
      <w:r w:rsidRPr="004A70A7">
        <w:rPr>
          <w:sz w:val="28"/>
          <w:szCs w:val="28"/>
        </w:rPr>
        <w:tab/>
      </w:r>
      <w:r w:rsidRPr="004A70A7">
        <w:rPr>
          <w:sz w:val="28"/>
          <w:szCs w:val="28"/>
        </w:rPr>
        <w:tab/>
      </w:r>
      <w:r w:rsidRPr="004A70A7">
        <w:rPr>
          <w:sz w:val="28"/>
          <w:szCs w:val="28"/>
        </w:rPr>
        <w:tab/>
      </w:r>
      <w:r w:rsidRPr="004A70A7">
        <w:rPr>
          <w:sz w:val="28"/>
          <w:szCs w:val="28"/>
        </w:rPr>
        <w:tab/>
      </w:r>
      <w:r w:rsidRPr="004A70A7">
        <w:rPr>
          <w:sz w:val="28"/>
          <w:szCs w:val="28"/>
        </w:rPr>
        <w:tab/>
      </w:r>
      <w:r w:rsidRPr="004A70A7">
        <w:rPr>
          <w:sz w:val="28"/>
          <w:szCs w:val="28"/>
        </w:rPr>
        <w:tab/>
      </w:r>
      <w:r w:rsidR="00A90E4B" w:rsidRPr="004A70A7">
        <w:rPr>
          <w:sz w:val="28"/>
          <w:szCs w:val="28"/>
        </w:rPr>
        <w:t xml:space="preserve">к постановлению администрации </w:t>
      </w:r>
    </w:p>
    <w:p w:rsidR="0047270A" w:rsidRPr="004A70A7" w:rsidRDefault="006B54F7" w:rsidP="00701235">
      <w:pPr>
        <w:pStyle w:val="afa"/>
        <w:spacing w:before="0" w:beforeAutospacing="0" w:after="0" w:afterAutospacing="0"/>
        <w:jc w:val="right"/>
        <w:rPr>
          <w:sz w:val="28"/>
          <w:szCs w:val="28"/>
        </w:rPr>
      </w:pPr>
      <w:r w:rsidRPr="004A70A7">
        <w:tab/>
      </w:r>
      <w:r w:rsidRPr="004A70A7">
        <w:tab/>
      </w:r>
      <w:r w:rsidRPr="004A70A7">
        <w:tab/>
      </w:r>
      <w:r w:rsidRPr="004A70A7">
        <w:tab/>
      </w:r>
      <w:r w:rsidRPr="004A70A7">
        <w:tab/>
      </w:r>
      <w:r w:rsidRPr="004A70A7">
        <w:tab/>
      </w:r>
      <w:r w:rsidRPr="004A70A7">
        <w:tab/>
      </w:r>
      <w:r w:rsidR="0047270A" w:rsidRPr="004A70A7">
        <w:rPr>
          <w:sz w:val="28"/>
          <w:szCs w:val="28"/>
        </w:rPr>
        <w:t>города Пыть-Яха</w:t>
      </w:r>
    </w:p>
    <w:p w:rsidR="00701235" w:rsidRDefault="0047270A" w:rsidP="00701235">
      <w:pPr>
        <w:pStyle w:val="afa"/>
        <w:spacing w:before="0" w:beforeAutospacing="0" w:after="0" w:afterAutospacing="0"/>
        <w:jc w:val="right"/>
        <w:rPr>
          <w:sz w:val="28"/>
          <w:szCs w:val="28"/>
        </w:rPr>
      </w:pPr>
      <w:r w:rsidRPr="004A70A7">
        <w:rPr>
          <w:sz w:val="28"/>
          <w:szCs w:val="28"/>
        </w:rPr>
        <w:tab/>
      </w:r>
      <w:r w:rsidRPr="004A70A7">
        <w:rPr>
          <w:sz w:val="28"/>
          <w:szCs w:val="28"/>
        </w:rPr>
        <w:tab/>
      </w:r>
      <w:r w:rsidRPr="004A70A7">
        <w:rPr>
          <w:sz w:val="28"/>
          <w:szCs w:val="28"/>
        </w:rPr>
        <w:tab/>
      </w:r>
      <w:r w:rsidRPr="004A70A7">
        <w:rPr>
          <w:sz w:val="28"/>
          <w:szCs w:val="28"/>
        </w:rPr>
        <w:tab/>
      </w:r>
      <w:r w:rsidRPr="004A70A7">
        <w:rPr>
          <w:sz w:val="28"/>
          <w:szCs w:val="28"/>
        </w:rPr>
        <w:tab/>
      </w:r>
      <w:r w:rsidRPr="004A70A7">
        <w:rPr>
          <w:sz w:val="28"/>
          <w:szCs w:val="28"/>
        </w:rPr>
        <w:tab/>
      </w:r>
      <w:r w:rsidRPr="004A70A7">
        <w:rPr>
          <w:sz w:val="28"/>
          <w:szCs w:val="28"/>
        </w:rPr>
        <w:tab/>
      </w:r>
      <w:r w:rsidR="001C4C8A">
        <w:rPr>
          <w:sz w:val="28"/>
          <w:szCs w:val="28"/>
        </w:rPr>
        <w:t>от 10.12.2018 № 429-па</w:t>
      </w:r>
    </w:p>
    <w:p w:rsidR="000E55B1" w:rsidRDefault="000E55B1" w:rsidP="004D25E5">
      <w:pPr>
        <w:pStyle w:val="afa"/>
        <w:spacing w:before="0" w:beforeAutospacing="0" w:after="0" w:afterAutospacing="0" w:line="336" w:lineRule="auto"/>
        <w:jc w:val="center"/>
        <w:rPr>
          <w:sz w:val="28"/>
          <w:szCs w:val="28"/>
        </w:rPr>
      </w:pPr>
    </w:p>
    <w:p w:rsidR="004D25E5" w:rsidRPr="004A70A7" w:rsidRDefault="004D25E5" w:rsidP="004D25E5">
      <w:pPr>
        <w:pStyle w:val="afa"/>
        <w:spacing w:before="0" w:beforeAutospacing="0" w:after="0" w:afterAutospacing="0" w:line="336" w:lineRule="auto"/>
        <w:jc w:val="center"/>
        <w:rPr>
          <w:sz w:val="28"/>
          <w:szCs w:val="28"/>
        </w:rPr>
      </w:pPr>
      <w:r w:rsidRPr="004A70A7">
        <w:rPr>
          <w:sz w:val="28"/>
          <w:szCs w:val="28"/>
        </w:rPr>
        <w:t xml:space="preserve">Порядок предоставления жилых помещений для переселения граждан из </w:t>
      </w:r>
      <w:r w:rsidR="00050C9E">
        <w:rPr>
          <w:sz w:val="28"/>
          <w:szCs w:val="28"/>
        </w:rPr>
        <w:t>непригодного</w:t>
      </w:r>
      <w:r w:rsidRPr="004A70A7">
        <w:rPr>
          <w:sz w:val="28"/>
          <w:szCs w:val="28"/>
        </w:rPr>
        <w:t xml:space="preserve"> жилищного фонда, обеспечения жильем граждан, состоящих на учете для его получения на условиях социального найма в рамках подпрограммы</w:t>
      </w:r>
      <w:r w:rsidR="000E55B1" w:rsidRPr="000E55B1">
        <w:rPr>
          <w:sz w:val="28"/>
          <w:szCs w:val="28"/>
        </w:rPr>
        <w:t xml:space="preserve"> </w:t>
      </w:r>
      <w:r w:rsidR="000E55B1">
        <w:rPr>
          <w:sz w:val="28"/>
          <w:szCs w:val="28"/>
          <w:lang w:val="en-US"/>
        </w:rPr>
        <w:t>II</w:t>
      </w:r>
      <w:r w:rsidR="000E55B1" w:rsidRPr="000E55B1">
        <w:rPr>
          <w:sz w:val="28"/>
          <w:szCs w:val="28"/>
        </w:rPr>
        <w:t xml:space="preserve"> </w:t>
      </w:r>
      <w:r w:rsidRPr="004A70A7">
        <w:rPr>
          <w:sz w:val="28"/>
          <w:szCs w:val="28"/>
        </w:rPr>
        <w:t>«Содействие развитию жилищного строительства»</w:t>
      </w:r>
    </w:p>
    <w:p w:rsidR="004D25E5" w:rsidRPr="004A70A7" w:rsidRDefault="004D25E5" w:rsidP="00ED156A">
      <w:pPr>
        <w:pStyle w:val="af9"/>
        <w:spacing w:line="336" w:lineRule="auto"/>
        <w:ind w:left="0"/>
        <w:rPr>
          <w:rFonts w:ascii="Times New Roman" w:hAnsi="Times New Roman" w:cs="Times New Roman"/>
          <w:sz w:val="28"/>
          <w:szCs w:val="28"/>
        </w:rPr>
      </w:pPr>
    </w:p>
    <w:p w:rsidR="004D25E5" w:rsidRPr="004A70A7" w:rsidRDefault="004D25E5" w:rsidP="00ED156A">
      <w:pPr>
        <w:spacing w:line="360" w:lineRule="auto"/>
        <w:ind w:firstLine="567"/>
        <w:jc w:val="both"/>
        <w:rPr>
          <w:sz w:val="28"/>
          <w:szCs w:val="28"/>
        </w:rPr>
      </w:pPr>
      <w:r w:rsidRPr="004A70A7">
        <w:rPr>
          <w:sz w:val="28"/>
          <w:szCs w:val="28"/>
        </w:rPr>
        <w:t xml:space="preserve">1. </w:t>
      </w:r>
      <w:r w:rsidRPr="004A70A7">
        <w:rPr>
          <w:sz w:val="28"/>
          <w:szCs w:val="28"/>
        </w:rPr>
        <w:tab/>
        <w:t>Ответственный исполнитель подпрограммы формирует список муниципальных жилых помещений, подлежащих предоставлению в рамках реализации подпрограммы, участников подпрограммы, который утверждается распоряжением администрации города.</w:t>
      </w:r>
    </w:p>
    <w:p w:rsidR="004D25E5" w:rsidRPr="004A70A7" w:rsidRDefault="004D25E5" w:rsidP="00ED156A">
      <w:pPr>
        <w:spacing w:line="336" w:lineRule="auto"/>
        <w:ind w:firstLine="708"/>
        <w:jc w:val="both"/>
        <w:rPr>
          <w:sz w:val="28"/>
          <w:szCs w:val="28"/>
        </w:rPr>
      </w:pPr>
      <w:r w:rsidRPr="004A70A7">
        <w:rPr>
          <w:sz w:val="28"/>
          <w:szCs w:val="28"/>
        </w:rPr>
        <w:t>2.</w:t>
      </w:r>
      <w:r w:rsidRPr="004A70A7">
        <w:rPr>
          <w:sz w:val="28"/>
          <w:szCs w:val="28"/>
        </w:rPr>
        <w:tab/>
        <w:t>Участниками подпрограммы являются:</w:t>
      </w:r>
    </w:p>
    <w:p w:rsidR="004D25E5" w:rsidRPr="004A70A7" w:rsidRDefault="004D25E5" w:rsidP="00ED156A">
      <w:pPr>
        <w:spacing w:line="336" w:lineRule="auto"/>
        <w:ind w:firstLine="540"/>
        <w:jc w:val="both"/>
        <w:rPr>
          <w:sz w:val="28"/>
          <w:szCs w:val="28"/>
        </w:rPr>
      </w:pPr>
      <w:r w:rsidRPr="004A70A7">
        <w:rPr>
          <w:sz w:val="28"/>
          <w:szCs w:val="28"/>
        </w:rPr>
        <w:t xml:space="preserve">- </w:t>
      </w:r>
      <w:r w:rsidRPr="004A70A7">
        <w:rPr>
          <w:sz w:val="28"/>
          <w:szCs w:val="28"/>
        </w:rPr>
        <w:tab/>
      </w:r>
      <w:r w:rsidRPr="004A70A7">
        <w:rPr>
          <w:sz w:val="28"/>
          <w:szCs w:val="28"/>
        </w:rPr>
        <w:tab/>
        <w:t>граждане, проживающие в жилых домах, признанных в установленном порядке   аварийными, на условиях социального найма;</w:t>
      </w:r>
    </w:p>
    <w:p w:rsidR="004D25E5" w:rsidRPr="004A70A7" w:rsidRDefault="004D25E5" w:rsidP="00ED156A">
      <w:pPr>
        <w:spacing w:line="336" w:lineRule="auto"/>
        <w:ind w:firstLine="540"/>
        <w:jc w:val="both"/>
        <w:rPr>
          <w:sz w:val="28"/>
          <w:szCs w:val="28"/>
        </w:rPr>
      </w:pPr>
      <w:r w:rsidRPr="004A70A7">
        <w:rPr>
          <w:sz w:val="28"/>
          <w:szCs w:val="28"/>
        </w:rPr>
        <w:t xml:space="preserve">- </w:t>
      </w:r>
      <w:r w:rsidRPr="004A70A7">
        <w:rPr>
          <w:sz w:val="28"/>
          <w:szCs w:val="28"/>
        </w:rPr>
        <w:tab/>
      </w:r>
      <w:r w:rsidRPr="004A70A7">
        <w:rPr>
          <w:sz w:val="28"/>
          <w:szCs w:val="28"/>
        </w:rPr>
        <w:tab/>
        <w:t>граждане - собственники жилых помещений в жилых домах, признанных в установленном порядке аварийными;</w:t>
      </w:r>
    </w:p>
    <w:p w:rsidR="004D25E5" w:rsidRPr="004A70A7" w:rsidRDefault="004D25E5" w:rsidP="00ED156A">
      <w:pPr>
        <w:tabs>
          <w:tab w:val="left" w:pos="432"/>
        </w:tabs>
        <w:spacing w:line="336" w:lineRule="auto"/>
        <w:jc w:val="both"/>
        <w:rPr>
          <w:sz w:val="28"/>
          <w:szCs w:val="28"/>
        </w:rPr>
      </w:pPr>
      <w:r w:rsidRPr="004A70A7">
        <w:rPr>
          <w:bCs/>
          <w:sz w:val="28"/>
          <w:szCs w:val="28"/>
        </w:rPr>
        <w:t xml:space="preserve">-  </w:t>
      </w:r>
      <w:r w:rsidRPr="004A70A7">
        <w:rPr>
          <w:bCs/>
          <w:sz w:val="28"/>
          <w:szCs w:val="28"/>
        </w:rPr>
        <w:tab/>
        <w:t xml:space="preserve">граждане - состоящие </w:t>
      </w:r>
      <w:r w:rsidRPr="004A70A7">
        <w:rPr>
          <w:sz w:val="28"/>
          <w:szCs w:val="28"/>
        </w:rPr>
        <w:t>в очереди на улучшение жилищных условий граждан, нуждающихся в предоставлении жилых помещений по договорам социального найма.</w:t>
      </w:r>
    </w:p>
    <w:p w:rsidR="004D25E5" w:rsidRPr="004A70A7" w:rsidRDefault="004D25E5" w:rsidP="00ED156A">
      <w:pPr>
        <w:spacing w:line="336" w:lineRule="auto"/>
        <w:ind w:firstLine="540"/>
        <w:jc w:val="both"/>
        <w:rPr>
          <w:sz w:val="28"/>
          <w:szCs w:val="28"/>
        </w:rPr>
      </w:pPr>
      <w:r w:rsidRPr="004A70A7">
        <w:rPr>
          <w:sz w:val="28"/>
          <w:szCs w:val="28"/>
        </w:rPr>
        <w:t xml:space="preserve">3. </w:t>
      </w:r>
      <w:r w:rsidRPr="004A70A7">
        <w:rPr>
          <w:sz w:val="28"/>
          <w:szCs w:val="28"/>
        </w:rPr>
        <w:tab/>
        <w:t>Участнику подпрограммы, проживающему в жилом доме, признанном в установленном порядке аварийным, на условиях договора социального найма, предоставляется другое жилое помещение на условиях договора социального найма, равнозначное по общей площади, указанной в данных технического учета жилого помещения, договоре социального найма (ином правоустанавливающем документе), занимаемому жилому помещению, без учета самовольно выполненных перепланировок и возведенных построек. Если предоставить равнозначное жилое помещение в силу его конструктивных особенностей не представляется возможным предоставляется жилое помещение общей и жилой площадью не менее занимаемому.</w:t>
      </w:r>
    </w:p>
    <w:p w:rsidR="004D25E5" w:rsidRPr="004A70A7" w:rsidRDefault="004D25E5" w:rsidP="00ED156A">
      <w:pPr>
        <w:spacing w:line="336" w:lineRule="auto"/>
        <w:ind w:firstLine="540"/>
        <w:jc w:val="both"/>
        <w:rPr>
          <w:sz w:val="28"/>
          <w:szCs w:val="28"/>
        </w:rPr>
      </w:pPr>
      <w:r w:rsidRPr="004A70A7">
        <w:rPr>
          <w:sz w:val="28"/>
          <w:szCs w:val="28"/>
        </w:rPr>
        <w:t xml:space="preserve">3.1. </w:t>
      </w:r>
      <w:r w:rsidRPr="004A70A7">
        <w:rPr>
          <w:sz w:val="28"/>
          <w:szCs w:val="28"/>
        </w:rPr>
        <w:tab/>
        <w:t>Участники подпрограммы, согласные на переселение в установленном порядке, обязаны направить в управление по жилищным вопросам администрации города заявление о согласии на переселение с приложением следующих документов:</w:t>
      </w:r>
    </w:p>
    <w:p w:rsidR="004D25E5" w:rsidRPr="004A70A7" w:rsidRDefault="004D25E5" w:rsidP="00ED156A">
      <w:pPr>
        <w:spacing w:line="336" w:lineRule="auto"/>
        <w:ind w:firstLine="540"/>
        <w:jc w:val="both"/>
        <w:rPr>
          <w:sz w:val="28"/>
          <w:szCs w:val="28"/>
        </w:rPr>
      </w:pPr>
      <w:r w:rsidRPr="004A70A7">
        <w:rPr>
          <w:sz w:val="28"/>
          <w:szCs w:val="28"/>
        </w:rPr>
        <w:t xml:space="preserve">- </w:t>
      </w:r>
      <w:r w:rsidRPr="004A70A7">
        <w:rPr>
          <w:sz w:val="28"/>
          <w:szCs w:val="28"/>
        </w:rPr>
        <w:tab/>
        <w:t>копии документов, удостоверяющих личность нанимателя и членов его семьи;</w:t>
      </w:r>
    </w:p>
    <w:p w:rsidR="004D25E5" w:rsidRPr="004A70A7" w:rsidRDefault="004D25E5" w:rsidP="00ED156A">
      <w:pPr>
        <w:spacing w:line="336" w:lineRule="auto"/>
        <w:ind w:firstLine="540"/>
        <w:jc w:val="both"/>
        <w:rPr>
          <w:sz w:val="28"/>
          <w:szCs w:val="28"/>
        </w:rPr>
      </w:pPr>
      <w:r w:rsidRPr="004A70A7">
        <w:rPr>
          <w:sz w:val="28"/>
          <w:szCs w:val="28"/>
        </w:rPr>
        <w:t xml:space="preserve">- </w:t>
      </w:r>
      <w:r w:rsidRPr="004A70A7">
        <w:rPr>
          <w:sz w:val="28"/>
          <w:szCs w:val="28"/>
        </w:rPr>
        <w:tab/>
        <w:t>копии правоустанавливающего документа на занимаемое жилое помещение.</w:t>
      </w:r>
    </w:p>
    <w:p w:rsidR="004D25E5" w:rsidRPr="004A70A7" w:rsidRDefault="004D25E5" w:rsidP="00ED156A">
      <w:pPr>
        <w:spacing w:line="336" w:lineRule="auto"/>
        <w:ind w:firstLine="540"/>
        <w:jc w:val="both"/>
        <w:rPr>
          <w:sz w:val="28"/>
          <w:szCs w:val="28"/>
        </w:rPr>
      </w:pPr>
      <w:r w:rsidRPr="004A70A7">
        <w:rPr>
          <w:sz w:val="28"/>
          <w:szCs w:val="28"/>
        </w:rPr>
        <w:t xml:space="preserve">3.2. </w:t>
      </w:r>
      <w:r w:rsidRPr="004A70A7">
        <w:rPr>
          <w:sz w:val="28"/>
          <w:szCs w:val="28"/>
        </w:rPr>
        <w:tab/>
        <w:t>Участники подпрограммы, заключившие соглашение о расторжении договора социального найма, обязаны переселиться в предоставленное администрацией города жилое помещение, освободить ранее занимаемое жилое помещение и сдать его по акту приема-передачи представителю администрации города юридически и фактически свободным в течение 7 дней с момента предоставления жилого помещения.</w:t>
      </w:r>
    </w:p>
    <w:p w:rsidR="004D25E5" w:rsidRPr="004A70A7" w:rsidRDefault="004D25E5" w:rsidP="00ED156A">
      <w:pPr>
        <w:spacing w:line="336" w:lineRule="auto"/>
        <w:ind w:firstLine="539"/>
        <w:jc w:val="both"/>
        <w:rPr>
          <w:sz w:val="28"/>
          <w:szCs w:val="28"/>
        </w:rPr>
      </w:pPr>
      <w:r w:rsidRPr="004A70A7">
        <w:rPr>
          <w:sz w:val="28"/>
          <w:szCs w:val="28"/>
        </w:rPr>
        <w:t>4. Участники подпрограммы, являющиеся собственниками жилых помещений в жилом доме, признанном в установленном порядке   аварийным, вправе в письменной форме, в течение двух недель с момента уведомления о расселении жилого дома, признанного аварийным и состоящего в списках очередности сноса, оформить и направить в управление по жилищным вопросам администрации города заявление о согласии на переселение на условиях заключения договора мены, с приложением следующих документов:</w:t>
      </w:r>
    </w:p>
    <w:p w:rsidR="004D25E5" w:rsidRPr="004A70A7" w:rsidRDefault="004D25E5" w:rsidP="00ED156A">
      <w:pPr>
        <w:spacing w:line="336" w:lineRule="auto"/>
        <w:ind w:firstLine="539"/>
        <w:jc w:val="both"/>
        <w:rPr>
          <w:sz w:val="28"/>
          <w:szCs w:val="28"/>
        </w:rPr>
      </w:pPr>
      <w:r w:rsidRPr="004A70A7">
        <w:rPr>
          <w:sz w:val="28"/>
          <w:szCs w:val="28"/>
        </w:rPr>
        <w:t xml:space="preserve">- </w:t>
      </w:r>
      <w:r w:rsidRPr="004A70A7">
        <w:rPr>
          <w:sz w:val="28"/>
          <w:szCs w:val="28"/>
        </w:rPr>
        <w:tab/>
        <w:t>копии документов, удостоверяющих личность собственника и членов его семьи;</w:t>
      </w:r>
    </w:p>
    <w:p w:rsidR="004D25E5" w:rsidRPr="004A70A7" w:rsidRDefault="004D25E5" w:rsidP="00ED156A">
      <w:pPr>
        <w:spacing w:line="336" w:lineRule="auto"/>
        <w:ind w:firstLine="539"/>
        <w:jc w:val="both"/>
        <w:rPr>
          <w:sz w:val="28"/>
          <w:szCs w:val="28"/>
        </w:rPr>
      </w:pPr>
      <w:r w:rsidRPr="004A70A7">
        <w:rPr>
          <w:sz w:val="28"/>
          <w:szCs w:val="28"/>
        </w:rPr>
        <w:t xml:space="preserve">- </w:t>
      </w:r>
      <w:r w:rsidRPr="004A70A7">
        <w:rPr>
          <w:sz w:val="28"/>
          <w:szCs w:val="28"/>
        </w:rPr>
        <w:tab/>
        <w:t>копии правоустанавливающего документа на занимаемое жилое помещение;</w:t>
      </w:r>
    </w:p>
    <w:p w:rsidR="004D25E5" w:rsidRPr="004A70A7" w:rsidRDefault="004D25E5" w:rsidP="00ED156A">
      <w:pPr>
        <w:spacing w:line="336" w:lineRule="auto"/>
        <w:ind w:firstLine="539"/>
        <w:jc w:val="both"/>
        <w:rPr>
          <w:sz w:val="28"/>
          <w:szCs w:val="28"/>
        </w:rPr>
      </w:pPr>
      <w:r w:rsidRPr="004A70A7">
        <w:rPr>
          <w:sz w:val="28"/>
          <w:szCs w:val="28"/>
        </w:rPr>
        <w:t xml:space="preserve">- </w:t>
      </w:r>
      <w:r w:rsidRPr="004A70A7">
        <w:rPr>
          <w:sz w:val="28"/>
          <w:szCs w:val="28"/>
        </w:rPr>
        <w:tab/>
        <w:t>копии технического (кадастрового) паспорта на жилое помещение, находящееся в собственности.</w:t>
      </w:r>
    </w:p>
    <w:p w:rsidR="004D25E5" w:rsidRPr="004A70A7" w:rsidRDefault="004D25E5" w:rsidP="00ED156A">
      <w:pPr>
        <w:spacing w:line="336" w:lineRule="auto"/>
        <w:ind w:firstLine="539"/>
        <w:jc w:val="both"/>
        <w:rPr>
          <w:sz w:val="28"/>
          <w:szCs w:val="28"/>
        </w:rPr>
      </w:pPr>
      <w:r w:rsidRPr="004A70A7">
        <w:rPr>
          <w:sz w:val="28"/>
          <w:szCs w:val="28"/>
        </w:rPr>
        <w:t>Собственникам жилых помещений в жилом доме, признанном в установленном порядке   аварийным, жилые помещения в рамках настоящей подпрограммы предоставляются на условиях договора мены по соглашению сторон, при этом разница между стоимостью предоставляемого жилого помещения и размером выкупной цены за изымаемое жилое помещение компенсируется собственником за счет собственных средств. В случае предоставления по соглашению сторон   жилого помещения стоимостью ниже выкупной цены, то разница в стоимости жилых помещений компенсируется собственнику администрацией города за счет бюджетных средств.</w:t>
      </w:r>
    </w:p>
    <w:p w:rsidR="004D25E5" w:rsidRPr="004A70A7" w:rsidRDefault="004D25E5" w:rsidP="00ED156A">
      <w:pPr>
        <w:spacing w:line="336" w:lineRule="auto"/>
        <w:ind w:firstLine="540"/>
        <w:jc w:val="both"/>
        <w:rPr>
          <w:sz w:val="28"/>
          <w:szCs w:val="28"/>
        </w:rPr>
      </w:pPr>
      <w:r w:rsidRPr="004A70A7">
        <w:rPr>
          <w:sz w:val="28"/>
          <w:szCs w:val="28"/>
        </w:rPr>
        <w:t>По письменному заявлению, собственникам жилых помещений предоставляется рассрочка платежа, сроком до 5-ти лет с момента подписания акта приема-передачи жилого помещения по договору мены. При этом оплата первоначального взноса составляет не менее 10% от разницы в стоимости жилых помещений.</w:t>
      </w:r>
    </w:p>
    <w:p w:rsidR="004D25E5" w:rsidRPr="004A70A7" w:rsidRDefault="004D25E5" w:rsidP="00ED156A">
      <w:pPr>
        <w:spacing w:line="336" w:lineRule="auto"/>
        <w:ind w:firstLine="540"/>
        <w:jc w:val="both"/>
        <w:rPr>
          <w:sz w:val="28"/>
          <w:szCs w:val="28"/>
        </w:rPr>
      </w:pPr>
      <w:r w:rsidRPr="004A70A7">
        <w:rPr>
          <w:sz w:val="28"/>
          <w:szCs w:val="28"/>
        </w:rPr>
        <w:t>Собственник жилого помещения может быть освобожден от уплаты первоначального взноса, а срок на который предоставляется рассрочка платежа</w:t>
      </w:r>
    </w:p>
    <w:p w:rsidR="004D25E5" w:rsidRPr="004A70A7" w:rsidRDefault="004D25E5" w:rsidP="00ED156A">
      <w:pPr>
        <w:spacing w:line="336" w:lineRule="auto"/>
        <w:jc w:val="both"/>
        <w:rPr>
          <w:sz w:val="28"/>
          <w:szCs w:val="28"/>
        </w:rPr>
      </w:pPr>
      <w:r w:rsidRPr="004A70A7">
        <w:rPr>
          <w:sz w:val="28"/>
          <w:szCs w:val="28"/>
        </w:rPr>
        <w:t>может быть увеличен до 10 лет, в случае если он относится к одной из следующих категорий:</w:t>
      </w:r>
    </w:p>
    <w:p w:rsidR="004D25E5" w:rsidRPr="004A70A7" w:rsidRDefault="004D25E5" w:rsidP="00ED156A">
      <w:pPr>
        <w:spacing w:line="336" w:lineRule="auto"/>
        <w:ind w:left="680" w:firstLine="28"/>
        <w:jc w:val="both"/>
        <w:rPr>
          <w:sz w:val="28"/>
          <w:szCs w:val="28"/>
        </w:rPr>
      </w:pPr>
      <w:r w:rsidRPr="004A70A7">
        <w:rPr>
          <w:sz w:val="28"/>
          <w:szCs w:val="28"/>
        </w:rPr>
        <w:t>- пенсионеры;</w:t>
      </w:r>
    </w:p>
    <w:p w:rsidR="004D25E5" w:rsidRPr="004A70A7" w:rsidRDefault="004D25E5" w:rsidP="00ED156A">
      <w:pPr>
        <w:spacing w:line="336" w:lineRule="auto"/>
        <w:ind w:left="680" w:firstLine="28"/>
        <w:jc w:val="both"/>
        <w:rPr>
          <w:sz w:val="28"/>
          <w:szCs w:val="28"/>
        </w:rPr>
      </w:pPr>
      <w:r w:rsidRPr="004A70A7">
        <w:rPr>
          <w:sz w:val="28"/>
          <w:szCs w:val="28"/>
        </w:rPr>
        <w:t>- инвалиды;</w:t>
      </w:r>
    </w:p>
    <w:p w:rsidR="004D25E5" w:rsidRPr="004A70A7" w:rsidRDefault="004D25E5" w:rsidP="00ED156A">
      <w:pPr>
        <w:spacing w:line="336" w:lineRule="auto"/>
        <w:ind w:firstLine="540"/>
        <w:jc w:val="both"/>
        <w:rPr>
          <w:sz w:val="28"/>
          <w:szCs w:val="28"/>
        </w:rPr>
      </w:pPr>
      <w:r w:rsidRPr="004A70A7">
        <w:rPr>
          <w:sz w:val="28"/>
          <w:szCs w:val="28"/>
        </w:rPr>
        <w:t>- граждане, имеющие среднемесячный доход ниже величины двух прожиточных минимумов, установленный постановлением Правительства Ханты-Мансийского автономного округа – Югры, в соответствии с предоставленными документами, а также произведенными расчетами по формуле:</w:t>
      </w:r>
    </w:p>
    <w:p w:rsidR="004D25E5" w:rsidRPr="004A70A7" w:rsidRDefault="004D25E5" w:rsidP="00ED156A">
      <w:pPr>
        <w:spacing w:line="336" w:lineRule="auto"/>
        <w:ind w:left="3512" w:firstLine="28"/>
        <w:jc w:val="both"/>
        <w:rPr>
          <w:sz w:val="28"/>
          <w:szCs w:val="28"/>
        </w:rPr>
      </w:pPr>
      <w:r w:rsidRPr="004A70A7">
        <w:rPr>
          <w:sz w:val="28"/>
          <w:szCs w:val="28"/>
        </w:rPr>
        <w:t>Срд=  Сдх:12 месяцев: Кс,</w:t>
      </w:r>
    </w:p>
    <w:p w:rsidR="004D25E5" w:rsidRPr="004A70A7" w:rsidRDefault="004D25E5" w:rsidP="00ED156A">
      <w:pPr>
        <w:spacing w:line="336" w:lineRule="auto"/>
        <w:ind w:firstLine="540"/>
        <w:jc w:val="both"/>
        <w:rPr>
          <w:sz w:val="28"/>
          <w:szCs w:val="28"/>
        </w:rPr>
      </w:pPr>
      <w:r w:rsidRPr="004A70A7">
        <w:rPr>
          <w:sz w:val="28"/>
          <w:szCs w:val="28"/>
        </w:rPr>
        <w:t>Срд -  среднемесячный доход собственников;</w:t>
      </w:r>
    </w:p>
    <w:p w:rsidR="004D25E5" w:rsidRPr="004A70A7" w:rsidRDefault="004D25E5" w:rsidP="00ED156A">
      <w:pPr>
        <w:spacing w:line="336" w:lineRule="auto"/>
        <w:ind w:firstLine="540"/>
        <w:jc w:val="both"/>
        <w:rPr>
          <w:sz w:val="28"/>
          <w:szCs w:val="28"/>
        </w:rPr>
      </w:pPr>
      <w:r w:rsidRPr="004A70A7">
        <w:rPr>
          <w:sz w:val="28"/>
          <w:szCs w:val="28"/>
        </w:rPr>
        <w:t>Сдх -  совокупный доход за 12 месяцев предшествующий месяцу подачи заявления, всех собственников жилого помещения, а также членов их семей (супруг, супруга, родители, дети), проживающих совместно;</w:t>
      </w:r>
    </w:p>
    <w:p w:rsidR="004D25E5" w:rsidRPr="004A70A7" w:rsidRDefault="004D25E5" w:rsidP="00ED156A">
      <w:pPr>
        <w:spacing w:line="336" w:lineRule="auto"/>
        <w:ind w:firstLine="600"/>
        <w:jc w:val="both"/>
        <w:rPr>
          <w:sz w:val="28"/>
          <w:szCs w:val="28"/>
        </w:rPr>
      </w:pPr>
      <w:r w:rsidRPr="004A70A7">
        <w:rPr>
          <w:sz w:val="28"/>
          <w:szCs w:val="28"/>
        </w:rPr>
        <w:t>Кс -   количество собственников жилого помещения, а также членов их семей (супруг, супруга, родители, дети), проживающих совместно.</w:t>
      </w:r>
    </w:p>
    <w:p w:rsidR="004D25E5" w:rsidRPr="004A70A7" w:rsidRDefault="004D25E5" w:rsidP="00ED156A">
      <w:pPr>
        <w:spacing w:line="336" w:lineRule="auto"/>
        <w:ind w:firstLine="708"/>
        <w:jc w:val="both"/>
        <w:rPr>
          <w:sz w:val="28"/>
          <w:szCs w:val="28"/>
        </w:rPr>
      </w:pPr>
      <w:r w:rsidRPr="004A70A7">
        <w:rPr>
          <w:sz w:val="28"/>
          <w:szCs w:val="28"/>
        </w:rPr>
        <w:t>К заявлению гражданина о предоставлении рассрочки платежа должны быть приложены документов, подтверждающие его принадлежность к одной из указанных выше категорий: копия пенсионного удостоверения, копия справки, подтверждающей факт установления инвалидности, справки о доходах собственника и членов его семьи, проживающих совместно. В течение 30 дней со дня регистрации заявления администрация города принимает решение об отказе либо согласии в рассрочке платежа пропорционально равными долями сроком на 10 лет без оплаты первоначального взноса.</w:t>
      </w:r>
    </w:p>
    <w:p w:rsidR="004D25E5" w:rsidRPr="004A70A7" w:rsidRDefault="004D25E5" w:rsidP="00ED156A">
      <w:pPr>
        <w:spacing w:line="336" w:lineRule="auto"/>
        <w:ind w:firstLine="708"/>
        <w:jc w:val="both"/>
        <w:rPr>
          <w:sz w:val="28"/>
          <w:szCs w:val="28"/>
        </w:rPr>
      </w:pPr>
      <w:r w:rsidRPr="004A70A7">
        <w:rPr>
          <w:sz w:val="28"/>
          <w:szCs w:val="28"/>
        </w:rPr>
        <w:t>В случае отказа от заключения договора мены, собственнику жилого помещения за счет средств местного бюджета выплачивается выкупная стоимость жилого помещения в порядке, установленном жилищным законодательством.</w:t>
      </w:r>
    </w:p>
    <w:p w:rsidR="004D25E5" w:rsidRPr="004A70A7" w:rsidRDefault="004D25E5" w:rsidP="00ED156A">
      <w:pPr>
        <w:spacing w:line="336" w:lineRule="auto"/>
        <w:ind w:firstLine="540"/>
        <w:jc w:val="both"/>
        <w:rPr>
          <w:sz w:val="28"/>
          <w:szCs w:val="28"/>
        </w:rPr>
      </w:pPr>
      <w:r w:rsidRPr="004A70A7">
        <w:rPr>
          <w:sz w:val="28"/>
          <w:szCs w:val="28"/>
        </w:rPr>
        <w:t xml:space="preserve">5. </w:t>
      </w:r>
      <w:r w:rsidRPr="004A70A7">
        <w:rPr>
          <w:sz w:val="28"/>
          <w:szCs w:val="28"/>
        </w:rPr>
        <w:tab/>
        <w:t>Граждане, участники подпрограммы, отказавшиеся от переселения из аварийных жилых домов, подлежат выселению в установленном законом порядке.</w:t>
      </w:r>
    </w:p>
    <w:p w:rsidR="004D25E5" w:rsidRPr="000E55B1" w:rsidRDefault="004D25E5" w:rsidP="00ED156A">
      <w:pPr>
        <w:spacing w:line="336" w:lineRule="auto"/>
        <w:ind w:firstLine="540"/>
        <w:jc w:val="both"/>
        <w:rPr>
          <w:sz w:val="28"/>
          <w:szCs w:val="28"/>
        </w:rPr>
      </w:pPr>
      <w:r w:rsidRPr="000E55B1">
        <w:rPr>
          <w:sz w:val="28"/>
          <w:szCs w:val="28"/>
        </w:rPr>
        <w:t xml:space="preserve">6. </w:t>
      </w:r>
      <w:r w:rsidRPr="000E55B1">
        <w:rPr>
          <w:sz w:val="28"/>
          <w:szCs w:val="28"/>
        </w:rPr>
        <w:tab/>
        <w:t>Финансирование мероприятий подпрограммы, направленных на строительство (в том числе для завершения начатого строительства) и (или) приобретение жилых помещений для предоставления их на условиях договора социального найма и договора мены производится за счет средств Ханты-Мансийского автономного округа-Югры и средств бюджета муниципального образования.</w:t>
      </w:r>
    </w:p>
    <w:p w:rsidR="004D25E5" w:rsidRPr="004A70A7" w:rsidRDefault="004D25E5" w:rsidP="00ED156A">
      <w:pPr>
        <w:spacing w:line="336" w:lineRule="auto"/>
        <w:ind w:firstLine="540"/>
        <w:jc w:val="both"/>
        <w:rPr>
          <w:sz w:val="28"/>
          <w:szCs w:val="28"/>
        </w:rPr>
      </w:pPr>
      <w:r w:rsidRPr="000E55B1">
        <w:rPr>
          <w:sz w:val="28"/>
          <w:szCs w:val="28"/>
        </w:rPr>
        <w:t>Финансирование мероприятий подпрограммы, предусматривающих выплату выкупной цены за изымаемое жилое помещение гражданам, являющимся собственниками жилых помещений в жилом доме, признанном в установленном порядке   аварийным, производится за счет средств местного бюджета.</w:t>
      </w:r>
    </w:p>
    <w:p w:rsidR="004D25E5" w:rsidRPr="004A70A7" w:rsidRDefault="004D25E5" w:rsidP="00ED156A">
      <w:pPr>
        <w:spacing w:line="336" w:lineRule="auto"/>
        <w:ind w:firstLine="540"/>
        <w:jc w:val="both"/>
        <w:rPr>
          <w:sz w:val="28"/>
          <w:szCs w:val="28"/>
        </w:rPr>
      </w:pPr>
      <w:r w:rsidRPr="004A70A7">
        <w:rPr>
          <w:sz w:val="28"/>
          <w:szCs w:val="28"/>
        </w:rPr>
        <w:t xml:space="preserve">7. </w:t>
      </w:r>
      <w:r w:rsidRPr="004A70A7">
        <w:rPr>
          <w:sz w:val="28"/>
          <w:szCs w:val="28"/>
        </w:rPr>
        <w:tab/>
        <w:t xml:space="preserve">Средства бюджета муниципального образования и бюджета автономного округа расходуются администрацией в пределах нормативов, установленных </w:t>
      </w:r>
      <w:hyperlink r:id="rId23" w:anchor="Par203" w:history="1">
        <w:r w:rsidRPr="004A70A7">
          <w:rPr>
            <w:rStyle w:val="afd"/>
            <w:sz w:val="28"/>
            <w:szCs w:val="28"/>
          </w:rPr>
          <w:t xml:space="preserve">пунктами </w:t>
        </w:r>
      </w:hyperlink>
      <w:r w:rsidRPr="004A70A7">
        <w:rPr>
          <w:sz w:val="28"/>
          <w:szCs w:val="28"/>
        </w:rPr>
        <w:t>8, 9 настоящего приложения.</w:t>
      </w:r>
    </w:p>
    <w:p w:rsidR="004D25E5" w:rsidRPr="004A70A7" w:rsidRDefault="004D25E5" w:rsidP="00ED156A">
      <w:pPr>
        <w:spacing w:line="336" w:lineRule="auto"/>
        <w:ind w:firstLine="540"/>
        <w:jc w:val="both"/>
        <w:rPr>
          <w:sz w:val="28"/>
          <w:szCs w:val="28"/>
        </w:rPr>
      </w:pPr>
      <w:bookmarkStart w:id="3" w:name="Par203"/>
      <w:bookmarkEnd w:id="3"/>
      <w:r w:rsidRPr="004A70A7">
        <w:rPr>
          <w:sz w:val="28"/>
          <w:szCs w:val="28"/>
        </w:rPr>
        <w:t xml:space="preserve">8. </w:t>
      </w:r>
      <w:r w:rsidRPr="004A70A7">
        <w:rPr>
          <w:sz w:val="28"/>
          <w:szCs w:val="28"/>
        </w:rPr>
        <w:tab/>
        <w:t>В целях определения объемов расходования средств бюджета автономного округа и бюджета муниципального образования на строительство и (или) приобретение жилых помещений для переселения граждан, проживающих на условиях договора социального в жилом доме, признанном в установленном порядке   аварийным, устанавливается следующий норматив стоимости жилого помещения:</w:t>
      </w:r>
    </w:p>
    <w:p w:rsidR="004D25E5" w:rsidRPr="004A70A7" w:rsidRDefault="004D25E5" w:rsidP="00ED156A">
      <w:pPr>
        <w:spacing w:line="336" w:lineRule="auto"/>
        <w:ind w:firstLine="540"/>
        <w:jc w:val="both"/>
        <w:rPr>
          <w:sz w:val="28"/>
          <w:szCs w:val="28"/>
        </w:rPr>
      </w:pPr>
      <w:r w:rsidRPr="004A70A7">
        <w:rPr>
          <w:sz w:val="28"/>
          <w:szCs w:val="28"/>
        </w:rPr>
        <w:t>Сж = Пз x См,</w:t>
      </w:r>
    </w:p>
    <w:p w:rsidR="004D25E5" w:rsidRPr="004A70A7" w:rsidRDefault="004D25E5" w:rsidP="00ED156A">
      <w:pPr>
        <w:spacing w:line="336" w:lineRule="auto"/>
        <w:ind w:firstLine="540"/>
        <w:jc w:val="both"/>
        <w:rPr>
          <w:sz w:val="28"/>
          <w:szCs w:val="28"/>
        </w:rPr>
      </w:pPr>
      <w:r w:rsidRPr="004A70A7">
        <w:rPr>
          <w:sz w:val="28"/>
          <w:szCs w:val="28"/>
        </w:rPr>
        <w:t>где:</w:t>
      </w:r>
    </w:p>
    <w:p w:rsidR="004D25E5" w:rsidRPr="004A70A7" w:rsidRDefault="004D25E5" w:rsidP="00ED156A">
      <w:pPr>
        <w:spacing w:line="336" w:lineRule="auto"/>
        <w:ind w:firstLine="540"/>
        <w:jc w:val="both"/>
        <w:rPr>
          <w:sz w:val="28"/>
          <w:szCs w:val="28"/>
        </w:rPr>
      </w:pPr>
      <w:r w:rsidRPr="004A70A7">
        <w:rPr>
          <w:sz w:val="28"/>
          <w:szCs w:val="28"/>
        </w:rPr>
        <w:t>Сж -</w:t>
      </w:r>
      <w:r w:rsidRPr="004A70A7">
        <w:rPr>
          <w:sz w:val="28"/>
          <w:szCs w:val="28"/>
        </w:rPr>
        <w:tab/>
        <w:t>норматив стоимости построенного и (или) приобретенного жилого помещения;</w:t>
      </w:r>
    </w:p>
    <w:p w:rsidR="004D25E5" w:rsidRPr="004A70A7" w:rsidRDefault="004D25E5" w:rsidP="00ED156A">
      <w:pPr>
        <w:spacing w:line="336" w:lineRule="auto"/>
        <w:ind w:firstLine="540"/>
        <w:jc w:val="both"/>
        <w:rPr>
          <w:sz w:val="28"/>
          <w:szCs w:val="28"/>
        </w:rPr>
      </w:pPr>
      <w:r w:rsidRPr="004A70A7">
        <w:rPr>
          <w:sz w:val="28"/>
          <w:szCs w:val="28"/>
        </w:rPr>
        <w:t xml:space="preserve">Пз - </w:t>
      </w:r>
      <w:r w:rsidRPr="004A70A7">
        <w:rPr>
          <w:sz w:val="28"/>
          <w:szCs w:val="28"/>
        </w:rPr>
        <w:tab/>
        <w:t>площадь построенного и (или) приобретенного жилого помещения с использованием средств бюджета;</w:t>
      </w:r>
    </w:p>
    <w:p w:rsidR="004D25E5" w:rsidRPr="004A70A7" w:rsidRDefault="004D25E5" w:rsidP="00ED156A">
      <w:pPr>
        <w:pStyle w:val="ConsPlusNormal"/>
        <w:spacing w:line="336" w:lineRule="auto"/>
        <w:ind w:firstLine="540"/>
        <w:jc w:val="both"/>
        <w:rPr>
          <w:rFonts w:ascii="Times New Roman" w:hAnsi="Times New Roman"/>
          <w:sz w:val="28"/>
          <w:szCs w:val="28"/>
        </w:rPr>
      </w:pPr>
      <w:r w:rsidRPr="004A70A7">
        <w:rPr>
          <w:rFonts w:ascii="Times New Roman" w:hAnsi="Times New Roman"/>
          <w:sz w:val="28"/>
          <w:szCs w:val="28"/>
        </w:rPr>
        <w:t xml:space="preserve">См - </w:t>
      </w:r>
      <w:r w:rsidRPr="004A70A7">
        <w:rPr>
          <w:rFonts w:ascii="Times New Roman" w:hAnsi="Times New Roman"/>
          <w:sz w:val="28"/>
          <w:szCs w:val="28"/>
        </w:rPr>
        <w:tab/>
        <w:t>норматив средней рыночной стоимости одного квадратного метра общей площади жилого помещения, установленный уполномоченным органом исполнительной власти автономного округа на дату размещения заказа на приобретение жилых помещений.</w:t>
      </w:r>
    </w:p>
    <w:p w:rsidR="004D25E5" w:rsidRPr="004A70A7" w:rsidRDefault="004D25E5" w:rsidP="00ED156A">
      <w:pPr>
        <w:spacing w:line="336" w:lineRule="auto"/>
        <w:ind w:firstLine="540"/>
        <w:jc w:val="both"/>
        <w:rPr>
          <w:sz w:val="28"/>
          <w:szCs w:val="28"/>
        </w:rPr>
      </w:pPr>
      <w:bookmarkStart w:id="4" w:name="Par211"/>
      <w:bookmarkEnd w:id="4"/>
      <w:r w:rsidRPr="004A70A7">
        <w:rPr>
          <w:sz w:val="28"/>
          <w:szCs w:val="28"/>
        </w:rPr>
        <w:t xml:space="preserve">9. </w:t>
      </w:r>
      <w:r w:rsidRPr="004A70A7">
        <w:rPr>
          <w:sz w:val="28"/>
          <w:szCs w:val="28"/>
        </w:rPr>
        <w:tab/>
        <w:t>В целях определения объемов расходования средств бюджета муниципального образования на выплату выкупной цены за изымаемые у граждан жилые помещения (за исключением жилых помещений, принадлежащих на праве собственности муниципальному образованию), в жилом доме, признанном в установленном порядке аварийном, устанавливается следующий норматив размера выкупной цены:</w:t>
      </w:r>
    </w:p>
    <w:p w:rsidR="004D25E5" w:rsidRPr="004A70A7" w:rsidRDefault="004D25E5" w:rsidP="00ED156A">
      <w:pPr>
        <w:spacing w:line="336" w:lineRule="auto"/>
        <w:ind w:firstLine="540"/>
        <w:jc w:val="both"/>
        <w:rPr>
          <w:sz w:val="28"/>
          <w:szCs w:val="28"/>
        </w:rPr>
      </w:pPr>
      <w:r w:rsidRPr="004A70A7">
        <w:rPr>
          <w:sz w:val="28"/>
          <w:szCs w:val="28"/>
        </w:rPr>
        <w:t>Рвц = Пв x См,</w:t>
      </w:r>
    </w:p>
    <w:p w:rsidR="004D25E5" w:rsidRPr="004A70A7" w:rsidRDefault="004D25E5" w:rsidP="00ED156A">
      <w:pPr>
        <w:spacing w:line="336" w:lineRule="auto"/>
        <w:ind w:firstLine="540"/>
        <w:jc w:val="both"/>
        <w:rPr>
          <w:sz w:val="28"/>
          <w:szCs w:val="28"/>
        </w:rPr>
      </w:pPr>
      <w:r w:rsidRPr="004A70A7">
        <w:rPr>
          <w:sz w:val="28"/>
          <w:szCs w:val="28"/>
        </w:rPr>
        <w:t>где:</w:t>
      </w:r>
    </w:p>
    <w:p w:rsidR="004D25E5" w:rsidRPr="004A70A7" w:rsidRDefault="004D25E5" w:rsidP="00ED156A">
      <w:pPr>
        <w:spacing w:line="336" w:lineRule="auto"/>
        <w:ind w:firstLine="540"/>
        <w:jc w:val="both"/>
        <w:rPr>
          <w:sz w:val="28"/>
          <w:szCs w:val="28"/>
        </w:rPr>
      </w:pPr>
      <w:r w:rsidRPr="004A70A7">
        <w:rPr>
          <w:sz w:val="28"/>
          <w:szCs w:val="28"/>
        </w:rPr>
        <w:t xml:space="preserve">Рвц - </w:t>
      </w:r>
      <w:r w:rsidRPr="004A70A7">
        <w:rPr>
          <w:sz w:val="28"/>
          <w:szCs w:val="28"/>
        </w:rPr>
        <w:tab/>
        <w:t>размер выплачиваемой гражданину выкупной цены;</w:t>
      </w:r>
    </w:p>
    <w:p w:rsidR="004D25E5" w:rsidRPr="004A70A7" w:rsidRDefault="004D25E5" w:rsidP="00ED156A">
      <w:pPr>
        <w:spacing w:line="336" w:lineRule="auto"/>
        <w:ind w:firstLine="540"/>
        <w:jc w:val="both"/>
        <w:rPr>
          <w:sz w:val="28"/>
          <w:szCs w:val="28"/>
        </w:rPr>
      </w:pPr>
      <w:r w:rsidRPr="004A70A7">
        <w:rPr>
          <w:sz w:val="28"/>
          <w:szCs w:val="28"/>
        </w:rPr>
        <w:t xml:space="preserve">Пв - </w:t>
      </w:r>
      <w:r w:rsidRPr="004A70A7">
        <w:rPr>
          <w:sz w:val="28"/>
          <w:szCs w:val="28"/>
        </w:rPr>
        <w:tab/>
        <w:t>площадь выкупаемого помещения в аварийном жилом доме;</w:t>
      </w:r>
    </w:p>
    <w:p w:rsidR="004D25E5" w:rsidRPr="004A70A7" w:rsidRDefault="004D25E5" w:rsidP="00ED156A">
      <w:pPr>
        <w:spacing w:line="336" w:lineRule="auto"/>
        <w:ind w:firstLine="540"/>
        <w:jc w:val="both"/>
        <w:rPr>
          <w:sz w:val="28"/>
          <w:szCs w:val="28"/>
        </w:rPr>
      </w:pPr>
      <w:r w:rsidRPr="004A70A7">
        <w:rPr>
          <w:sz w:val="28"/>
          <w:szCs w:val="28"/>
        </w:rPr>
        <w:t xml:space="preserve">См - </w:t>
      </w:r>
      <w:r w:rsidRPr="004A70A7">
        <w:rPr>
          <w:sz w:val="28"/>
          <w:szCs w:val="28"/>
        </w:rPr>
        <w:tab/>
        <w:t>норматив средней рыночной стоимости одного квадратного метра общей площади жилого помещения, установленный уполномоченным органом исполнительной власти автономного округа на момент заключения договора о выкупе жилого помещения в жилом доме, признанном в установленном порядке аварийном.</w:t>
      </w:r>
    </w:p>
    <w:p w:rsidR="004D25E5" w:rsidRPr="004A70A7" w:rsidRDefault="004D25E5" w:rsidP="00ED156A">
      <w:pPr>
        <w:spacing w:line="336" w:lineRule="auto"/>
        <w:ind w:firstLine="540"/>
        <w:jc w:val="both"/>
        <w:rPr>
          <w:sz w:val="28"/>
          <w:szCs w:val="28"/>
        </w:rPr>
      </w:pPr>
      <w:r w:rsidRPr="004A70A7">
        <w:rPr>
          <w:sz w:val="28"/>
          <w:szCs w:val="28"/>
        </w:rPr>
        <w:t>Условия выкупа жилого помещения в жилом доме, признанном в установленном порядке   аварийным, определяются договором, заключаемым с собственником жилого помещения, с учетом положений действующего законодательства и настоящей подпрограммы.</w:t>
      </w:r>
    </w:p>
    <w:p w:rsidR="004D25E5" w:rsidRPr="004A70A7" w:rsidRDefault="004D25E5" w:rsidP="00ED156A">
      <w:pPr>
        <w:spacing w:line="336" w:lineRule="auto"/>
        <w:ind w:firstLine="540"/>
        <w:jc w:val="both"/>
        <w:rPr>
          <w:sz w:val="28"/>
          <w:szCs w:val="28"/>
        </w:rPr>
      </w:pPr>
      <w:bookmarkStart w:id="5" w:name="Par220"/>
      <w:bookmarkEnd w:id="5"/>
      <w:r w:rsidRPr="004A70A7">
        <w:rPr>
          <w:sz w:val="28"/>
          <w:szCs w:val="28"/>
        </w:rPr>
        <w:t xml:space="preserve">10. </w:t>
      </w:r>
      <w:r w:rsidRPr="004A70A7">
        <w:rPr>
          <w:sz w:val="28"/>
          <w:szCs w:val="28"/>
        </w:rPr>
        <w:tab/>
        <w:t>В целях определения стоимости построенного и (или) приобретенного жилого помещения для участников подпрограммы - собственников жилых помещений в аварийном жилом доме, при заключении договора мены с муниципальным образованием город Пыть-Ях применяется следующий расчет:</w:t>
      </w:r>
    </w:p>
    <w:p w:rsidR="004D25E5" w:rsidRPr="004A70A7" w:rsidRDefault="004D25E5" w:rsidP="00ED156A">
      <w:pPr>
        <w:spacing w:line="336" w:lineRule="auto"/>
        <w:jc w:val="both"/>
        <w:rPr>
          <w:sz w:val="28"/>
          <w:szCs w:val="28"/>
        </w:rPr>
      </w:pPr>
      <w:r w:rsidRPr="004A70A7">
        <w:rPr>
          <w:sz w:val="28"/>
          <w:szCs w:val="28"/>
        </w:rPr>
        <w:t>Сп = Пп x См,</w:t>
      </w:r>
    </w:p>
    <w:p w:rsidR="004D25E5" w:rsidRPr="004A70A7" w:rsidRDefault="004D25E5" w:rsidP="00ED156A">
      <w:pPr>
        <w:spacing w:line="336" w:lineRule="auto"/>
        <w:ind w:firstLine="540"/>
        <w:jc w:val="both"/>
        <w:rPr>
          <w:sz w:val="28"/>
          <w:szCs w:val="28"/>
        </w:rPr>
      </w:pPr>
      <w:r w:rsidRPr="004A70A7">
        <w:rPr>
          <w:sz w:val="28"/>
          <w:szCs w:val="28"/>
        </w:rPr>
        <w:t>где:</w:t>
      </w:r>
    </w:p>
    <w:p w:rsidR="004D25E5" w:rsidRPr="004A70A7" w:rsidRDefault="004D25E5" w:rsidP="00ED156A">
      <w:pPr>
        <w:spacing w:line="336" w:lineRule="auto"/>
        <w:ind w:firstLine="540"/>
        <w:jc w:val="both"/>
        <w:rPr>
          <w:sz w:val="28"/>
          <w:szCs w:val="28"/>
        </w:rPr>
      </w:pPr>
      <w:r w:rsidRPr="004A70A7">
        <w:rPr>
          <w:sz w:val="28"/>
          <w:szCs w:val="28"/>
        </w:rPr>
        <w:t xml:space="preserve">Сп - </w:t>
      </w:r>
      <w:r w:rsidRPr="004A70A7">
        <w:rPr>
          <w:sz w:val="28"/>
          <w:szCs w:val="28"/>
        </w:rPr>
        <w:tab/>
        <w:t>стоимость построенного и (или) приобретенного жилого помещения;</w:t>
      </w:r>
    </w:p>
    <w:p w:rsidR="004D25E5" w:rsidRPr="004A70A7" w:rsidRDefault="004D25E5" w:rsidP="00ED156A">
      <w:pPr>
        <w:spacing w:line="336" w:lineRule="auto"/>
        <w:ind w:firstLine="540"/>
        <w:jc w:val="both"/>
        <w:rPr>
          <w:sz w:val="28"/>
          <w:szCs w:val="28"/>
        </w:rPr>
      </w:pPr>
      <w:r w:rsidRPr="004A70A7">
        <w:rPr>
          <w:sz w:val="28"/>
          <w:szCs w:val="28"/>
        </w:rPr>
        <w:t xml:space="preserve">Пп - </w:t>
      </w:r>
      <w:r w:rsidRPr="004A70A7">
        <w:rPr>
          <w:sz w:val="28"/>
          <w:szCs w:val="28"/>
        </w:rPr>
        <w:tab/>
        <w:t>площадь построенного и (или) приобретенного жилого помещения;</w:t>
      </w:r>
    </w:p>
    <w:p w:rsidR="004D25E5" w:rsidRPr="004A70A7" w:rsidRDefault="004D25E5" w:rsidP="00ED156A">
      <w:pPr>
        <w:spacing w:line="336" w:lineRule="auto"/>
        <w:ind w:firstLine="540"/>
        <w:jc w:val="both"/>
        <w:rPr>
          <w:sz w:val="28"/>
          <w:szCs w:val="28"/>
        </w:rPr>
      </w:pPr>
      <w:r w:rsidRPr="004A70A7">
        <w:rPr>
          <w:sz w:val="28"/>
          <w:szCs w:val="28"/>
        </w:rPr>
        <w:t xml:space="preserve">См - </w:t>
      </w:r>
      <w:r w:rsidRPr="004A70A7">
        <w:rPr>
          <w:sz w:val="28"/>
          <w:szCs w:val="28"/>
        </w:rPr>
        <w:tab/>
        <w:t>норматив средней рыночной стоимости одного квадратного метра общей площади жилого помещения, установленный уполномоченным органом исполнительной власти автономного округа на дату размещения заказа на приобретение жилых помещений по результатам которого приобретено жилое помещение, предоставляемое взамен изымаемого жилого помещения в аварийном доме.</w:t>
      </w:r>
    </w:p>
    <w:p w:rsidR="004D25E5" w:rsidRPr="004A70A7" w:rsidRDefault="004D25E5" w:rsidP="00ED156A">
      <w:pPr>
        <w:spacing w:line="336" w:lineRule="auto"/>
        <w:ind w:firstLine="658"/>
        <w:jc w:val="both"/>
        <w:rPr>
          <w:sz w:val="28"/>
          <w:szCs w:val="28"/>
        </w:rPr>
      </w:pPr>
      <w:r w:rsidRPr="004A70A7">
        <w:rPr>
          <w:sz w:val="28"/>
          <w:szCs w:val="28"/>
        </w:rPr>
        <w:t xml:space="preserve">11. </w:t>
      </w:r>
      <w:r w:rsidRPr="004A70A7">
        <w:rPr>
          <w:sz w:val="28"/>
          <w:szCs w:val="28"/>
        </w:rPr>
        <w:tab/>
        <w:t>В целях определения и оплаты разницы в стоимости жилых помещений при заключении с гражданами - участниками подпрограммы договора мены применяется следующий расчет:</w:t>
      </w:r>
    </w:p>
    <w:p w:rsidR="004D25E5" w:rsidRPr="004A70A7" w:rsidRDefault="004D25E5" w:rsidP="00ED156A">
      <w:pPr>
        <w:spacing w:line="336" w:lineRule="auto"/>
        <w:jc w:val="both"/>
        <w:rPr>
          <w:sz w:val="28"/>
          <w:szCs w:val="28"/>
        </w:rPr>
      </w:pPr>
      <w:r w:rsidRPr="004A70A7">
        <w:rPr>
          <w:sz w:val="28"/>
          <w:szCs w:val="28"/>
        </w:rPr>
        <w:t>Рс = Сп - Рвц,</w:t>
      </w:r>
    </w:p>
    <w:p w:rsidR="004D25E5" w:rsidRPr="004A70A7" w:rsidRDefault="004D25E5" w:rsidP="00ED156A">
      <w:pPr>
        <w:spacing w:line="336" w:lineRule="auto"/>
        <w:ind w:firstLine="540"/>
        <w:jc w:val="both"/>
        <w:rPr>
          <w:sz w:val="28"/>
          <w:szCs w:val="28"/>
        </w:rPr>
      </w:pPr>
      <w:r w:rsidRPr="004A70A7">
        <w:rPr>
          <w:sz w:val="28"/>
          <w:szCs w:val="28"/>
        </w:rPr>
        <w:t>где:</w:t>
      </w:r>
    </w:p>
    <w:p w:rsidR="004D25E5" w:rsidRPr="004A70A7" w:rsidRDefault="004D25E5" w:rsidP="00ED156A">
      <w:pPr>
        <w:spacing w:line="336" w:lineRule="auto"/>
        <w:ind w:firstLine="540"/>
        <w:jc w:val="both"/>
        <w:rPr>
          <w:sz w:val="28"/>
          <w:szCs w:val="28"/>
        </w:rPr>
      </w:pPr>
      <w:r w:rsidRPr="004A70A7">
        <w:rPr>
          <w:sz w:val="28"/>
          <w:szCs w:val="28"/>
        </w:rPr>
        <w:t xml:space="preserve">Рс - </w:t>
      </w:r>
      <w:r w:rsidRPr="004A70A7">
        <w:rPr>
          <w:sz w:val="28"/>
          <w:szCs w:val="28"/>
        </w:rPr>
        <w:tab/>
        <w:t>разница в стоимости жилых помещений;</w:t>
      </w:r>
    </w:p>
    <w:p w:rsidR="004D25E5" w:rsidRPr="004A70A7" w:rsidRDefault="004D25E5" w:rsidP="00ED156A">
      <w:pPr>
        <w:spacing w:line="336" w:lineRule="auto"/>
        <w:ind w:firstLine="540"/>
        <w:jc w:val="both"/>
        <w:rPr>
          <w:sz w:val="28"/>
          <w:szCs w:val="28"/>
        </w:rPr>
      </w:pPr>
      <w:r w:rsidRPr="004A70A7">
        <w:rPr>
          <w:sz w:val="28"/>
          <w:szCs w:val="28"/>
        </w:rPr>
        <w:t xml:space="preserve">Сп - </w:t>
      </w:r>
      <w:r w:rsidRPr="004A70A7">
        <w:rPr>
          <w:sz w:val="28"/>
          <w:szCs w:val="28"/>
        </w:rPr>
        <w:tab/>
        <w:t xml:space="preserve">стоимость построенного и (или) приобретенного жилого помещения, определяемого в порядке, установленном </w:t>
      </w:r>
      <w:hyperlink r:id="rId24" w:anchor="Par220" w:history="1">
        <w:r w:rsidRPr="004A70A7">
          <w:rPr>
            <w:rStyle w:val="afd"/>
            <w:sz w:val="28"/>
            <w:szCs w:val="28"/>
          </w:rPr>
          <w:t>пунктом 10</w:t>
        </w:r>
      </w:hyperlink>
      <w:r w:rsidRPr="004A70A7">
        <w:rPr>
          <w:sz w:val="28"/>
          <w:szCs w:val="28"/>
        </w:rPr>
        <w:t>;</w:t>
      </w:r>
    </w:p>
    <w:p w:rsidR="004D25E5" w:rsidRPr="004A70A7" w:rsidRDefault="004D25E5" w:rsidP="00ED156A">
      <w:pPr>
        <w:spacing w:line="336" w:lineRule="auto"/>
        <w:ind w:firstLine="540"/>
        <w:jc w:val="both"/>
        <w:rPr>
          <w:sz w:val="28"/>
          <w:szCs w:val="28"/>
        </w:rPr>
      </w:pPr>
      <w:r w:rsidRPr="004A70A7">
        <w:rPr>
          <w:sz w:val="28"/>
          <w:szCs w:val="28"/>
        </w:rPr>
        <w:t xml:space="preserve">Рвц - </w:t>
      </w:r>
      <w:r w:rsidRPr="004A70A7">
        <w:rPr>
          <w:sz w:val="28"/>
          <w:szCs w:val="28"/>
        </w:rPr>
        <w:tab/>
        <w:t>размер выкупной цены, определяемый в порядке, установленном пунктом</w:t>
      </w:r>
      <w:r w:rsidRPr="004A70A7">
        <w:rPr>
          <w:rStyle w:val="afd"/>
          <w:sz w:val="28"/>
          <w:szCs w:val="28"/>
        </w:rPr>
        <w:t xml:space="preserve"> 9</w:t>
      </w:r>
      <w:r w:rsidRPr="004A70A7">
        <w:rPr>
          <w:sz w:val="28"/>
          <w:szCs w:val="28"/>
        </w:rPr>
        <w:t>.</w:t>
      </w:r>
    </w:p>
    <w:p w:rsidR="00D55B2F" w:rsidRDefault="00D55B2F" w:rsidP="0094058C">
      <w:pPr>
        <w:spacing w:line="360" w:lineRule="auto"/>
        <w:ind w:firstLine="539"/>
        <w:jc w:val="both"/>
        <w:rPr>
          <w:sz w:val="28"/>
          <w:szCs w:val="28"/>
        </w:rPr>
      </w:pPr>
      <w:r w:rsidRPr="00D55B2F">
        <w:rPr>
          <w:sz w:val="28"/>
          <w:szCs w:val="28"/>
        </w:rPr>
        <w:t xml:space="preserve">12. </w:t>
      </w:r>
      <w:r w:rsidRPr="00D55B2F">
        <w:rPr>
          <w:sz w:val="28"/>
          <w:szCs w:val="28"/>
        </w:rPr>
        <w:tab/>
        <w:t>Под непригодным для проживания жилищным фондом в настоящем порядке понимаются жилые помещения, признанные аварийными в установленном законодательством порядке.</w:t>
      </w:r>
    </w:p>
    <w:p w:rsidR="00075ACD" w:rsidRDefault="004D25E5" w:rsidP="0094058C">
      <w:pPr>
        <w:spacing w:line="360" w:lineRule="auto"/>
        <w:ind w:firstLine="539"/>
        <w:jc w:val="both"/>
        <w:rPr>
          <w:sz w:val="28"/>
          <w:szCs w:val="28"/>
        </w:rPr>
      </w:pPr>
      <w:r w:rsidRPr="004A70A7">
        <w:rPr>
          <w:sz w:val="28"/>
          <w:szCs w:val="28"/>
        </w:rPr>
        <w:t>1</w:t>
      </w:r>
      <w:r w:rsidR="00D55B2F">
        <w:rPr>
          <w:sz w:val="28"/>
          <w:szCs w:val="28"/>
        </w:rPr>
        <w:t>3</w:t>
      </w:r>
      <w:r w:rsidRPr="004A70A7">
        <w:rPr>
          <w:sz w:val="28"/>
          <w:szCs w:val="28"/>
        </w:rPr>
        <w:t xml:space="preserve">. </w:t>
      </w:r>
      <w:r w:rsidRPr="004A70A7">
        <w:rPr>
          <w:sz w:val="28"/>
          <w:szCs w:val="28"/>
        </w:rPr>
        <w:tab/>
        <w:t>В целях реализации указанной подпрограммы формируется список очередности сноса аварийных жилых домов с указанием сроков их расселения, список корректируется и формируется с учетом комплексного развития территории города, утверждается распоряжением администрации города.</w:t>
      </w:r>
    </w:p>
    <w:p w:rsidR="00F020A9" w:rsidRPr="000E55B1" w:rsidRDefault="00F020A9" w:rsidP="00F020A9">
      <w:pPr>
        <w:spacing w:line="336" w:lineRule="auto"/>
        <w:ind w:firstLine="540"/>
        <w:jc w:val="both"/>
        <w:rPr>
          <w:sz w:val="28"/>
          <w:szCs w:val="28"/>
        </w:rPr>
      </w:pPr>
      <w:r w:rsidRPr="000E55B1">
        <w:rPr>
          <w:sz w:val="28"/>
          <w:szCs w:val="28"/>
        </w:rPr>
        <w:t>1</w:t>
      </w:r>
      <w:r w:rsidR="00D55B2F">
        <w:rPr>
          <w:sz w:val="28"/>
          <w:szCs w:val="28"/>
        </w:rPr>
        <w:t>4</w:t>
      </w:r>
      <w:r w:rsidRPr="000E55B1">
        <w:rPr>
          <w:sz w:val="28"/>
          <w:szCs w:val="28"/>
        </w:rPr>
        <w:t>. Предоставление жилых помещений гражданам, состоящим на учете в качестве нуждающихся в предоставлении жилых помещений по договорам социального найма (первоочередники, очередники) составляет не менее 10 % в денежном эквиваленте от финансирования мероприятия «Прио</w:t>
      </w:r>
      <w:r w:rsidR="00D11EF6">
        <w:rPr>
          <w:sz w:val="28"/>
          <w:szCs w:val="28"/>
        </w:rPr>
        <w:t xml:space="preserve">бретение </w:t>
      </w:r>
      <w:r w:rsidRPr="000E55B1">
        <w:rPr>
          <w:sz w:val="28"/>
          <w:szCs w:val="28"/>
        </w:rPr>
        <w:t>жилья для  переселения граждан из непригодного жилищного фонда, на обеспечение жильем граждан, состоящих на учете для его получения на условиях социального найма, формирование маневренного жилищного фонда».</w:t>
      </w:r>
    </w:p>
    <w:p w:rsidR="00452377" w:rsidRPr="000E55B1" w:rsidRDefault="00452377" w:rsidP="00F020A9">
      <w:pPr>
        <w:spacing w:line="336" w:lineRule="auto"/>
        <w:ind w:firstLine="540"/>
        <w:jc w:val="both"/>
        <w:rPr>
          <w:sz w:val="28"/>
          <w:szCs w:val="28"/>
        </w:rPr>
      </w:pPr>
      <w:r w:rsidRPr="000E55B1">
        <w:rPr>
          <w:sz w:val="28"/>
          <w:szCs w:val="28"/>
        </w:rPr>
        <w:t>Предоставление жилых помещений регулируется действующим жилищным законодательством.</w:t>
      </w:r>
    </w:p>
    <w:p w:rsidR="00075ACD" w:rsidRDefault="00075ACD" w:rsidP="00ED156A">
      <w:pPr>
        <w:ind w:firstLine="540"/>
        <w:jc w:val="both"/>
        <w:rPr>
          <w:sz w:val="28"/>
          <w:szCs w:val="28"/>
        </w:rPr>
      </w:pPr>
    </w:p>
    <w:p w:rsidR="00075ACD" w:rsidRDefault="00075ACD" w:rsidP="00ED156A">
      <w:pPr>
        <w:ind w:firstLine="540"/>
        <w:jc w:val="both"/>
        <w:rPr>
          <w:sz w:val="28"/>
          <w:szCs w:val="28"/>
        </w:rPr>
      </w:pPr>
    </w:p>
    <w:p w:rsidR="00075ACD" w:rsidRDefault="00075ACD" w:rsidP="00ED156A">
      <w:pPr>
        <w:ind w:firstLine="540"/>
        <w:jc w:val="both"/>
        <w:rPr>
          <w:sz w:val="28"/>
          <w:szCs w:val="28"/>
        </w:rPr>
      </w:pPr>
    </w:p>
    <w:p w:rsidR="00075ACD" w:rsidRDefault="00075ACD" w:rsidP="00ED156A">
      <w:pPr>
        <w:ind w:firstLine="540"/>
        <w:jc w:val="both"/>
        <w:rPr>
          <w:sz w:val="28"/>
          <w:szCs w:val="28"/>
        </w:rPr>
      </w:pPr>
    </w:p>
    <w:p w:rsidR="00075ACD" w:rsidRDefault="00075ACD" w:rsidP="00ED156A">
      <w:pPr>
        <w:ind w:firstLine="540"/>
        <w:jc w:val="both"/>
        <w:rPr>
          <w:sz w:val="28"/>
          <w:szCs w:val="28"/>
        </w:rPr>
      </w:pPr>
    </w:p>
    <w:p w:rsidR="00075ACD" w:rsidRDefault="00075ACD" w:rsidP="00ED156A">
      <w:pPr>
        <w:ind w:firstLine="540"/>
        <w:jc w:val="both"/>
        <w:rPr>
          <w:sz w:val="28"/>
          <w:szCs w:val="28"/>
        </w:rPr>
      </w:pPr>
    </w:p>
    <w:p w:rsidR="00075ACD" w:rsidRDefault="00075ACD" w:rsidP="00ED156A">
      <w:pPr>
        <w:ind w:firstLine="540"/>
        <w:jc w:val="both"/>
        <w:rPr>
          <w:sz w:val="28"/>
          <w:szCs w:val="28"/>
        </w:rPr>
      </w:pPr>
    </w:p>
    <w:p w:rsidR="00075ACD" w:rsidRDefault="00075ACD" w:rsidP="00ED156A">
      <w:pPr>
        <w:ind w:firstLine="540"/>
        <w:jc w:val="both"/>
        <w:rPr>
          <w:sz w:val="28"/>
          <w:szCs w:val="28"/>
        </w:rPr>
      </w:pPr>
    </w:p>
    <w:p w:rsidR="00075ACD" w:rsidRDefault="00075ACD" w:rsidP="00ED156A">
      <w:pPr>
        <w:ind w:firstLine="540"/>
        <w:jc w:val="both"/>
        <w:rPr>
          <w:sz w:val="28"/>
          <w:szCs w:val="28"/>
        </w:rPr>
      </w:pPr>
    </w:p>
    <w:p w:rsidR="00075ACD" w:rsidRDefault="00075ACD" w:rsidP="00ED156A">
      <w:pPr>
        <w:ind w:firstLine="540"/>
        <w:jc w:val="both"/>
        <w:rPr>
          <w:sz w:val="28"/>
          <w:szCs w:val="28"/>
        </w:rPr>
      </w:pPr>
    </w:p>
    <w:p w:rsidR="00075ACD" w:rsidRDefault="00075ACD" w:rsidP="00ED156A">
      <w:pPr>
        <w:ind w:firstLine="540"/>
        <w:jc w:val="both"/>
        <w:rPr>
          <w:sz w:val="28"/>
          <w:szCs w:val="28"/>
        </w:rPr>
      </w:pPr>
    </w:p>
    <w:p w:rsidR="00075ACD" w:rsidRDefault="00075ACD" w:rsidP="00ED156A">
      <w:pPr>
        <w:ind w:firstLine="540"/>
        <w:jc w:val="both"/>
        <w:rPr>
          <w:sz w:val="28"/>
          <w:szCs w:val="28"/>
        </w:rPr>
      </w:pPr>
    </w:p>
    <w:p w:rsidR="00075ACD" w:rsidRDefault="00075ACD" w:rsidP="00ED156A">
      <w:pPr>
        <w:ind w:firstLine="540"/>
        <w:jc w:val="both"/>
        <w:rPr>
          <w:sz w:val="28"/>
          <w:szCs w:val="28"/>
        </w:rPr>
      </w:pPr>
    </w:p>
    <w:p w:rsidR="00075ACD" w:rsidRDefault="00075ACD" w:rsidP="00ED156A">
      <w:pPr>
        <w:ind w:firstLine="540"/>
        <w:jc w:val="both"/>
        <w:rPr>
          <w:sz w:val="28"/>
          <w:szCs w:val="28"/>
        </w:rPr>
      </w:pPr>
    </w:p>
    <w:p w:rsidR="00075ACD" w:rsidRDefault="00075ACD" w:rsidP="00ED156A">
      <w:pPr>
        <w:ind w:firstLine="540"/>
        <w:jc w:val="both"/>
        <w:rPr>
          <w:sz w:val="28"/>
          <w:szCs w:val="28"/>
        </w:rPr>
      </w:pPr>
    </w:p>
    <w:p w:rsidR="000E55B1" w:rsidRDefault="000E55B1" w:rsidP="00075ACD">
      <w:pPr>
        <w:ind w:firstLine="540"/>
        <w:jc w:val="right"/>
        <w:rPr>
          <w:sz w:val="28"/>
          <w:szCs w:val="28"/>
        </w:rPr>
      </w:pPr>
    </w:p>
    <w:p w:rsidR="000E55B1" w:rsidRDefault="000E55B1" w:rsidP="00075ACD">
      <w:pPr>
        <w:ind w:firstLine="540"/>
        <w:jc w:val="right"/>
        <w:rPr>
          <w:sz w:val="28"/>
          <w:szCs w:val="28"/>
        </w:rPr>
      </w:pPr>
    </w:p>
    <w:p w:rsidR="000E55B1" w:rsidRDefault="000E55B1" w:rsidP="00075ACD">
      <w:pPr>
        <w:ind w:firstLine="540"/>
        <w:jc w:val="right"/>
        <w:rPr>
          <w:sz w:val="28"/>
          <w:szCs w:val="28"/>
        </w:rPr>
      </w:pPr>
    </w:p>
    <w:p w:rsidR="000E55B1" w:rsidRDefault="000E55B1" w:rsidP="00075ACD">
      <w:pPr>
        <w:ind w:firstLine="540"/>
        <w:jc w:val="right"/>
        <w:rPr>
          <w:sz w:val="28"/>
          <w:szCs w:val="28"/>
        </w:rPr>
      </w:pPr>
    </w:p>
    <w:p w:rsidR="000E55B1" w:rsidRDefault="000E55B1" w:rsidP="00075ACD">
      <w:pPr>
        <w:ind w:firstLine="540"/>
        <w:jc w:val="right"/>
        <w:rPr>
          <w:sz w:val="28"/>
          <w:szCs w:val="28"/>
        </w:rPr>
      </w:pPr>
    </w:p>
    <w:p w:rsidR="000E55B1" w:rsidRDefault="000E55B1" w:rsidP="00075ACD">
      <w:pPr>
        <w:ind w:firstLine="540"/>
        <w:jc w:val="right"/>
        <w:rPr>
          <w:sz w:val="28"/>
          <w:szCs w:val="28"/>
        </w:rPr>
      </w:pPr>
    </w:p>
    <w:p w:rsidR="000E55B1" w:rsidRDefault="000E55B1" w:rsidP="00075ACD">
      <w:pPr>
        <w:ind w:firstLine="540"/>
        <w:jc w:val="right"/>
        <w:rPr>
          <w:sz w:val="28"/>
          <w:szCs w:val="28"/>
        </w:rPr>
      </w:pPr>
    </w:p>
    <w:p w:rsidR="000E55B1" w:rsidRDefault="000E55B1" w:rsidP="00075ACD">
      <w:pPr>
        <w:ind w:firstLine="540"/>
        <w:jc w:val="right"/>
        <w:rPr>
          <w:sz w:val="28"/>
          <w:szCs w:val="28"/>
        </w:rPr>
      </w:pPr>
    </w:p>
    <w:p w:rsidR="000E55B1" w:rsidRDefault="000E55B1" w:rsidP="00075ACD">
      <w:pPr>
        <w:ind w:firstLine="540"/>
        <w:jc w:val="right"/>
        <w:rPr>
          <w:sz w:val="28"/>
          <w:szCs w:val="28"/>
        </w:rPr>
      </w:pPr>
    </w:p>
    <w:p w:rsidR="000E55B1" w:rsidRDefault="000E55B1" w:rsidP="00075ACD">
      <w:pPr>
        <w:ind w:firstLine="540"/>
        <w:jc w:val="right"/>
        <w:rPr>
          <w:sz w:val="28"/>
          <w:szCs w:val="28"/>
        </w:rPr>
      </w:pPr>
    </w:p>
    <w:p w:rsidR="000E55B1" w:rsidRDefault="000E55B1" w:rsidP="00075ACD">
      <w:pPr>
        <w:ind w:firstLine="540"/>
        <w:jc w:val="right"/>
        <w:rPr>
          <w:sz w:val="28"/>
          <w:szCs w:val="28"/>
        </w:rPr>
      </w:pPr>
    </w:p>
    <w:p w:rsidR="009D2571" w:rsidRDefault="009D2571" w:rsidP="00075ACD">
      <w:pPr>
        <w:ind w:firstLine="540"/>
        <w:jc w:val="right"/>
        <w:rPr>
          <w:sz w:val="28"/>
          <w:szCs w:val="28"/>
        </w:rPr>
      </w:pPr>
    </w:p>
    <w:p w:rsidR="009D2571" w:rsidRDefault="009D2571" w:rsidP="00075ACD">
      <w:pPr>
        <w:ind w:firstLine="540"/>
        <w:jc w:val="right"/>
        <w:rPr>
          <w:sz w:val="28"/>
          <w:szCs w:val="28"/>
        </w:rPr>
      </w:pPr>
    </w:p>
    <w:p w:rsidR="009D2571" w:rsidRDefault="009D2571" w:rsidP="00075ACD">
      <w:pPr>
        <w:ind w:firstLine="540"/>
        <w:jc w:val="right"/>
        <w:rPr>
          <w:sz w:val="28"/>
          <w:szCs w:val="28"/>
        </w:rPr>
      </w:pPr>
    </w:p>
    <w:p w:rsidR="009D2571" w:rsidRDefault="009D2571" w:rsidP="00075ACD">
      <w:pPr>
        <w:ind w:firstLine="540"/>
        <w:jc w:val="right"/>
        <w:rPr>
          <w:sz w:val="28"/>
          <w:szCs w:val="28"/>
        </w:rPr>
      </w:pPr>
    </w:p>
    <w:p w:rsidR="009D2571" w:rsidRDefault="009D2571" w:rsidP="00075ACD">
      <w:pPr>
        <w:ind w:firstLine="540"/>
        <w:jc w:val="right"/>
        <w:rPr>
          <w:sz w:val="28"/>
          <w:szCs w:val="28"/>
        </w:rPr>
      </w:pPr>
    </w:p>
    <w:p w:rsidR="009D2571" w:rsidRDefault="009D2571" w:rsidP="00075ACD">
      <w:pPr>
        <w:ind w:firstLine="540"/>
        <w:jc w:val="right"/>
        <w:rPr>
          <w:sz w:val="28"/>
          <w:szCs w:val="28"/>
        </w:rPr>
      </w:pPr>
    </w:p>
    <w:p w:rsidR="009D2571" w:rsidRDefault="009D2571" w:rsidP="00075ACD">
      <w:pPr>
        <w:ind w:firstLine="540"/>
        <w:jc w:val="right"/>
        <w:rPr>
          <w:sz w:val="28"/>
          <w:szCs w:val="28"/>
        </w:rPr>
      </w:pPr>
    </w:p>
    <w:p w:rsidR="009D2571" w:rsidRDefault="009D2571" w:rsidP="00075ACD">
      <w:pPr>
        <w:ind w:firstLine="540"/>
        <w:jc w:val="right"/>
        <w:rPr>
          <w:sz w:val="28"/>
          <w:szCs w:val="28"/>
        </w:rPr>
      </w:pPr>
    </w:p>
    <w:p w:rsidR="009D2571" w:rsidRDefault="009D2571" w:rsidP="00075ACD">
      <w:pPr>
        <w:ind w:firstLine="540"/>
        <w:jc w:val="right"/>
        <w:rPr>
          <w:sz w:val="28"/>
          <w:szCs w:val="28"/>
        </w:rPr>
      </w:pPr>
    </w:p>
    <w:p w:rsidR="009D2571" w:rsidRDefault="009D2571" w:rsidP="00075ACD">
      <w:pPr>
        <w:ind w:firstLine="540"/>
        <w:jc w:val="right"/>
        <w:rPr>
          <w:sz w:val="28"/>
          <w:szCs w:val="28"/>
        </w:rPr>
      </w:pPr>
    </w:p>
    <w:p w:rsidR="009D2571" w:rsidRDefault="009D2571" w:rsidP="00075ACD">
      <w:pPr>
        <w:ind w:firstLine="540"/>
        <w:jc w:val="right"/>
        <w:rPr>
          <w:sz w:val="28"/>
          <w:szCs w:val="28"/>
        </w:rPr>
      </w:pPr>
    </w:p>
    <w:p w:rsidR="009D2571" w:rsidRDefault="009D2571" w:rsidP="00075ACD">
      <w:pPr>
        <w:ind w:firstLine="540"/>
        <w:jc w:val="right"/>
        <w:rPr>
          <w:sz w:val="28"/>
          <w:szCs w:val="28"/>
        </w:rPr>
      </w:pPr>
    </w:p>
    <w:p w:rsidR="009D2571" w:rsidRPr="00215FB2" w:rsidRDefault="009D2571" w:rsidP="009D2571">
      <w:pPr>
        <w:jc w:val="right"/>
        <w:outlineLvl w:val="1"/>
        <w:rPr>
          <w:sz w:val="28"/>
          <w:szCs w:val="28"/>
        </w:rPr>
      </w:pPr>
      <w:r w:rsidRPr="00215FB2">
        <w:rPr>
          <w:sz w:val="28"/>
          <w:szCs w:val="28"/>
        </w:rPr>
        <w:t xml:space="preserve">Приложение № </w:t>
      </w:r>
      <w:r>
        <w:rPr>
          <w:sz w:val="28"/>
          <w:szCs w:val="28"/>
        </w:rPr>
        <w:t>2</w:t>
      </w:r>
    </w:p>
    <w:p w:rsidR="009D2571" w:rsidRPr="00215FB2" w:rsidRDefault="009D2571" w:rsidP="009D2571">
      <w:pPr>
        <w:jc w:val="right"/>
        <w:outlineLvl w:val="1"/>
        <w:rPr>
          <w:sz w:val="28"/>
          <w:szCs w:val="28"/>
        </w:rPr>
      </w:pPr>
      <w:r>
        <w:rPr>
          <w:sz w:val="28"/>
          <w:szCs w:val="28"/>
        </w:rPr>
        <w:t>к</w:t>
      </w:r>
      <w:r w:rsidRPr="00215FB2">
        <w:rPr>
          <w:sz w:val="28"/>
          <w:szCs w:val="28"/>
        </w:rPr>
        <w:t xml:space="preserve"> постановлению администрации</w:t>
      </w:r>
    </w:p>
    <w:p w:rsidR="009D2571" w:rsidRPr="00215FB2" w:rsidRDefault="009D2571" w:rsidP="009D2571">
      <w:pPr>
        <w:jc w:val="right"/>
        <w:outlineLvl w:val="1"/>
        <w:rPr>
          <w:sz w:val="28"/>
          <w:szCs w:val="28"/>
        </w:rPr>
      </w:pPr>
      <w:r>
        <w:rPr>
          <w:sz w:val="28"/>
          <w:szCs w:val="28"/>
        </w:rPr>
        <w:t>г</w:t>
      </w:r>
      <w:r w:rsidRPr="00215FB2">
        <w:rPr>
          <w:sz w:val="28"/>
          <w:szCs w:val="28"/>
        </w:rPr>
        <w:t>орода Пыть-Яха</w:t>
      </w:r>
    </w:p>
    <w:p w:rsidR="009D2571" w:rsidRDefault="009D2571" w:rsidP="009D2571">
      <w:pPr>
        <w:pStyle w:val="ae"/>
        <w:jc w:val="right"/>
      </w:pPr>
      <w:r w:rsidRPr="009D2571">
        <w:t>(в ред. от 01.02.2019 № 22-па)</w:t>
      </w:r>
    </w:p>
    <w:p w:rsidR="009D2571" w:rsidRPr="00215FB2" w:rsidRDefault="009D2571" w:rsidP="009D2571">
      <w:pPr>
        <w:jc w:val="right"/>
        <w:outlineLvl w:val="1"/>
        <w:rPr>
          <w:sz w:val="28"/>
          <w:szCs w:val="28"/>
        </w:rPr>
      </w:pPr>
    </w:p>
    <w:p w:rsidR="009D2571" w:rsidRPr="003A0164" w:rsidRDefault="009D2571" w:rsidP="009D2571">
      <w:pPr>
        <w:spacing w:line="360" w:lineRule="auto"/>
        <w:ind w:firstLine="709"/>
        <w:jc w:val="center"/>
        <w:rPr>
          <w:sz w:val="28"/>
          <w:szCs w:val="28"/>
        </w:rPr>
      </w:pPr>
    </w:p>
    <w:p w:rsidR="009D2571" w:rsidRPr="003A0164" w:rsidRDefault="009D2571" w:rsidP="009D2571">
      <w:pPr>
        <w:spacing w:line="360" w:lineRule="auto"/>
        <w:ind w:firstLine="709"/>
        <w:jc w:val="center"/>
        <w:rPr>
          <w:sz w:val="28"/>
          <w:szCs w:val="28"/>
        </w:rPr>
      </w:pPr>
      <w:r w:rsidRPr="003A0164">
        <w:rPr>
          <w:sz w:val="28"/>
          <w:szCs w:val="28"/>
        </w:rPr>
        <w:t>«Механизм реализации мероприятия</w:t>
      </w:r>
    </w:p>
    <w:p w:rsidR="009D2571" w:rsidRPr="003A0164" w:rsidRDefault="009D2571" w:rsidP="009D2571">
      <w:pPr>
        <w:spacing w:line="360" w:lineRule="auto"/>
        <w:ind w:firstLine="709"/>
        <w:jc w:val="center"/>
        <w:rPr>
          <w:sz w:val="28"/>
          <w:szCs w:val="28"/>
        </w:rPr>
      </w:pPr>
      <w:r w:rsidRPr="003A0164">
        <w:rPr>
          <w:sz w:val="28"/>
          <w:szCs w:val="28"/>
        </w:rPr>
        <w:t xml:space="preserve">«Ликвидация и расселение приспособленных для проживания строений (балочных массивов), расположенных на территории муниципального образования г. Пыть-Ях» подпрограммы </w:t>
      </w:r>
      <w:r>
        <w:rPr>
          <w:sz w:val="28"/>
          <w:szCs w:val="28"/>
          <w:lang w:val="en-US"/>
        </w:rPr>
        <w:t>II</w:t>
      </w:r>
      <w:r>
        <w:rPr>
          <w:sz w:val="28"/>
          <w:szCs w:val="28"/>
        </w:rPr>
        <w:t xml:space="preserve"> </w:t>
      </w:r>
      <w:r w:rsidRPr="003A0164">
        <w:rPr>
          <w:sz w:val="28"/>
          <w:szCs w:val="28"/>
        </w:rPr>
        <w:t>«Содействие развитию жилищного строительства»</w:t>
      </w:r>
    </w:p>
    <w:p w:rsidR="009D2571" w:rsidRPr="003A0164" w:rsidRDefault="009D2571" w:rsidP="009D2571">
      <w:pPr>
        <w:spacing w:line="360" w:lineRule="auto"/>
        <w:ind w:firstLine="709"/>
        <w:jc w:val="center"/>
        <w:rPr>
          <w:sz w:val="28"/>
          <w:szCs w:val="28"/>
        </w:rPr>
      </w:pPr>
    </w:p>
    <w:p w:rsidR="009D2571" w:rsidRPr="003A0164" w:rsidRDefault="009D2571" w:rsidP="009D2571">
      <w:pPr>
        <w:autoSpaceDE w:val="0"/>
        <w:autoSpaceDN w:val="0"/>
        <w:adjustRightInd w:val="0"/>
        <w:spacing w:line="336" w:lineRule="auto"/>
        <w:ind w:firstLine="709"/>
        <w:jc w:val="both"/>
        <w:rPr>
          <w:sz w:val="28"/>
          <w:szCs w:val="28"/>
        </w:rPr>
      </w:pPr>
      <w:r>
        <w:rPr>
          <w:sz w:val="28"/>
          <w:szCs w:val="28"/>
        </w:rPr>
        <w:t>1.</w:t>
      </w:r>
      <w:r>
        <w:rPr>
          <w:sz w:val="28"/>
          <w:szCs w:val="28"/>
        </w:rPr>
        <w:tab/>
      </w:r>
      <w:r w:rsidRPr="003A0164">
        <w:rPr>
          <w:sz w:val="28"/>
          <w:szCs w:val="28"/>
        </w:rPr>
        <w:t>Механизм устанавливает порядок и условия расселения граждан, проживающих в строениях, приспособленных под жилье, включенных органами местного самоуправления в реестры строений на 1 января 2012 года (далее строение), прошедших инвентаризацию по состоянию на 1 января 2012 года.</w:t>
      </w:r>
    </w:p>
    <w:p w:rsidR="009D2571" w:rsidRPr="003A0164" w:rsidRDefault="009D2571" w:rsidP="009D2571">
      <w:pPr>
        <w:autoSpaceDE w:val="0"/>
        <w:autoSpaceDN w:val="0"/>
        <w:adjustRightInd w:val="0"/>
        <w:spacing w:line="336" w:lineRule="auto"/>
        <w:ind w:firstLine="709"/>
        <w:jc w:val="both"/>
        <w:rPr>
          <w:sz w:val="28"/>
          <w:szCs w:val="28"/>
        </w:rPr>
      </w:pPr>
      <w:r>
        <w:rPr>
          <w:sz w:val="28"/>
          <w:szCs w:val="28"/>
        </w:rPr>
        <w:t>1.1.</w:t>
      </w:r>
      <w:r>
        <w:rPr>
          <w:sz w:val="28"/>
          <w:szCs w:val="28"/>
        </w:rPr>
        <w:tab/>
      </w:r>
      <w:r w:rsidRPr="003A0164">
        <w:rPr>
          <w:sz w:val="28"/>
          <w:szCs w:val="28"/>
        </w:rPr>
        <w:t>Механизм включает в себя:</w:t>
      </w:r>
    </w:p>
    <w:p w:rsidR="009D2571" w:rsidRPr="003A0164" w:rsidRDefault="009D2571" w:rsidP="009D2571">
      <w:pPr>
        <w:autoSpaceDE w:val="0"/>
        <w:autoSpaceDN w:val="0"/>
        <w:adjustRightInd w:val="0"/>
        <w:spacing w:line="336" w:lineRule="auto"/>
        <w:ind w:firstLine="709"/>
        <w:jc w:val="both"/>
        <w:rPr>
          <w:sz w:val="28"/>
          <w:szCs w:val="28"/>
        </w:rPr>
      </w:pPr>
      <w:r>
        <w:rPr>
          <w:sz w:val="28"/>
          <w:szCs w:val="28"/>
        </w:rPr>
        <w:t>1.1.1.</w:t>
      </w:r>
      <w:r>
        <w:rPr>
          <w:sz w:val="28"/>
          <w:szCs w:val="28"/>
        </w:rPr>
        <w:tab/>
        <w:t xml:space="preserve">  </w:t>
      </w:r>
      <w:r w:rsidRPr="003A0164">
        <w:rPr>
          <w:sz w:val="28"/>
          <w:szCs w:val="28"/>
        </w:rPr>
        <w:t>Порядок предоставления гражданам, признанным участниками мероприятия, социальной выплаты – меры социальной поддержки для приобретения жилого помещения в собственность на территории Ханты-Мансийского автономного округа – Югры для которых:</w:t>
      </w:r>
    </w:p>
    <w:p w:rsidR="009D2571" w:rsidRPr="003A0164" w:rsidRDefault="009D2571" w:rsidP="009D2571">
      <w:pPr>
        <w:tabs>
          <w:tab w:val="left" w:pos="180"/>
        </w:tabs>
        <w:spacing w:line="336" w:lineRule="auto"/>
        <w:ind w:firstLine="709"/>
        <w:jc w:val="both"/>
        <w:rPr>
          <w:sz w:val="28"/>
          <w:szCs w:val="28"/>
        </w:rPr>
      </w:pPr>
      <w:r w:rsidRPr="003A0164">
        <w:rPr>
          <w:sz w:val="28"/>
          <w:szCs w:val="28"/>
        </w:rPr>
        <w:t>- местом жительства является занимаемое строение;</w:t>
      </w:r>
    </w:p>
    <w:p w:rsidR="009D2571" w:rsidRPr="003A0164" w:rsidRDefault="009D2571" w:rsidP="009D2571">
      <w:pPr>
        <w:tabs>
          <w:tab w:val="left" w:pos="180"/>
        </w:tabs>
        <w:spacing w:line="336" w:lineRule="auto"/>
        <w:ind w:firstLine="709"/>
        <w:jc w:val="both"/>
        <w:rPr>
          <w:sz w:val="28"/>
          <w:szCs w:val="28"/>
        </w:rPr>
      </w:pPr>
      <w:r w:rsidRPr="003A0164">
        <w:rPr>
          <w:sz w:val="28"/>
          <w:szCs w:val="28"/>
        </w:rPr>
        <w:t>- местом жительства являлось занимаемое строение, утраченное в результате чрезвычайных ситуаций в период после 01.01.2012.</w:t>
      </w:r>
    </w:p>
    <w:p w:rsidR="009D2571" w:rsidRPr="003A0164" w:rsidRDefault="009D2571" w:rsidP="009D2571">
      <w:pPr>
        <w:autoSpaceDE w:val="0"/>
        <w:autoSpaceDN w:val="0"/>
        <w:adjustRightInd w:val="0"/>
        <w:spacing w:line="336" w:lineRule="auto"/>
        <w:ind w:firstLine="709"/>
        <w:jc w:val="both"/>
        <w:rPr>
          <w:sz w:val="28"/>
          <w:szCs w:val="28"/>
        </w:rPr>
      </w:pPr>
      <w:r w:rsidRPr="003A0164">
        <w:rPr>
          <w:sz w:val="28"/>
          <w:szCs w:val="28"/>
        </w:rPr>
        <w:t>Участие граждан в мероприятии носит заявительный характер.</w:t>
      </w:r>
    </w:p>
    <w:p w:rsidR="009D2571" w:rsidRPr="003A0164" w:rsidRDefault="009D2571" w:rsidP="009D2571">
      <w:pPr>
        <w:autoSpaceDE w:val="0"/>
        <w:autoSpaceDN w:val="0"/>
        <w:adjustRightInd w:val="0"/>
        <w:spacing w:line="336" w:lineRule="auto"/>
        <w:ind w:firstLine="709"/>
        <w:jc w:val="both"/>
        <w:rPr>
          <w:sz w:val="28"/>
          <w:szCs w:val="28"/>
        </w:rPr>
      </w:pPr>
      <w:r w:rsidRPr="003A0164">
        <w:rPr>
          <w:sz w:val="28"/>
          <w:szCs w:val="28"/>
        </w:rPr>
        <w:t>Финансирование расходов, связанных с предоставлением социальной выплаты - меры социальной поддержки участникам мероприятия, осуществляется в пределах средств, предусмотренных на реализацию мероприятия.</w:t>
      </w:r>
    </w:p>
    <w:p w:rsidR="009D2571" w:rsidRPr="003A0164" w:rsidRDefault="009D2571" w:rsidP="009D2571">
      <w:pPr>
        <w:autoSpaceDE w:val="0"/>
        <w:autoSpaceDN w:val="0"/>
        <w:adjustRightInd w:val="0"/>
        <w:spacing w:line="336" w:lineRule="auto"/>
        <w:ind w:firstLine="709"/>
        <w:jc w:val="both"/>
        <w:rPr>
          <w:sz w:val="28"/>
          <w:szCs w:val="28"/>
        </w:rPr>
      </w:pPr>
      <w:r w:rsidRPr="003A0164">
        <w:rPr>
          <w:sz w:val="28"/>
          <w:szCs w:val="28"/>
        </w:rPr>
        <w:t>Для целей реализации мероприятия используются пункты 2, 3.2. – 3.9., 4.1.2., 4.1.4., 4.1.6., 4.1.8. – 4.1.13, 7. – 7.7, 8, 9 настоящего механизма.</w:t>
      </w:r>
    </w:p>
    <w:p w:rsidR="009D2571" w:rsidRPr="003A0164" w:rsidRDefault="009D2571" w:rsidP="009D2571">
      <w:pPr>
        <w:tabs>
          <w:tab w:val="left" w:pos="-2280"/>
        </w:tabs>
        <w:spacing w:line="336" w:lineRule="auto"/>
        <w:ind w:firstLine="709"/>
        <w:jc w:val="both"/>
        <w:rPr>
          <w:sz w:val="28"/>
          <w:szCs w:val="28"/>
        </w:rPr>
      </w:pPr>
      <w:r>
        <w:rPr>
          <w:sz w:val="28"/>
          <w:szCs w:val="28"/>
        </w:rPr>
        <w:t>1.1.2.</w:t>
      </w:r>
      <w:r>
        <w:rPr>
          <w:sz w:val="28"/>
          <w:szCs w:val="28"/>
        </w:rPr>
        <w:tab/>
        <w:t xml:space="preserve">  </w:t>
      </w:r>
      <w:r w:rsidRPr="003A0164">
        <w:rPr>
          <w:sz w:val="28"/>
          <w:szCs w:val="28"/>
        </w:rPr>
        <w:t xml:space="preserve">Порядок расселения граждан, признанных участниками мероприятия, проживающих (проживавших) в строениях, включенных органами местного самоуправления в перечень строений подлежащих ликвидации в рамках настоящей программы: </w:t>
      </w:r>
    </w:p>
    <w:p w:rsidR="009D2571" w:rsidRPr="003A0164" w:rsidRDefault="009D2571" w:rsidP="009D2571">
      <w:pPr>
        <w:tabs>
          <w:tab w:val="left" w:pos="180"/>
        </w:tabs>
        <w:spacing w:line="360" w:lineRule="auto"/>
        <w:ind w:firstLine="709"/>
        <w:jc w:val="both"/>
        <w:rPr>
          <w:sz w:val="28"/>
          <w:szCs w:val="28"/>
        </w:rPr>
      </w:pPr>
      <w:r w:rsidRPr="003A0164">
        <w:rPr>
          <w:sz w:val="28"/>
          <w:szCs w:val="28"/>
        </w:rPr>
        <w:t>- для которых местом жительства является занимаемое строение;</w:t>
      </w:r>
    </w:p>
    <w:p w:rsidR="009D2571" w:rsidRPr="003A0164" w:rsidRDefault="009D2571" w:rsidP="009D2571">
      <w:pPr>
        <w:tabs>
          <w:tab w:val="left" w:pos="180"/>
        </w:tabs>
        <w:spacing w:line="336" w:lineRule="auto"/>
        <w:ind w:firstLine="709"/>
        <w:jc w:val="both"/>
        <w:rPr>
          <w:sz w:val="28"/>
          <w:szCs w:val="28"/>
        </w:rPr>
      </w:pPr>
      <w:r w:rsidRPr="003A0164">
        <w:rPr>
          <w:sz w:val="28"/>
          <w:szCs w:val="28"/>
        </w:rPr>
        <w:t>- для которых местом жительства являлось занимаемое строение, утраченное в результате чрезвычайных ситуаций в период после 01.01.2012.</w:t>
      </w:r>
    </w:p>
    <w:p w:rsidR="009D2571" w:rsidRPr="003A0164" w:rsidRDefault="009D2571" w:rsidP="009D2571">
      <w:pPr>
        <w:tabs>
          <w:tab w:val="left" w:pos="180"/>
        </w:tabs>
        <w:spacing w:line="360" w:lineRule="auto"/>
        <w:ind w:firstLine="709"/>
        <w:jc w:val="both"/>
        <w:rPr>
          <w:sz w:val="28"/>
          <w:szCs w:val="28"/>
        </w:rPr>
      </w:pPr>
      <w:r w:rsidRPr="003A0164">
        <w:rPr>
          <w:sz w:val="28"/>
          <w:szCs w:val="28"/>
        </w:rPr>
        <w:t>- которые по состоянию на 01.01.2012 используют для проживания строения, не являющиеся их местом жительства;</w:t>
      </w:r>
    </w:p>
    <w:p w:rsidR="009D2571" w:rsidRPr="003A0164" w:rsidRDefault="009D2571" w:rsidP="009D2571">
      <w:pPr>
        <w:tabs>
          <w:tab w:val="left" w:pos="180"/>
        </w:tabs>
        <w:spacing w:line="336" w:lineRule="auto"/>
        <w:ind w:firstLine="709"/>
        <w:jc w:val="both"/>
        <w:rPr>
          <w:sz w:val="28"/>
          <w:szCs w:val="28"/>
        </w:rPr>
      </w:pPr>
      <w:r w:rsidRPr="003A0164">
        <w:rPr>
          <w:sz w:val="28"/>
          <w:szCs w:val="28"/>
        </w:rPr>
        <w:t xml:space="preserve">Расселение осуществляется в пределах лимитов, предусмотренных на реализацию указанного мероприятия. </w:t>
      </w:r>
    </w:p>
    <w:p w:rsidR="009D2571" w:rsidRPr="003A0164" w:rsidRDefault="009D2571" w:rsidP="009D2571">
      <w:pPr>
        <w:tabs>
          <w:tab w:val="left" w:pos="180"/>
        </w:tabs>
        <w:spacing w:line="336" w:lineRule="auto"/>
        <w:ind w:firstLine="709"/>
        <w:jc w:val="both"/>
        <w:rPr>
          <w:sz w:val="28"/>
          <w:szCs w:val="28"/>
        </w:rPr>
      </w:pPr>
      <w:r w:rsidRPr="003A0164">
        <w:rPr>
          <w:sz w:val="28"/>
          <w:szCs w:val="28"/>
        </w:rPr>
        <w:t>Для целей реализации мероприятия используются пункты 2, 3.1, 3.3 – 3.9, 4.1.1, 4.1.3, 4.1.5. – 4.1.13., 4.2, 5 - 9 настоящего механизма</w:t>
      </w:r>
    </w:p>
    <w:p w:rsidR="009D2571" w:rsidRPr="003A0164" w:rsidRDefault="009D2571" w:rsidP="009D2571">
      <w:pPr>
        <w:autoSpaceDE w:val="0"/>
        <w:autoSpaceDN w:val="0"/>
        <w:adjustRightInd w:val="0"/>
        <w:spacing w:line="336" w:lineRule="auto"/>
        <w:ind w:firstLine="709"/>
        <w:jc w:val="both"/>
        <w:rPr>
          <w:sz w:val="28"/>
          <w:szCs w:val="28"/>
        </w:rPr>
      </w:pPr>
      <w:r>
        <w:rPr>
          <w:sz w:val="28"/>
          <w:szCs w:val="28"/>
        </w:rPr>
        <w:t>2.</w:t>
      </w:r>
      <w:r>
        <w:rPr>
          <w:sz w:val="28"/>
          <w:szCs w:val="28"/>
        </w:rPr>
        <w:tab/>
      </w:r>
      <w:r w:rsidRPr="003A0164">
        <w:rPr>
          <w:sz w:val="28"/>
          <w:szCs w:val="28"/>
        </w:rPr>
        <w:t>В целях реализации мероприятия  используются следующие термины и понятия:</w:t>
      </w:r>
    </w:p>
    <w:p w:rsidR="009D2571" w:rsidRPr="003A0164" w:rsidRDefault="009D2571" w:rsidP="009D2571">
      <w:pPr>
        <w:spacing w:line="336" w:lineRule="auto"/>
        <w:ind w:firstLine="709"/>
        <w:jc w:val="both"/>
        <w:rPr>
          <w:sz w:val="28"/>
          <w:szCs w:val="28"/>
        </w:rPr>
      </w:pPr>
      <w:r w:rsidRPr="003A0164">
        <w:rPr>
          <w:sz w:val="28"/>
          <w:szCs w:val="28"/>
        </w:rPr>
        <w:t>- Мероприятие - мероприятие «Ликвидация и расселение приспособленных для проживания строений (балочных массивов), расположенных на территории муниципального образования г. Пыть-Ях».</w:t>
      </w:r>
    </w:p>
    <w:p w:rsidR="009D2571" w:rsidRPr="003A0164" w:rsidRDefault="009D2571" w:rsidP="009D2571">
      <w:pPr>
        <w:autoSpaceDE w:val="0"/>
        <w:autoSpaceDN w:val="0"/>
        <w:adjustRightInd w:val="0"/>
        <w:spacing w:line="336" w:lineRule="auto"/>
        <w:ind w:firstLine="709"/>
        <w:jc w:val="both"/>
        <w:rPr>
          <w:sz w:val="28"/>
          <w:szCs w:val="28"/>
        </w:rPr>
      </w:pPr>
      <w:r w:rsidRPr="003A0164">
        <w:rPr>
          <w:sz w:val="28"/>
          <w:szCs w:val="28"/>
        </w:rPr>
        <w:t xml:space="preserve">- Уполномоченный орган - орган местного самоуправления муниципального образования автономного округа, осуществляющий функции по признанию граждан участниками мероприятия – администрация города в лице управления по жилищным вопросам. </w:t>
      </w:r>
    </w:p>
    <w:p w:rsidR="009D2571" w:rsidRPr="003A0164" w:rsidRDefault="009D2571" w:rsidP="009D2571">
      <w:pPr>
        <w:autoSpaceDE w:val="0"/>
        <w:autoSpaceDN w:val="0"/>
        <w:adjustRightInd w:val="0"/>
        <w:spacing w:line="336" w:lineRule="auto"/>
        <w:ind w:firstLine="709"/>
        <w:jc w:val="both"/>
        <w:rPr>
          <w:sz w:val="28"/>
          <w:szCs w:val="28"/>
        </w:rPr>
      </w:pPr>
      <w:r w:rsidRPr="003A0164">
        <w:rPr>
          <w:sz w:val="28"/>
          <w:szCs w:val="28"/>
        </w:rPr>
        <w:t xml:space="preserve">- Участник мероприятия – признанный таковым гражданин Российской Федерации, проживающий в строении, включенном в </w:t>
      </w:r>
      <w:r w:rsidRPr="003A0164">
        <w:rPr>
          <w:iCs/>
          <w:sz w:val="28"/>
          <w:szCs w:val="28"/>
        </w:rPr>
        <w:t>реестр приспособленных для проживания строений, расположенных на территории муниципального образования городской округ город Пыть-Ях на 1 января 2012 года</w:t>
      </w:r>
      <w:r w:rsidRPr="003A0164">
        <w:rPr>
          <w:i/>
          <w:sz w:val="28"/>
          <w:szCs w:val="28"/>
        </w:rPr>
        <w:t xml:space="preserve">, </w:t>
      </w:r>
      <w:r w:rsidRPr="003A0164">
        <w:rPr>
          <w:sz w:val="28"/>
          <w:szCs w:val="28"/>
        </w:rPr>
        <w:t>и прошедший инвентаризацию (по состоянию на 1 января 2012).</w:t>
      </w:r>
    </w:p>
    <w:p w:rsidR="009D2571" w:rsidRPr="003A0164" w:rsidRDefault="009D2571" w:rsidP="009D2571">
      <w:pPr>
        <w:tabs>
          <w:tab w:val="left" w:pos="180"/>
        </w:tabs>
        <w:autoSpaceDE w:val="0"/>
        <w:autoSpaceDN w:val="0"/>
        <w:adjustRightInd w:val="0"/>
        <w:spacing w:line="360" w:lineRule="auto"/>
        <w:ind w:firstLine="709"/>
        <w:jc w:val="both"/>
        <w:rPr>
          <w:sz w:val="28"/>
          <w:szCs w:val="28"/>
        </w:rPr>
      </w:pPr>
      <w:r w:rsidRPr="003A0164">
        <w:rPr>
          <w:sz w:val="28"/>
          <w:szCs w:val="28"/>
        </w:rPr>
        <w:t>- Место жительства гражданина для целей настоящей программы – строение, в котором гражданин постоянно или преимущественно проживает на основаниях, предусмотренных законодательством Российской Федерации. Факт места жительства в приспособленном для проживания строении может быть установлен в судебном порядке.</w:t>
      </w:r>
    </w:p>
    <w:p w:rsidR="009D2571" w:rsidRPr="003A0164" w:rsidRDefault="009D2571" w:rsidP="009D2571">
      <w:pPr>
        <w:autoSpaceDE w:val="0"/>
        <w:autoSpaceDN w:val="0"/>
        <w:adjustRightInd w:val="0"/>
        <w:spacing w:line="336" w:lineRule="auto"/>
        <w:ind w:firstLine="709"/>
        <w:jc w:val="both"/>
        <w:rPr>
          <w:sz w:val="28"/>
          <w:szCs w:val="28"/>
        </w:rPr>
      </w:pPr>
      <w:r w:rsidRPr="003A0164">
        <w:rPr>
          <w:sz w:val="28"/>
          <w:szCs w:val="28"/>
        </w:rPr>
        <w:t>- Субсидия или социальная выплата - мера социальной поддержки</w:t>
      </w:r>
      <w:r>
        <w:rPr>
          <w:sz w:val="28"/>
          <w:szCs w:val="28"/>
        </w:rPr>
        <w:t xml:space="preserve"> – это выплата</w:t>
      </w:r>
      <w:r w:rsidRPr="003A0164">
        <w:rPr>
          <w:sz w:val="28"/>
          <w:szCs w:val="28"/>
        </w:rPr>
        <w:t>, направленная на обеспечение жилыми помещениями участников мероприятия.</w:t>
      </w:r>
    </w:p>
    <w:p w:rsidR="009D2571" w:rsidRPr="003A0164" w:rsidRDefault="009D2571" w:rsidP="009D2571">
      <w:pPr>
        <w:tabs>
          <w:tab w:val="left" w:pos="180"/>
        </w:tabs>
        <w:autoSpaceDE w:val="0"/>
        <w:autoSpaceDN w:val="0"/>
        <w:adjustRightInd w:val="0"/>
        <w:spacing w:line="336" w:lineRule="auto"/>
        <w:ind w:firstLine="709"/>
        <w:jc w:val="both"/>
        <w:rPr>
          <w:sz w:val="28"/>
          <w:szCs w:val="28"/>
        </w:rPr>
      </w:pPr>
      <w:r w:rsidRPr="003A0164">
        <w:rPr>
          <w:sz w:val="28"/>
          <w:szCs w:val="28"/>
        </w:rPr>
        <w:t xml:space="preserve">- Член семьи Участника - граждане Российской Федерации, постоянно проживающие совместно с участником мероприятия: его супруг (супруга), родители, дети, а также супруг (супруга) и дети взрослых детей, братья и сестры – в случае смерти их общих родителей,  постоянно проживающие в городе Пыть-Яхе с даты не позднее 01.01.2012 года. При этом степень родства, гражданство Российской Федерации определяются на основании подтверждающих документов (свидетельство о заключении брака, свидетельство о рождении, сведения о гражданстве Российской Федерации)   по состоянию на 01.01.2012.  </w:t>
      </w:r>
    </w:p>
    <w:p w:rsidR="009D2571" w:rsidRPr="003A0164" w:rsidRDefault="009D2571" w:rsidP="009D2571">
      <w:pPr>
        <w:tabs>
          <w:tab w:val="left" w:pos="180"/>
        </w:tabs>
        <w:autoSpaceDE w:val="0"/>
        <w:autoSpaceDN w:val="0"/>
        <w:adjustRightInd w:val="0"/>
        <w:spacing w:line="336" w:lineRule="auto"/>
        <w:ind w:firstLine="709"/>
        <w:jc w:val="both"/>
        <w:rPr>
          <w:sz w:val="28"/>
          <w:szCs w:val="28"/>
        </w:rPr>
      </w:pPr>
      <w:r w:rsidRPr="003A0164">
        <w:rPr>
          <w:sz w:val="28"/>
          <w:szCs w:val="28"/>
        </w:rPr>
        <w:t>Иные совместно проживающие граждане, прошедшие инвентаризацию (согласно анкетным данным по состоянию на 01.01.2012), могут быть признаны членами семьи Участника мероприятия в судебном порядке, до момента реализации права семьей Участника мероприятия.</w:t>
      </w:r>
    </w:p>
    <w:p w:rsidR="009D2571" w:rsidRPr="003A0164" w:rsidRDefault="009D2571" w:rsidP="009D2571">
      <w:pPr>
        <w:tabs>
          <w:tab w:val="left" w:pos="180"/>
        </w:tabs>
        <w:spacing w:line="336" w:lineRule="auto"/>
        <w:ind w:firstLine="709"/>
        <w:jc w:val="both"/>
        <w:rPr>
          <w:sz w:val="28"/>
          <w:szCs w:val="28"/>
        </w:rPr>
      </w:pPr>
      <w:r w:rsidRPr="003A0164">
        <w:rPr>
          <w:sz w:val="28"/>
          <w:szCs w:val="28"/>
        </w:rPr>
        <w:t>Период проживания членов семьи определяется исходя из наиболее ранней даты вселения по месту жительства в строение одного из членов семьи.</w:t>
      </w:r>
    </w:p>
    <w:p w:rsidR="009D2571" w:rsidRPr="003A0164" w:rsidRDefault="009D2571" w:rsidP="009D2571">
      <w:pPr>
        <w:autoSpaceDE w:val="0"/>
        <w:autoSpaceDN w:val="0"/>
        <w:adjustRightInd w:val="0"/>
        <w:spacing w:line="336" w:lineRule="auto"/>
        <w:ind w:firstLine="709"/>
        <w:jc w:val="both"/>
        <w:rPr>
          <w:sz w:val="28"/>
          <w:szCs w:val="28"/>
        </w:rPr>
      </w:pPr>
      <w:r w:rsidRPr="003A0164">
        <w:rPr>
          <w:sz w:val="28"/>
          <w:szCs w:val="28"/>
        </w:rPr>
        <w:t>- Гарантийное письмо - документ, подтверждающий право участника мероприятия на получение субсидии или социальной выплаты;</w:t>
      </w:r>
    </w:p>
    <w:p w:rsidR="009D2571" w:rsidRPr="003A0164" w:rsidRDefault="009D2571" w:rsidP="009D2571">
      <w:pPr>
        <w:tabs>
          <w:tab w:val="left" w:pos="180"/>
        </w:tabs>
        <w:autoSpaceDE w:val="0"/>
        <w:autoSpaceDN w:val="0"/>
        <w:adjustRightInd w:val="0"/>
        <w:spacing w:line="336" w:lineRule="auto"/>
        <w:ind w:firstLine="709"/>
        <w:jc w:val="both"/>
        <w:rPr>
          <w:sz w:val="28"/>
          <w:szCs w:val="28"/>
        </w:rPr>
      </w:pPr>
      <w:r w:rsidRPr="003A0164">
        <w:rPr>
          <w:sz w:val="28"/>
          <w:szCs w:val="28"/>
        </w:rPr>
        <w:t xml:space="preserve">- Перечень строений, подлежащих ликвидации – утвержденный распоряжением администрации города в соответствии с планом ликвидации балочных массивов, расположенных на территории города Пыть-Яха, перечень приспособленных для проживания строений, подлежащих ликвидации, </w:t>
      </w:r>
    </w:p>
    <w:p w:rsidR="009D2571" w:rsidRPr="003A0164" w:rsidRDefault="009D2571" w:rsidP="009D2571">
      <w:pPr>
        <w:tabs>
          <w:tab w:val="left" w:pos="180"/>
        </w:tabs>
        <w:spacing w:line="336" w:lineRule="auto"/>
        <w:ind w:firstLine="709"/>
        <w:jc w:val="both"/>
        <w:rPr>
          <w:sz w:val="28"/>
          <w:szCs w:val="28"/>
        </w:rPr>
      </w:pPr>
      <w:r w:rsidRPr="003A0164">
        <w:rPr>
          <w:sz w:val="28"/>
          <w:szCs w:val="28"/>
        </w:rPr>
        <w:t>- План ликвидации - утвержденный распоряжением администрации города план ликвидации балочных массивов, расположенных на территории города Пыть-Яха, содержащий  этапы реализации настоящего мероприятия.</w:t>
      </w:r>
    </w:p>
    <w:p w:rsidR="009D2571" w:rsidRPr="003A0164" w:rsidRDefault="009D2571" w:rsidP="009D2571">
      <w:pPr>
        <w:tabs>
          <w:tab w:val="left" w:pos="180"/>
        </w:tabs>
        <w:autoSpaceDE w:val="0"/>
        <w:autoSpaceDN w:val="0"/>
        <w:adjustRightInd w:val="0"/>
        <w:spacing w:line="336" w:lineRule="auto"/>
        <w:ind w:firstLine="680"/>
        <w:jc w:val="both"/>
        <w:rPr>
          <w:sz w:val="28"/>
          <w:szCs w:val="28"/>
        </w:rPr>
      </w:pPr>
      <w:r w:rsidRPr="003A0164">
        <w:rPr>
          <w:sz w:val="28"/>
          <w:szCs w:val="28"/>
        </w:rPr>
        <w:t xml:space="preserve">План ликвидации формируется с учетом необходимости формирования земельных участков под строительство жилья, строительство социально-значимых объектов, а так же показателей санитарно-эпидемиологической безопасности, концентрации химических и биологических веществ в атмосферном воздухе и почве, в производственных зонах, зонах инженерной и транспортной инфраструктур и в санитарно-защитных зонах (газопроводов, охранных зонах котельных) на территориях, прилегающих к воздушной линии электропередачи переменного тока и другим объектам, создающим на высоте </w:t>
      </w:r>
      <w:smartTag w:uri="urn:schemas-microsoft-com:office:smarttags" w:element="metricconverter">
        <w:smartTagPr>
          <w:attr w:name="ProductID" w:val="1,8 м"/>
        </w:smartTagPr>
        <w:r w:rsidRPr="003A0164">
          <w:rPr>
            <w:sz w:val="28"/>
            <w:szCs w:val="28"/>
          </w:rPr>
          <w:t>1,8 м</w:t>
        </w:r>
      </w:smartTag>
      <w:r w:rsidRPr="003A0164">
        <w:rPr>
          <w:sz w:val="28"/>
          <w:szCs w:val="28"/>
        </w:rPr>
        <w:t xml:space="preserve">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 в водоохранных зонах). </w:t>
      </w:r>
    </w:p>
    <w:p w:rsidR="009D2571" w:rsidRPr="003A0164" w:rsidRDefault="009D2571" w:rsidP="009D2571">
      <w:pPr>
        <w:tabs>
          <w:tab w:val="left" w:pos="180"/>
        </w:tabs>
        <w:autoSpaceDE w:val="0"/>
        <w:autoSpaceDN w:val="0"/>
        <w:adjustRightInd w:val="0"/>
        <w:spacing w:line="336" w:lineRule="auto"/>
        <w:ind w:firstLine="709"/>
        <w:jc w:val="both"/>
        <w:rPr>
          <w:sz w:val="28"/>
          <w:szCs w:val="28"/>
        </w:rPr>
      </w:pPr>
      <w:r w:rsidRPr="003A0164">
        <w:rPr>
          <w:sz w:val="28"/>
          <w:szCs w:val="28"/>
        </w:rPr>
        <w:t xml:space="preserve">В соответствии с утвержденным планом ликвидации балочных массивов в первоочередном порядке расселению подлежат семьи, признанные участниками мероприятия, имеющие ребенка инвалида, членов семьи инвалидов </w:t>
      </w:r>
      <w:r w:rsidRPr="003A0164">
        <w:rPr>
          <w:sz w:val="28"/>
          <w:szCs w:val="28"/>
          <w:lang w:val="en-US"/>
        </w:rPr>
        <w:t>I</w:t>
      </w:r>
      <w:r w:rsidRPr="003A0164">
        <w:rPr>
          <w:sz w:val="28"/>
          <w:szCs w:val="28"/>
        </w:rPr>
        <w:t xml:space="preserve"> – </w:t>
      </w:r>
      <w:r w:rsidRPr="003A0164">
        <w:rPr>
          <w:sz w:val="28"/>
          <w:szCs w:val="28"/>
          <w:lang w:val="en-US"/>
        </w:rPr>
        <w:t>II</w:t>
      </w:r>
      <w:r w:rsidRPr="003A0164">
        <w:rPr>
          <w:sz w:val="28"/>
          <w:szCs w:val="28"/>
        </w:rPr>
        <w:t xml:space="preserve"> групп во временном поселке (в который включено строение), расселение которого начато независимо от этапа  расселения.</w:t>
      </w:r>
    </w:p>
    <w:p w:rsidR="009D2571" w:rsidRPr="003A0164" w:rsidRDefault="009D2571" w:rsidP="009D2571">
      <w:pPr>
        <w:autoSpaceDE w:val="0"/>
        <w:autoSpaceDN w:val="0"/>
        <w:adjustRightInd w:val="0"/>
        <w:spacing w:line="336" w:lineRule="auto"/>
        <w:ind w:firstLine="709"/>
        <w:jc w:val="both"/>
        <w:rPr>
          <w:sz w:val="28"/>
          <w:szCs w:val="28"/>
        </w:rPr>
      </w:pPr>
      <w:r>
        <w:rPr>
          <w:sz w:val="28"/>
          <w:szCs w:val="28"/>
        </w:rPr>
        <w:t>3.</w:t>
      </w:r>
      <w:r>
        <w:rPr>
          <w:sz w:val="28"/>
          <w:szCs w:val="28"/>
        </w:rPr>
        <w:tab/>
      </w:r>
      <w:r w:rsidRPr="003A0164">
        <w:rPr>
          <w:sz w:val="28"/>
          <w:szCs w:val="28"/>
        </w:rPr>
        <w:t>Признание участниками мероприятия.</w:t>
      </w:r>
    </w:p>
    <w:p w:rsidR="009D2571" w:rsidRPr="003A0164" w:rsidRDefault="009D2571" w:rsidP="009D2571">
      <w:pPr>
        <w:spacing w:line="336" w:lineRule="auto"/>
        <w:ind w:firstLine="709"/>
        <w:jc w:val="both"/>
        <w:rPr>
          <w:sz w:val="28"/>
          <w:szCs w:val="28"/>
        </w:rPr>
      </w:pPr>
      <w:r>
        <w:rPr>
          <w:sz w:val="28"/>
          <w:szCs w:val="28"/>
        </w:rPr>
        <w:t>3.1.</w:t>
      </w:r>
      <w:r>
        <w:rPr>
          <w:sz w:val="28"/>
          <w:szCs w:val="28"/>
        </w:rPr>
        <w:tab/>
      </w:r>
      <w:r w:rsidRPr="003A0164">
        <w:rPr>
          <w:sz w:val="28"/>
          <w:szCs w:val="28"/>
        </w:rPr>
        <w:t>Уполномоченный орган в течение 10 рабочих дней с момента утверждения перечня строений подлежащих ликвидации, направляет гражданам уведомление о включении строения в программу, с указанием перечня необходимых документов, указанных в пункте 3.3 настоящего порядка для признания участниками, и срока их предоставления.</w:t>
      </w:r>
    </w:p>
    <w:p w:rsidR="009D2571" w:rsidRPr="003A0164" w:rsidRDefault="009D2571" w:rsidP="009D2571">
      <w:pPr>
        <w:autoSpaceDE w:val="0"/>
        <w:autoSpaceDN w:val="0"/>
        <w:adjustRightInd w:val="0"/>
        <w:spacing w:line="336" w:lineRule="auto"/>
        <w:ind w:firstLine="709"/>
        <w:jc w:val="both"/>
        <w:rPr>
          <w:sz w:val="28"/>
          <w:szCs w:val="28"/>
        </w:rPr>
      </w:pPr>
      <w:r>
        <w:rPr>
          <w:sz w:val="28"/>
          <w:szCs w:val="28"/>
        </w:rPr>
        <w:t>3.2.</w:t>
      </w:r>
      <w:r>
        <w:rPr>
          <w:sz w:val="28"/>
          <w:szCs w:val="28"/>
        </w:rPr>
        <w:tab/>
      </w:r>
      <w:r w:rsidRPr="003A0164">
        <w:rPr>
          <w:sz w:val="28"/>
          <w:szCs w:val="28"/>
        </w:rPr>
        <w:t>Для признания участником меро</w:t>
      </w:r>
      <w:r>
        <w:rPr>
          <w:sz w:val="28"/>
          <w:szCs w:val="28"/>
        </w:rPr>
        <w:t>приятия гражданин(</w:t>
      </w:r>
      <w:r w:rsidRPr="003A0164">
        <w:rPr>
          <w:sz w:val="28"/>
          <w:szCs w:val="28"/>
        </w:rPr>
        <w:t>е) подает(ют) в уполномоченный орган документы, указанные в пункте 3.3 настоящего механизма.</w:t>
      </w:r>
    </w:p>
    <w:p w:rsidR="009D2571" w:rsidRPr="003A0164" w:rsidRDefault="009D2571" w:rsidP="009D2571">
      <w:pPr>
        <w:autoSpaceDE w:val="0"/>
        <w:autoSpaceDN w:val="0"/>
        <w:adjustRightInd w:val="0"/>
        <w:spacing w:line="336" w:lineRule="auto"/>
        <w:ind w:firstLine="709"/>
        <w:jc w:val="both"/>
        <w:rPr>
          <w:sz w:val="28"/>
          <w:szCs w:val="28"/>
        </w:rPr>
      </w:pPr>
      <w:r>
        <w:rPr>
          <w:sz w:val="28"/>
          <w:szCs w:val="28"/>
        </w:rPr>
        <w:t>3.3.</w:t>
      </w:r>
      <w:r>
        <w:rPr>
          <w:sz w:val="28"/>
          <w:szCs w:val="28"/>
        </w:rPr>
        <w:tab/>
      </w:r>
      <w:r w:rsidRPr="003A0164">
        <w:rPr>
          <w:sz w:val="28"/>
          <w:szCs w:val="28"/>
        </w:rPr>
        <w:t>Принятие решения о признании гражданина (ан) участником (ами) мероприятия (отказе в признании участником (ами) мероприятия) осуществляется уполномоченным органом на основании следующих документов:</w:t>
      </w:r>
    </w:p>
    <w:p w:rsidR="009D2571" w:rsidRPr="003A0164" w:rsidRDefault="009D2571" w:rsidP="009D2571">
      <w:pPr>
        <w:autoSpaceDE w:val="0"/>
        <w:autoSpaceDN w:val="0"/>
        <w:adjustRightInd w:val="0"/>
        <w:spacing w:line="336" w:lineRule="auto"/>
        <w:ind w:firstLine="709"/>
        <w:jc w:val="both"/>
        <w:rPr>
          <w:sz w:val="28"/>
          <w:szCs w:val="28"/>
        </w:rPr>
      </w:pPr>
      <w:r>
        <w:rPr>
          <w:sz w:val="28"/>
          <w:szCs w:val="28"/>
        </w:rPr>
        <w:t>3.3.1.</w:t>
      </w:r>
      <w:r>
        <w:rPr>
          <w:sz w:val="28"/>
          <w:szCs w:val="28"/>
        </w:rPr>
        <w:tab/>
        <w:t xml:space="preserve">  </w:t>
      </w:r>
      <w:r w:rsidRPr="003A0164">
        <w:rPr>
          <w:sz w:val="28"/>
          <w:szCs w:val="28"/>
        </w:rPr>
        <w:t>Заявление о признании участником (ами) мероприятия и согласие на обработку персональных данных по формам, установленным уполномоченным органом, подписанное всеми членами  семьи.</w:t>
      </w:r>
    </w:p>
    <w:p w:rsidR="009D2571" w:rsidRPr="003A0164" w:rsidRDefault="009D2571" w:rsidP="009D2571">
      <w:pPr>
        <w:autoSpaceDE w:val="0"/>
        <w:autoSpaceDN w:val="0"/>
        <w:adjustRightInd w:val="0"/>
        <w:spacing w:line="336" w:lineRule="auto"/>
        <w:ind w:firstLine="709"/>
        <w:jc w:val="both"/>
        <w:rPr>
          <w:sz w:val="28"/>
          <w:szCs w:val="28"/>
        </w:rPr>
      </w:pPr>
      <w:r w:rsidRPr="003A0164">
        <w:rPr>
          <w:sz w:val="28"/>
          <w:szCs w:val="28"/>
        </w:rPr>
        <w:t xml:space="preserve">В заявлении указываются все совместно проживающие члены семьи заявителя (ей). </w:t>
      </w:r>
    </w:p>
    <w:p w:rsidR="009D2571" w:rsidRPr="003A0164" w:rsidRDefault="009D2571" w:rsidP="009D2571">
      <w:pPr>
        <w:autoSpaceDE w:val="0"/>
        <w:autoSpaceDN w:val="0"/>
        <w:adjustRightInd w:val="0"/>
        <w:spacing w:line="336" w:lineRule="auto"/>
        <w:ind w:firstLine="709"/>
        <w:jc w:val="both"/>
        <w:rPr>
          <w:sz w:val="28"/>
          <w:szCs w:val="28"/>
        </w:rPr>
      </w:pPr>
      <w:bookmarkStart w:id="6" w:name="Par44"/>
      <w:bookmarkEnd w:id="6"/>
      <w:r>
        <w:rPr>
          <w:sz w:val="28"/>
          <w:szCs w:val="28"/>
        </w:rPr>
        <w:t>3.3.2.</w:t>
      </w:r>
      <w:r>
        <w:rPr>
          <w:sz w:val="28"/>
          <w:szCs w:val="28"/>
        </w:rPr>
        <w:tab/>
        <w:t xml:space="preserve">  </w:t>
      </w:r>
      <w:r w:rsidRPr="003A0164">
        <w:rPr>
          <w:sz w:val="28"/>
          <w:szCs w:val="28"/>
        </w:rPr>
        <w:t>Документы, удостоверяющие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(копии паспортов, свидетельств о рождении, свидетельств о регистрации заключения (расторжения) брака, свидетельств о перемене имени).</w:t>
      </w:r>
    </w:p>
    <w:p w:rsidR="009D2571" w:rsidRPr="003A0164" w:rsidRDefault="009D2571" w:rsidP="009D2571">
      <w:pPr>
        <w:autoSpaceDE w:val="0"/>
        <w:autoSpaceDN w:val="0"/>
        <w:adjustRightInd w:val="0"/>
        <w:spacing w:line="336" w:lineRule="auto"/>
        <w:ind w:firstLine="709"/>
        <w:jc w:val="both"/>
        <w:rPr>
          <w:sz w:val="28"/>
          <w:szCs w:val="28"/>
        </w:rPr>
      </w:pPr>
      <w:r>
        <w:rPr>
          <w:sz w:val="28"/>
          <w:szCs w:val="28"/>
        </w:rPr>
        <w:t>3.3.3.</w:t>
      </w:r>
      <w:r>
        <w:rPr>
          <w:sz w:val="28"/>
          <w:szCs w:val="28"/>
        </w:rPr>
        <w:tab/>
        <w:t xml:space="preserve">  </w:t>
      </w:r>
      <w:r w:rsidRPr="003A0164">
        <w:rPr>
          <w:sz w:val="28"/>
          <w:szCs w:val="28"/>
        </w:rPr>
        <w:t>Документы, содержащие сведения о сроке проживания участника мероприятия в строении, приспособленном под жилье, в случае если срок проживания в строении не удостоверяется записью в паспорте гражданина Российской Федерации, в том числе на основании судебного акта об установлении факта вселения в строение.</w:t>
      </w:r>
    </w:p>
    <w:p w:rsidR="009D2571" w:rsidRPr="003A0164" w:rsidRDefault="009D2571" w:rsidP="009D2571">
      <w:pPr>
        <w:spacing w:line="336" w:lineRule="auto"/>
        <w:ind w:firstLine="709"/>
        <w:jc w:val="both"/>
        <w:rPr>
          <w:sz w:val="28"/>
          <w:szCs w:val="28"/>
        </w:rPr>
      </w:pPr>
      <w:r>
        <w:rPr>
          <w:sz w:val="28"/>
          <w:szCs w:val="28"/>
        </w:rPr>
        <w:t>3.3.4.</w:t>
      </w:r>
      <w:r>
        <w:rPr>
          <w:sz w:val="28"/>
          <w:szCs w:val="28"/>
        </w:rPr>
        <w:tab/>
        <w:t xml:space="preserve">  </w:t>
      </w:r>
      <w:r w:rsidRPr="003A0164">
        <w:rPr>
          <w:sz w:val="28"/>
          <w:szCs w:val="28"/>
        </w:rPr>
        <w:t>Сведения обслуживающей организации об открытии лицевого счета на оплату коммунальных услуг на приспособленное для проживания строение.</w:t>
      </w:r>
    </w:p>
    <w:p w:rsidR="009D2571" w:rsidRPr="003A0164" w:rsidRDefault="009D2571" w:rsidP="009D2571">
      <w:pPr>
        <w:spacing w:line="336" w:lineRule="auto"/>
        <w:ind w:firstLine="709"/>
        <w:jc w:val="both"/>
        <w:rPr>
          <w:sz w:val="28"/>
          <w:szCs w:val="28"/>
        </w:rPr>
      </w:pPr>
      <w:r>
        <w:rPr>
          <w:sz w:val="28"/>
          <w:szCs w:val="28"/>
        </w:rPr>
        <w:t>3.3.5.</w:t>
      </w:r>
      <w:r>
        <w:rPr>
          <w:sz w:val="28"/>
          <w:szCs w:val="28"/>
        </w:rPr>
        <w:tab/>
        <w:t xml:space="preserve">  </w:t>
      </w:r>
      <w:r w:rsidRPr="003A0164">
        <w:rPr>
          <w:sz w:val="28"/>
          <w:szCs w:val="28"/>
        </w:rPr>
        <w:t>Копию договора на оказание (поставку) коммунальных услуг в приспособленном для проживания строении (с предоставлением оригинала для сличения).</w:t>
      </w:r>
    </w:p>
    <w:p w:rsidR="009D2571" w:rsidRPr="003A0164" w:rsidRDefault="009D2571" w:rsidP="009D2571">
      <w:pPr>
        <w:autoSpaceDE w:val="0"/>
        <w:autoSpaceDN w:val="0"/>
        <w:adjustRightInd w:val="0"/>
        <w:spacing w:line="336" w:lineRule="auto"/>
        <w:ind w:firstLine="709"/>
        <w:jc w:val="both"/>
        <w:rPr>
          <w:sz w:val="28"/>
          <w:szCs w:val="28"/>
        </w:rPr>
      </w:pPr>
      <w:r>
        <w:rPr>
          <w:sz w:val="28"/>
          <w:szCs w:val="28"/>
        </w:rPr>
        <w:t>3.3.6.</w:t>
      </w:r>
      <w:r>
        <w:rPr>
          <w:sz w:val="28"/>
          <w:szCs w:val="28"/>
        </w:rPr>
        <w:tab/>
        <w:t xml:space="preserve">  </w:t>
      </w:r>
      <w:r w:rsidRPr="003A0164">
        <w:rPr>
          <w:sz w:val="28"/>
          <w:szCs w:val="28"/>
        </w:rPr>
        <w:t>Документы, содержащие сведения о месте жительства заявителя и членов его семьи на текущую дату (свидетельство о регистрации по месту жительства для членов семьи, не достигших 14-летнего возраста, домовая (поквартирная) книга либо заверенная копия поквартирной карточки, решение суда об установлении факта места жительства)</w:t>
      </w:r>
    </w:p>
    <w:p w:rsidR="009D2571" w:rsidRPr="003A0164" w:rsidRDefault="009D2571" w:rsidP="009D2571">
      <w:pPr>
        <w:autoSpaceDE w:val="0"/>
        <w:autoSpaceDN w:val="0"/>
        <w:adjustRightInd w:val="0"/>
        <w:spacing w:line="336" w:lineRule="auto"/>
        <w:ind w:firstLine="709"/>
        <w:jc w:val="both"/>
        <w:rPr>
          <w:sz w:val="28"/>
          <w:szCs w:val="28"/>
        </w:rPr>
      </w:pPr>
      <w:r>
        <w:rPr>
          <w:sz w:val="28"/>
          <w:szCs w:val="28"/>
        </w:rPr>
        <w:t>3.3.7.</w:t>
      </w:r>
      <w:r>
        <w:rPr>
          <w:sz w:val="28"/>
          <w:szCs w:val="28"/>
        </w:rPr>
        <w:tab/>
        <w:t xml:space="preserve">  </w:t>
      </w:r>
      <w:r w:rsidRPr="003A0164">
        <w:rPr>
          <w:sz w:val="28"/>
          <w:szCs w:val="28"/>
        </w:rPr>
        <w:t>Страхового свидетельства государственного пенсион</w:t>
      </w:r>
      <w:r>
        <w:rPr>
          <w:sz w:val="28"/>
          <w:szCs w:val="28"/>
        </w:rPr>
        <w:t>ного страхования на заявителя(</w:t>
      </w:r>
      <w:r w:rsidRPr="003A0164">
        <w:rPr>
          <w:sz w:val="28"/>
          <w:szCs w:val="28"/>
        </w:rPr>
        <w:t xml:space="preserve">ей) и членов его(их) семьи. </w:t>
      </w:r>
    </w:p>
    <w:p w:rsidR="009D2571" w:rsidRPr="003A0164" w:rsidRDefault="009D2571" w:rsidP="009D2571">
      <w:pPr>
        <w:autoSpaceDE w:val="0"/>
        <w:autoSpaceDN w:val="0"/>
        <w:adjustRightInd w:val="0"/>
        <w:spacing w:line="336" w:lineRule="auto"/>
        <w:ind w:firstLine="709"/>
        <w:jc w:val="both"/>
        <w:rPr>
          <w:sz w:val="28"/>
          <w:szCs w:val="28"/>
        </w:rPr>
      </w:pPr>
      <w:r>
        <w:rPr>
          <w:sz w:val="28"/>
          <w:szCs w:val="28"/>
        </w:rPr>
        <w:t>3.3.8.</w:t>
      </w:r>
      <w:r>
        <w:rPr>
          <w:sz w:val="28"/>
          <w:szCs w:val="28"/>
        </w:rPr>
        <w:tab/>
        <w:t xml:space="preserve">  </w:t>
      </w:r>
      <w:r w:rsidRPr="003A0164">
        <w:rPr>
          <w:sz w:val="28"/>
          <w:szCs w:val="28"/>
        </w:rPr>
        <w:t>Обязательство об освобождении приспособленного для проживания строения и передаче его по акту приема-передачи администрации города Пыть-Ях, подписанное всеми членами  семьи.</w:t>
      </w:r>
    </w:p>
    <w:p w:rsidR="009D2571" w:rsidRPr="003A0164" w:rsidRDefault="009D2571" w:rsidP="009D2571">
      <w:pPr>
        <w:autoSpaceDE w:val="0"/>
        <w:autoSpaceDN w:val="0"/>
        <w:adjustRightInd w:val="0"/>
        <w:spacing w:line="336" w:lineRule="auto"/>
        <w:ind w:firstLine="709"/>
        <w:jc w:val="both"/>
        <w:rPr>
          <w:sz w:val="28"/>
          <w:szCs w:val="28"/>
        </w:rPr>
      </w:pPr>
      <w:r w:rsidRPr="003A0164">
        <w:rPr>
          <w:sz w:val="28"/>
          <w:szCs w:val="28"/>
        </w:rPr>
        <w:t xml:space="preserve">В обязательстве указываются все совместно проживающие члены семьи заявителя(ей). </w:t>
      </w:r>
    </w:p>
    <w:p w:rsidR="009D2571" w:rsidRPr="003A0164" w:rsidRDefault="009D2571" w:rsidP="009D2571">
      <w:pPr>
        <w:autoSpaceDE w:val="0"/>
        <w:autoSpaceDN w:val="0"/>
        <w:adjustRightInd w:val="0"/>
        <w:spacing w:line="336" w:lineRule="auto"/>
        <w:ind w:firstLine="709"/>
        <w:jc w:val="both"/>
        <w:rPr>
          <w:sz w:val="28"/>
          <w:szCs w:val="28"/>
        </w:rPr>
      </w:pPr>
      <w:bookmarkStart w:id="7" w:name="Par48"/>
      <w:bookmarkStart w:id="8" w:name="Par51"/>
      <w:bookmarkStart w:id="9" w:name="Par52"/>
      <w:bookmarkEnd w:id="7"/>
      <w:bookmarkEnd w:id="8"/>
      <w:bookmarkEnd w:id="9"/>
      <w:r>
        <w:rPr>
          <w:sz w:val="28"/>
          <w:szCs w:val="28"/>
        </w:rPr>
        <w:t>3.3.9.</w:t>
      </w:r>
      <w:r>
        <w:rPr>
          <w:sz w:val="28"/>
          <w:szCs w:val="28"/>
        </w:rPr>
        <w:tab/>
        <w:t xml:space="preserve">  </w:t>
      </w:r>
      <w:r w:rsidRPr="003A0164">
        <w:rPr>
          <w:sz w:val="28"/>
          <w:szCs w:val="28"/>
        </w:rPr>
        <w:t>Документы, содержащие сведения органа, осуществляющего государственную регистрацию прав на недвижимое имущество и сделок с ним, о наличии или отсутствии жилых помещений, земельных участков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9D2571" w:rsidRPr="003A0164" w:rsidRDefault="009D2571" w:rsidP="009D2571">
      <w:pPr>
        <w:spacing w:line="336" w:lineRule="auto"/>
        <w:ind w:firstLine="709"/>
        <w:jc w:val="both"/>
        <w:rPr>
          <w:sz w:val="28"/>
          <w:szCs w:val="28"/>
        </w:rPr>
      </w:pPr>
      <w:r>
        <w:rPr>
          <w:sz w:val="28"/>
          <w:szCs w:val="28"/>
        </w:rPr>
        <w:t>3.3.10.</w:t>
      </w:r>
      <w:r>
        <w:rPr>
          <w:sz w:val="28"/>
          <w:szCs w:val="28"/>
        </w:rPr>
        <w:tab/>
      </w:r>
      <w:r w:rsidRPr="003A0164">
        <w:rPr>
          <w:sz w:val="28"/>
          <w:szCs w:val="28"/>
        </w:rPr>
        <w:t>Документ, содержащие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9D2571" w:rsidRPr="003A0164" w:rsidRDefault="009D2571" w:rsidP="009D2571">
      <w:pPr>
        <w:spacing w:line="336" w:lineRule="auto"/>
        <w:ind w:firstLine="709"/>
        <w:jc w:val="both"/>
        <w:rPr>
          <w:sz w:val="28"/>
          <w:szCs w:val="28"/>
        </w:rPr>
      </w:pPr>
      <w:r>
        <w:rPr>
          <w:sz w:val="28"/>
          <w:szCs w:val="28"/>
        </w:rPr>
        <w:t>3.3.11.</w:t>
      </w:r>
      <w:r>
        <w:rPr>
          <w:sz w:val="28"/>
          <w:szCs w:val="28"/>
        </w:rPr>
        <w:tab/>
      </w:r>
      <w:r w:rsidRPr="003A0164">
        <w:rPr>
          <w:sz w:val="28"/>
          <w:szCs w:val="28"/>
        </w:rPr>
        <w:t>Заявитель вправе предоставить иные документы, которые по его мнению влияют на способ расселения или определения состава его семьи.</w:t>
      </w:r>
    </w:p>
    <w:p w:rsidR="009D2571" w:rsidRPr="003A0164" w:rsidRDefault="009D2571" w:rsidP="009D2571">
      <w:pPr>
        <w:spacing w:line="336" w:lineRule="auto"/>
        <w:ind w:firstLine="709"/>
        <w:jc w:val="both"/>
        <w:rPr>
          <w:sz w:val="28"/>
          <w:szCs w:val="28"/>
        </w:rPr>
      </w:pPr>
      <w:r>
        <w:rPr>
          <w:sz w:val="28"/>
          <w:szCs w:val="28"/>
        </w:rPr>
        <w:t>3.3.12.</w:t>
      </w:r>
      <w:r>
        <w:rPr>
          <w:sz w:val="28"/>
          <w:szCs w:val="28"/>
        </w:rPr>
        <w:tab/>
      </w:r>
      <w:r w:rsidRPr="003A0164">
        <w:rPr>
          <w:sz w:val="28"/>
          <w:szCs w:val="28"/>
        </w:rPr>
        <w:t>При направлении заявления посредством почтовой связи, копии документов должны быть удостоверены в установленном законом порядке.</w:t>
      </w:r>
    </w:p>
    <w:p w:rsidR="009D2571" w:rsidRPr="003A0164" w:rsidRDefault="009D2571" w:rsidP="009D2571">
      <w:pPr>
        <w:autoSpaceDE w:val="0"/>
        <w:autoSpaceDN w:val="0"/>
        <w:adjustRightInd w:val="0"/>
        <w:spacing w:line="336" w:lineRule="auto"/>
        <w:ind w:firstLine="709"/>
        <w:jc w:val="both"/>
        <w:rPr>
          <w:sz w:val="28"/>
          <w:szCs w:val="28"/>
        </w:rPr>
      </w:pPr>
      <w:bookmarkStart w:id="10" w:name="Par46"/>
      <w:bookmarkStart w:id="11" w:name="Par54"/>
      <w:bookmarkEnd w:id="10"/>
      <w:bookmarkEnd w:id="11"/>
      <w:r w:rsidRPr="003A0164">
        <w:rPr>
          <w:sz w:val="28"/>
          <w:szCs w:val="28"/>
        </w:rPr>
        <w:t xml:space="preserve">Документы, указанные в </w:t>
      </w:r>
      <w:hyperlink w:anchor="Par44" w:history="1">
        <w:r w:rsidRPr="003A0164">
          <w:rPr>
            <w:sz w:val="28"/>
            <w:szCs w:val="28"/>
          </w:rPr>
          <w:t>подпунктах 3.3.1</w:t>
        </w:r>
      </w:hyperlink>
      <w:r w:rsidRPr="003A0164">
        <w:rPr>
          <w:sz w:val="28"/>
          <w:szCs w:val="28"/>
        </w:rPr>
        <w:t>. – 3.3.8., 3.3.11. настоящего пункта, представляют граждане в уполномоченный орган самостоятельно.</w:t>
      </w:r>
    </w:p>
    <w:p w:rsidR="009D2571" w:rsidRPr="003A0164" w:rsidRDefault="009D2571" w:rsidP="009D2571">
      <w:pPr>
        <w:autoSpaceDE w:val="0"/>
        <w:autoSpaceDN w:val="0"/>
        <w:adjustRightInd w:val="0"/>
        <w:spacing w:line="336" w:lineRule="auto"/>
        <w:ind w:firstLine="709"/>
        <w:jc w:val="both"/>
        <w:rPr>
          <w:sz w:val="28"/>
          <w:szCs w:val="28"/>
        </w:rPr>
      </w:pPr>
      <w:r w:rsidRPr="003A0164">
        <w:rPr>
          <w:sz w:val="28"/>
          <w:szCs w:val="28"/>
        </w:rPr>
        <w:t xml:space="preserve">Документы и сведения, указанные в </w:t>
      </w:r>
      <w:hyperlink w:anchor="Par48" w:history="1">
        <w:r w:rsidRPr="003A0164">
          <w:rPr>
            <w:sz w:val="28"/>
            <w:szCs w:val="28"/>
          </w:rPr>
          <w:t xml:space="preserve">подпунктах </w:t>
        </w:r>
      </w:hyperlink>
      <w:r w:rsidRPr="003A0164">
        <w:rPr>
          <w:sz w:val="28"/>
          <w:szCs w:val="28"/>
        </w:rPr>
        <w:t>3.3.9 – 3.3.10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rsidR="009D2571" w:rsidRPr="003A0164" w:rsidRDefault="009D2571" w:rsidP="009D2571">
      <w:pPr>
        <w:autoSpaceDE w:val="0"/>
        <w:autoSpaceDN w:val="0"/>
        <w:adjustRightInd w:val="0"/>
        <w:spacing w:line="336" w:lineRule="auto"/>
        <w:ind w:firstLine="709"/>
        <w:jc w:val="both"/>
        <w:rPr>
          <w:sz w:val="28"/>
          <w:szCs w:val="28"/>
        </w:rPr>
      </w:pPr>
      <w:r>
        <w:rPr>
          <w:sz w:val="28"/>
          <w:szCs w:val="28"/>
        </w:rPr>
        <w:t>3.4.</w:t>
      </w:r>
      <w:r>
        <w:rPr>
          <w:sz w:val="28"/>
          <w:szCs w:val="28"/>
        </w:rPr>
        <w:tab/>
      </w:r>
      <w:r w:rsidRPr="003A0164">
        <w:rPr>
          <w:sz w:val="28"/>
          <w:szCs w:val="28"/>
        </w:rPr>
        <w:t>Уполномоченный орган регистрирует заявление в книге регистрации и учета в день его поступления и присваивает ему регистрационный номер. В книге регистрации и учета фиксируется дата и время регистрации заявления. Форма книги регистрации и учета устанавливается уполномоченным органом.</w:t>
      </w:r>
    </w:p>
    <w:p w:rsidR="009D2571" w:rsidRPr="003A0164" w:rsidRDefault="009D2571" w:rsidP="009D2571">
      <w:pPr>
        <w:autoSpaceDE w:val="0"/>
        <w:autoSpaceDN w:val="0"/>
        <w:adjustRightInd w:val="0"/>
        <w:spacing w:line="336" w:lineRule="auto"/>
        <w:ind w:firstLine="709"/>
        <w:jc w:val="both"/>
        <w:rPr>
          <w:sz w:val="28"/>
          <w:szCs w:val="28"/>
        </w:rPr>
      </w:pPr>
      <w:r>
        <w:rPr>
          <w:sz w:val="28"/>
          <w:szCs w:val="28"/>
        </w:rPr>
        <w:t>3.5.</w:t>
      </w:r>
      <w:r>
        <w:rPr>
          <w:sz w:val="28"/>
          <w:szCs w:val="28"/>
        </w:rPr>
        <w:tab/>
        <w:t>Решение о признании заявителя(</w:t>
      </w:r>
      <w:r w:rsidRPr="003A0164">
        <w:rPr>
          <w:sz w:val="28"/>
          <w:szCs w:val="28"/>
        </w:rPr>
        <w:t>ей) участником(ами) мероприятия (</w:t>
      </w:r>
      <w:r>
        <w:rPr>
          <w:sz w:val="28"/>
          <w:szCs w:val="28"/>
        </w:rPr>
        <w:t xml:space="preserve">об </w:t>
      </w:r>
      <w:r w:rsidRPr="003A0164">
        <w:rPr>
          <w:sz w:val="28"/>
          <w:szCs w:val="28"/>
        </w:rPr>
        <w:t>отказе в признании участником</w:t>
      </w:r>
      <w:r>
        <w:rPr>
          <w:sz w:val="28"/>
          <w:szCs w:val="28"/>
        </w:rPr>
        <w:t>(ами)</w:t>
      </w:r>
      <w:r w:rsidRPr="003A0164">
        <w:rPr>
          <w:sz w:val="28"/>
          <w:szCs w:val="28"/>
        </w:rPr>
        <w:t xml:space="preserve"> мероприятия) с указанием способа расселения принимается уполномоченным органом после проверки заявления, документов, указанных в </w:t>
      </w:r>
      <w:hyperlink w:anchor="Par42" w:history="1">
        <w:r w:rsidRPr="003A0164">
          <w:rPr>
            <w:sz w:val="28"/>
            <w:szCs w:val="28"/>
          </w:rPr>
          <w:t>пункте 3.3</w:t>
        </w:r>
      </w:hyperlink>
      <w:r w:rsidRPr="003A0164">
        <w:rPr>
          <w:sz w:val="28"/>
          <w:szCs w:val="28"/>
        </w:rPr>
        <w:t xml:space="preserve"> настоящего порядка, представленных гражданином и (или) полученных в порядке межведомственного информационного взаимодействия, на соответствие требованиям настоящего механизма, не позднее 10 рабочих дней с даты представления указанного заявления</w:t>
      </w:r>
      <w:r>
        <w:rPr>
          <w:sz w:val="28"/>
          <w:szCs w:val="28"/>
        </w:rPr>
        <w:t xml:space="preserve"> и документов</w:t>
      </w:r>
      <w:r w:rsidRPr="003A0164">
        <w:rPr>
          <w:sz w:val="28"/>
          <w:szCs w:val="28"/>
        </w:rPr>
        <w:t xml:space="preserve"> и (или) </w:t>
      </w:r>
      <w:r>
        <w:rPr>
          <w:sz w:val="28"/>
          <w:szCs w:val="28"/>
        </w:rPr>
        <w:t xml:space="preserve">их </w:t>
      </w:r>
      <w:r w:rsidRPr="003A0164">
        <w:rPr>
          <w:sz w:val="28"/>
          <w:szCs w:val="28"/>
        </w:rPr>
        <w:t>получения в порядке межведомственного информационного взаимодействия. Отказ в признании участниками мероприятия по основаниям, указанным в п. 3.6.7, 3.6.12, 3.6.13. направляется заявителю в течении 10 рабочих дней с момента подачи заявления без проведения проверки.</w:t>
      </w:r>
    </w:p>
    <w:p w:rsidR="009D2571" w:rsidRPr="003A0164" w:rsidRDefault="009D2571" w:rsidP="009D2571">
      <w:pPr>
        <w:autoSpaceDE w:val="0"/>
        <w:autoSpaceDN w:val="0"/>
        <w:adjustRightInd w:val="0"/>
        <w:spacing w:line="336" w:lineRule="auto"/>
        <w:ind w:firstLine="709"/>
        <w:jc w:val="both"/>
        <w:rPr>
          <w:sz w:val="28"/>
          <w:szCs w:val="28"/>
        </w:rPr>
      </w:pPr>
      <w:r w:rsidRPr="003A0164">
        <w:rPr>
          <w:sz w:val="28"/>
          <w:szCs w:val="28"/>
        </w:rPr>
        <w:t xml:space="preserve">Решение о признании </w:t>
      </w:r>
      <w:r>
        <w:rPr>
          <w:sz w:val="28"/>
          <w:szCs w:val="28"/>
        </w:rPr>
        <w:t xml:space="preserve">заявителя </w:t>
      </w:r>
      <w:r w:rsidRPr="003A0164">
        <w:rPr>
          <w:sz w:val="28"/>
          <w:szCs w:val="28"/>
        </w:rPr>
        <w:t>участником мероприятия (</w:t>
      </w:r>
      <w:r>
        <w:rPr>
          <w:sz w:val="28"/>
          <w:szCs w:val="28"/>
        </w:rPr>
        <w:t xml:space="preserve">об </w:t>
      </w:r>
      <w:r w:rsidRPr="003A0164">
        <w:rPr>
          <w:sz w:val="28"/>
          <w:szCs w:val="28"/>
        </w:rPr>
        <w:t>отказе в признании участником мероприятия) вручается уполномоченным органом заявителю в течение 5 рабочих дней со дня принятия такого решения лично либо направляется посредством почтовой связи с уведомлением о вручении.</w:t>
      </w:r>
    </w:p>
    <w:p w:rsidR="009D2571" w:rsidRPr="003A0164" w:rsidRDefault="009D2571" w:rsidP="009D2571">
      <w:pPr>
        <w:autoSpaceDE w:val="0"/>
        <w:autoSpaceDN w:val="0"/>
        <w:adjustRightInd w:val="0"/>
        <w:spacing w:line="336" w:lineRule="auto"/>
        <w:ind w:firstLine="709"/>
        <w:jc w:val="both"/>
        <w:rPr>
          <w:sz w:val="28"/>
          <w:szCs w:val="28"/>
        </w:rPr>
      </w:pPr>
      <w:bookmarkStart w:id="12" w:name="Par66"/>
      <w:bookmarkEnd w:id="12"/>
      <w:r>
        <w:rPr>
          <w:sz w:val="28"/>
          <w:szCs w:val="28"/>
        </w:rPr>
        <w:t>3.6.</w:t>
      </w:r>
      <w:r>
        <w:rPr>
          <w:sz w:val="28"/>
          <w:szCs w:val="28"/>
        </w:rPr>
        <w:tab/>
      </w:r>
      <w:r w:rsidRPr="003A0164">
        <w:rPr>
          <w:sz w:val="28"/>
          <w:szCs w:val="28"/>
        </w:rPr>
        <w:t>Уполномоченный орган принимает решение об отказе в признании заявителя участником мероприятия в следующих случаях:</w:t>
      </w:r>
    </w:p>
    <w:p w:rsidR="009D2571" w:rsidRDefault="009D2571" w:rsidP="009D2571">
      <w:pPr>
        <w:autoSpaceDE w:val="0"/>
        <w:autoSpaceDN w:val="0"/>
        <w:adjustRightInd w:val="0"/>
        <w:spacing w:line="336" w:lineRule="auto"/>
        <w:ind w:firstLine="709"/>
        <w:jc w:val="both"/>
        <w:rPr>
          <w:sz w:val="28"/>
          <w:szCs w:val="28"/>
        </w:rPr>
      </w:pPr>
      <w:r>
        <w:rPr>
          <w:sz w:val="28"/>
          <w:szCs w:val="28"/>
        </w:rPr>
        <w:t>3.6.1.</w:t>
      </w:r>
      <w:r>
        <w:rPr>
          <w:sz w:val="28"/>
          <w:szCs w:val="28"/>
        </w:rPr>
        <w:tab/>
        <w:t xml:space="preserve">  </w:t>
      </w:r>
      <w:r w:rsidRPr="003A0164">
        <w:rPr>
          <w:sz w:val="28"/>
          <w:szCs w:val="28"/>
        </w:rPr>
        <w:t xml:space="preserve">Заявитель </w:t>
      </w:r>
      <w:r>
        <w:rPr>
          <w:sz w:val="28"/>
          <w:szCs w:val="28"/>
        </w:rPr>
        <w:t>проживает в строении, приспособленном под жилье, не включенном в реестр строений на 1 января 2012 года.</w:t>
      </w:r>
    </w:p>
    <w:p w:rsidR="009D2571" w:rsidRDefault="009D2571" w:rsidP="009D2571">
      <w:pPr>
        <w:autoSpaceDE w:val="0"/>
        <w:autoSpaceDN w:val="0"/>
        <w:adjustRightInd w:val="0"/>
        <w:spacing w:line="336" w:lineRule="auto"/>
        <w:ind w:firstLine="709"/>
        <w:jc w:val="both"/>
        <w:rPr>
          <w:sz w:val="28"/>
          <w:szCs w:val="28"/>
        </w:rPr>
      </w:pPr>
      <w:r>
        <w:rPr>
          <w:sz w:val="28"/>
          <w:szCs w:val="28"/>
        </w:rPr>
        <w:t xml:space="preserve">3.6.2.  Заявитель </w:t>
      </w:r>
      <w:r w:rsidRPr="003A0164">
        <w:rPr>
          <w:sz w:val="28"/>
          <w:szCs w:val="28"/>
        </w:rPr>
        <w:t xml:space="preserve">не </w:t>
      </w:r>
      <w:r>
        <w:rPr>
          <w:sz w:val="28"/>
          <w:szCs w:val="28"/>
        </w:rPr>
        <w:t>прошел инвентаризацию по состоянию на 1 января 2012 года.</w:t>
      </w:r>
    </w:p>
    <w:p w:rsidR="009D2571" w:rsidRPr="003A0164" w:rsidRDefault="009D2571" w:rsidP="009D2571">
      <w:pPr>
        <w:tabs>
          <w:tab w:val="left" w:pos="-180"/>
        </w:tabs>
        <w:spacing w:line="336" w:lineRule="auto"/>
        <w:ind w:firstLine="709"/>
        <w:jc w:val="both"/>
        <w:rPr>
          <w:sz w:val="28"/>
          <w:szCs w:val="28"/>
        </w:rPr>
      </w:pPr>
      <w:r>
        <w:rPr>
          <w:sz w:val="28"/>
          <w:szCs w:val="28"/>
        </w:rPr>
        <w:t>3.6.3.</w:t>
      </w:r>
      <w:r>
        <w:rPr>
          <w:sz w:val="28"/>
          <w:szCs w:val="28"/>
        </w:rPr>
        <w:tab/>
        <w:t xml:space="preserve">  </w:t>
      </w:r>
      <w:r w:rsidRPr="003A0164">
        <w:rPr>
          <w:sz w:val="28"/>
          <w:szCs w:val="28"/>
        </w:rPr>
        <w:t>Наличие у гражданина либо членов его семьи в пользовании жилых помещений (на праве собственности или по договору социального найма) на территории Российской Федерации.</w:t>
      </w:r>
    </w:p>
    <w:p w:rsidR="009D2571" w:rsidRPr="003A0164" w:rsidRDefault="009D2571" w:rsidP="009D2571">
      <w:pPr>
        <w:tabs>
          <w:tab w:val="left" w:pos="0"/>
        </w:tabs>
        <w:spacing w:line="336" w:lineRule="auto"/>
        <w:ind w:firstLine="709"/>
        <w:jc w:val="both"/>
        <w:rPr>
          <w:sz w:val="28"/>
          <w:szCs w:val="28"/>
        </w:rPr>
      </w:pPr>
      <w:r>
        <w:rPr>
          <w:sz w:val="28"/>
          <w:szCs w:val="28"/>
        </w:rPr>
        <w:t>3.6.4.</w:t>
      </w:r>
      <w:r>
        <w:rPr>
          <w:sz w:val="28"/>
          <w:szCs w:val="28"/>
        </w:rPr>
        <w:tab/>
        <w:t xml:space="preserve">  </w:t>
      </w:r>
      <w:r w:rsidRPr="003A0164">
        <w:rPr>
          <w:sz w:val="28"/>
          <w:szCs w:val="28"/>
        </w:rPr>
        <w:t>Факт непроживания гражданина в приспособленном для проживания строении, подлежащем ликвидации, подтвержденный актом, составленным управлением по жилищным вопросам.</w:t>
      </w:r>
    </w:p>
    <w:p w:rsidR="009D2571" w:rsidRPr="003A0164" w:rsidRDefault="009D2571" w:rsidP="009D2571">
      <w:pPr>
        <w:autoSpaceDE w:val="0"/>
        <w:autoSpaceDN w:val="0"/>
        <w:adjustRightInd w:val="0"/>
        <w:spacing w:line="336" w:lineRule="auto"/>
        <w:ind w:firstLine="709"/>
        <w:jc w:val="both"/>
        <w:rPr>
          <w:spacing w:val="-10"/>
          <w:sz w:val="28"/>
          <w:szCs w:val="28"/>
        </w:rPr>
      </w:pPr>
      <w:r>
        <w:rPr>
          <w:spacing w:val="-10"/>
          <w:sz w:val="28"/>
          <w:szCs w:val="28"/>
        </w:rPr>
        <w:t>3.6.5.</w:t>
      </w:r>
      <w:r>
        <w:rPr>
          <w:spacing w:val="-10"/>
          <w:sz w:val="28"/>
          <w:szCs w:val="28"/>
        </w:rPr>
        <w:tab/>
        <w:t xml:space="preserve">  </w:t>
      </w:r>
      <w:r w:rsidRPr="003A0164">
        <w:rPr>
          <w:spacing w:val="-10"/>
          <w:sz w:val="28"/>
          <w:szCs w:val="28"/>
        </w:rPr>
        <w:t>Ухудшение участником мероприятия или членом его семьи жилищных условий путем продажи, дарения, либо отчуждения иным способом имеющихся в собственности жилых помещений. Указанные гражданско-правовые сделки по отчуждению учитываются в течение 3 лет, предшествующих дате подачи гражданином(ми) заявления на признание участниками мероприятия.</w:t>
      </w:r>
    </w:p>
    <w:p w:rsidR="009D2571" w:rsidRPr="003A0164" w:rsidRDefault="009D2571" w:rsidP="009D2571">
      <w:pPr>
        <w:autoSpaceDE w:val="0"/>
        <w:autoSpaceDN w:val="0"/>
        <w:adjustRightInd w:val="0"/>
        <w:spacing w:line="336" w:lineRule="auto"/>
        <w:ind w:firstLine="709"/>
        <w:jc w:val="both"/>
        <w:rPr>
          <w:sz w:val="28"/>
          <w:szCs w:val="28"/>
        </w:rPr>
      </w:pPr>
      <w:r>
        <w:rPr>
          <w:sz w:val="28"/>
          <w:szCs w:val="28"/>
        </w:rPr>
        <w:t>3.6.6.</w:t>
      </w:r>
      <w:r>
        <w:rPr>
          <w:sz w:val="28"/>
          <w:szCs w:val="28"/>
        </w:rPr>
        <w:tab/>
        <w:t xml:space="preserve">  </w:t>
      </w:r>
      <w:r w:rsidRPr="003A0164">
        <w:rPr>
          <w:sz w:val="28"/>
          <w:szCs w:val="28"/>
        </w:rPr>
        <w:t>Заявителю и (или) членам его семьи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(за исключением использования на улучшение жилищных условий материнского (семейного) капитала, Югорского семейного капитала).</w:t>
      </w:r>
    </w:p>
    <w:p w:rsidR="009D2571" w:rsidRPr="003A0164" w:rsidRDefault="009D2571" w:rsidP="009D2571">
      <w:pPr>
        <w:autoSpaceDE w:val="0"/>
        <w:autoSpaceDN w:val="0"/>
        <w:adjustRightInd w:val="0"/>
        <w:spacing w:line="336" w:lineRule="auto"/>
        <w:ind w:firstLine="709"/>
        <w:jc w:val="both"/>
        <w:rPr>
          <w:sz w:val="28"/>
          <w:szCs w:val="28"/>
        </w:rPr>
      </w:pPr>
      <w:r>
        <w:rPr>
          <w:sz w:val="28"/>
          <w:szCs w:val="28"/>
        </w:rPr>
        <w:t>3.6.7.</w:t>
      </w:r>
      <w:r>
        <w:rPr>
          <w:sz w:val="28"/>
          <w:szCs w:val="28"/>
        </w:rPr>
        <w:tab/>
        <w:t xml:space="preserve">  </w:t>
      </w:r>
      <w:r w:rsidRPr="003A0164">
        <w:rPr>
          <w:sz w:val="28"/>
          <w:szCs w:val="28"/>
        </w:rPr>
        <w:t>Отсутствие финансирования на реализацию мероприятия.</w:t>
      </w:r>
    </w:p>
    <w:p w:rsidR="009D2571" w:rsidRPr="003A0164" w:rsidRDefault="009D2571" w:rsidP="009D2571">
      <w:pPr>
        <w:autoSpaceDE w:val="0"/>
        <w:autoSpaceDN w:val="0"/>
        <w:adjustRightInd w:val="0"/>
        <w:spacing w:line="336" w:lineRule="auto"/>
        <w:ind w:firstLine="709"/>
        <w:jc w:val="both"/>
        <w:rPr>
          <w:sz w:val="28"/>
          <w:szCs w:val="28"/>
        </w:rPr>
      </w:pPr>
      <w:r>
        <w:rPr>
          <w:sz w:val="28"/>
          <w:szCs w:val="28"/>
        </w:rPr>
        <w:t>3.6.8.</w:t>
      </w:r>
      <w:r>
        <w:rPr>
          <w:sz w:val="28"/>
          <w:szCs w:val="28"/>
        </w:rPr>
        <w:tab/>
        <w:t xml:space="preserve">  </w:t>
      </w:r>
      <w:r w:rsidRPr="003A0164">
        <w:rPr>
          <w:sz w:val="28"/>
          <w:szCs w:val="28"/>
        </w:rPr>
        <w:t xml:space="preserve">Представлены недостоверные, недействительные документы и </w:t>
      </w:r>
      <w:r>
        <w:rPr>
          <w:sz w:val="28"/>
          <w:szCs w:val="28"/>
        </w:rPr>
        <w:t xml:space="preserve">(или) </w:t>
      </w:r>
      <w:r w:rsidRPr="003A0164">
        <w:rPr>
          <w:sz w:val="28"/>
          <w:szCs w:val="28"/>
        </w:rPr>
        <w:t>сведения.</w:t>
      </w:r>
    </w:p>
    <w:p w:rsidR="009D2571" w:rsidRPr="003A0164" w:rsidRDefault="009D2571" w:rsidP="009D2571">
      <w:pPr>
        <w:autoSpaceDE w:val="0"/>
        <w:autoSpaceDN w:val="0"/>
        <w:adjustRightInd w:val="0"/>
        <w:spacing w:line="336" w:lineRule="auto"/>
        <w:ind w:firstLine="709"/>
        <w:jc w:val="both"/>
        <w:rPr>
          <w:sz w:val="28"/>
          <w:szCs w:val="28"/>
        </w:rPr>
      </w:pPr>
      <w:r>
        <w:rPr>
          <w:sz w:val="28"/>
          <w:szCs w:val="28"/>
        </w:rPr>
        <w:t>3.6.9.</w:t>
      </w:r>
      <w:r>
        <w:rPr>
          <w:sz w:val="28"/>
          <w:szCs w:val="28"/>
        </w:rPr>
        <w:tab/>
        <w:t xml:space="preserve">  </w:t>
      </w:r>
      <w:r w:rsidRPr="003A0164">
        <w:rPr>
          <w:sz w:val="28"/>
          <w:szCs w:val="28"/>
        </w:rPr>
        <w:t>Гражданин выехал в другой субъект Российской Федерации на постоянное место жительства.</w:t>
      </w:r>
    </w:p>
    <w:p w:rsidR="009D2571" w:rsidRPr="003A0164" w:rsidRDefault="009D2571" w:rsidP="009D2571">
      <w:pPr>
        <w:autoSpaceDE w:val="0"/>
        <w:autoSpaceDN w:val="0"/>
        <w:adjustRightInd w:val="0"/>
        <w:spacing w:line="336" w:lineRule="auto"/>
        <w:ind w:firstLine="709"/>
        <w:jc w:val="both"/>
        <w:rPr>
          <w:sz w:val="28"/>
          <w:szCs w:val="28"/>
        </w:rPr>
      </w:pPr>
      <w:r>
        <w:rPr>
          <w:sz w:val="28"/>
          <w:szCs w:val="28"/>
        </w:rPr>
        <w:t xml:space="preserve">3.6.10. </w:t>
      </w:r>
      <w:r w:rsidRPr="003A0164">
        <w:rPr>
          <w:sz w:val="28"/>
          <w:szCs w:val="28"/>
        </w:rPr>
        <w:t>Временное строение обременено правами 3-х лиц (является их местом жительства), не соответствующих условиям признания участниками мероприятия.</w:t>
      </w:r>
    </w:p>
    <w:p w:rsidR="009D2571" w:rsidRPr="003A0164" w:rsidRDefault="009D2571" w:rsidP="009D2571">
      <w:pPr>
        <w:autoSpaceDE w:val="0"/>
        <w:autoSpaceDN w:val="0"/>
        <w:adjustRightInd w:val="0"/>
        <w:spacing w:line="336" w:lineRule="auto"/>
        <w:ind w:firstLine="709"/>
        <w:jc w:val="both"/>
        <w:rPr>
          <w:sz w:val="28"/>
          <w:szCs w:val="28"/>
        </w:rPr>
      </w:pPr>
      <w:r>
        <w:rPr>
          <w:sz w:val="28"/>
          <w:szCs w:val="28"/>
        </w:rPr>
        <w:t>3.6.11.</w:t>
      </w:r>
      <w:r>
        <w:rPr>
          <w:sz w:val="28"/>
          <w:szCs w:val="28"/>
        </w:rPr>
        <w:tab/>
      </w:r>
      <w:r w:rsidRPr="003A0164">
        <w:rPr>
          <w:sz w:val="28"/>
          <w:szCs w:val="28"/>
        </w:rPr>
        <w:t>Наличие задолженности по оплате за жилищно-коммунальные услуги.</w:t>
      </w:r>
    </w:p>
    <w:p w:rsidR="009D2571" w:rsidRPr="003A0164" w:rsidRDefault="009D2571" w:rsidP="009D2571">
      <w:pPr>
        <w:autoSpaceDE w:val="0"/>
        <w:autoSpaceDN w:val="0"/>
        <w:adjustRightInd w:val="0"/>
        <w:spacing w:line="336" w:lineRule="auto"/>
        <w:ind w:firstLine="680"/>
        <w:jc w:val="both"/>
        <w:rPr>
          <w:sz w:val="28"/>
          <w:szCs w:val="28"/>
        </w:rPr>
      </w:pPr>
      <w:r>
        <w:rPr>
          <w:sz w:val="28"/>
          <w:szCs w:val="28"/>
        </w:rPr>
        <w:t>3.6.12.</w:t>
      </w:r>
      <w:r>
        <w:rPr>
          <w:sz w:val="28"/>
          <w:szCs w:val="28"/>
        </w:rPr>
        <w:tab/>
      </w:r>
      <w:r w:rsidRPr="003A0164">
        <w:rPr>
          <w:sz w:val="28"/>
          <w:szCs w:val="28"/>
        </w:rPr>
        <w:t>Отсутствие строения в перечне строений, подлежащих ликвидации.</w:t>
      </w:r>
    </w:p>
    <w:p w:rsidR="009D2571" w:rsidRPr="003A0164" w:rsidRDefault="009D2571" w:rsidP="009D2571">
      <w:pPr>
        <w:autoSpaceDE w:val="0"/>
        <w:autoSpaceDN w:val="0"/>
        <w:adjustRightInd w:val="0"/>
        <w:spacing w:line="336" w:lineRule="auto"/>
        <w:ind w:firstLine="680"/>
        <w:jc w:val="both"/>
        <w:rPr>
          <w:sz w:val="28"/>
          <w:szCs w:val="28"/>
        </w:rPr>
      </w:pPr>
      <w:r>
        <w:rPr>
          <w:sz w:val="28"/>
          <w:szCs w:val="28"/>
        </w:rPr>
        <w:t>3.6.13.</w:t>
      </w:r>
      <w:r>
        <w:rPr>
          <w:sz w:val="28"/>
          <w:szCs w:val="28"/>
        </w:rPr>
        <w:tab/>
      </w:r>
      <w:r w:rsidRPr="003A0164">
        <w:rPr>
          <w:sz w:val="28"/>
          <w:szCs w:val="28"/>
        </w:rPr>
        <w:t>Отсутствие жилых помещений фонда коммерческого использования, в том числе с учетом нормы предоставления (п. 4.2.2 настоящего порядка) на состав семьи.</w:t>
      </w:r>
    </w:p>
    <w:p w:rsidR="009D2571" w:rsidRPr="003A0164" w:rsidRDefault="009D2571" w:rsidP="009D2571">
      <w:pPr>
        <w:autoSpaceDE w:val="0"/>
        <w:autoSpaceDN w:val="0"/>
        <w:adjustRightInd w:val="0"/>
        <w:spacing w:line="336" w:lineRule="auto"/>
        <w:ind w:firstLine="709"/>
        <w:jc w:val="both"/>
        <w:rPr>
          <w:sz w:val="28"/>
          <w:szCs w:val="28"/>
        </w:rPr>
      </w:pPr>
      <w:r w:rsidRPr="003A0164">
        <w:rPr>
          <w:sz w:val="28"/>
          <w:szCs w:val="28"/>
        </w:rPr>
        <w:t>3.</w:t>
      </w:r>
      <w:r>
        <w:rPr>
          <w:sz w:val="28"/>
          <w:szCs w:val="28"/>
        </w:rPr>
        <w:t>7.</w:t>
      </w:r>
      <w:r>
        <w:rPr>
          <w:sz w:val="28"/>
          <w:szCs w:val="28"/>
        </w:rPr>
        <w:tab/>
      </w:r>
      <w:r w:rsidRPr="003A0164">
        <w:rPr>
          <w:sz w:val="28"/>
          <w:szCs w:val="28"/>
        </w:rPr>
        <w:t>Допускается повторная подача заявления на участие в мероприятии при устранении оснований для отказа, указанных в пункте 3.6. настоящего порядка.</w:t>
      </w:r>
    </w:p>
    <w:p w:rsidR="009D2571" w:rsidRPr="003A0164" w:rsidRDefault="009D2571" w:rsidP="009D2571">
      <w:pPr>
        <w:autoSpaceDE w:val="0"/>
        <w:autoSpaceDN w:val="0"/>
        <w:adjustRightInd w:val="0"/>
        <w:spacing w:line="336" w:lineRule="auto"/>
        <w:ind w:firstLine="709"/>
        <w:jc w:val="both"/>
        <w:rPr>
          <w:sz w:val="28"/>
          <w:szCs w:val="28"/>
        </w:rPr>
      </w:pPr>
      <w:r w:rsidRPr="003A0164">
        <w:rPr>
          <w:sz w:val="28"/>
          <w:szCs w:val="28"/>
        </w:rPr>
        <w:t>Решение уполномоченного органа об отказе в признании участником мероприятия может быть обжаловано гражданином в соответствии с законодательством Российской Федерации.</w:t>
      </w:r>
    </w:p>
    <w:p w:rsidR="009D2571" w:rsidRPr="003A0164" w:rsidRDefault="009D2571" w:rsidP="009D2571">
      <w:pPr>
        <w:tabs>
          <w:tab w:val="left" w:pos="180"/>
        </w:tabs>
        <w:autoSpaceDE w:val="0"/>
        <w:autoSpaceDN w:val="0"/>
        <w:adjustRightInd w:val="0"/>
        <w:spacing w:line="336" w:lineRule="auto"/>
        <w:ind w:firstLine="709"/>
        <w:jc w:val="both"/>
        <w:rPr>
          <w:sz w:val="28"/>
          <w:szCs w:val="28"/>
        </w:rPr>
      </w:pPr>
      <w:r>
        <w:rPr>
          <w:sz w:val="28"/>
          <w:szCs w:val="28"/>
        </w:rPr>
        <w:t>3.8.</w:t>
      </w:r>
      <w:r>
        <w:rPr>
          <w:sz w:val="28"/>
          <w:szCs w:val="28"/>
        </w:rPr>
        <w:tab/>
      </w:r>
      <w:r w:rsidRPr="003A0164">
        <w:rPr>
          <w:sz w:val="28"/>
          <w:szCs w:val="28"/>
        </w:rPr>
        <w:t>К обстоятельствам, являющимся основаниями изменения способа расселения участников мероприятия, местом жительства которых является занимаемое строение, относится изменение имеющихся в администрации города данных о периоде времени, в течение которого приспособленное для проживания строение, подлежащее ликвидации, являлось местом жительства граждан, в том числе на основании судебного акта об установлении факта вселения в строение в период до 1995 года.</w:t>
      </w:r>
    </w:p>
    <w:p w:rsidR="009D2571" w:rsidRPr="003A0164" w:rsidRDefault="009D2571" w:rsidP="009D2571">
      <w:pPr>
        <w:tabs>
          <w:tab w:val="left" w:pos="180"/>
        </w:tabs>
        <w:autoSpaceDE w:val="0"/>
        <w:autoSpaceDN w:val="0"/>
        <w:adjustRightInd w:val="0"/>
        <w:spacing w:line="336" w:lineRule="auto"/>
        <w:ind w:firstLine="709"/>
        <w:jc w:val="both"/>
        <w:rPr>
          <w:sz w:val="28"/>
          <w:szCs w:val="28"/>
        </w:rPr>
      </w:pPr>
      <w:r>
        <w:rPr>
          <w:sz w:val="28"/>
          <w:szCs w:val="28"/>
        </w:rPr>
        <w:t>3.9.</w:t>
      </w:r>
      <w:r>
        <w:rPr>
          <w:sz w:val="28"/>
          <w:szCs w:val="28"/>
        </w:rPr>
        <w:tab/>
      </w:r>
      <w:r w:rsidRPr="003A0164">
        <w:rPr>
          <w:sz w:val="28"/>
          <w:szCs w:val="28"/>
        </w:rPr>
        <w:t>Решение суда о признании гражданина членом семьи  Участника мероприятия до момента реализации права семьей Участника мероприятия, является основанием для изменения состава семьи Участника мероприятия.</w:t>
      </w:r>
    </w:p>
    <w:p w:rsidR="009D2571" w:rsidRPr="003A0164" w:rsidRDefault="009D2571" w:rsidP="009D2571">
      <w:pPr>
        <w:tabs>
          <w:tab w:val="left" w:pos="180"/>
        </w:tabs>
        <w:autoSpaceDE w:val="0"/>
        <w:autoSpaceDN w:val="0"/>
        <w:adjustRightInd w:val="0"/>
        <w:spacing w:line="336" w:lineRule="auto"/>
        <w:ind w:firstLine="709"/>
        <w:jc w:val="both"/>
        <w:rPr>
          <w:sz w:val="28"/>
          <w:szCs w:val="28"/>
        </w:rPr>
      </w:pPr>
      <w:r>
        <w:rPr>
          <w:sz w:val="28"/>
          <w:szCs w:val="28"/>
        </w:rPr>
        <w:t>3.10.</w:t>
      </w:r>
      <w:r>
        <w:rPr>
          <w:sz w:val="28"/>
          <w:szCs w:val="28"/>
        </w:rPr>
        <w:tab/>
      </w:r>
      <w:r w:rsidRPr="003A0164">
        <w:rPr>
          <w:sz w:val="28"/>
          <w:szCs w:val="28"/>
        </w:rPr>
        <w:t>Основания для исключения граждан из числа участников мероприятия и/или строения из перечня строений, подлежащих ликвидации:</w:t>
      </w:r>
    </w:p>
    <w:p w:rsidR="009D2571" w:rsidRPr="003A0164" w:rsidRDefault="009D2571" w:rsidP="009D2571">
      <w:pPr>
        <w:tabs>
          <w:tab w:val="left" w:pos="180"/>
        </w:tabs>
        <w:autoSpaceDE w:val="0"/>
        <w:autoSpaceDN w:val="0"/>
        <w:adjustRightInd w:val="0"/>
        <w:spacing w:line="336" w:lineRule="auto"/>
        <w:ind w:firstLine="709"/>
        <w:jc w:val="both"/>
        <w:rPr>
          <w:sz w:val="28"/>
          <w:szCs w:val="28"/>
        </w:rPr>
      </w:pPr>
      <w:r>
        <w:rPr>
          <w:sz w:val="28"/>
          <w:szCs w:val="28"/>
        </w:rPr>
        <w:t>3.10.1.</w:t>
      </w:r>
      <w:r>
        <w:rPr>
          <w:sz w:val="28"/>
          <w:szCs w:val="28"/>
        </w:rPr>
        <w:tab/>
      </w:r>
      <w:r w:rsidRPr="003A0164">
        <w:rPr>
          <w:sz w:val="28"/>
          <w:szCs w:val="28"/>
        </w:rPr>
        <w:t>Отказ участников мероприятия от способа расселения, либо варианта жилого помещения в случае избранного способа расселения предоставление жилого помещения муниципального жилищного фонда коммерческого использования, в том числе с правом последующего выкупа.</w:t>
      </w:r>
    </w:p>
    <w:p w:rsidR="009D2571" w:rsidRPr="003A0164" w:rsidRDefault="009D2571" w:rsidP="009D2571">
      <w:pPr>
        <w:tabs>
          <w:tab w:val="left" w:pos="180"/>
        </w:tabs>
        <w:autoSpaceDE w:val="0"/>
        <w:autoSpaceDN w:val="0"/>
        <w:adjustRightInd w:val="0"/>
        <w:spacing w:line="336" w:lineRule="auto"/>
        <w:ind w:firstLine="709"/>
        <w:jc w:val="both"/>
        <w:rPr>
          <w:sz w:val="28"/>
          <w:szCs w:val="28"/>
        </w:rPr>
      </w:pPr>
      <w:r>
        <w:rPr>
          <w:sz w:val="28"/>
          <w:szCs w:val="28"/>
        </w:rPr>
        <w:t>3.10.2.</w:t>
      </w:r>
      <w:r>
        <w:rPr>
          <w:sz w:val="28"/>
          <w:szCs w:val="28"/>
        </w:rPr>
        <w:tab/>
      </w:r>
      <w:r w:rsidRPr="003A0164">
        <w:rPr>
          <w:sz w:val="28"/>
          <w:szCs w:val="28"/>
        </w:rPr>
        <w:t>Истечение срока, указанного в уведомлении, для подачи заявления о признании участником</w:t>
      </w:r>
      <w:r>
        <w:rPr>
          <w:sz w:val="28"/>
          <w:szCs w:val="28"/>
        </w:rPr>
        <w:t xml:space="preserve"> мероприятия</w:t>
      </w:r>
      <w:r w:rsidRPr="003A0164">
        <w:rPr>
          <w:sz w:val="28"/>
          <w:szCs w:val="28"/>
        </w:rPr>
        <w:t>.</w:t>
      </w:r>
    </w:p>
    <w:p w:rsidR="009D2571" w:rsidRPr="003A0164" w:rsidRDefault="009D2571" w:rsidP="009D2571">
      <w:pPr>
        <w:pStyle w:val="ConsPlusNormal"/>
        <w:spacing w:line="336"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Pr="003A0164">
        <w:rPr>
          <w:rFonts w:ascii="Times New Roman" w:hAnsi="Times New Roman"/>
          <w:sz w:val="28"/>
          <w:szCs w:val="28"/>
        </w:rPr>
        <w:t xml:space="preserve">Способы расселения Участников мероприятия: </w:t>
      </w:r>
    </w:p>
    <w:p w:rsidR="009D2571" w:rsidRPr="003A0164" w:rsidRDefault="009D2571" w:rsidP="009D2571">
      <w:pPr>
        <w:pStyle w:val="ConsPlusNormal"/>
        <w:spacing w:line="336" w:lineRule="auto"/>
        <w:ind w:firstLine="709"/>
        <w:jc w:val="both"/>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r>
      <w:r w:rsidRPr="003A0164">
        <w:rPr>
          <w:rFonts w:ascii="Times New Roman" w:hAnsi="Times New Roman"/>
          <w:sz w:val="28"/>
          <w:szCs w:val="28"/>
        </w:rPr>
        <w:t>Способы расселения участников, местом жительства которых является занимаемое строение, в том числе на основании судебного акта об установлении факта места жительства в строении, приспособленном для проживания:</w:t>
      </w:r>
    </w:p>
    <w:p w:rsidR="009D2571" w:rsidRPr="003A0164" w:rsidRDefault="009D2571" w:rsidP="009D2571">
      <w:pPr>
        <w:tabs>
          <w:tab w:val="left" w:pos="-180"/>
        </w:tabs>
        <w:spacing w:line="336" w:lineRule="auto"/>
        <w:ind w:firstLine="709"/>
        <w:jc w:val="both"/>
        <w:rPr>
          <w:sz w:val="28"/>
          <w:szCs w:val="28"/>
        </w:rPr>
      </w:pPr>
      <w:r>
        <w:rPr>
          <w:sz w:val="28"/>
          <w:szCs w:val="28"/>
        </w:rPr>
        <w:t>4.1.1.</w:t>
      </w:r>
      <w:r>
        <w:rPr>
          <w:sz w:val="28"/>
          <w:szCs w:val="28"/>
        </w:rPr>
        <w:tab/>
        <w:t xml:space="preserve">  </w:t>
      </w:r>
      <w:r w:rsidRPr="003A0164">
        <w:rPr>
          <w:sz w:val="28"/>
          <w:szCs w:val="28"/>
        </w:rPr>
        <w:t>Участникам мероприятия, вселившимся в период до 1995 года и проживающим в занимаемых строениях, включенных в перечень строений подлежащих ликвидации в рамках настоящей программы, в том числе проживавшим до момента их утраты  в результате чрезвычайных ситуаций, предоставляется субсидия для приобретения жилого помещения в собственность на территории Ханты-Мансийского автономного округа-Югры в размере 70 процентов от расчетной стоимости жилья.</w:t>
      </w:r>
    </w:p>
    <w:p w:rsidR="009D2571" w:rsidRPr="003A0164" w:rsidRDefault="009D2571" w:rsidP="009D2571">
      <w:pPr>
        <w:tabs>
          <w:tab w:val="left" w:pos="-180"/>
        </w:tabs>
        <w:spacing w:line="336" w:lineRule="auto"/>
        <w:ind w:firstLine="709"/>
        <w:jc w:val="both"/>
        <w:rPr>
          <w:sz w:val="28"/>
          <w:szCs w:val="28"/>
        </w:rPr>
      </w:pPr>
      <w:r>
        <w:rPr>
          <w:sz w:val="28"/>
          <w:szCs w:val="28"/>
        </w:rPr>
        <w:t>4.1.2.</w:t>
      </w:r>
      <w:r>
        <w:rPr>
          <w:sz w:val="28"/>
          <w:szCs w:val="28"/>
        </w:rPr>
        <w:tab/>
        <w:t xml:space="preserve">  </w:t>
      </w:r>
      <w:r w:rsidRPr="003A0164">
        <w:rPr>
          <w:sz w:val="28"/>
          <w:szCs w:val="28"/>
        </w:rPr>
        <w:t xml:space="preserve">Участникам мероприятия, вселившимся в период до 1995 года и проживающим в занимаемых строениях, в том числе проживавшим до момента их утраты в результате чрезвычайных ситуаций, предоставляется социальная выплата - мера социальной поддержки для приобретения жилого помещения в собственность на территории Ханты-Мансийского автономного округа-Югры в размере 70 процентов от расчетной стоимости жилья. </w:t>
      </w:r>
    </w:p>
    <w:p w:rsidR="009D2571" w:rsidRPr="003A0164" w:rsidRDefault="009D2571" w:rsidP="009D2571">
      <w:pPr>
        <w:tabs>
          <w:tab w:val="left" w:pos="-180"/>
        </w:tabs>
        <w:spacing w:line="336" w:lineRule="auto"/>
        <w:ind w:firstLine="709"/>
        <w:jc w:val="both"/>
        <w:rPr>
          <w:sz w:val="28"/>
          <w:szCs w:val="28"/>
        </w:rPr>
      </w:pPr>
      <w:r>
        <w:rPr>
          <w:sz w:val="28"/>
          <w:szCs w:val="28"/>
        </w:rPr>
        <w:t>4.1.3.</w:t>
      </w:r>
      <w:r>
        <w:rPr>
          <w:sz w:val="28"/>
          <w:szCs w:val="28"/>
        </w:rPr>
        <w:tab/>
        <w:t xml:space="preserve">  </w:t>
      </w:r>
      <w:r w:rsidRPr="003A0164">
        <w:rPr>
          <w:sz w:val="28"/>
          <w:szCs w:val="28"/>
        </w:rPr>
        <w:t>Участникам мероприятия,  вселившимся в период после 1995 года и проживающим в занимаемых строениях, включенных в перечень строений подлежащих ликвидации в рамках настоящей программы, в том числе проживавшим в них до момента их утраты  в результате чрезвычайных ситуаций, предоставляется субсидия для приобретения жилого помещения в собственность на территории Ханты-Мансийского автономного округа-Югры в следующих размерах:</w:t>
      </w:r>
    </w:p>
    <w:p w:rsidR="009D2571" w:rsidRPr="003A0164" w:rsidRDefault="009D2571" w:rsidP="009D2571">
      <w:pPr>
        <w:tabs>
          <w:tab w:val="left" w:pos="-180"/>
        </w:tabs>
        <w:spacing w:line="336" w:lineRule="auto"/>
        <w:ind w:firstLine="709"/>
        <w:jc w:val="both"/>
        <w:rPr>
          <w:sz w:val="28"/>
          <w:szCs w:val="28"/>
        </w:rPr>
      </w:pPr>
      <w:r w:rsidRPr="003A0164">
        <w:rPr>
          <w:sz w:val="28"/>
          <w:szCs w:val="28"/>
        </w:rPr>
        <w:t>- 70 процентов от расчетной стоимости  жилья для участников мероприятия проживающих на территории города Пыть-Яха более 25 лет;</w:t>
      </w:r>
    </w:p>
    <w:p w:rsidR="009D2571" w:rsidRPr="003A0164" w:rsidRDefault="009D2571" w:rsidP="009D2571">
      <w:pPr>
        <w:tabs>
          <w:tab w:val="left" w:pos="-180"/>
        </w:tabs>
        <w:spacing w:line="336" w:lineRule="auto"/>
        <w:ind w:firstLine="709"/>
        <w:jc w:val="both"/>
        <w:rPr>
          <w:sz w:val="28"/>
          <w:szCs w:val="28"/>
        </w:rPr>
      </w:pPr>
      <w:r w:rsidRPr="003A0164">
        <w:rPr>
          <w:sz w:val="28"/>
          <w:szCs w:val="28"/>
        </w:rPr>
        <w:t>- 50 процентов от расчетной стоимости жилья, для участников мероприятия проживающих на территории города Пыть-Яха менее 25 лет.</w:t>
      </w:r>
    </w:p>
    <w:p w:rsidR="009D2571" w:rsidRPr="003A0164" w:rsidRDefault="009D2571" w:rsidP="009D2571">
      <w:pPr>
        <w:tabs>
          <w:tab w:val="left" w:pos="-180"/>
        </w:tabs>
        <w:spacing w:line="336" w:lineRule="auto"/>
        <w:ind w:firstLine="709"/>
        <w:jc w:val="both"/>
        <w:rPr>
          <w:sz w:val="28"/>
          <w:szCs w:val="28"/>
        </w:rPr>
      </w:pPr>
      <w:r>
        <w:rPr>
          <w:sz w:val="28"/>
          <w:szCs w:val="28"/>
        </w:rPr>
        <w:t>4.1.4.</w:t>
      </w:r>
      <w:r>
        <w:rPr>
          <w:sz w:val="28"/>
          <w:szCs w:val="28"/>
        </w:rPr>
        <w:tab/>
        <w:t xml:space="preserve">  </w:t>
      </w:r>
      <w:r w:rsidRPr="003A0164">
        <w:rPr>
          <w:sz w:val="28"/>
          <w:szCs w:val="28"/>
        </w:rPr>
        <w:t>Участникам мероприятия, вселившимся в период после 1995 года и проживающим в занимаемых строениях, в том числе проживавшим в них до момента их утраты  в результате чрезвычайных ситуаций, предоставляется социальная выплата - мера социальной поддержки для приобретения жилого помещения в собственность на территории Ханты-Мансийского автономного округа-Югры в следующих размерах:</w:t>
      </w:r>
    </w:p>
    <w:p w:rsidR="009D2571" w:rsidRPr="003A0164" w:rsidRDefault="009D2571" w:rsidP="009D2571">
      <w:pPr>
        <w:tabs>
          <w:tab w:val="left" w:pos="-180"/>
        </w:tabs>
        <w:spacing w:line="336" w:lineRule="auto"/>
        <w:ind w:firstLine="709"/>
        <w:jc w:val="both"/>
        <w:rPr>
          <w:sz w:val="28"/>
          <w:szCs w:val="28"/>
        </w:rPr>
      </w:pPr>
      <w:r w:rsidRPr="003A0164">
        <w:rPr>
          <w:sz w:val="28"/>
          <w:szCs w:val="28"/>
        </w:rPr>
        <w:t>- 70 процентов от расчетной стоимости  жилья для участников мероприятия проживающих на территории города Пыть-Яха более 25 лет;</w:t>
      </w:r>
    </w:p>
    <w:p w:rsidR="009D2571" w:rsidRPr="003A0164" w:rsidRDefault="009D2571" w:rsidP="009D2571">
      <w:pPr>
        <w:tabs>
          <w:tab w:val="left" w:pos="-180"/>
        </w:tabs>
        <w:spacing w:line="336" w:lineRule="auto"/>
        <w:ind w:firstLine="709"/>
        <w:jc w:val="both"/>
        <w:rPr>
          <w:sz w:val="28"/>
          <w:szCs w:val="28"/>
        </w:rPr>
      </w:pPr>
      <w:r w:rsidRPr="003A0164">
        <w:rPr>
          <w:sz w:val="28"/>
          <w:szCs w:val="28"/>
        </w:rPr>
        <w:t>- 50 процентов от расчетной стоимости жилья, для участников мероприятия проживающих на территории города Пыть-Яха менее 25 лет.</w:t>
      </w:r>
    </w:p>
    <w:p w:rsidR="009D2571" w:rsidRPr="003A0164" w:rsidRDefault="009D2571" w:rsidP="009D2571">
      <w:pPr>
        <w:tabs>
          <w:tab w:val="left" w:pos="-180"/>
        </w:tabs>
        <w:spacing w:line="336" w:lineRule="auto"/>
        <w:ind w:firstLine="709"/>
        <w:jc w:val="both"/>
        <w:rPr>
          <w:sz w:val="28"/>
          <w:szCs w:val="28"/>
        </w:rPr>
      </w:pPr>
      <w:r>
        <w:rPr>
          <w:sz w:val="28"/>
          <w:szCs w:val="28"/>
        </w:rPr>
        <w:t>4.1.5.</w:t>
      </w:r>
      <w:r>
        <w:rPr>
          <w:sz w:val="28"/>
          <w:szCs w:val="28"/>
        </w:rPr>
        <w:tab/>
        <w:t xml:space="preserve">  </w:t>
      </w:r>
      <w:r w:rsidRPr="003A0164">
        <w:rPr>
          <w:sz w:val="28"/>
          <w:szCs w:val="28"/>
        </w:rPr>
        <w:t>Участникам мероприятия, вселившимся в период до 1995 года и проживающим в занимаемых строениях, включенных в перечень строений подлежащих ликвидации в рамках настоящей программы, в том числе проживавшим до момента их утраты  в результате чрезвычайных ситуаций, приобретающим жилое помещение в собственность в субъектах Российской Федерации, не относящихся к районам Крайнего Севера и приравненным к ним местностям, предоставляется субсидия в размере 100 процентов от расчетной стоимости жилья.</w:t>
      </w:r>
    </w:p>
    <w:p w:rsidR="009D2571" w:rsidRPr="003A0164" w:rsidRDefault="009D2571" w:rsidP="009D2571">
      <w:pPr>
        <w:spacing w:line="360" w:lineRule="auto"/>
        <w:ind w:firstLine="600"/>
        <w:jc w:val="both"/>
        <w:rPr>
          <w:sz w:val="28"/>
          <w:szCs w:val="28"/>
        </w:rPr>
      </w:pPr>
      <w:r>
        <w:rPr>
          <w:sz w:val="28"/>
          <w:szCs w:val="28"/>
        </w:rPr>
        <w:t>4.1.6.</w:t>
      </w:r>
      <w:r>
        <w:rPr>
          <w:sz w:val="28"/>
          <w:szCs w:val="28"/>
        </w:rPr>
        <w:tab/>
        <w:t xml:space="preserve">  </w:t>
      </w:r>
      <w:r w:rsidRPr="003A0164">
        <w:rPr>
          <w:sz w:val="28"/>
          <w:szCs w:val="28"/>
        </w:rPr>
        <w:t>В целях определения размера субсидии или социальной выплаты для приобретения жилого помещения в собственность на территории Ханты-Мансийского автономного округа-Югры расчетная стоимость жилья определяется исходя из произведения нормы предоставления площади жилого помещения в соответствии с п. 4.1.10. настоящего порядка  и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по городу Пыть-Яху на дату выдачи гарантийного письма.</w:t>
      </w:r>
    </w:p>
    <w:p w:rsidR="009D2571" w:rsidRPr="003A0164" w:rsidRDefault="009D2571" w:rsidP="009D2571">
      <w:pPr>
        <w:spacing w:line="360" w:lineRule="auto"/>
        <w:ind w:firstLine="600"/>
        <w:jc w:val="both"/>
        <w:rPr>
          <w:sz w:val="28"/>
          <w:szCs w:val="28"/>
        </w:rPr>
      </w:pPr>
      <w:r w:rsidRPr="003A0164">
        <w:rPr>
          <w:sz w:val="28"/>
          <w:szCs w:val="28"/>
        </w:rPr>
        <w:t>В случае приобретения жилого помещения в деревянном исполнении, расчет субсидии производится исходя из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для жилых помещений в деревянном исполнении по городу Пыть-Яху на дату выдачи гарантийного письма.</w:t>
      </w:r>
    </w:p>
    <w:p w:rsidR="009D2571" w:rsidRPr="003A0164" w:rsidRDefault="009D2571" w:rsidP="009D2571">
      <w:pPr>
        <w:tabs>
          <w:tab w:val="left" w:pos="-180"/>
        </w:tabs>
        <w:spacing w:line="336" w:lineRule="auto"/>
        <w:ind w:firstLine="709"/>
        <w:jc w:val="both"/>
        <w:rPr>
          <w:sz w:val="28"/>
          <w:szCs w:val="28"/>
        </w:rPr>
      </w:pPr>
      <w:r>
        <w:rPr>
          <w:sz w:val="28"/>
          <w:szCs w:val="28"/>
        </w:rPr>
        <w:t>4.1.7.</w:t>
      </w:r>
      <w:r>
        <w:rPr>
          <w:sz w:val="28"/>
          <w:szCs w:val="28"/>
        </w:rPr>
        <w:tab/>
        <w:t xml:space="preserve">  </w:t>
      </w:r>
      <w:r w:rsidRPr="003A0164">
        <w:rPr>
          <w:sz w:val="28"/>
          <w:szCs w:val="28"/>
        </w:rPr>
        <w:t xml:space="preserve">В целях определения размера субсидии для приобретения жилого помещения в собственность в субъектах Российской Федерации, не относящихся к районам Крайнего Севера и приравненным к ним местностям  расчетная стоимость жилья определяется исходя из произведения нормы предоставления площади жилого помещения в соответствии с п. 4.1.10. настоящего порядка  и средней рыночной стоимости 1 квадратного метра общей площади жилого помещения по субъектам Российской Федерации, устанавливаемой федеральным органом исполнительной власти, уполномоченным Правительством Российской Федерации, установленной на дату выдачи гарантийного письма, но не более средней рыночной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по городу Пыть-Яху на дату выдачи гарантийного письма. </w:t>
      </w:r>
    </w:p>
    <w:p w:rsidR="009D2571" w:rsidRPr="003A0164" w:rsidRDefault="009D2571" w:rsidP="009D2571">
      <w:pPr>
        <w:tabs>
          <w:tab w:val="left" w:pos="142"/>
          <w:tab w:val="left" w:pos="180"/>
        </w:tabs>
        <w:spacing w:line="336" w:lineRule="auto"/>
        <w:ind w:firstLine="709"/>
        <w:jc w:val="both"/>
        <w:rPr>
          <w:sz w:val="28"/>
          <w:szCs w:val="28"/>
        </w:rPr>
      </w:pPr>
      <w:r>
        <w:rPr>
          <w:sz w:val="28"/>
          <w:szCs w:val="28"/>
        </w:rPr>
        <w:t>4.1.8.</w:t>
      </w:r>
      <w:r>
        <w:rPr>
          <w:sz w:val="28"/>
          <w:szCs w:val="28"/>
        </w:rPr>
        <w:tab/>
        <w:t xml:space="preserve">  </w:t>
      </w:r>
      <w:r w:rsidRPr="003A0164">
        <w:rPr>
          <w:sz w:val="28"/>
          <w:szCs w:val="28"/>
        </w:rPr>
        <w:t xml:space="preserve">В случае превышения стоимости 1 квадратного метра общей площади жилого помещения, а также превышения нормы предоставления жилого помещения, указанного пункте 4.1.10 настоящего порядка, разница возмещается за счет средств граждан – получателей субсидии или социальной выплаты–меры социальной поддержки. </w:t>
      </w:r>
    </w:p>
    <w:p w:rsidR="009D2571" w:rsidRPr="003A0164" w:rsidRDefault="009D2571" w:rsidP="009D2571">
      <w:pPr>
        <w:tabs>
          <w:tab w:val="left" w:pos="180"/>
          <w:tab w:val="left" w:pos="720"/>
        </w:tabs>
        <w:spacing w:line="336" w:lineRule="auto"/>
        <w:ind w:firstLine="709"/>
        <w:jc w:val="both"/>
        <w:rPr>
          <w:sz w:val="28"/>
          <w:szCs w:val="28"/>
        </w:rPr>
      </w:pPr>
      <w:r>
        <w:rPr>
          <w:sz w:val="28"/>
          <w:szCs w:val="28"/>
        </w:rPr>
        <w:t>4.1.9.</w:t>
      </w:r>
      <w:r>
        <w:rPr>
          <w:sz w:val="28"/>
          <w:szCs w:val="28"/>
        </w:rPr>
        <w:tab/>
        <w:t xml:space="preserve">  </w:t>
      </w:r>
      <w:r w:rsidRPr="003A0164">
        <w:rPr>
          <w:sz w:val="28"/>
          <w:szCs w:val="28"/>
        </w:rPr>
        <w:t>На граждан</w:t>
      </w:r>
      <w:r>
        <w:rPr>
          <w:sz w:val="28"/>
          <w:szCs w:val="28"/>
        </w:rPr>
        <w:t xml:space="preserve"> и членов их семей</w:t>
      </w:r>
      <w:r w:rsidRPr="003A0164">
        <w:rPr>
          <w:sz w:val="28"/>
          <w:szCs w:val="28"/>
        </w:rPr>
        <w:t xml:space="preserve"> в соответствии с </w:t>
      </w:r>
      <w:r>
        <w:rPr>
          <w:sz w:val="28"/>
          <w:szCs w:val="28"/>
        </w:rPr>
        <w:t xml:space="preserve">абзацем 7 </w:t>
      </w:r>
      <w:r w:rsidRPr="003A0164">
        <w:rPr>
          <w:sz w:val="28"/>
          <w:szCs w:val="28"/>
        </w:rPr>
        <w:t xml:space="preserve">п. 2. настоящего </w:t>
      </w:r>
      <w:r>
        <w:rPr>
          <w:sz w:val="28"/>
          <w:szCs w:val="28"/>
        </w:rPr>
        <w:t>механизма</w:t>
      </w:r>
      <w:r w:rsidRPr="003A0164">
        <w:rPr>
          <w:sz w:val="28"/>
          <w:szCs w:val="28"/>
        </w:rPr>
        <w:t xml:space="preserve">, фактически занимающих два и более временных строений, подлежащих ликвидации, если хотя бы одно из них является местом жительства указанных граждан, по заявлению, подписанному всеми совершеннолетними Участниками мероприятия, распространяются способы расселения, предусмотренные подпунктами 4.1.1 – 4.1.5 настоящего пункта. При этом период проживания определяется исходя из наиболее ранней даты вселения Участника мероприятия по месту жительства в одном из занимаемых и подлежащих сносу временных строений и последующей ликвидацией всех занимаемых Участниками мероприятия временных строений. </w:t>
      </w:r>
    </w:p>
    <w:p w:rsidR="009D2571" w:rsidRPr="003A0164" w:rsidRDefault="009D2571" w:rsidP="009D2571">
      <w:pPr>
        <w:spacing w:line="336" w:lineRule="auto"/>
        <w:ind w:firstLine="709"/>
        <w:jc w:val="both"/>
        <w:rPr>
          <w:sz w:val="28"/>
          <w:szCs w:val="28"/>
        </w:rPr>
      </w:pPr>
      <w:r>
        <w:rPr>
          <w:sz w:val="28"/>
          <w:szCs w:val="28"/>
        </w:rPr>
        <w:t>4.1.10.</w:t>
      </w:r>
      <w:r>
        <w:rPr>
          <w:sz w:val="28"/>
          <w:szCs w:val="28"/>
        </w:rPr>
        <w:tab/>
      </w:r>
      <w:r w:rsidRPr="003A0164">
        <w:rPr>
          <w:sz w:val="28"/>
          <w:szCs w:val="28"/>
        </w:rPr>
        <w:t>Для определения расчетной стоимости жилья в целях предоставления Участникам мероприятия субсидий, социальной выплаты-меры социальной поддержки норма предоставления общей площади жилого помещения устанавливается в размере:</w:t>
      </w:r>
    </w:p>
    <w:p w:rsidR="009D2571" w:rsidRPr="003A0164" w:rsidRDefault="009D2571" w:rsidP="009D2571">
      <w:pPr>
        <w:tabs>
          <w:tab w:val="num" w:pos="0"/>
          <w:tab w:val="num" w:pos="180"/>
        </w:tabs>
        <w:spacing w:line="336" w:lineRule="auto"/>
        <w:ind w:firstLine="709"/>
        <w:jc w:val="both"/>
        <w:rPr>
          <w:sz w:val="28"/>
          <w:szCs w:val="28"/>
        </w:rPr>
      </w:pPr>
      <w:r w:rsidRPr="003A0164">
        <w:rPr>
          <w:sz w:val="28"/>
          <w:szCs w:val="28"/>
        </w:rPr>
        <w:t>- 33 квадратных метра общей площади жилого помещения – для одиноко проживающего гражданина;</w:t>
      </w:r>
    </w:p>
    <w:p w:rsidR="009D2571" w:rsidRPr="003A0164" w:rsidRDefault="009D2571" w:rsidP="009D2571">
      <w:pPr>
        <w:tabs>
          <w:tab w:val="num" w:pos="0"/>
        </w:tabs>
        <w:spacing w:line="336" w:lineRule="auto"/>
        <w:ind w:firstLine="709"/>
        <w:jc w:val="both"/>
        <w:rPr>
          <w:sz w:val="28"/>
          <w:szCs w:val="28"/>
        </w:rPr>
      </w:pPr>
      <w:r w:rsidRPr="003A0164">
        <w:rPr>
          <w:sz w:val="28"/>
          <w:szCs w:val="28"/>
        </w:rPr>
        <w:t>- 42 квадратных метра общей площади жилого помещения – для двоих проживающих в строении граждан;</w:t>
      </w:r>
    </w:p>
    <w:p w:rsidR="009D2571" w:rsidRPr="003A0164" w:rsidRDefault="009D2571" w:rsidP="009D2571">
      <w:pPr>
        <w:tabs>
          <w:tab w:val="num" w:pos="0"/>
        </w:tabs>
        <w:spacing w:line="360" w:lineRule="auto"/>
        <w:ind w:firstLine="709"/>
        <w:jc w:val="both"/>
        <w:rPr>
          <w:sz w:val="28"/>
          <w:szCs w:val="28"/>
        </w:rPr>
      </w:pPr>
      <w:r w:rsidRPr="003A0164">
        <w:rPr>
          <w:sz w:val="28"/>
          <w:szCs w:val="28"/>
        </w:rPr>
        <w:t>- 18 квадратных метров общей площади жилого помещения на каждого – для троих проживающих в строении граждан и более.</w:t>
      </w:r>
    </w:p>
    <w:p w:rsidR="009D2571" w:rsidRPr="003A0164" w:rsidRDefault="009D2571" w:rsidP="009D2571">
      <w:pPr>
        <w:autoSpaceDE w:val="0"/>
        <w:autoSpaceDN w:val="0"/>
        <w:adjustRightInd w:val="0"/>
        <w:spacing w:line="360" w:lineRule="auto"/>
        <w:ind w:firstLine="540"/>
        <w:jc w:val="both"/>
        <w:rPr>
          <w:sz w:val="28"/>
          <w:szCs w:val="28"/>
        </w:rPr>
      </w:pPr>
      <w:r w:rsidRPr="003A0164">
        <w:rPr>
          <w:sz w:val="28"/>
          <w:szCs w:val="28"/>
        </w:rPr>
        <w:t>4.1.11.</w:t>
      </w:r>
      <w:r w:rsidRPr="003A0164">
        <w:rPr>
          <w:sz w:val="28"/>
          <w:szCs w:val="28"/>
        </w:rPr>
        <w:tab/>
      </w:r>
      <w:r>
        <w:rPr>
          <w:sz w:val="28"/>
          <w:szCs w:val="28"/>
        </w:rPr>
        <w:t xml:space="preserve">  </w:t>
      </w:r>
      <w:r w:rsidRPr="003A0164">
        <w:rPr>
          <w:sz w:val="28"/>
          <w:szCs w:val="28"/>
        </w:rPr>
        <w:t xml:space="preserve">Приобретаемое Участником мероприятия жилое помещение по договору купли – продажи (жилой дом, квартира, комната, доля в праве на жилое помещение) на территории Российской Федерации должно соответствовать установленным санитарно-техническим нормам иным требованиям жилищного законодательства, находиться в многоквартирном жилом доме или на земельном участке под индивидуальное жилищное строительство. </w:t>
      </w:r>
    </w:p>
    <w:p w:rsidR="009D2571" w:rsidRPr="003A0164" w:rsidRDefault="009D2571" w:rsidP="009D2571">
      <w:pPr>
        <w:spacing w:line="360" w:lineRule="auto"/>
        <w:ind w:firstLine="709"/>
        <w:jc w:val="both"/>
        <w:rPr>
          <w:sz w:val="28"/>
          <w:szCs w:val="28"/>
        </w:rPr>
      </w:pPr>
      <w:r>
        <w:rPr>
          <w:sz w:val="28"/>
          <w:szCs w:val="28"/>
        </w:rPr>
        <w:t>4.1.12.</w:t>
      </w:r>
      <w:r>
        <w:rPr>
          <w:sz w:val="28"/>
          <w:szCs w:val="28"/>
        </w:rPr>
        <w:tab/>
      </w:r>
      <w:r w:rsidRPr="003A0164">
        <w:rPr>
          <w:sz w:val="28"/>
          <w:szCs w:val="28"/>
        </w:rPr>
        <w:t xml:space="preserve">Участник мероприятия </w:t>
      </w:r>
      <w:r>
        <w:rPr>
          <w:sz w:val="28"/>
          <w:szCs w:val="28"/>
        </w:rPr>
        <w:t xml:space="preserve">может приобрести жилое помещение </w:t>
      </w:r>
      <w:r w:rsidRPr="003A0164">
        <w:rPr>
          <w:sz w:val="28"/>
          <w:szCs w:val="28"/>
        </w:rPr>
        <w:t>по договору участия в долево</w:t>
      </w:r>
      <w:r>
        <w:rPr>
          <w:sz w:val="28"/>
          <w:szCs w:val="28"/>
        </w:rPr>
        <w:t>м</w:t>
      </w:r>
      <w:r w:rsidRPr="003A0164">
        <w:rPr>
          <w:sz w:val="28"/>
          <w:szCs w:val="28"/>
        </w:rPr>
        <w:t xml:space="preserve"> строительстве жилого помещения.</w:t>
      </w:r>
    </w:p>
    <w:p w:rsidR="009D2571" w:rsidRPr="003A0164" w:rsidRDefault="009D2571" w:rsidP="009D2571">
      <w:pPr>
        <w:spacing w:line="336" w:lineRule="auto"/>
        <w:ind w:firstLine="709"/>
        <w:jc w:val="both"/>
        <w:rPr>
          <w:sz w:val="28"/>
          <w:szCs w:val="28"/>
        </w:rPr>
      </w:pPr>
      <w:r w:rsidRPr="003A0164">
        <w:rPr>
          <w:sz w:val="28"/>
          <w:szCs w:val="28"/>
        </w:rPr>
        <w:t>4.1.13.</w:t>
      </w:r>
      <w:r w:rsidRPr="003A0164">
        <w:rPr>
          <w:sz w:val="28"/>
          <w:szCs w:val="28"/>
        </w:rPr>
        <w:tab/>
        <w:t>Для всех Участников мероприятия, имеющих право на получение субсидии или социальной выплаты для приобретения жилого помещения в собственность, расчет субсидии производится в пределах расчетной площади жилого помещения, предусмотренной настоящей подпрограммой на расселение и ликвидацию занимаемого Участниками мероприятия, приспособленного для проживания временного строения.</w:t>
      </w:r>
    </w:p>
    <w:p w:rsidR="009D2571" w:rsidRPr="003A0164" w:rsidRDefault="009D2571" w:rsidP="009D2571">
      <w:pPr>
        <w:spacing w:line="336" w:lineRule="auto"/>
        <w:ind w:firstLine="709"/>
        <w:jc w:val="both"/>
        <w:rPr>
          <w:sz w:val="28"/>
          <w:szCs w:val="28"/>
        </w:rPr>
      </w:pPr>
      <w:r w:rsidRPr="003A0164">
        <w:rPr>
          <w:sz w:val="28"/>
          <w:szCs w:val="28"/>
        </w:rPr>
        <w:t>Участники, желающие приобрести в рамках настоящей подпрограммы в собственность более одного жилого помещен</w:t>
      </w:r>
      <w:r>
        <w:rPr>
          <w:sz w:val="28"/>
          <w:szCs w:val="28"/>
        </w:rPr>
        <w:t>ия, предоставляют дополнительное</w:t>
      </w:r>
      <w:r w:rsidRPr="003A0164">
        <w:rPr>
          <w:sz w:val="28"/>
          <w:szCs w:val="28"/>
        </w:rPr>
        <w:t xml:space="preserve"> заявление о количестве планируемых к приобретению жилых помещений с обязательным указанием состава Участников мероприятия, являющихся членами семьи в соответствии с </w:t>
      </w:r>
      <w:r>
        <w:rPr>
          <w:sz w:val="28"/>
          <w:szCs w:val="28"/>
        </w:rPr>
        <w:t xml:space="preserve">абзацем 7 </w:t>
      </w:r>
      <w:r w:rsidRPr="003A0164">
        <w:rPr>
          <w:sz w:val="28"/>
          <w:szCs w:val="28"/>
        </w:rPr>
        <w:t>п. 2. настоящего порядка</w:t>
      </w:r>
      <w:r>
        <w:rPr>
          <w:sz w:val="28"/>
          <w:szCs w:val="28"/>
        </w:rPr>
        <w:t>,</w:t>
      </w:r>
      <w:r w:rsidRPr="003A0164">
        <w:rPr>
          <w:sz w:val="28"/>
          <w:szCs w:val="28"/>
        </w:rPr>
        <w:t xml:space="preserve"> по каждому жилому помещению и выдаче соответствующего количества гарантийных писем. При этом независимо от числа Участников мероприятия, включенных в каждое из гарантийных писем, расчет субсидии или социальной выплаты производится в пределах расчетной площади, предусмотренной настоящей подпрограммой на расселение и ликвидацию занимаемого Участниками мероприятия, приспособленного для проживания временного строения.</w:t>
      </w:r>
    </w:p>
    <w:p w:rsidR="009D2571" w:rsidRPr="003A0164" w:rsidRDefault="009D2571" w:rsidP="009D2571">
      <w:pPr>
        <w:tabs>
          <w:tab w:val="left" w:pos="0"/>
        </w:tabs>
        <w:spacing w:line="336" w:lineRule="auto"/>
        <w:ind w:firstLine="709"/>
        <w:jc w:val="both"/>
        <w:rPr>
          <w:sz w:val="28"/>
          <w:szCs w:val="28"/>
        </w:rPr>
      </w:pPr>
      <w:r>
        <w:rPr>
          <w:sz w:val="28"/>
          <w:szCs w:val="28"/>
        </w:rPr>
        <w:t>4.2.</w:t>
      </w:r>
      <w:r>
        <w:rPr>
          <w:sz w:val="28"/>
          <w:szCs w:val="28"/>
        </w:rPr>
        <w:tab/>
      </w:r>
      <w:r w:rsidRPr="003A0164">
        <w:rPr>
          <w:sz w:val="28"/>
          <w:szCs w:val="28"/>
        </w:rPr>
        <w:t>Способ расселения Участников мероприятия, для которых приспособленное для проживания строение не является местом жительства.</w:t>
      </w:r>
    </w:p>
    <w:p w:rsidR="009D2571" w:rsidRPr="003A0164" w:rsidRDefault="009D2571" w:rsidP="009D2571">
      <w:pPr>
        <w:tabs>
          <w:tab w:val="left" w:pos="0"/>
        </w:tabs>
        <w:spacing w:line="336" w:lineRule="auto"/>
        <w:ind w:firstLine="709"/>
        <w:jc w:val="both"/>
        <w:rPr>
          <w:sz w:val="28"/>
          <w:szCs w:val="28"/>
        </w:rPr>
      </w:pPr>
      <w:r>
        <w:rPr>
          <w:sz w:val="28"/>
          <w:szCs w:val="28"/>
        </w:rPr>
        <w:t>4.2.1.</w:t>
      </w:r>
      <w:r>
        <w:rPr>
          <w:sz w:val="28"/>
          <w:szCs w:val="28"/>
        </w:rPr>
        <w:tab/>
        <w:t xml:space="preserve">  </w:t>
      </w:r>
      <w:r w:rsidRPr="003A0164">
        <w:rPr>
          <w:sz w:val="28"/>
          <w:szCs w:val="28"/>
        </w:rPr>
        <w:t xml:space="preserve">Участникам мероприятия, использующим для проживания строения, включенные в перечень строений, подлежащих ликвидации, а также участникам мероприятия, имеющим право на получение субсидии и отказавшимся от расселения указанным способом, предоставляются для проживания жилые помещения коммерческого муниципального жилищного фонда. </w:t>
      </w:r>
    </w:p>
    <w:p w:rsidR="009D2571" w:rsidRPr="003A0164" w:rsidRDefault="009D2571" w:rsidP="009D2571">
      <w:pPr>
        <w:tabs>
          <w:tab w:val="left" w:pos="180"/>
        </w:tabs>
        <w:autoSpaceDE w:val="0"/>
        <w:autoSpaceDN w:val="0"/>
        <w:adjustRightInd w:val="0"/>
        <w:spacing w:line="360" w:lineRule="auto"/>
        <w:ind w:firstLine="567"/>
        <w:jc w:val="both"/>
        <w:rPr>
          <w:sz w:val="28"/>
          <w:szCs w:val="28"/>
        </w:rPr>
      </w:pPr>
      <w:r>
        <w:rPr>
          <w:sz w:val="28"/>
          <w:szCs w:val="28"/>
        </w:rPr>
        <w:t>4.2.2.</w:t>
      </w:r>
      <w:r>
        <w:rPr>
          <w:sz w:val="28"/>
          <w:szCs w:val="28"/>
        </w:rPr>
        <w:tab/>
      </w:r>
      <w:r w:rsidRPr="003A0164">
        <w:rPr>
          <w:sz w:val="28"/>
          <w:szCs w:val="28"/>
        </w:rPr>
        <w:t>В рамках настоящей подпрограммы в целях формирования жилищного фонда коммерческого использования расчетная площадь жилого помещения устанавливается в размере 13 квадратных метров на каждого Участника мероприятия.</w:t>
      </w:r>
    </w:p>
    <w:p w:rsidR="009D2571" w:rsidRPr="003A0164" w:rsidRDefault="009D2571" w:rsidP="009D2571">
      <w:pPr>
        <w:tabs>
          <w:tab w:val="left" w:pos="540"/>
          <w:tab w:val="left" w:pos="900"/>
          <w:tab w:val="left" w:pos="1620"/>
        </w:tabs>
        <w:spacing w:line="336" w:lineRule="auto"/>
        <w:ind w:firstLine="709"/>
        <w:jc w:val="both"/>
        <w:rPr>
          <w:sz w:val="28"/>
          <w:szCs w:val="28"/>
        </w:rPr>
      </w:pPr>
      <w:r w:rsidRPr="003A0164">
        <w:rPr>
          <w:sz w:val="28"/>
          <w:szCs w:val="28"/>
        </w:rPr>
        <w:t>При фактическом предоставлении жилого помещения допускается предоставление площади больше расчетной, но не более чем в 2 раза.</w:t>
      </w:r>
    </w:p>
    <w:p w:rsidR="009D2571" w:rsidRPr="003A0164" w:rsidRDefault="009D2571" w:rsidP="009D2571">
      <w:pPr>
        <w:tabs>
          <w:tab w:val="left" w:pos="540"/>
          <w:tab w:val="left" w:pos="900"/>
          <w:tab w:val="left" w:pos="1620"/>
        </w:tabs>
        <w:spacing w:line="336" w:lineRule="auto"/>
        <w:ind w:firstLine="709"/>
        <w:jc w:val="both"/>
        <w:rPr>
          <w:sz w:val="28"/>
          <w:szCs w:val="28"/>
        </w:rPr>
      </w:pPr>
      <w:r>
        <w:rPr>
          <w:sz w:val="28"/>
          <w:szCs w:val="28"/>
        </w:rPr>
        <w:t>4.2.3.</w:t>
      </w:r>
      <w:r>
        <w:rPr>
          <w:sz w:val="28"/>
          <w:szCs w:val="28"/>
        </w:rPr>
        <w:tab/>
      </w:r>
      <w:r w:rsidRPr="003A0164">
        <w:rPr>
          <w:sz w:val="28"/>
          <w:szCs w:val="28"/>
        </w:rPr>
        <w:t xml:space="preserve">Срок договора коммерческого найма жилого помещения муниципального жилищного фонда определяется Участником мероприятия, но не может превышать 5 лет. Договор коммерческого найма может быть продлен по заявлению гражданина один раз на срок не более 5 лет. Размер ежемесячной платы за наем жилого помещения, предоставленного по договору коммерческого найма, устанавливается решением Думы города Пыть-Яха. </w:t>
      </w:r>
    </w:p>
    <w:p w:rsidR="009D2571" w:rsidRPr="003A0164" w:rsidRDefault="009D2571" w:rsidP="009D2571">
      <w:pPr>
        <w:autoSpaceDE w:val="0"/>
        <w:autoSpaceDN w:val="0"/>
        <w:adjustRightInd w:val="0"/>
        <w:spacing w:line="360" w:lineRule="auto"/>
        <w:ind w:firstLine="567"/>
        <w:jc w:val="both"/>
        <w:rPr>
          <w:sz w:val="28"/>
          <w:szCs w:val="28"/>
        </w:rPr>
      </w:pPr>
      <w:r w:rsidRPr="003A0164">
        <w:rPr>
          <w:sz w:val="28"/>
          <w:szCs w:val="28"/>
        </w:rPr>
        <w:t>4.2.4.</w:t>
      </w:r>
      <w:r>
        <w:rPr>
          <w:sz w:val="28"/>
          <w:szCs w:val="28"/>
        </w:rPr>
        <w:tab/>
      </w:r>
      <w:r w:rsidRPr="003A0164">
        <w:rPr>
          <w:sz w:val="28"/>
          <w:szCs w:val="28"/>
        </w:rPr>
        <w:t>Участники мероприятия имеют право выкупа предоставленных по договорам коммерческого найма жилых помещений муниципального жилищного фонда коммерческого использования. Порядок и условия выкупа жилых помещений в рамках реализации настоящей подпрограммы устанавливаются Думой города Пыть-Яха.</w:t>
      </w:r>
    </w:p>
    <w:p w:rsidR="009D2571" w:rsidRPr="003A0164" w:rsidRDefault="009D2571" w:rsidP="009D2571">
      <w:pPr>
        <w:spacing w:line="336" w:lineRule="auto"/>
        <w:ind w:firstLine="709"/>
        <w:jc w:val="both"/>
        <w:rPr>
          <w:sz w:val="28"/>
          <w:szCs w:val="28"/>
        </w:rPr>
      </w:pPr>
      <w:r w:rsidRPr="003A0164">
        <w:rPr>
          <w:sz w:val="28"/>
          <w:szCs w:val="28"/>
        </w:rPr>
        <w:t>По письменному заявлению может быть предоставлена рассрочка до 10 лет гражданам, имеющим среднемесячный доход ниже величины двух прожиточных минимумов, установленный постановлением Правительства Ханты-Мансийского автономного округа – Югры, в соответствии с предоставленными документами, а именно сведениями о совокупном доходе Нанимателей и членов их семьи, совместно проживающих, а также произведенными расчетами по формуле:</w:t>
      </w:r>
    </w:p>
    <w:p w:rsidR="009D2571" w:rsidRPr="003A0164" w:rsidRDefault="009D2571" w:rsidP="009D2571">
      <w:pPr>
        <w:spacing w:line="336" w:lineRule="auto"/>
        <w:ind w:firstLine="709"/>
        <w:jc w:val="both"/>
        <w:rPr>
          <w:sz w:val="28"/>
          <w:szCs w:val="28"/>
        </w:rPr>
      </w:pPr>
      <w:r w:rsidRPr="003A0164">
        <w:rPr>
          <w:sz w:val="28"/>
          <w:szCs w:val="28"/>
        </w:rPr>
        <w:t>Срд=  Сдх:12 месяцев: Кс,</w:t>
      </w:r>
    </w:p>
    <w:p w:rsidR="009D2571" w:rsidRPr="003A0164" w:rsidRDefault="009D2571" w:rsidP="009D2571">
      <w:pPr>
        <w:spacing w:line="336" w:lineRule="auto"/>
        <w:ind w:firstLine="709"/>
        <w:jc w:val="both"/>
        <w:rPr>
          <w:sz w:val="28"/>
          <w:szCs w:val="28"/>
        </w:rPr>
      </w:pPr>
      <w:r w:rsidRPr="003A0164">
        <w:rPr>
          <w:sz w:val="28"/>
          <w:szCs w:val="28"/>
        </w:rPr>
        <w:t>Срд -  среднемесячный доход собственников;</w:t>
      </w:r>
    </w:p>
    <w:p w:rsidR="009D2571" w:rsidRPr="003A0164" w:rsidRDefault="009D2571" w:rsidP="009D2571">
      <w:pPr>
        <w:spacing w:line="336" w:lineRule="auto"/>
        <w:ind w:firstLine="709"/>
        <w:jc w:val="both"/>
        <w:rPr>
          <w:sz w:val="28"/>
          <w:szCs w:val="28"/>
        </w:rPr>
      </w:pPr>
      <w:r w:rsidRPr="003A0164">
        <w:rPr>
          <w:sz w:val="28"/>
          <w:szCs w:val="28"/>
        </w:rPr>
        <w:t>Сдх - совокупный доход за 12 месяцев предшествующий месяцу подачи заявления, всех Нанимателей жилого помещения, а так же членов их семей (супруг, супруга, родители, дети), проживающих совместно</w:t>
      </w:r>
    </w:p>
    <w:p w:rsidR="009D2571" w:rsidRPr="003A0164" w:rsidRDefault="009D2571" w:rsidP="009D2571">
      <w:pPr>
        <w:spacing w:line="336" w:lineRule="auto"/>
        <w:ind w:firstLine="709"/>
        <w:jc w:val="both"/>
        <w:rPr>
          <w:sz w:val="28"/>
          <w:szCs w:val="28"/>
        </w:rPr>
      </w:pPr>
      <w:r w:rsidRPr="003A0164">
        <w:rPr>
          <w:sz w:val="28"/>
          <w:szCs w:val="28"/>
        </w:rPr>
        <w:t>Кс - количество Нанимателей жилого помещения, а так же членов их семей (супруг, супруга, родители, дети), проживающих совместно.</w:t>
      </w:r>
    </w:p>
    <w:p w:rsidR="009D2571" w:rsidRPr="003A0164" w:rsidRDefault="009D2571" w:rsidP="009D2571">
      <w:pPr>
        <w:spacing w:line="336" w:lineRule="auto"/>
        <w:ind w:firstLine="709"/>
        <w:jc w:val="both"/>
        <w:rPr>
          <w:sz w:val="28"/>
          <w:szCs w:val="28"/>
        </w:rPr>
      </w:pPr>
      <w:r w:rsidRPr="003A0164">
        <w:rPr>
          <w:sz w:val="28"/>
          <w:szCs w:val="28"/>
        </w:rPr>
        <w:t>По результатам произведенных расчетов, администрация города принимает решение об отказе либо согласии в рассрочке платежа пропорционально равными долями сроком на 10 лет.</w:t>
      </w:r>
    </w:p>
    <w:p w:rsidR="009D2571" w:rsidRPr="003A0164" w:rsidRDefault="009D2571" w:rsidP="009D2571">
      <w:pPr>
        <w:tabs>
          <w:tab w:val="left" w:pos="540"/>
        </w:tabs>
        <w:autoSpaceDE w:val="0"/>
        <w:autoSpaceDN w:val="0"/>
        <w:adjustRightInd w:val="0"/>
        <w:spacing w:line="336" w:lineRule="auto"/>
        <w:ind w:firstLine="709"/>
        <w:jc w:val="both"/>
        <w:rPr>
          <w:sz w:val="28"/>
          <w:szCs w:val="28"/>
        </w:rPr>
      </w:pPr>
      <w:r>
        <w:rPr>
          <w:sz w:val="28"/>
          <w:szCs w:val="28"/>
        </w:rPr>
        <w:t>4.2.5.</w:t>
      </w:r>
      <w:r>
        <w:rPr>
          <w:sz w:val="28"/>
          <w:szCs w:val="28"/>
        </w:rPr>
        <w:tab/>
        <w:t xml:space="preserve">  </w:t>
      </w:r>
      <w:r w:rsidRPr="003A0164">
        <w:rPr>
          <w:sz w:val="28"/>
          <w:szCs w:val="28"/>
        </w:rPr>
        <w:t>Участники мероприятия по согласованию с администрацией города  вправе вселить в занимаемое по договору найма жилого помещения коммерческого муниципального жилищного фонда своих супругов и несовершеннолетних детей.</w:t>
      </w:r>
    </w:p>
    <w:p w:rsidR="009D2571" w:rsidRPr="003A0164" w:rsidRDefault="009D2571" w:rsidP="009D2571">
      <w:pPr>
        <w:tabs>
          <w:tab w:val="left" w:pos="900"/>
        </w:tabs>
        <w:spacing w:line="336" w:lineRule="auto"/>
        <w:ind w:firstLine="709"/>
        <w:jc w:val="both"/>
        <w:rPr>
          <w:sz w:val="28"/>
          <w:szCs w:val="28"/>
        </w:rPr>
      </w:pPr>
      <w:r>
        <w:rPr>
          <w:sz w:val="28"/>
          <w:szCs w:val="28"/>
        </w:rPr>
        <w:t>5.</w:t>
      </w:r>
      <w:r>
        <w:rPr>
          <w:sz w:val="28"/>
          <w:szCs w:val="28"/>
        </w:rPr>
        <w:tab/>
      </w:r>
      <w:r w:rsidRPr="003A0164">
        <w:rPr>
          <w:sz w:val="28"/>
          <w:szCs w:val="28"/>
        </w:rPr>
        <w:t xml:space="preserve">В случае экономии средств в ходе реализации настоящей подпрограммы финансирование направляется на: </w:t>
      </w:r>
    </w:p>
    <w:p w:rsidR="009D2571" w:rsidRPr="003A0164" w:rsidRDefault="009D2571" w:rsidP="009D2571">
      <w:pPr>
        <w:tabs>
          <w:tab w:val="left" w:pos="900"/>
        </w:tabs>
        <w:spacing w:line="336" w:lineRule="auto"/>
        <w:ind w:firstLine="709"/>
        <w:jc w:val="both"/>
        <w:rPr>
          <w:sz w:val="28"/>
          <w:szCs w:val="28"/>
        </w:rPr>
      </w:pPr>
      <w:r w:rsidRPr="003A0164">
        <w:rPr>
          <w:sz w:val="28"/>
          <w:szCs w:val="28"/>
        </w:rPr>
        <w:t xml:space="preserve"> - расселение и ликвидацию приспособленных для проживания строений, расположенных на территории города Пыть-Яха в балочных массивах, расселение которых не завершено;</w:t>
      </w:r>
    </w:p>
    <w:p w:rsidR="009D2571" w:rsidRPr="003A0164" w:rsidRDefault="009D2571" w:rsidP="009D2571">
      <w:pPr>
        <w:tabs>
          <w:tab w:val="left" w:pos="900"/>
        </w:tabs>
        <w:spacing w:line="336" w:lineRule="auto"/>
        <w:ind w:firstLine="709"/>
        <w:jc w:val="both"/>
        <w:rPr>
          <w:sz w:val="28"/>
          <w:szCs w:val="28"/>
        </w:rPr>
      </w:pPr>
      <w:r w:rsidRPr="003A0164">
        <w:rPr>
          <w:sz w:val="28"/>
          <w:szCs w:val="28"/>
        </w:rPr>
        <w:t xml:space="preserve"> - расселение и ликвидацию временных строений, приспособленных под жилье, расположенных на территории города Пыть-Яха и не вошедших в настоящую подпрограмму с учетом наибольшего количества факторов неблагоприятных условий проживания граждан в приспособленных для проживания строениях.</w:t>
      </w:r>
    </w:p>
    <w:p w:rsidR="009D2571" w:rsidRPr="003A0164" w:rsidRDefault="009D2571" w:rsidP="009D2571">
      <w:pPr>
        <w:tabs>
          <w:tab w:val="left" w:pos="180"/>
        </w:tabs>
        <w:spacing w:line="336" w:lineRule="auto"/>
        <w:ind w:firstLine="709"/>
        <w:jc w:val="both"/>
        <w:rPr>
          <w:sz w:val="28"/>
          <w:szCs w:val="28"/>
        </w:rPr>
      </w:pPr>
      <w:r>
        <w:rPr>
          <w:sz w:val="28"/>
          <w:szCs w:val="28"/>
        </w:rPr>
        <w:t>6.</w:t>
      </w:r>
      <w:r>
        <w:rPr>
          <w:sz w:val="28"/>
          <w:szCs w:val="28"/>
        </w:rPr>
        <w:tab/>
      </w:r>
      <w:r w:rsidRPr="003A0164">
        <w:rPr>
          <w:sz w:val="28"/>
          <w:szCs w:val="28"/>
        </w:rPr>
        <w:t>В случаях изменения способа расселения участников мероприятия, либо изменения состава их семей, жилые помещения, предназначенные для предоставления по договору коммерческого найма, приобретенные в рамках настоящей подпрограммы, не соответствующие по площади для предоставления гражданам в рамках реализуемого этапа, либо не заселенные на конец окончания реализации этапа, предоставляются гражданам, проживающим в строении, включенном в следующий по порядку этап.</w:t>
      </w:r>
    </w:p>
    <w:p w:rsidR="009D2571" w:rsidRPr="003A0164" w:rsidRDefault="009D2571" w:rsidP="009D2571">
      <w:pPr>
        <w:pStyle w:val="ConsPlusNormal"/>
        <w:spacing w:line="336" w:lineRule="auto"/>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Pr="003A0164">
        <w:rPr>
          <w:rFonts w:ascii="Times New Roman" w:hAnsi="Times New Roman"/>
          <w:sz w:val="28"/>
          <w:szCs w:val="28"/>
        </w:rPr>
        <w:t xml:space="preserve">Порядок реализации способа расселения: </w:t>
      </w:r>
    </w:p>
    <w:p w:rsidR="009D2571" w:rsidRPr="003A0164" w:rsidRDefault="009D2571" w:rsidP="009D2571">
      <w:pPr>
        <w:tabs>
          <w:tab w:val="left" w:pos="540"/>
        </w:tabs>
        <w:spacing w:line="336" w:lineRule="auto"/>
        <w:ind w:firstLine="709"/>
        <w:jc w:val="both"/>
        <w:rPr>
          <w:sz w:val="28"/>
          <w:szCs w:val="28"/>
        </w:rPr>
      </w:pPr>
      <w:r w:rsidRPr="003A0164">
        <w:rPr>
          <w:sz w:val="28"/>
          <w:szCs w:val="28"/>
        </w:rPr>
        <w:t>7.1.</w:t>
      </w:r>
      <w:r w:rsidRPr="003A0164">
        <w:rPr>
          <w:sz w:val="28"/>
          <w:szCs w:val="28"/>
        </w:rPr>
        <w:tab/>
        <w:t xml:space="preserve">Участникам мероприятия, имеющим право на получение субсидии или социальной выплаты для приобретения жилого помещения в собственность на территории Ханты-Мансийского автономного округа-Югры, имеющим право на получение субсидии для приобретения жилого помещения в собственность в субъектах Российской Федерации, не относящихся к районам Крайнего Севера и приравненных к ним местностям, в течение 10 дней с момента принятия решения о признании участниками выдается Гарантийное письмо. В Гарантийном письме указывается: </w:t>
      </w:r>
    </w:p>
    <w:p w:rsidR="009D2571" w:rsidRPr="003A0164" w:rsidRDefault="009D2571" w:rsidP="009D2571">
      <w:pPr>
        <w:tabs>
          <w:tab w:val="left" w:pos="540"/>
        </w:tabs>
        <w:spacing w:line="336" w:lineRule="auto"/>
        <w:ind w:firstLine="709"/>
        <w:jc w:val="both"/>
        <w:rPr>
          <w:sz w:val="28"/>
          <w:szCs w:val="28"/>
        </w:rPr>
      </w:pPr>
      <w:r w:rsidRPr="003A0164">
        <w:rPr>
          <w:sz w:val="28"/>
          <w:szCs w:val="28"/>
        </w:rPr>
        <w:t xml:space="preserve">- наименование подпрограммы; </w:t>
      </w:r>
    </w:p>
    <w:p w:rsidR="009D2571" w:rsidRPr="003A0164" w:rsidRDefault="009D2571" w:rsidP="009D2571">
      <w:pPr>
        <w:tabs>
          <w:tab w:val="left" w:pos="540"/>
        </w:tabs>
        <w:spacing w:line="336" w:lineRule="auto"/>
        <w:ind w:firstLine="709"/>
        <w:jc w:val="both"/>
        <w:rPr>
          <w:sz w:val="28"/>
          <w:szCs w:val="28"/>
        </w:rPr>
      </w:pPr>
      <w:r w:rsidRPr="003A0164">
        <w:rPr>
          <w:sz w:val="28"/>
          <w:szCs w:val="28"/>
        </w:rPr>
        <w:t>- полное наименование уполномоченного органа местного самоуправления;</w:t>
      </w:r>
    </w:p>
    <w:p w:rsidR="009D2571" w:rsidRPr="003A0164" w:rsidRDefault="009D2571" w:rsidP="009D2571">
      <w:pPr>
        <w:tabs>
          <w:tab w:val="left" w:pos="540"/>
        </w:tabs>
        <w:spacing w:line="336" w:lineRule="auto"/>
        <w:ind w:firstLine="709"/>
        <w:jc w:val="both"/>
        <w:rPr>
          <w:sz w:val="28"/>
          <w:szCs w:val="28"/>
        </w:rPr>
      </w:pPr>
      <w:r w:rsidRPr="003A0164">
        <w:rPr>
          <w:sz w:val="28"/>
          <w:szCs w:val="28"/>
        </w:rPr>
        <w:t>- фамилии, имена, отчества, даты рождения получателей субсидии;</w:t>
      </w:r>
    </w:p>
    <w:p w:rsidR="009D2571" w:rsidRPr="003A0164" w:rsidRDefault="009D2571" w:rsidP="009D2571">
      <w:pPr>
        <w:tabs>
          <w:tab w:val="left" w:pos="540"/>
        </w:tabs>
        <w:spacing w:line="336" w:lineRule="auto"/>
        <w:ind w:firstLine="709"/>
        <w:jc w:val="both"/>
        <w:rPr>
          <w:sz w:val="28"/>
          <w:szCs w:val="28"/>
        </w:rPr>
      </w:pPr>
      <w:r w:rsidRPr="003A0164">
        <w:rPr>
          <w:sz w:val="28"/>
          <w:szCs w:val="28"/>
        </w:rPr>
        <w:t>- срок действия;</w:t>
      </w:r>
    </w:p>
    <w:p w:rsidR="009D2571" w:rsidRPr="003A0164" w:rsidRDefault="009D2571" w:rsidP="009D2571">
      <w:pPr>
        <w:tabs>
          <w:tab w:val="left" w:pos="540"/>
        </w:tabs>
        <w:spacing w:line="336" w:lineRule="auto"/>
        <w:ind w:firstLine="709"/>
        <w:jc w:val="both"/>
        <w:rPr>
          <w:sz w:val="28"/>
          <w:szCs w:val="28"/>
        </w:rPr>
      </w:pPr>
      <w:r w:rsidRPr="003A0164">
        <w:rPr>
          <w:sz w:val="28"/>
          <w:szCs w:val="28"/>
        </w:rPr>
        <w:t>- объем гарантийных обязательств.</w:t>
      </w:r>
    </w:p>
    <w:p w:rsidR="009D2571" w:rsidRPr="003A0164" w:rsidRDefault="009D2571" w:rsidP="009D2571">
      <w:pPr>
        <w:tabs>
          <w:tab w:val="left" w:pos="540"/>
        </w:tabs>
        <w:spacing w:line="336" w:lineRule="auto"/>
        <w:ind w:firstLine="709"/>
        <w:jc w:val="both"/>
        <w:rPr>
          <w:sz w:val="28"/>
          <w:szCs w:val="28"/>
        </w:rPr>
      </w:pPr>
      <w:r w:rsidRPr="003A0164">
        <w:rPr>
          <w:sz w:val="28"/>
          <w:szCs w:val="28"/>
        </w:rPr>
        <w:t>7.2.</w:t>
      </w:r>
      <w:r w:rsidRPr="003A0164">
        <w:rPr>
          <w:sz w:val="28"/>
          <w:szCs w:val="28"/>
        </w:rPr>
        <w:tab/>
        <w:t>Срок действия Гарантийного письма для получателей субсидии в рамках настоящей подпрограммы составляет 90 календарных дней со дня его выдачи. По заявлению гражданина, поданного до окончания срока действия гарантийного письма, его срок может быть продлен на 90 календарных дней, для заключения и государственной регистрации договора на приобретение (строительство) жилого помещения.</w:t>
      </w:r>
    </w:p>
    <w:p w:rsidR="009D2571" w:rsidRPr="003A0164" w:rsidRDefault="009D2571" w:rsidP="009D2571">
      <w:pPr>
        <w:tabs>
          <w:tab w:val="left" w:pos="540"/>
        </w:tabs>
        <w:spacing w:line="336" w:lineRule="auto"/>
        <w:ind w:firstLine="709"/>
        <w:jc w:val="both"/>
        <w:rPr>
          <w:sz w:val="28"/>
          <w:szCs w:val="28"/>
        </w:rPr>
      </w:pPr>
      <w:r w:rsidRPr="003A0164">
        <w:rPr>
          <w:sz w:val="28"/>
          <w:szCs w:val="28"/>
        </w:rPr>
        <w:t xml:space="preserve">Срок действия Гарантийного письма для получателей социальной выплаты - меры социальной поддержки в рамках настоящей подпрограммы составляет 45 календарных дней со дня его выдачи, за исключением Гарантийных писем, выданных после 1 ноября текущего года, срок действия которых истекает 20 декабря текущего года. По заявлению гражданина, поданного до окончания срока действия гарантийного письма, его срок может быть продлен для заключения и государственной регистрации договора на приобретение (строительство) жилого помещения на срок не позднее 20 декабря текущего года, в котором выдано гарантийное письмо </w:t>
      </w:r>
    </w:p>
    <w:p w:rsidR="009D2571" w:rsidRPr="003A0164" w:rsidRDefault="009D2571" w:rsidP="009D2571">
      <w:pPr>
        <w:tabs>
          <w:tab w:val="left" w:pos="540"/>
        </w:tabs>
        <w:spacing w:line="336" w:lineRule="auto"/>
        <w:ind w:firstLine="709"/>
        <w:jc w:val="both"/>
        <w:rPr>
          <w:sz w:val="28"/>
          <w:szCs w:val="28"/>
        </w:rPr>
      </w:pPr>
      <w:r w:rsidRPr="003A0164">
        <w:rPr>
          <w:sz w:val="28"/>
          <w:szCs w:val="28"/>
        </w:rPr>
        <w:t>По истечению срока действия Гарантийного письма граждане, которым оно выдано, утрачивают статус участников мероприятия. Денежные средства перераспределяются согласно утвержденному плану ликвидации балочных массивов. Утрата статуса участника мероприятия не исключает возможности повторной подачи заявления на участие в мероприятии.</w:t>
      </w:r>
    </w:p>
    <w:p w:rsidR="009D2571" w:rsidRPr="003A0164" w:rsidRDefault="009D2571" w:rsidP="009D2571">
      <w:pPr>
        <w:tabs>
          <w:tab w:val="left" w:pos="540"/>
        </w:tabs>
        <w:spacing w:line="336" w:lineRule="auto"/>
        <w:ind w:firstLine="709"/>
        <w:jc w:val="both"/>
        <w:rPr>
          <w:sz w:val="28"/>
          <w:szCs w:val="28"/>
        </w:rPr>
      </w:pPr>
      <w:r>
        <w:rPr>
          <w:sz w:val="28"/>
          <w:szCs w:val="28"/>
        </w:rPr>
        <w:t>7.3.</w:t>
      </w:r>
      <w:r>
        <w:rPr>
          <w:sz w:val="28"/>
          <w:szCs w:val="28"/>
        </w:rPr>
        <w:tab/>
      </w:r>
      <w:r w:rsidRPr="003A0164">
        <w:rPr>
          <w:sz w:val="28"/>
          <w:szCs w:val="28"/>
        </w:rPr>
        <w:t>Срок исполнения обязательства об освобождении приспособленного для проживания строения устанавливается:</w:t>
      </w:r>
    </w:p>
    <w:p w:rsidR="009D2571" w:rsidRPr="003A0164" w:rsidRDefault="009D2571" w:rsidP="009D2571">
      <w:pPr>
        <w:tabs>
          <w:tab w:val="left" w:pos="540"/>
        </w:tabs>
        <w:spacing w:line="336" w:lineRule="auto"/>
        <w:ind w:firstLine="709"/>
        <w:jc w:val="both"/>
        <w:rPr>
          <w:sz w:val="28"/>
          <w:szCs w:val="28"/>
        </w:rPr>
      </w:pPr>
      <w:r w:rsidRPr="003A0164">
        <w:rPr>
          <w:sz w:val="28"/>
          <w:szCs w:val="28"/>
        </w:rPr>
        <w:t>- для Участников мероприятия, приобретающих жилое помещение в собственность по договору купли-продажи - в течение 7-и дней с момента перечисления субсидии или социальной выплаты-меры социальной поддержки;</w:t>
      </w:r>
    </w:p>
    <w:p w:rsidR="009D2571" w:rsidRPr="003A0164" w:rsidRDefault="009D2571" w:rsidP="009D2571">
      <w:pPr>
        <w:tabs>
          <w:tab w:val="left" w:pos="540"/>
        </w:tabs>
        <w:spacing w:line="336" w:lineRule="auto"/>
        <w:ind w:firstLine="709"/>
        <w:jc w:val="both"/>
        <w:rPr>
          <w:sz w:val="28"/>
          <w:szCs w:val="28"/>
        </w:rPr>
      </w:pPr>
      <w:r w:rsidRPr="003A0164">
        <w:rPr>
          <w:sz w:val="28"/>
          <w:szCs w:val="28"/>
        </w:rPr>
        <w:t xml:space="preserve">- для Участников мероприятия, приобретающих жилое помещение в собственность по договору участия в долевом строительстве жилого помещения – в течение 7 дней с момента подписания акта приема-передачи жилого помещения. </w:t>
      </w:r>
    </w:p>
    <w:p w:rsidR="009D2571" w:rsidRPr="003A0164" w:rsidRDefault="009D2571" w:rsidP="009D2571">
      <w:pPr>
        <w:tabs>
          <w:tab w:val="left" w:pos="540"/>
        </w:tabs>
        <w:spacing w:line="336" w:lineRule="auto"/>
        <w:ind w:firstLine="709"/>
        <w:jc w:val="both"/>
        <w:rPr>
          <w:sz w:val="28"/>
          <w:szCs w:val="28"/>
        </w:rPr>
      </w:pPr>
      <w:r w:rsidRPr="003A0164">
        <w:rPr>
          <w:sz w:val="28"/>
          <w:szCs w:val="28"/>
        </w:rPr>
        <w:t>Неисполнение обязательства по освобождению и передаче приспособленного для проживания строения является основанием для возврата предоставленных для приобретения жилого помещения средств субсидии или социальной выплаты-меры социальной поддержки в бюджет муниципального образования.</w:t>
      </w:r>
    </w:p>
    <w:p w:rsidR="009D2571" w:rsidRPr="003A0164" w:rsidRDefault="009D2571" w:rsidP="009D2571">
      <w:pPr>
        <w:tabs>
          <w:tab w:val="left" w:pos="540"/>
        </w:tabs>
        <w:spacing w:line="336" w:lineRule="auto"/>
        <w:ind w:firstLine="709"/>
        <w:jc w:val="both"/>
        <w:rPr>
          <w:sz w:val="28"/>
          <w:szCs w:val="28"/>
        </w:rPr>
      </w:pPr>
      <w:r w:rsidRPr="003A0164">
        <w:rPr>
          <w:sz w:val="28"/>
          <w:szCs w:val="28"/>
        </w:rPr>
        <w:t>7.4.</w:t>
      </w:r>
      <w:r w:rsidRPr="003A0164">
        <w:rPr>
          <w:sz w:val="28"/>
          <w:szCs w:val="28"/>
        </w:rPr>
        <w:tab/>
        <w:t>Участник мероприятия в период действия Гарантийного письма представляет в уполномоченный орган для перечисления субсидии социальной выплаты – меры социальной поддержки следующие документы:</w:t>
      </w:r>
    </w:p>
    <w:p w:rsidR="009D2571" w:rsidRPr="003A0164" w:rsidRDefault="009D2571" w:rsidP="009D2571">
      <w:pPr>
        <w:tabs>
          <w:tab w:val="left" w:pos="540"/>
        </w:tabs>
        <w:spacing w:line="336" w:lineRule="auto"/>
        <w:ind w:firstLine="709"/>
        <w:jc w:val="both"/>
        <w:rPr>
          <w:sz w:val="28"/>
          <w:szCs w:val="28"/>
        </w:rPr>
      </w:pPr>
      <w:r w:rsidRPr="003A0164">
        <w:rPr>
          <w:sz w:val="28"/>
          <w:szCs w:val="28"/>
        </w:rPr>
        <w:t xml:space="preserve">- </w:t>
      </w:r>
      <w:r w:rsidRPr="003A0164">
        <w:rPr>
          <w:sz w:val="28"/>
          <w:szCs w:val="28"/>
        </w:rPr>
        <w:tab/>
        <w:t>заявление о перечислении субсидии или социальной выплаты-меры социальной поддержки, подписанное всеми совершеннолетними членами семьи – Участниками мероприятия;</w:t>
      </w:r>
    </w:p>
    <w:p w:rsidR="009D2571" w:rsidRPr="003A0164" w:rsidRDefault="009D2571" w:rsidP="009D2571">
      <w:pPr>
        <w:spacing w:line="336" w:lineRule="auto"/>
        <w:ind w:firstLine="709"/>
        <w:jc w:val="both"/>
        <w:rPr>
          <w:sz w:val="28"/>
          <w:szCs w:val="28"/>
        </w:rPr>
      </w:pPr>
      <w:r w:rsidRPr="003A0164">
        <w:rPr>
          <w:sz w:val="28"/>
          <w:szCs w:val="28"/>
        </w:rPr>
        <w:t xml:space="preserve">- </w:t>
      </w:r>
      <w:r w:rsidRPr="003A0164">
        <w:rPr>
          <w:sz w:val="28"/>
          <w:szCs w:val="28"/>
        </w:rPr>
        <w:tab/>
        <w:t>копию паспорта или иного документа, удостоверяющего личность каждого члена семьи заявителя, на которых осуществляется расчет и выплата субсидии, если с момента обращения гражданина с заявлением о признании Участником мероприятия до обращения с заявлением о перечислении субсидии или социальной выплаты-меры социальной поддержки в паспорт или иной документ, удостоверяющий личность, вносились изменения, а также в случае их замены (с предъявлением оригинала для сличения);</w:t>
      </w:r>
    </w:p>
    <w:p w:rsidR="009D2571" w:rsidRPr="003A0164" w:rsidRDefault="009D2571" w:rsidP="009D2571">
      <w:pPr>
        <w:spacing w:line="336" w:lineRule="auto"/>
        <w:ind w:firstLine="709"/>
        <w:jc w:val="both"/>
        <w:rPr>
          <w:sz w:val="28"/>
          <w:szCs w:val="28"/>
        </w:rPr>
      </w:pPr>
      <w:r w:rsidRPr="003A0164">
        <w:rPr>
          <w:sz w:val="28"/>
          <w:szCs w:val="28"/>
        </w:rPr>
        <w:t xml:space="preserve">- </w:t>
      </w:r>
      <w:r w:rsidRPr="003A0164">
        <w:rPr>
          <w:sz w:val="28"/>
          <w:szCs w:val="28"/>
        </w:rPr>
        <w:tab/>
        <w:t>копию договора купли-продажи жилого помещения, свидетельства о праве собственности на приобретенное жилое помещение, либо копию договора долевого участия в строительстве жилого помещения (с предоставлением оригинала для сличения);</w:t>
      </w:r>
    </w:p>
    <w:p w:rsidR="009D2571" w:rsidRPr="003A0164" w:rsidRDefault="009D2571" w:rsidP="009D2571">
      <w:pPr>
        <w:spacing w:line="336" w:lineRule="auto"/>
        <w:ind w:firstLine="709"/>
        <w:jc w:val="both"/>
        <w:rPr>
          <w:sz w:val="28"/>
          <w:szCs w:val="28"/>
        </w:rPr>
      </w:pPr>
      <w:r w:rsidRPr="003A0164">
        <w:rPr>
          <w:sz w:val="28"/>
          <w:szCs w:val="28"/>
        </w:rPr>
        <w:t>- копии платежных документов, подтверждающих внесение собственных и (или) заемных средств в размере разницы между размером жилищной субсидии и стоимостью приобретаемого жилого помещения (с предоставлением оригиналов для сличения), либо график платежей (по договорам приобретения жилых помещений с рассрочкой платежа);</w:t>
      </w:r>
    </w:p>
    <w:p w:rsidR="009D2571" w:rsidRPr="003A0164" w:rsidRDefault="009D2571" w:rsidP="009D2571">
      <w:pPr>
        <w:spacing w:line="336" w:lineRule="auto"/>
        <w:ind w:firstLine="709"/>
        <w:jc w:val="both"/>
        <w:rPr>
          <w:sz w:val="28"/>
          <w:szCs w:val="28"/>
        </w:rPr>
      </w:pPr>
      <w:r w:rsidRPr="003A0164">
        <w:rPr>
          <w:sz w:val="28"/>
          <w:szCs w:val="28"/>
        </w:rPr>
        <w:t>-</w:t>
      </w:r>
      <w:r w:rsidRPr="003A0164">
        <w:rPr>
          <w:sz w:val="28"/>
          <w:szCs w:val="28"/>
        </w:rPr>
        <w:tab/>
        <w:t>сведения о банковских реквизитах с приложением копии паспорта (для продавцов – физических лиц), свидетельства о присвоении ИНН продавца для перечисления жилищной субсидии или социальной выплаты-меры социальной поддержки по договору купли-продажи.</w:t>
      </w:r>
    </w:p>
    <w:p w:rsidR="009D2571" w:rsidRPr="003A0164" w:rsidRDefault="009D2571" w:rsidP="009D2571">
      <w:pPr>
        <w:tabs>
          <w:tab w:val="num" w:pos="540"/>
        </w:tabs>
        <w:spacing w:line="336" w:lineRule="auto"/>
        <w:ind w:firstLine="709"/>
        <w:jc w:val="both"/>
        <w:rPr>
          <w:sz w:val="28"/>
          <w:szCs w:val="28"/>
        </w:rPr>
      </w:pPr>
      <w:r>
        <w:rPr>
          <w:sz w:val="28"/>
          <w:szCs w:val="28"/>
        </w:rPr>
        <w:t>7.5.</w:t>
      </w:r>
      <w:r>
        <w:rPr>
          <w:sz w:val="28"/>
          <w:szCs w:val="28"/>
        </w:rPr>
        <w:tab/>
      </w:r>
      <w:r w:rsidRPr="003A0164">
        <w:rPr>
          <w:sz w:val="28"/>
          <w:szCs w:val="28"/>
        </w:rPr>
        <w:t>Решение о предоставлении субсидии или социальной выплаты – меры социальной поддержки Участнику мероприятия по договору купли – продажи жилого помещения, договору долевого участия в строительстве жилого помещения оформляется распоряжением администрации города в течение 10 дней с момента предоставления Участником мероприятия документов в соответствии с пунктом 7.4 настоящего порядка.</w:t>
      </w:r>
    </w:p>
    <w:p w:rsidR="009D2571" w:rsidRPr="003A0164" w:rsidRDefault="009D2571" w:rsidP="009D2571">
      <w:pPr>
        <w:tabs>
          <w:tab w:val="num" w:pos="540"/>
        </w:tabs>
        <w:spacing w:line="336" w:lineRule="auto"/>
        <w:ind w:firstLine="709"/>
        <w:jc w:val="both"/>
        <w:rPr>
          <w:sz w:val="28"/>
          <w:szCs w:val="28"/>
        </w:rPr>
      </w:pPr>
      <w:r w:rsidRPr="003A0164">
        <w:rPr>
          <w:sz w:val="28"/>
          <w:szCs w:val="28"/>
        </w:rPr>
        <w:t>Субсидия предоставляется в течение 25 рабочих дней от даты принятия решения в безналичной форме путем перечисления денежных средств уполномоченным органом продавцу (застройщику) жилого помещения.</w:t>
      </w:r>
    </w:p>
    <w:p w:rsidR="009D2571" w:rsidRPr="003A0164" w:rsidRDefault="009D2571" w:rsidP="009D2571">
      <w:pPr>
        <w:tabs>
          <w:tab w:val="num" w:pos="540"/>
        </w:tabs>
        <w:spacing w:line="336" w:lineRule="auto"/>
        <w:ind w:firstLine="709"/>
        <w:jc w:val="both"/>
        <w:rPr>
          <w:sz w:val="28"/>
          <w:szCs w:val="28"/>
        </w:rPr>
      </w:pPr>
      <w:r w:rsidRPr="003A0164">
        <w:rPr>
          <w:sz w:val="28"/>
          <w:szCs w:val="28"/>
        </w:rPr>
        <w:t>Социальная выплата – мера социальной поддержки предоставляется в течение 35 рабочих дней от даты принятия решения в безналичной форме путем перечисления денежных средств уполномоченным органом продавцу (застройщику) жилого помещения.</w:t>
      </w:r>
    </w:p>
    <w:p w:rsidR="009D2571" w:rsidRPr="003A0164" w:rsidRDefault="009D2571" w:rsidP="009D2571">
      <w:pPr>
        <w:autoSpaceDE w:val="0"/>
        <w:autoSpaceDN w:val="0"/>
        <w:adjustRightInd w:val="0"/>
        <w:spacing w:line="336" w:lineRule="auto"/>
        <w:ind w:firstLine="709"/>
        <w:jc w:val="both"/>
        <w:rPr>
          <w:sz w:val="28"/>
          <w:szCs w:val="28"/>
        </w:rPr>
      </w:pPr>
      <w:r w:rsidRPr="003A0164">
        <w:rPr>
          <w:sz w:val="28"/>
          <w:szCs w:val="28"/>
        </w:rPr>
        <w:t>7.6.</w:t>
      </w:r>
      <w:r w:rsidRPr="003A0164">
        <w:rPr>
          <w:sz w:val="28"/>
          <w:szCs w:val="28"/>
        </w:rPr>
        <w:tab/>
        <w:t xml:space="preserve">Решение об отказе в предоставлении субсидии, социальной выплаты – меры социальной поддержки Участнику мероприятия </w:t>
      </w:r>
      <w:r>
        <w:rPr>
          <w:sz w:val="28"/>
          <w:szCs w:val="28"/>
        </w:rPr>
        <w:t xml:space="preserve">в случае предоставления неполного пакета документов, указанных в п. 7.4, утраты статуса участника мероприятия и </w:t>
      </w:r>
      <w:r w:rsidRPr="003A0164">
        <w:rPr>
          <w:sz w:val="28"/>
          <w:szCs w:val="28"/>
        </w:rPr>
        <w:t xml:space="preserve">оформляется распоряжением администрации города в течение 10 дней с момента </w:t>
      </w:r>
      <w:r>
        <w:rPr>
          <w:sz w:val="28"/>
          <w:szCs w:val="28"/>
        </w:rPr>
        <w:t xml:space="preserve">обращения с заявлением </w:t>
      </w:r>
      <w:r w:rsidRPr="002F4054">
        <w:rPr>
          <w:sz w:val="28"/>
          <w:szCs w:val="28"/>
        </w:rPr>
        <w:t>о перечислении субсидии или социальной выплаты-меры социальной поддержки</w:t>
      </w:r>
      <w:r>
        <w:rPr>
          <w:sz w:val="28"/>
          <w:szCs w:val="28"/>
        </w:rPr>
        <w:t>.</w:t>
      </w:r>
      <w:r w:rsidRPr="003A0164">
        <w:rPr>
          <w:sz w:val="28"/>
          <w:szCs w:val="28"/>
        </w:rPr>
        <w:t xml:space="preserve"> Копия распоряжения администрации города направляется заявителю в течение 5 дней со дня принятия такого решения лично либо направляется посредством почтовой связи с уведомлением о вручении.</w:t>
      </w:r>
    </w:p>
    <w:p w:rsidR="009D2571" w:rsidRPr="003A0164" w:rsidRDefault="009D2571" w:rsidP="009D2571">
      <w:pPr>
        <w:tabs>
          <w:tab w:val="num" w:pos="720"/>
        </w:tabs>
        <w:spacing w:line="336" w:lineRule="auto"/>
        <w:ind w:firstLine="709"/>
        <w:jc w:val="both"/>
        <w:rPr>
          <w:sz w:val="28"/>
          <w:szCs w:val="28"/>
        </w:rPr>
      </w:pPr>
      <w:r>
        <w:rPr>
          <w:sz w:val="28"/>
          <w:szCs w:val="28"/>
        </w:rPr>
        <w:t>7.7.</w:t>
      </w:r>
      <w:r>
        <w:rPr>
          <w:sz w:val="28"/>
          <w:szCs w:val="28"/>
        </w:rPr>
        <w:tab/>
      </w:r>
      <w:r w:rsidRPr="003A0164">
        <w:rPr>
          <w:sz w:val="28"/>
          <w:szCs w:val="28"/>
        </w:rPr>
        <w:t xml:space="preserve">В течение 5 рабочих дней с даты принятия решения о предоставлении субсидии или социальной выплаты – меры социальной поддержки управление по жилищным вопросам администрации города направляет в Департамент строительства Ханты-Мансийского автономного округа-Югры заявку на ее перечисление по форме, установленной Департаментом. </w:t>
      </w:r>
    </w:p>
    <w:p w:rsidR="009D2571" w:rsidRPr="003A0164" w:rsidRDefault="009D2571" w:rsidP="009D2571">
      <w:pPr>
        <w:spacing w:line="336" w:lineRule="auto"/>
        <w:ind w:firstLine="709"/>
        <w:jc w:val="both"/>
        <w:rPr>
          <w:sz w:val="28"/>
          <w:szCs w:val="28"/>
        </w:rPr>
      </w:pPr>
      <w:r w:rsidRPr="003A0164">
        <w:rPr>
          <w:sz w:val="28"/>
          <w:szCs w:val="28"/>
        </w:rPr>
        <w:t>7.8.</w:t>
      </w:r>
      <w:r w:rsidRPr="003A0164">
        <w:rPr>
          <w:sz w:val="28"/>
          <w:szCs w:val="28"/>
        </w:rPr>
        <w:tab/>
        <w:t>Решение о предоставлении Участнику мероприятия жилого помещения муниципального жилищного фонда коммерческого использования оформляется распоряжением администрации города на основании решения о признании участниками мероприятия.</w:t>
      </w:r>
    </w:p>
    <w:p w:rsidR="009D2571" w:rsidRPr="003A0164" w:rsidRDefault="009D2571" w:rsidP="009D2571">
      <w:pPr>
        <w:tabs>
          <w:tab w:val="left" w:pos="540"/>
        </w:tabs>
        <w:spacing w:line="336" w:lineRule="auto"/>
        <w:ind w:firstLine="709"/>
        <w:jc w:val="both"/>
        <w:rPr>
          <w:sz w:val="28"/>
          <w:szCs w:val="28"/>
        </w:rPr>
      </w:pPr>
      <w:r w:rsidRPr="003A0164">
        <w:rPr>
          <w:sz w:val="28"/>
          <w:szCs w:val="28"/>
        </w:rPr>
        <w:t>7.9.</w:t>
      </w:r>
      <w:r w:rsidRPr="003A0164">
        <w:rPr>
          <w:sz w:val="28"/>
          <w:szCs w:val="28"/>
        </w:rPr>
        <w:tab/>
        <w:t>Участники мероприятия, которым предоставлены жилые помещения муниципального жилищного фонда коммерческого использования, передают по акту свободное от прав третьих лиц занимаемое временное строение, приспособленное под жилье, уполномоченному представителю администрации города в течение 7-и дней со дня подписания договора.</w:t>
      </w:r>
    </w:p>
    <w:p w:rsidR="009D2571" w:rsidRPr="003A0164" w:rsidRDefault="009D2571" w:rsidP="009D2571">
      <w:pPr>
        <w:tabs>
          <w:tab w:val="left" w:pos="540"/>
        </w:tabs>
        <w:spacing w:line="336" w:lineRule="auto"/>
        <w:ind w:firstLine="709"/>
        <w:jc w:val="both"/>
        <w:rPr>
          <w:sz w:val="28"/>
          <w:szCs w:val="28"/>
        </w:rPr>
      </w:pPr>
      <w:r w:rsidRPr="003A0164">
        <w:rPr>
          <w:sz w:val="28"/>
          <w:szCs w:val="28"/>
        </w:rPr>
        <w:t>Неисполнение обязательства по освобождению и передаче приспособленного для проживания строения является основанием для расторжения договора найма жилого помещения муниципального жилищного фонда коммерческого использования.</w:t>
      </w:r>
    </w:p>
    <w:p w:rsidR="009D2571" w:rsidRPr="003A0164" w:rsidRDefault="009D2571" w:rsidP="009D2571">
      <w:pPr>
        <w:spacing w:line="336" w:lineRule="auto"/>
        <w:ind w:firstLine="709"/>
        <w:jc w:val="both"/>
        <w:rPr>
          <w:sz w:val="28"/>
          <w:szCs w:val="28"/>
        </w:rPr>
      </w:pPr>
      <w:r>
        <w:rPr>
          <w:sz w:val="28"/>
          <w:szCs w:val="28"/>
        </w:rPr>
        <w:t>8.</w:t>
      </w:r>
      <w:r w:rsidRPr="003A0164">
        <w:rPr>
          <w:sz w:val="28"/>
          <w:szCs w:val="28"/>
        </w:rPr>
        <w:tab/>
        <w:t>Ликвидация приспособленных для проживания строений.</w:t>
      </w:r>
    </w:p>
    <w:p w:rsidR="009D2571" w:rsidRPr="003A0164" w:rsidRDefault="009D2571" w:rsidP="009D2571">
      <w:pPr>
        <w:spacing w:line="336" w:lineRule="auto"/>
        <w:ind w:firstLine="709"/>
        <w:jc w:val="both"/>
        <w:rPr>
          <w:sz w:val="28"/>
          <w:szCs w:val="28"/>
        </w:rPr>
      </w:pPr>
      <w:r w:rsidRPr="003A0164">
        <w:rPr>
          <w:sz w:val="28"/>
          <w:szCs w:val="28"/>
        </w:rPr>
        <w:t>Уполномоченный по распоряжению администрации города орган осуществляет ликвидацию приспособленных для проживания строений путем демонтажа, вывоза и утилизации строений, в сроки, предусмотренные муниципальным контрактом на выполнение работ по сносу строений, приспособленных для проживания, расположенных на территории временных поселков города Пыть-Яха, на основании обязательства Участников мероприятия об освобождении приспособленного для проживания строения.</w:t>
      </w:r>
    </w:p>
    <w:p w:rsidR="009D2571" w:rsidRPr="003A0164" w:rsidRDefault="009D2571" w:rsidP="009D2571">
      <w:pPr>
        <w:spacing w:line="336" w:lineRule="auto"/>
        <w:ind w:firstLine="709"/>
        <w:jc w:val="both"/>
        <w:rPr>
          <w:sz w:val="28"/>
          <w:szCs w:val="28"/>
        </w:rPr>
      </w:pPr>
      <w:r>
        <w:rPr>
          <w:sz w:val="28"/>
          <w:szCs w:val="28"/>
        </w:rPr>
        <w:t>9.</w:t>
      </w:r>
      <w:r>
        <w:rPr>
          <w:sz w:val="28"/>
          <w:szCs w:val="28"/>
        </w:rPr>
        <w:tab/>
      </w:r>
      <w:r w:rsidRPr="003A0164">
        <w:rPr>
          <w:sz w:val="28"/>
          <w:szCs w:val="28"/>
        </w:rPr>
        <w:t xml:space="preserve">В целях обеспечения взаимодействия органов местного самоуправления городского округа город Пыть-Ях с представителями общественности по реализации мероприятия по ликвидации и расселению приспособленных для проживания строений (балочных массивов), расположенных на территории муниципального образования г. Пыть-Ях администрацией города формируется общественная комиссия по реализации мероприятий по ликвидации и расселению приспособленных для проживания строений (балочных массивов). </w:t>
      </w:r>
    </w:p>
    <w:p w:rsidR="009D2571" w:rsidRPr="003A0164" w:rsidRDefault="009D2571" w:rsidP="009D2571">
      <w:pPr>
        <w:spacing w:line="336" w:lineRule="auto"/>
        <w:ind w:firstLine="709"/>
        <w:jc w:val="both"/>
        <w:rPr>
          <w:sz w:val="28"/>
          <w:szCs w:val="28"/>
        </w:rPr>
      </w:pPr>
      <w:r w:rsidRPr="003A0164">
        <w:rPr>
          <w:sz w:val="28"/>
          <w:szCs w:val="28"/>
        </w:rPr>
        <w:t>Состав и положение общественной комиссии по реализации мероприятий по ликвидации и расселению приспособленных для проживания строений (балочных массивов) утверждается распоряжением администрации города.</w:t>
      </w:r>
    </w:p>
    <w:p w:rsidR="009D2571" w:rsidRPr="003A0164" w:rsidRDefault="009D2571" w:rsidP="009D2571">
      <w:pPr>
        <w:spacing w:line="336" w:lineRule="auto"/>
        <w:ind w:firstLine="709"/>
        <w:jc w:val="both"/>
        <w:rPr>
          <w:sz w:val="18"/>
          <w:szCs w:val="18"/>
        </w:rPr>
      </w:pPr>
      <w:r w:rsidRPr="003A0164">
        <w:rPr>
          <w:sz w:val="28"/>
          <w:szCs w:val="28"/>
        </w:rPr>
        <w:t>Решения Комиссии носят рекомендательный характер и направлены на оказание помощи органам местного самоуправления города Пыть-Яха в принятии решений по реализации мероприятия по ликвидации приспособленных для проживания временных строений, расположенных на территории города Пыть-Яха.</w:t>
      </w:r>
    </w:p>
    <w:p w:rsidR="009D2571" w:rsidRDefault="009D2571" w:rsidP="00075ACD">
      <w:pPr>
        <w:ind w:firstLine="540"/>
        <w:jc w:val="right"/>
        <w:rPr>
          <w:sz w:val="28"/>
          <w:szCs w:val="28"/>
        </w:rPr>
      </w:pPr>
    </w:p>
    <w:sectPr w:rsidR="009D2571" w:rsidSect="00481DAA">
      <w:pgSz w:w="11906" w:h="16838" w:code="9"/>
      <w:pgMar w:top="1134" w:right="567" w:bottom="1134"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571" w:rsidRDefault="009D2571">
      <w:r>
        <w:separator/>
      </w:r>
    </w:p>
  </w:endnote>
  <w:endnote w:type="continuationSeparator" w:id="0">
    <w:p w:rsidR="009D2571" w:rsidRDefault="009D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571" w:rsidRDefault="009D2571">
      <w:r>
        <w:separator/>
      </w:r>
    </w:p>
  </w:footnote>
  <w:footnote w:type="continuationSeparator" w:id="0">
    <w:p w:rsidR="009D2571" w:rsidRDefault="009D2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71" w:rsidRDefault="009D2571" w:rsidP="00BB3B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D2571" w:rsidRDefault="009D25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71" w:rsidRDefault="009D2571" w:rsidP="00BB3B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828DD">
      <w:rPr>
        <w:rStyle w:val="a5"/>
        <w:noProof/>
      </w:rPr>
      <w:t>3</w:t>
    </w:r>
    <w:r>
      <w:rPr>
        <w:rStyle w:val="a5"/>
      </w:rPr>
      <w:fldChar w:fldCharType="end"/>
    </w:r>
  </w:p>
  <w:p w:rsidR="009D2571" w:rsidRDefault="009D257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71" w:rsidRDefault="009D2571" w:rsidP="001D0A9B">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828DD">
      <w:rPr>
        <w:rStyle w:val="a5"/>
        <w:noProof/>
      </w:rPr>
      <w:t>22</w:t>
    </w:r>
    <w:r>
      <w:rPr>
        <w:rStyle w:val="a5"/>
      </w:rPr>
      <w:fldChar w:fldCharType="end"/>
    </w:r>
  </w:p>
  <w:p w:rsidR="009D2571" w:rsidRDefault="009D257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E04BA"/>
    <w:multiLevelType w:val="hybridMultilevel"/>
    <w:tmpl w:val="44166D04"/>
    <w:lvl w:ilvl="0" w:tplc="7AFEF0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71A6A0C"/>
    <w:multiLevelType w:val="hybridMultilevel"/>
    <w:tmpl w:val="4F468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CC386D"/>
    <w:multiLevelType w:val="hybridMultilevel"/>
    <w:tmpl w:val="FC841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D53B2F"/>
    <w:multiLevelType w:val="hybridMultilevel"/>
    <w:tmpl w:val="1D966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0D6309"/>
    <w:multiLevelType w:val="hybridMultilevel"/>
    <w:tmpl w:val="CBB09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F7397F"/>
    <w:multiLevelType w:val="hybridMultilevel"/>
    <w:tmpl w:val="DE200044"/>
    <w:lvl w:ilvl="0" w:tplc="7D9EA604">
      <w:start w:val="1"/>
      <w:numFmt w:val="decimal"/>
      <w:pStyle w:val="L999"/>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0"/>
  </w:num>
  <w:num w:numId="4">
    <w:abstractNumId w:val="1"/>
  </w:num>
  <w:num w:numId="5">
    <w:abstractNumId w:val="4"/>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57"/>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BA"/>
    <w:rsid w:val="00000215"/>
    <w:rsid w:val="00000739"/>
    <w:rsid w:val="000012F1"/>
    <w:rsid w:val="000038FF"/>
    <w:rsid w:val="00003E8A"/>
    <w:rsid w:val="000054A2"/>
    <w:rsid w:val="00006958"/>
    <w:rsid w:val="00007258"/>
    <w:rsid w:val="00007A93"/>
    <w:rsid w:val="00010069"/>
    <w:rsid w:val="0001157B"/>
    <w:rsid w:val="00011B3A"/>
    <w:rsid w:val="000142F0"/>
    <w:rsid w:val="000161A2"/>
    <w:rsid w:val="00016AE4"/>
    <w:rsid w:val="000176E7"/>
    <w:rsid w:val="00017C2B"/>
    <w:rsid w:val="0002032C"/>
    <w:rsid w:val="00021031"/>
    <w:rsid w:val="00021AE2"/>
    <w:rsid w:val="0002257A"/>
    <w:rsid w:val="000231A3"/>
    <w:rsid w:val="00024BF6"/>
    <w:rsid w:val="00025290"/>
    <w:rsid w:val="0002594C"/>
    <w:rsid w:val="00026762"/>
    <w:rsid w:val="00027995"/>
    <w:rsid w:val="000307F6"/>
    <w:rsid w:val="00031381"/>
    <w:rsid w:val="00036521"/>
    <w:rsid w:val="000375C4"/>
    <w:rsid w:val="00042BF2"/>
    <w:rsid w:val="00043413"/>
    <w:rsid w:val="00043A74"/>
    <w:rsid w:val="00044226"/>
    <w:rsid w:val="00045AEC"/>
    <w:rsid w:val="00045BD0"/>
    <w:rsid w:val="000464AA"/>
    <w:rsid w:val="00047472"/>
    <w:rsid w:val="00050C9E"/>
    <w:rsid w:val="0005112C"/>
    <w:rsid w:val="00051253"/>
    <w:rsid w:val="000516E6"/>
    <w:rsid w:val="00054012"/>
    <w:rsid w:val="000542B4"/>
    <w:rsid w:val="00060E6E"/>
    <w:rsid w:val="00061984"/>
    <w:rsid w:val="00062AF9"/>
    <w:rsid w:val="00062EDA"/>
    <w:rsid w:val="000678FD"/>
    <w:rsid w:val="00072733"/>
    <w:rsid w:val="00072B6B"/>
    <w:rsid w:val="00073C4B"/>
    <w:rsid w:val="00073CD5"/>
    <w:rsid w:val="00075026"/>
    <w:rsid w:val="00075ACD"/>
    <w:rsid w:val="00076539"/>
    <w:rsid w:val="00077EF5"/>
    <w:rsid w:val="000833E6"/>
    <w:rsid w:val="00090AAB"/>
    <w:rsid w:val="00091FB6"/>
    <w:rsid w:val="0009395D"/>
    <w:rsid w:val="000943CE"/>
    <w:rsid w:val="00095E72"/>
    <w:rsid w:val="000A2A98"/>
    <w:rsid w:val="000A354A"/>
    <w:rsid w:val="000A50A3"/>
    <w:rsid w:val="000A57CE"/>
    <w:rsid w:val="000A581C"/>
    <w:rsid w:val="000A642E"/>
    <w:rsid w:val="000A657B"/>
    <w:rsid w:val="000A7612"/>
    <w:rsid w:val="000B024D"/>
    <w:rsid w:val="000B141D"/>
    <w:rsid w:val="000B3834"/>
    <w:rsid w:val="000B3BF1"/>
    <w:rsid w:val="000B4463"/>
    <w:rsid w:val="000B501F"/>
    <w:rsid w:val="000B7995"/>
    <w:rsid w:val="000C4F7B"/>
    <w:rsid w:val="000C62A0"/>
    <w:rsid w:val="000C7899"/>
    <w:rsid w:val="000C7972"/>
    <w:rsid w:val="000D097E"/>
    <w:rsid w:val="000D4DAE"/>
    <w:rsid w:val="000D4E20"/>
    <w:rsid w:val="000D65CE"/>
    <w:rsid w:val="000E0888"/>
    <w:rsid w:val="000E111A"/>
    <w:rsid w:val="000E2A25"/>
    <w:rsid w:val="000E3DE2"/>
    <w:rsid w:val="000E49B7"/>
    <w:rsid w:val="000E55B1"/>
    <w:rsid w:val="000E63D7"/>
    <w:rsid w:val="000E7E38"/>
    <w:rsid w:val="000F0046"/>
    <w:rsid w:val="000F0F37"/>
    <w:rsid w:val="000F1490"/>
    <w:rsid w:val="000F33D9"/>
    <w:rsid w:val="000F42FC"/>
    <w:rsid w:val="000F56BA"/>
    <w:rsid w:val="000F60F7"/>
    <w:rsid w:val="000F6AEF"/>
    <w:rsid w:val="001005AD"/>
    <w:rsid w:val="0010101B"/>
    <w:rsid w:val="0010119D"/>
    <w:rsid w:val="00101C35"/>
    <w:rsid w:val="00102F38"/>
    <w:rsid w:val="00104A24"/>
    <w:rsid w:val="00105B7C"/>
    <w:rsid w:val="00107212"/>
    <w:rsid w:val="00107791"/>
    <w:rsid w:val="00107BE9"/>
    <w:rsid w:val="0011121E"/>
    <w:rsid w:val="00111A8C"/>
    <w:rsid w:val="001125AB"/>
    <w:rsid w:val="00114DC3"/>
    <w:rsid w:val="001177B4"/>
    <w:rsid w:val="00117DF2"/>
    <w:rsid w:val="00120235"/>
    <w:rsid w:val="0012058E"/>
    <w:rsid w:val="00120A0A"/>
    <w:rsid w:val="00122C08"/>
    <w:rsid w:val="00123483"/>
    <w:rsid w:val="00123E13"/>
    <w:rsid w:val="00127E1B"/>
    <w:rsid w:val="0013049B"/>
    <w:rsid w:val="00130CC6"/>
    <w:rsid w:val="00132D1A"/>
    <w:rsid w:val="00134596"/>
    <w:rsid w:val="00136454"/>
    <w:rsid w:val="00136A18"/>
    <w:rsid w:val="00136AC1"/>
    <w:rsid w:val="001407D1"/>
    <w:rsid w:val="001473F4"/>
    <w:rsid w:val="00150AD9"/>
    <w:rsid w:val="00150EA5"/>
    <w:rsid w:val="001525F3"/>
    <w:rsid w:val="00152877"/>
    <w:rsid w:val="00154303"/>
    <w:rsid w:val="00157275"/>
    <w:rsid w:val="001578D5"/>
    <w:rsid w:val="0015798D"/>
    <w:rsid w:val="001601F6"/>
    <w:rsid w:val="00162839"/>
    <w:rsid w:val="0016337E"/>
    <w:rsid w:val="0016571D"/>
    <w:rsid w:val="00166482"/>
    <w:rsid w:val="001711A7"/>
    <w:rsid w:val="001712EE"/>
    <w:rsid w:val="00171DB3"/>
    <w:rsid w:val="00171DD5"/>
    <w:rsid w:val="00176104"/>
    <w:rsid w:val="00176B5E"/>
    <w:rsid w:val="00176FE1"/>
    <w:rsid w:val="0017782F"/>
    <w:rsid w:val="00177895"/>
    <w:rsid w:val="0018029C"/>
    <w:rsid w:val="001803B0"/>
    <w:rsid w:val="00180E77"/>
    <w:rsid w:val="00182D13"/>
    <w:rsid w:val="00183611"/>
    <w:rsid w:val="00185495"/>
    <w:rsid w:val="0018711A"/>
    <w:rsid w:val="00192791"/>
    <w:rsid w:val="001946A8"/>
    <w:rsid w:val="0019548F"/>
    <w:rsid w:val="00197672"/>
    <w:rsid w:val="001A0914"/>
    <w:rsid w:val="001A10D4"/>
    <w:rsid w:val="001A138D"/>
    <w:rsid w:val="001A23C7"/>
    <w:rsid w:val="001A24E0"/>
    <w:rsid w:val="001A254C"/>
    <w:rsid w:val="001A5393"/>
    <w:rsid w:val="001A58E8"/>
    <w:rsid w:val="001A64D0"/>
    <w:rsid w:val="001A6ED5"/>
    <w:rsid w:val="001A77F6"/>
    <w:rsid w:val="001A7E1B"/>
    <w:rsid w:val="001B14ED"/>
    <w:rsid w:val="001B1876"/>
    <w:rsid w:val="001B341C"/>
    <w:rsid w:val="001B4F73"/>
    <w:rsid w:val="001B5344"/>
    <w:rsid w:val="001B638F"/>
    <w:rsid w:val="001B6E5C"/>
    <w:rsid w:val="001B7716"/>
    <w:rsid w:val="001C02AA"/>
    <w:rsid w:val="001C09BA"/>
    <w:rsid w:val="001C18E6"/>
    <w:rsid w:val="001C1E92"/>
    <w:rsid w:val="001C4C8A"/>
    <w:rsid w:val="001D0676"/>
    <w:rsid w:val="001D0A9B"/>
    <w:rsid w:val="001D22DF"/>
    <w:rsid w:val="001D282B"/>
    <w:rsid w:val="001D5522"/>
    <w:rsid w:val="001D5EC6"/>
    <w:rsid w:val="001E157F"/>
    <w:rsid w:val="001E16B4"/>
    <w:rsid w:val="001E2365"/>
    <w:rsid w:val="001E26E2"/>
    <w:rsid w:val="001E3148"/>
    <w:rsid w:val="001E490F"/>
    <w:rsid w:val="001E506E"/>
    <w:rsid w:val="001E568D"/>
    <w:rsid w:val="001E5AD1"/>
    <w:rsid w:val="001E67AA"/>
    <w:rsid w:val="001F1BA0"/>
    <w:rsid w:val="001F5C81"/>
    <w:rsid w:val="001F6AEC"/>
    <w:rsid w:val="002000D9"/>
    <w:rsid w:val="00202C04"/>
    <w:rsid w:val="00203876"/>
    <w:rsid w:val="00204684"/>
    <w:rsid w:val="0020544C"/>
    <w:rsid w:val="00205D7C"/>
    <w:rsid w:val="002063ED"/>
    <w:rsid w:val="00207255"/>
    <w:rsid w:val="00210B78"/>
    <w:rsid w:val="0021135B"/>
    <w:rsid w:val="00211527"/>
    <w:rsid w:val="0021318A"/>
    <w:rsid w:val="00217CD5"/>
    <w:rsid w:val="00220704"/>
    <w:rsid w:val="00220A71"/>
    <w:rsid w:val="00220ACC"/>
    <w:rsid w:val="00220EC5"/>
    <w:rsid w:val="00221AAE"/>
    <w:rsid w:val="00221F19"/>
    <w:rsid w:val="00222087"/>
    <w:rsid w:val="00222EA6"/>
    <w:rsid w:val="002234F3"/>
    <w:rsid w:val="0022387E"/>
    <w:rsid w:val="0022600D"/>
    <w:rsid w:val="002263F1"/>
    <w:rsid w:val="00227594"/>
    <w:rsid w:val="0022771B"/>
    <w:rsid w:val="00227D78"/>
    <w:rsid w:val="002319F7"/>
    <w:rsid w:val="00231D67"/>
    <w:rsid w:val="00233233"/>
    <w:rsid w:val="00235BB4"/>
    <w:rsid w:val="00237027"/>
    <w:rsid w:val="00237347"/>
    <w:rsid w:val="00240A6F"/>
    <w:rsid w:val="00241A69"/>
    <w:rsid w:val="00242414"/>
    <w:rsid w:val="002452EA"/>
    <w:rsid w:val="002462F0"/>
    <w:rsid w:val="0024715C"/>
    <w:rsid w:val="0024796A"/>
    <w:rsid w:val="00247CD1"/>
    <w:rsid w:val="0025002E"/>
    <w:rsid w:val="00250C41"/>
    <w:rsid w:val="002525A3"/>
    <w:rsid w:val="00252735"/>
    <w:rsid w:val="002528DB"/>
    <w:rsid w:val="00253DCF"/>
    <w:rsid w:val="0025585F"/>
    <w:rsid w:val="00256092"/>
    <w:rsid w:val="00257650"/>
    <w:rsid w:val="002604C8"/>
    <w:rsid w:val="00265AF0"/>
    <w:rsid w:val="00270252"/>
    <w:rsid w:val="002734CE"/>
    <w:rsid w:val="00274EA3"/>
    <w:rsid w:val="00277541"/>
    <w:rsid w:val="00280623"/>
    <w:rsid w:val="00280FD1"/>
    <w:rsid w:val="00281469"/>
    <w:rsid w:val="002814E7"/>
    <w:rsid w:val="0028152B"/>
    <w:rsid w:val="0028176E"/>
    <w:rsid w:val="00283318"/>
    <w:rsid w:val="00283B2A"/>
    <w:rsid w:val="00283C5E"/>
    <w:rsid w:val="00284EA5"/>
    <w:rsid w:val="00284F1E"/>
    <w:rsid w:val="00285086"/>
    <w:rsid w:val="00285EF1"/>
    <w:rsid w:val="00293E81"/>
    <w:rsid w:val="00297968"/>
    <w:rsid w:val="002A1112"/>
    <w:rsid w:val="002A1416"/>
    <w:rsid w:val="002A1E89"/>
    <w:rsid w:val="002A2F46"/>
    <w:rsid w:val="002A52EF"/>
    <w:rsid w:val="002B0936"/>
    <w:rsid w:val="002B2608"/>
    <w:rsid w:val="002B2B44"/>
    <w:rsid w:val="002B353A"/>
    <w:rsid w:val="002B62CF"/>
    <w:rsid w:val="002C0377"/>
    <w:rsid w:val="002C2CDC"/>
    <w:rsid w:val="002C4E58"/>
    <w:rsid w:val="002C59C4"/>
    <w:rsid w:val="002C59F6"/>
    <w:rsid w:val="002C650B"/>
    <w:rsid w:val="002C6545"/>
    <w:rsid w:val="002C6F70"/>
    <w:rsid w:val="002C6FD6"/>
    <w:rsid w:val="002C7DAD"/>
    <w:rsid w:val="002D1656"/>
    <w:rsid w:val="002D246F"/>
    <w:rsid w:val="002D248F"/>
    <w:rsid w:val="002D4452"/>
    <w:rsid w:val="002D44DB"/>
    <w:rsid w:val="002D5017"/>
    <w:rsid w:val="002D6640"/>
    <w:rsid w:val="002D6E69"/>
    <w:rsid w:val="002D71E5"/>
    <w:rsid w:val="002D74ED"/>
    <w:rsid w:val="002E08DE"/>
    <w:rsid w:val="002E23BD"/>
    <w:rsid w:val="002E26DA"/>
    <w:rsid w:val="002E367C"/>
    <w:rsid w:val="002E4300"/>
    <w:rsid w:val="002E45E2"/>
    <w:rsid w:val="002E558D"/>
    <w:rsid w:val="002E675F"/>
    <w:rsid w:val="002F1C93"/>
    <w:rsid w:val="002F28CD"/>
    <w:rsid w:val="002F3D8E"/>
    <w:rsid w:val="002F4403"/>
    <w:rsid w:val="002F52F2"/>
    <w:rsid w:val="002F5ACE"/>
    <w:rsid w:val="00302F28"/>
    <w:rsid w:val="00305A0C"/>
    <w:rsid w:val="00306FD2"/>
    <w:rsid w:val="00307ED6"/>
    <w:rsid w:val="003108D4"/>
    <w:rsid w:val="003110AD"/>
    <w:rsid w:val="0031114E"/>
    <w:rsid w:val="00312A11"/>
    <w:rsid w:val="00312FE5"/>
    <w:rsid w:val="00313778"/>
    <w:rsid w:val="003160AE"/>
    <w:rsid w:val="0031698A"/>
    <w:rsid w:val="003216E9"/>
    <w:rsid w:val="00321F40"/>
    <w:rsid w:val="00323B50"/>
    <w:rsid w:val="00323BDE"/>
    <w:rsid w:val="00324632"/>
    <w:rsid w:val="003253A8"/>
    <w:rsid w:val="003259C0"/>
    <w:rsid w:val="00327267"/>
    <w:rsid w:val="00330761"/>
    <w:rsid w:val="003313F5"/>
    <w:rsid w:val="00331406"/>
    <w:rsid w:val="00331E72"/>
    <w:rsid w:val="003320FF"/>
    <w:rsid w:val="003323A1"/>
    <w:rsid w:val="0033551C"/>
    <w:rsid w:val="00340329"/>
    <w:rsid w:val="00342E13"/>
    <w:rsid w:val="00343BE2"/>
    <w:rsid w:val="00346382"/>
    <w:rsid w:val="00347777"/>
    <w:rsid w:val="003522A0"/>
    <w:rsid w:val="003567F1"/>
    <w:rsid w:val="00363401"/>
    <w:rsid w:val="00365C64"/>
    <w:rsid w:val="00365F02"/>
    <w:rsid w:val="00366830"/>
    <w:rsid w:val="00366D92"/>
    <w:rsid w:val="0036726D"/>
    <w:rsid w:val="003720BF"/>
    <w:rsid w:val="003720ED"/>
    <w:rsid w:val="00372F80"/>
    <w:rsid w:val="0037469B"/>
    <w:rsid w:val="003758F0"/>
    <w:rsid w:val="00376D77"/>
    <w:rsid w:val="0037711A"/>
    <w:rsid w:val="00380425"/>
    <w:rsid w:val="00380470"/>
    <w:rsid w:val="003811B8"/>
    <w:rsid w:val="00381891"/>
    <w:rsid w:val="00382550"/>
    <w:rsid w:val="00383468"/>
    <w:rsid w:val="003848BF"/>
    <w:rsid w:val="00385F90"/>
    <w:rsid w:val="00386054"/>
    <w:rsid w:val="003875D1"/>
    <w:rsid w:val="00393027"/>
    <w:rsid w:val="003930ED"/>
    <w:rsid w:val="003954B9"/>
    <w:rsid w:val="003A2843"/>
    <w:rsid w:val="003A3C84"/>
    <w:rsid w:val="003A4E70"/>
    <w:rsid w:val="003A573A"/>
    <w:rsid w:val="003A6E29"/>
    <w:rsid w:val="003A799A"/>
    <w:rsid w:val="003B0314"/>
    <w:rsid w:val="003B0455"/>
    <w:rsid w:val="003B04A4"/>
    <w:rsid w:val="003B12B0"/>
    <w:rsid w:val="003B13AB"/>
    <w:rsid w:val="003B1AB0"/>
    <w:rsid w:val="003B23FA"/>
    <w:rsid w:val="003B2436"/>
    <w:rsid w:val="003B27FE"/>
    <w:rsid w:val="003B44A3"/>
    <w:rsid w:val="003B5DBB"/>
    <w:rsid w:val="003B6775"/>
    <w:rsid w:val="003B7B85"/>
    <w:rsid w:val="003C018E"/>
    <w:rsid w:val="003C305F"/>
    <w:rsid w:val="003D00CD"/>
    <w:rsid w:val="003D0842"/>
    <w:rsid w:val="003D1FF6"/>
    <w:rsid w:val="003D3E5D"/>
    <w:rsid w:val="003D64FB"/>
    <w:rsid w:val="003E19D3"/>
    <w:rsid w:val="003E4CE6"/>
    <w:rsid w:val="003E6F11"/>
    <w:rsid w:val="003E7007"/>
    <w:rsid w:val="003F1672"/>
    <w:rsid w:val="003F1A54"/>
    <w:rsid w:val="003F1E1A"/>
    <w:rsid w:val="003F268B"/>
    <w:rsid w:val="003F3240"/>
    <w:rsid w:val="003F39E9"/>
    <w:rsid w:val="003F3EDD"/>
    <w:rsid w:val="003F4836"/>
    <w:rsid w:val="003F48F7"/>
    <w:rsid w:val="003F540A"/>
    <w:rsid w:val="00401011"/>
    <w:rsid w:val="00404130"/>
    <w:rsid w:val="004049CC"/>
    <w:rsid w:val="004051DE"/>
    <w:rsid w:val="00405961"/>
    <w:rsid w:val="0041204C"/>
    <w:rsid w:val="00414C40"/>
    <w:rsid w:val="00415F4D"/>
    <w:rsid w:val="0041696E"/>
    <w:rsid w:val="00417132"/>
    <w:rsid w:val="004171DA"/>
    <w:rsid w:val="00417B44"/>
    <w:rsid w:val="004257DD"/>
    <w:rsid w:val="00425898"/>
    <w:rsid w:val="004261E2"/>
    <w:rsid w:val="00426658"/>
    <w:rsid w:val="00427013"/>
    <w:rsid w:val="00430F76"/>
    <w:rsid w:val="00431EED"/>
    <w:rsid w:val="0043267F"/>
    <w:rsid w:val="00433C79"/>
    <w:rsid w:val="00434651"/>
    <w:rsid w:val="0043611B"/>
    <w:rsid w:val="00436972"/>
    <w:rsid w:val="00437354"/>
    <w:rsid w:val="00437967"/>
    <w:rsid w:val="004411CA"/>
    <w:rsid w:val="004431C4"/>
    <w:rsid w:val="00444354"/>
    <w:rsid w:val="004451A0"/>
    <w:rsid w:val="0044631A"/>
    <w:rsid w:val="00447CCC"/>
    <w:rsid w:val="00450440"/>
    <w:rsid w:val="004504B7"/>
    <w:rsid w:val="00450CF6"/>
    <w:rsid w:val="004514D1"/>
    <w:rsid w:val="00451F2F"/>
    <w:rsid w:val="00452377"/>
    <w:rsid w:val="00452B7B"/>
    <w:rsid w:val="00454CCD"/>
    <w:rsid w:val="00454DB9"/>
    <w:rsid w:val="004562BE"/>
    <w:rsid w:val="004622D4"/>
    <w:rsid w:val="0046299A"/>
    <w:rsid w:val="004646D3"/>
    <w:rsid w:val="00467490"/>
    <w:rsid w:val="0047111F"/>
    <w:rsid w:val="004722BB"/>
    <w:rsid w:val="0047257F"/>
    <w:rsid w:val="0047270A"/>
    <w:rsid w:val="00473BED"/>
    <w:rsid w:val="00475844"/>
    <w:rsid w:val="00475C32"/>
    <w:rsid w:val="0047735A"/>
    <w:rsid w:val="00481338"/>
    <w:rsid w:val="00481A40"/>
    <w:rsid w:val="00481DAA"/>
    <w:rsid w:val="00492AFF"/>
    <w:rsid w:val="00492F31"/>
    <w:rsid w:val="00493576"/>
    <w:rsid w:val="004967D5"/>
    <w:rsid w:val="0049712A"/>
    <w:rsid w:val="004A1466"/>
    <w:rsid w:val="004A1832"/>
    <w:rsid w:val="004A1E70"/>
    <w:rsid w:val="004A20B4"/>
    <w:rsid w:val="004A2ABF"/>
    <w:rsid w:val="004A2B2C"/>
    <w:rsid w:val="004A4ABF"/>
    <w:rsid w:val="004A5BFA"/>
    <w:rsid w:val="004A5EED"/>
    <w:rsid w:val="004A6B33"/>
    <w:rsid w:val="004A70A7"/>
    <w:rsid w:val="004A783B"/>
    <w:rsid w:val="004A7F3B"/>
    <w:rsid w:val="004B2151"/>
    <w:rsid w:val="004B30A4"/>
    <w:rsid w:val="004B3797"/>
    <w:rsid w:val="004B57CE"/>
    <w:rsid w:val="004C4386"/>
    <w:rsid w:val="004C6CCC"/>
    <w:rsid w:val="004C75CB"/>
    <w:rsid w:val="004C7BFD"/>
    <w:rsid w:val="004C7C99"/>
    <w:rsid w:val="004D1398"/>
    <w:rsid w:val="004D1BAC"/>
    <w:rsid w:val="004D1D2D"/>
    <w:rsid w:val="004D25E5"/>
    <w:rsid w:val="004D29FC"/>
    <w:rsid w:val="004D3683"/>
    <w:rsid w:val="004D57E8"/>
    <w:rsid w:val="004D6B67"/>
    <w:rsid w:val="004E005B"/>
    <w:rsid w:val="004E0887"/>
    <w:rsid w:val="004E1FAD"/>
    <w:rsid w:val="004E2188"/>
    <w:rsid w:val="004E2D75"/>
    <w:rsid w:val="004E56FB"/>
    <w:rsid w:val="004F00B2"/>
    <w:rsid w:val="004F0147"/>
    <w:rsid w:val="004F1C79"/>
    <w:rsid w:val="004F2830"/>
    <w:rsid w:val="004F4D8A"/>
    <w:rsid w:val="004F5A1B"/>
    <w:rsid w:val="004F5C60"/>
    <w:rsid w:val="004F71DF"/>
    <w:rsid w:val="00500111"/>
    <w:rsid w:val="00500776"/>
    <w:rsid w:val="00500A20"/>
    <w:rsid w:val="00501974"/>
    <w:rsid w:val="00501C45"/>
    <w:rsid w:val="00501D92"/>
    <w:rsid w:val="00501E2C"/>
    <w:rsid w:val="00504552"/>
    <w:rsid w:val="0050726E"/>
    <w:rsid w:val="005108CA"/>
    <w:rsid w:val="00511C58"/>
    <w:rsid w:val="005124FC"/>
    <w:rsid w:val="00514214"/>
    <w:rsid w:val="00515D88"/>
    <w:rsid w:val="005175B0"/>
    <w:rsid w:val="0051790E"/>
    <w:rsid w:val="00517ACF"/>
    <w:rsid w:val="00517C3A"/>
    <w:rsid w:val="00517FDE"/>
    <w:rsid w:val="005205C8"/>
    <w:rsid w:val="00523470"/>
    <w:rsid w:val="00523A97"/>
    <w:rsid w:val="00525198"/>
    <w:rsid w:val="005258F4"/>
    <w:rsid w:val="00526650"/>
    <w:rsid w:val="0052749B"/>
    <w:rsid w:val="005300B8"/>
    <w:rsid w:val="005303C6"/>
    <w:rsid w:val="00530D53"/>
    <w:rsid w:val="00532709"/>
    <w:rsid w:val="0053273B"/>
    <w:rsid w:val="005337D8"/>
    <w:rsid w:val="00534702"/>
    <w:rsid w:val="00536602"/>
    <w:rsid w:val="005370E1"/>
    <w:rsid w:val="005372FD"/>
    <w:rsid w:val="00537870"/>
    <w:rsid w:val="005402A6"/>
    <w:rsid w:val="0054173B"/>
    <w:rsid w:val="00541894"/>
    <w:rsid w:val="00542270"/>
    <w:rsid w:val="00542684"/>
    <w:rsid w:val="00542F29"/>
    <w:rsid w:val="0055304B"/>
    <w:rsid w:val="005549EB"/>
    <w:rsid w:val="00554ABE"/>
    <w:rsid w:val="00555758"/>
    <w:rsid w:val="00555D1A"/>
    <w:rsid w:val="00557F91"/>
    <w:rsid w:val="0056041D"/>
    <w:rsid w:val="005612A9"/>
    <w:rsid w:val="00561AD9"/>
    <w:rsid w:val="00561E8F"/>
    <w:rsid w:val="00562872"/>
    <w:rsid w:val="00563AEC"/>
    <w:rsid w:val="00564820"/>
    <w:rsid w:val="0056522D"/>
    <w:rsid w:val="00566F0B"/>
    <w:rsid w:val="005700B9"/>
    <w:rsid w:val="005732A5"/>
    <w:rsid w:val="00573D44"/>
    <w:rsid w:val="00573F52"/>
    <w:rsid w:val="00576BA5"/>
    <w:rsid w:val="00581170"/>
    <w:rsid w:val="00581734"/>
    <w:rsid w:val="005828DD"/>
    <w:rsid w:val="005829F9"/>
    <w:rsid w:val="00582C0A"/>
    <w:rsid w:val="00583C8D"/>
    <w:rsid w:val="00585B12"/>
    <w:rsid w:val="005862D8"/>
    <w:rsid w:val="00586912"/>
    <w:rsid w:val="00595BB3"/>
    <w:rsid w:val="00596B6A"/>
    <w:rsid w:val="00596BAA"/>
    <w:rsid w:val="005A1C66"/>
    <w:rsid w:val="005A20F5"/>
    <w:rsid w:val="005A2E70"/>
    <w:rsid w:val="005A3A39"/>
    <w:rsid w:val="005A464C"/>
    <w:rsid w:val="005A4A9D"/>
    <w:rsid w:val="005A6114"/>
    <w:rsid w:val="005A6526"/>
    <w:rsid w:val="005A7418"/>
    <w:rsid w:val="005A7E20"/>
    <w:rsid w:val="005B0920"/>
    <w:rsid w:val="005B1F49"/>
    <w:rsid w:val="005B3A36"/>
    <w:rsid w:val="005B5A1B"/>
    <w:rsid w:val="005B6DD5"/>
    <w:rsid w:val="005B705C"/>
    <w:rsid w:val="005B7C2B"/>
    <w:rsid w:val="005D0F24"/>
    <w:rsid w:val="005D1ADA"/>
    <w:rsid w:val="005D2A08"/>
    <w:rsid w:val="005D2A0C"/>
    <w:rsid w:val="005D3E5E"/>
    <w:rsid w:val="005D6417"/>
    <w:rsid w:val="005E015D"/>
    <w:rsid w:val="005E016D"/>
    <w:rsid w:val="005E2AAB"/>
    <w:rsid w:val="005E2F17"/>
    <w:rsid w:val="005E31AB"/>
    <w:rsid w:val="005E5BF5"/>
    <w:rsid w:val="005E68E4"/>
    <w:rsid w:val="005F061B"/>
    <w:rsid w:val="005F0814"/>
    <w:rsid w:val="005F0AAC"/>
    <w:rsid w:val="005F0EA2"/>
    <w:rsid w:val="005F2BE5"/>
    <w:rsid w:val="005F4F50"/>
    <w:rsid w:val="005F6F93"/>
    <w:rsid w:val="0060334C"/>
    <w:rsid w:val="006054AF"/>
    <w:rsid w:val="006072AD"/>
    <w:rsid w:val="006125BB"/>
    <w:rsid w:val="00612886"/>
    <w:rsid w:val="00612925"/>
    <w:rsid w:val="00613335"/>
    <w:rsid w:val="006144DC"/>
    <w:rsid w:val="00614B3A"/>
    <w:rsid w:val="006157BA"/>
    <w:rsid w:val="00615AAE"/>
    <w:rsid w:val="00615FF9"/>
    <w:rsid w:val="00621823"/>
    <w:rsid w:val="006243BA"/>
    <w:rsid w:val="006249FA"/>
    <w:rsid w:val="006253A1"/>
    <w:rsid w:val="00626D8D"/>
    <w:rsid w:val="006273C0"/>
    <w:rsid w:val="00627AA9"/>
    <w:rsid w:val="00627D94"/>
    <w:rsid w:val="00630715"/>
    <w:rsid w:val="00630BA2"/>
    <w:rsid w:val="00633514"/>
    <w:rsid w:val="006356F9"/>
    <w:rsid w:val="00637764"/>
    <w:rsid w:val="00637E2E"/>
    <w:rsid w:val="00640A00"/>
    <w:rsid w:val="00641881"/>
    <w:rsid w:val="0064197D"/>
    <w:rsid w:val="00646431"/>
    <w:rsid w:val="00647891"/>
    <w:rsid w:val="00651446"/>
    <w:rsid w:val="00652577"/>
    <w:rsid w:val="00652F2B"/>
    <w:rsid w:val="0065421D"/>
    <w:rsid w:val="00654377"/>
    <w:rsid w:val="00655323"/>
    <w:rsid w:val="00655884"/>
    <w:rsid w:val="00656A98"/>
    <w:rsid w:val="00662E9B"/>
    <w:rsid w:val="006630DE"/>
    <w:rsid w:val="00663396"/>
    <w:rsid w:val="00665C51"/>
    <w:rsid w:val="0067053F"/>
    <w:rsid w:val="006717ED"/>
    <w:rsid w:val="00671C52"/>
    <w:rsid w:val="00674D62"/>
    <w:rsid w:val="00674EE1"/>
    <w:rsid w:val="00675FFF"/>
    <w:rsid w:val="0067725E"/>
    <w:rsid w:val="00681905"/>
    <w:rsid w:val="00682EF9"/>
    <w:rsid w:val="0068474F"/>
    <w:rsid w:val="00685159"/>
    <w:rsid w:val="00691119"/>
    <w:rsid w:val="006927EF"/>
    <w:rsid w:val="00692F6B"/>
    <w:rsid w:val="00694630"/>
    <w:rsid w:val="00695405"/>
    <w:rsid w:val="006961FA"/>
    <w:rsid w:val="006966C7"/>
    <w:rsid w:val="00696D5D"/>
    <w:rsid w:val="00697BF7"/>
    <w:rsid w:val="006A00F8"/>
    <w:rsid w:val="006A05A2"/>
    <w:rsid w:val="006A0881"/>
    <w:rsid w:val="006A25C6"/>
    <w:rsid w:val="006A27BA"/>
    <w:rsid w:val="006A3B44"/>
    <w:rsid w:val="006A4646"/>
    <w:rsid w:val="006A4ACB"/>
    <w:rsid w:val="006A5A25"/>
    <w:rsid w:val="006B1291"/>
    <w:rsid w:val="006B16EF"/>
    <w:rsid w:val="006B22E9"/>
    <w:rsid w:val="006B2390"/>
    <w:rsid w:val="006B4019"/>
    <w:rsid w:val="006B54F7"/>
    <w:rsid w:val="006B5C89"/>
    <w:rsid w:val="006B5F9B"/>
    <w:rsid w:val="006B6D45"/>
    <w:rsid w:val="006B79BF"/>
    <w:rsid w:val="006C0759"/>
    <w:rsid w:val="006C14F2"/>
    <w:rsid w:val="006C68D2"/>
    <w:rsid w:val="006C6926"/>
    <w:rsid w:val="006C7462"/>
    <w:rsid w:val="006C7992"/>
    <w:rsid w:val="006D16CA"/>
    <w:rsid w:val="006D3445"/>
    <w:rsid w:val="006D34C5"/>
    <w:rsid w:val="006D38CD"/>
    <w:rsid w:val="006D3E83"/>
    <w:rsid w:val="006D3ECA"/>
    <w:rsid w:val="006D629D"/>
    <w:rsid w:val="006D6B3A"/>
    <w:rsid w:val="006D6B6A"/>
    <w:rsid w:val="006D7D4B"/>
    <w:rsid w:val="006E0515"/>
    <w:rsid w:val="006E3A2E"/>
    <w:rsid w:val="006E5ADF"/>
    <w:rsid w:val="006E6082"/>
    <w:rsid w:val="006E6642"/>
    <w:rsid w:val="006E67C6"/>
    <w:rsid w:val="006E7F22"/>
    <w:rsid w:val="006F0041"/>
    <w:rsid w:val="006F0289"/>
    <w:rsid w:val="006F0730"/>
    <w:rsid w:val="006F5785"/>
    <w:rsid w:val="006F5E71"/>
    <w:rsid w:val="006F7BC5"/>
    <w:rsid w:val="00701235"/>
    <w:rsid w:val="007027F5"/>
    <w:rsid w:val="00702B30"/>
    <w:rsid w:val="00702FD1"/>
    <w:rsid w:val="007033B6"/>
    <w:rsid w:val="00706AD6"/>
    <w:rsid w:val="00706B9C"/>
    <w:rsid w:val="00707473"/>
    <w:rsid w:val="00707615"/>
    <w:rsid w:val="00710799"/>
    <w:rsid w:val="00711012"/>
    <w:rsid w:val="00713FF7"/>
    <w:rsid w:val="00715911"/>
    <w:rsid w:val="00716049"/>
    <w:rsid w:val="007175F5"/>
    <w:rsid w:val="0072186E"/>
    <w:rsid w:val="007227C8"/>
    <w:rsid w:val="00722DAC"/>
    <w:rsid w:val="0072460B"/>
    <w:rsid w:val="0072490C"/>
    <w:rsid w:val="007252A2"/>
    <w:rsid w:val="007252B6"/>
    <w:rsid w:val="00725462"/>
    <w:rsid w:val="00726348"/>
    <w:rsid w:val="00727781"/>
    <w:rsid w:val="00733817"/>
    <w:rsid w:val="00735D54"/>
    <w:rsid w:val="00736730"/>
    <w:rsid w:val="007374C1"/>
    <w:rsid w:val="00740477"/>
    <w:rsid w:val="00740D53"/>
    <w:rsid w:val="00740F17"/>
    <w:rsid w:val="007419D0"/>
    <w:rsid w:val="00741F97"/>
    <w:rsid w:val="007428A5"/>
    <w:rsid w:val="007428C8"/>
    <w:rsid w:val="00743E6A"/>
    <w:rsid w:val="007441F4"/>
    <w:rsid w:val="007446D8"/>
    <w:rsid w:val="00744D5E"/>
    <w:rsid w:val="00745E59"/>
    <w:rsid w:val="00747D30"/>
    <w:rsid w:val="007501C5"/>
    <w:rsid w:val="00750506"/>
    <w:rsid w:val="00750C88"/>
    <w:rsid w:val="00750DC2"/>
    <w:rsid w:val="007510D8"/>
    <w:rsid w:val="0075161F"/>
    <w:rsid w:val="00752228"/>
    <w:rsid w:val="0075498F"/>
    <w:rsid w:val="00757487"/>
    <w:rsid w:val="00761A24"/>
    <w:rsid w:val="00761E33"/>
    <w:rsid w:val="00762629"/>
    <w:rsid w:val="00762AAD"/>
    <w:rsid w:val="00762BEE"/>
    <w:rsid w:val="00766BA2"/>
    <w:rsid w:val="007703B1"/>
    <w:rsid w:val="007713D0"/>
    <w:rsid w:val="00771998"/>
    <w:rsid w:val="00772768"/>
    <w:rsid w:val="00776227"/>
    <w:rsid w:val="007768AB"/>
    <w:rsid w:val="0077723B"/>
    <w:rsid w:val="00780EA9"/>
    <w:rsid w:val="007818B0"/>
    <w:rsid w:val="00782BA8"/>
    <w:rsid w:val="00785F83"/>
    <w:rsid w:val="00790431"/>
    <w:rsid w:val="00791B94"/>
    <w:rsid w:val="00791DF5"/>
    <w:rsid w:val="0079210D"/>
    <w:rsid w:val="007948BF"/>
    <w:rsid w:val="007A0892"/>
    <w:rsid w:val="007A1952"/>
    <w:rsid w:val="007A23FF"/>
    <w:rsid w:val="007A3598"/>
    <w:rsid w:val="007A378F"/>
    <w:rsid w:val="007A3878"/>
    <w:rsid w:val="007A49C5"/>
    <w:rsid w:val="007A7928"/>
    <w:rsid w:val="007B07B9"/>
    <w:rsid w:val="007B0CE9"/>
    <w:rsid w:val="007B1889"/>
    <w:rsid w:val="007B3E09"/>
    <w:rsid w:val="007B46A6"/>
    <w:rsid w:val="007B5A91"/>
    <w:rsid w:val="007B7200"/>
    <w:rsid w:val="007C0EF3"/>
    <w:rsid w:val="007C2099"/>
    <w:rsid w:val="007C5596"/>
    <w:rsid w:val="007C5BBA"/>
    <w:rsid w:val="007C63A4"/>
    <w:rsid w:val="007C640B"/>
    <w:rsid w:val="007D0F85"/>
    <w:rsid w:val="007D1311"/>
    <w:rsid w:val="007D14AF"/>
    <w:rsid w:val="007D16E0"/>
    <w:rsid w:val="007D305B"/>
    <w:rsid w:val="007D5D6B"/>
    <w:rsid w:val="007D7389"/>
    <w:rsid w:val="007E027D"/>
    <w:rsid w:val="007E07F7"/>
    <w:rsid w:val="007E085D"/>
    <w:rsid w:val="007E0A09"/>
    <w:rsid w:val="007E1CC1"/>
    <w:rsid w:val="007E2212"/>
    <w:rsid w:val="007E4C88"/>
    <w:rsid w:val="007E4FFE"/>
    <w:rsid w:val="007F0108"/>
    <w:rsid w:val="007F03A1"/>
    <w:rsid w:val="007F0AEE"/>
    <w:rsid w:val="007F0E3F"/>
    <w:rsid w:val="007F19A3"/>
    <w:rsid w:val="007F4686"/>
    <w:rsid w:val="007F587E"/>
    <w:rsid w:val="007F71D5"/>
    <w:rsid w:val="007F7BCD"/>
    <w:rsid w:val="00800022"/>
    <w:rsid w:val="00803031"/>
    <w:rsid w:val="0080352F"/>
    <w:rsid w:val="00804334"/>
    <w:rsid w:val="008072F9"/>
    <w:rsid w:val="0081345C"/>
    <w:rsid w:val="00813D9F"/>
    <w:rsid w:val="008147B6"/>
    <w:rsid w:val="00815680"/>
    <w:rsid w:val="0081639F"/>
    <w:rsid w:val="008177B1"/>
    <w:rsid w:val="00817CDB"/>
    <w:rsid w:val="00817D7A"/>
    <w:rsid w:val="00822137"/>
    <w:rsid w:val="00823BDD"/>
    <w:rsid w:val="00823CA5"/>
    <w:rsid w:val="008250A7"/>
    <w:rsid w:val="0082599F"/>
    <w:rsid w:val="00827F93"/>
    <w:rsid w:val="00832FD6"/>
    <w:rsid w:val="00834296"/>
    <w:rsid w:val="00842168"/>
    <w:rsid w:val="00842B1E"/>
    <w:rsid w:val="008432A0"/>
    <w:rsid w:val="00844610"/>
    <w:rsid w:val="00845F93"/>
    <w:rsid w:val="0085255A"/>
    <w:rsid w:val="00852A0A"/>
    <w:rsid w:val="00852C56"/>
    <w:rsid w:val="00856309"/>
    <w:rsid w:val="00856D3B"/>
    <w:rsid w:val="00857FD7"/>
    <w:rsid w:val="00861541"/>
    <w:rsid w:val="00861D1D"/>
    <w:rsid w:val="0086472C"/>
    <w:rsid w:val="0087020D"/>
    <w:rsid w:val="008702F2"/>
    <w:rsid w:val="008703B4"/>
    <w:rsid w:val="008736AE"/>
    <w:rsid w:val="00873DE2"/>
    <w:rsid w:val="00881B92"/>
    <w:rsid w:val="00882DB7"/>
    <w:rsid w:val="00884EF8"/>
    <w:rsid w:val="008850C9"/>
    <w:rsid w:val="0088569C"/>
    <w:rsid w:val="008856A3"/>
    <w:rsid w:val="0088613D"/>
    <w:rsid w:val="008873A3"/>
    <w:rsid w:val="00891394"/>
    <w:rsid w:val="00893D99"/>
    <w:rsid w:val="00893FEA"/>
    <w:rsid w:val="00894B99"/>
    <w:rsid w:val="00894F7A"/>
    <w:rsid w:val="00895886"/>
    <w:rsid w:val="00895B61"/>
    <w:rsid w:val="008972F1"/>
    <w:rsid w:val="00897C62"/>
    <w:rsid w:val="008A0781"/>
    <w:rsid w:val="008A09CC"/>
    <w:rsid w:val="008A1187"/>
    <w:rsid w:val="008A4803"/>
    <w:rsid w:val="008A7681"/>
    <w:rsid w:val="008B02FA"/>
    <w:rsid w:val="008B05F8"/>
    <w:rsid w:val="008B412D"/>
    <w:rsid w:val="008B4142"/>
    <w:rsid w:val="008B49D7"/>
    <w:rsid w:val="008B62BE"/>
    <w:rsid w:val="008B6AAA"/>
    <w:rsid w:val="008B6AC5"/>
    <w:rsid w:val="008B732C"/>
    <w:rsid w:val="008C254F"/>
    <w:rsid w:val="008C38F9"/>
    <w:rsid w:val="008C5365"/>
    <w:rsid w:val="008C69F6"/>
    <w:rsid w:val="008C7C97"/>
    <w:rsid w:val="008D089A"/>
    <w:rsid w:val="008D08D3"/>
    <w:rsid w:val="008D0982"/>
    <w:rsid w:val="008D0A7F"/>
    <w:rsid w:val="008D18D3"/>
    <w:rsid w:val="008D2A57"/>
    <w:rsid w:val="008D5623"/>
    <w:rsid w:val="008D6FE2"/>
    <w:rsid w:val="008D7AB3"/>
    <w:rsid w:val="008E0830"/>
    <w:rsid w:val="008E09DC"/>
    <w:rsid w:val="008E15F1"/>
    <w:rsid w:val="008F02AF"/>
    <w:rsid w:val="008F19D8"/>
    <w:rsid w:val="008F35D4"/>
    <w:rsid w:val="008F3B10"/>
    <w:rsid w:val="008F4184"/>
    <w:rsid w:val="008F6293"/>
    <w:rsid w:val="008F6FB3"/>
    <w:rsid w:val="00900FB2"/>
    <w:rsid w:val="00901C3A"/>
    <w:rsid w:val="0090221B"/>
    <w:rsid w:val="0090587B"/>
    <w:rsid w:val="00906502"/>
    <w:rsid w:val="009078B8"/>
    <w:rsid w:val="00912491"/>
    <w:rsid w:val="00913948"/>
    <w:rsid w:val="009143D5"/>
    <w:rsid w:val="00914DF8"/>
    <w:rsid w:val="0091528F"/>
    <w:rsid w:val="00921BDC"/>
    <w:rsid w:val="009233E7"/>
    <w:rsid w:val="00923F17"/>
    <w:rsid w:val="00924EBB"/>
    <w:rsid w:val="00925E9A"/>
    <w:rsid w:val="009275DB"/>
    <w:rsid w:val="00927859"/>
    <w:rsid w:val="00931EEF"/>
    <w:rsid w:val="009321DB"/>
    <w:rsid w:val="00932817"/>
    <w:rsid w:val="00933666"/>
    <w:rsid w:val="00933E12"/>
    <w:rsid w:val="00937324"/>
    <w:rsid w:val="0094044C"/>
    <w:rsid w:val="0094058C"/>
    <w:rsid w:val="00940BDF"/>
    <w:rsid w:val="00940E72"/>
    <w:rsid w:val="009419B7"/>
    <w:rsid w:val="00943700"/>
    <w:rsid w:val="009461E4"/>
    <w:rsid w:val="00946BA2"/>
    <w:rsid w:val="00951300"/>
    <w:rsid w:val="00951D24"/>
    <w:rsid w:val="009546F9"/>
    <w:rsid w:val="00955D2F"/>
    <w:rsid w:val="009562AC"/>
    <w:rsid w:val="00961DAC"/>
    <w:rsid w:val="00962A7B"/>
    <w:rsid w:val="00963FB4"/>
    <w:rsid w:val="00963FED"/>
    <w:rsid w:val="00965AF4"/>
    <w:rsid w:val="00967723"/>
    <w:rsid w:val="00967833"/>
    <w:rsid w:val="00970F6A"/>
    <w:rsid w:val="0097153D"/>
    <w:rsid w:val="00974214"/>
    <w:rsid w:val="009770FB"/>
    <w:rsid w:val="00977258"/>
    <w:rsid w:val="00980813"/>
    <w:rsid w:val="0098328C"/>
    <w:rsid w:val="0098349A"/>
    <w:rsid w:val="00984010"/>
    <w:rsid w:val="009858D2"/>
    <w:rsid w:val="00985ACE"/>
    <w:rsid w:val="00986040"/>
    <w:rsid w:val="00986BAC"/>
    <w:rsid w:val="009918A9"/>
    <w:rsid w:val="00992561"/>
    <w:rsid w:val="009929AF"/>
    <w:rsid w:val="0099505E"/>
    <w:rsid w:val="009957AB"/>
    <w:rsid w:val="00996E33"/>
    <w:rsid w:val="0099731A"/>
    <w:rsid w:val="009A0CAD"/>
    <w:rsid w:val="009A1F2B"/>
    <w:rsid w:val="009A4B20"/>
    <w:rsid w:val="009A5313"/>
    <w:rsid w:val="009A7010"/>
    <w:rsid w:val="009B0C3F"/>
    <w:rsid w:val="009B1FDA"/>
    <w:rsid w:val="009B299E"/>
    <w:rsid w:val="009B3DAB"/>
    <w:rsid w:val="009B3E1B"/>
    <w:rsid w:val="009B4E30"/>
    <w:rsid w:val="009B7C68"/>
    <w:rsid w:val="009B7E4D"/>
    <w:rsid w:val="009C47BE"/>
    <w:rsid w:val="009C6F36"/>
    <w:rsid w:val="009C72AE"/>
    <w:rsid w:val="009C7CD1"/>
    <w:rsid w:val="009D0B24"/>
    <w:rsid w:val="009D1235"/>
    <w:rsid w:val="009D1CAE"/>
    <w:rsid w:val="009D2543"/>
    <w:rsid w:val="009D2571"/>
    <w:rsid w:val="009D4954"/>
    <w:rsid w:val="009E365F"/>
    <w:rsid w:val="009E4BF8"/>
    <w:rsid w:val="009E699A"/>
    <w:rsid w:val="009F0438"/>
    <w:rsid w:val="009F2E5B"/>
    <w:rsid w:val="009F477E"/>
    <w:rsid w:val="009F477F"/>
    <w:rsid w:val="009F72AE"/>
    <w:rsid w:val="009F7D7F"/>
    <w:rsid w:val="00A02AAA"/>
    <w:rsid w:val="00A039EC"/>
    <w:rsid w:val="00A039F7"/>
    <w:rsid w:val="00A04772"/>
    <w:rsid w:val="00A0481A"/>
    <w:rsid w:val="00A05AE6"/>
    <w:rsid w:val="00A062AD"/>
    <w:rsid w:val="00A06ACC"/>
    <w:rsid w:val="00A124F2"/>
    <w:rsid w:val="00A16263"/>
    <w:rsid w:val="00A16BA0"/>
    <w:rsid w:val="00A16DC2"/>
    <w:rsid w:val="00A22254"/>
    <w:rsid w:val="00A23024"/>
    <w:rsid w:val="00A239D9"/>
    <w:rsid w:val="00A23F15"/>
    <w:rsid w:val="00A247F3"/>
    <w:rsid w:val="00A258DA"/>
    <w:rsid w:val="00A30590"/>
    <w:rsid w:val="00A32A2D"/>
    <w:rsid w:val="00A331FD"/>
    <w:rsid w:val="00A33C4A"/>
    <w:rsid w:val="00A340EB"/>
    <w:rsid w:val="00A348D2"/>
    <w:rsid w:val="00A364BF"/>
    <w:rsid w:val="00A374D9"/>
    <w:rsid w:val="00A45728"/>
    <w:rsid w:val="00A45C1E"/>
    <w:rsid w:val="00A46546"/>
    <w:rsid w:val="00A5074E"/>
    <w:rsid w:val="00A51404"/>
    <w:rsid w:val="00A51F32"/>
    <w:rsid w:val="00A528DA"/>
    <w:rsid w:val="00A53485"/>
    <w:rsid w:val="00A53832"/>
    <w:rsid w:val="00A542DC"/>
    <w:rsid w:val="00A558F2"/>
    <w:rsid w:val="00A569F4"/>
    <w:rsid w:val="00A56EB6"/>
    <w:rsid w:val="00A575A7"/>
    <w:rsid w:val="00A60713"/>
    <w:rsid w:val="00A62003"/>
    <w:rsid w:val="00A6208D"/>
    <w:rsid w:val="00A628D5"/>
    <w:rsid w:val="00A63AD1"/>
    <w:rsid w:val="00A63D68"/>
    <w:rsid w:val="00A63DCC"/>
    <w:rsid w:val="00A6669F"/>
    <w:rsid w:val="00A66A33"/>
    <w:rsid w:val="00A73E11"/>
    <w:rsid w:val="00A75E04"/>
    <w:rsid w:val="00A75FBF"/>
    <w:rsid w:val="00A80632"/>
    <w:rsid w:val="00A80789"/>
    <w:rsid w:val="00A8353D"/>
    <w:rsid w:val="00A84F3A"/>
    <w:rsid w:val="00A85084"/>
    <w:rsid w:val="00A8633B"/>
    <w:rsid w:val="00A90E4B"/>
    <w:rsid w:val="00A9124C"/>
    <w:rsid w:val="00A917C5"/>
    <w:rsid w:val="00A91F8C"/>
    <w:rsid w:val="00A93A92"/>
    <w:rsid w:val="00A94097"/>
    <w:rsid w:val="00A9492D"/>
    <w:rsid w:val="00A95A2A"/>
    <w:rsid w:val="00A96377"/>
    <w:rsid w:val="00A9693B"/>
    <w:rsid w:val="00AA08D2"/>
    <w:rsid w:val="00AA13D0"/>
    <w:rsid w:val="00AA179D"/>
    <w:rsid w:val="00AA22DF"/>
    <w:rsid w:val="00AA69AB"/>
    <w:rsid w:val="00AA6A74"/>
    <w:rsid w:val="00AA7FC3"/>
    <w:rsid w:val="00AB0307"/>
    <w:rsid w:val="00AB1951"/>
    <w:rsid w:val="00AB68DB"/>
    <w:rsid w:val="00AC019E"/>
    <w:rsid w:val="00AC070F"/>
    <w:rsid w:val="00AC0818"/>
    <w:rsid w:val="00AC087D"/>
    <w:rsid w:val="00AC225B"/>
    <w:rsid w:val="00AC2F57"/>
    <w:rsid w:val="00AC3C6E"/>
    <w:rsid w:val="00AC5906"/>
    <w:rsid w:val="00AC5D5C"/>
    <w:rsid w:val="00AC61D4"/>
    <w:rsid w:val="00AC6653"/>
    <w:rsid w:val="00AD00A5"/>
    <w:rsid w:val="00AD2919"/>
    <w:rsid w:val="00AD2C79"/>
    <w:rsid w:val="00AD3968"/>
    <w:rsid w:val="00AD4957"/>
    <w:rsid w:val="00AD4B55"/>
    <w:rsid w:val="00AE0C7F"/>
    <w:rsid w:val="00AE1E64"/>
    <w:rsid w:val="00AE3EEE"/>
    <w:rsid w:val="00AE4232"/>
    <w:rsid w:val="00AE49C3"/>
    <w:rsid w:val="00AE5AC3"/>
    <w:rsid w:val="00AE5D03"/>
    <w:rsid w:val="00AE6C22"/>
    <w:rsid w:val="00AE7350"/>
    <w:rsid w:val="00AF1A6F"/>
    <w:rsid w:val="00AF3C6E"/>
    <w:rsid w:val="00AF3CEA"/>
    <w:rsid w:val="00AF3FD3"/>
    <w:rsid w:val="00AF475B"/>
    <w:rsid w:val="00AF47BC"/>
    <w:rsid w:val="00AF561F"/>
    <w:rsid w:val="00AF6FDF"/>
    <w:rsid w:val="00AF7479"/>
    <w:rsid w:val="00AF786A"/>
    <w:rsid w:val="00B0072B"/>
    <w:rsid w:val="00B01558"/>
    <w:rsid w:val="00B02673"/>
    <w:rsid w:val="00B02D95"/>
    <w:rsid w:val="00B036BD"/>
    <w:rsid w:val="00B05EBC"/>
    <w:rsid w:val="00B07596"/>
    <w:rsid w:val="00B12067"/>
    <w:rsid w:val="00B12221"/>
    <w:rsid w:val="00B127B3"/>
    <w:rsid w:val="00B140F7"/>
    <w:rsid w:val="00B14D82"/>
    <w:rsid w:val="00B175E1"/>
    <w:rsid w:val="00B17DAE"/>
    <w:rsid w:val="00B22D8D"/>
    <w:rsid w:val="00B2301B"/>
    <w:rsid w:val="00B266E1"/>
    <w:rsid w:val="00B2691F"/>
    <w:rsid w:val="00B26D43"/>
    <w:rsid w:val="00B30DF8"/>
    <w:rsid w:val="00B327B6"/>
    <w:rsid w:val="00B3344C"/>
    <w:rsid w:val="00B34A90"/>
    <w:rsid w:val="00B36588"/>
    <w:rsid w:val="00B41E9F"/>
    <w:rsid w:val="00B43BD8"/>
    <w:rsid w:val="00B43C92"/>
    <w:rsid w:val="00B43D7C"/>
    <w:rsid w:val="00B441D5"/>
    <w:rsid w:val="00B46377"/>
    <w:rsid w:val="00B467A3"/>
    <w:rsid w:val="00B46F7C"/>
    <w:rsid w:val="00B6267F"/>
    <w:rsid w:val="00B65515"/>
    <w:rsid w:val="00B65911"/>
    <w:rsid w:val="00B66065"/>
    <w:rsid w:val="00B66274"/>
    <w:rsid w:val="00B6638C"/>
    <w:rsid w:val="00B719E7"/>
    <w:rsid w:val="00B72D22"/>
    <w:rsid w:val="00B743DE"/>
    <w:rsid w:val="00B77477"/>
    <w:rsid w:val="00B77D63"/>
    <w:rsid w:val="00B80639"/>
    <w:rsid w:val="00B83234"/>
    <w:rsid w:val="00B834CC"/>
    <w:rsid w:val="00B83852"/>
    <w:rsid w:val="00B83A43"/>
    <w:rsid w:val="00B83B4E"/>
    <w:rsid w:val="00B83ECA"/>
    <w:rsid w:val="00B83F88"/>
    <w:rsid w:val="00B86B6E"/>
    <w:rsid w:val="00B87725"/>
    <w:rsid w:val="00B90B95"/>
    <w:rsid w:val="00B91DB9"/>
    <w:rsid w:val="00B922B8"/>
    <w:rsid w:val="00B923AA"/>
    <w:rsid w:val="00B9271D"/>
    <w:rsid w:val="00B937AC"/>
    <w:rsid w:val="00B94765"/>
    <w:rsid w:val="00B95397"/>
    <w:rsid w:val="00B95B72"/>
    <w:rsid w:val="00B95BCE"/>
    <w:rsid w:val="00B9682F"/>
    <w:rsid w:val="00B97DD5"/>
    <w:rsid w:val="00BA0925"/>
    <w:rsid w:val="00BA1555"/>
    <w:rsid w:val="00BA2973"/>
    <w:rsid w:val="00BA6995"/>
    <w:rsid w:val="00BA6E69"/>
    <w:rsid w:val="00BA716B"/>
    <w:rsid w:val="00BB3B0F"/>
    <w:rsid w:val="00BB4B1C"/>
    <w:rsid w:val="00BB615E"/>
    <w:rsid w:val="00BB6598"/>
    <w:rsid w:val="00BB75D8"/>
    <w:rsid w:val="00BB76AB"/>
    <w:rsid w:val="00BC08DE"/>
    <w:rsid w:val="00BC0CB8"/>
    <w:rsid w:val="00BC461F"/>
    <w:rsid w:val="00BC47BA"/>
    <w:rsid w:val="00BD125D"/>
    <w:rsid w:val="00BD2A10"/>
    <w:rsid w:val="00BD2AAA"/>
    <w:rsid w:val="00BD4759"/>
    <w:rsid w:val="00BD71CF"/>
    <w:rsid w:val="00BE0B6A"/>
    <w:rsid w:val="00BE1411"/>
    <w:rsid w:val="00BE2E41"/>
    <w:rsid w:val="00BE2F55"/>
    <w:rsid w:val="00BE39A0"/>
    <w:rsid w:val="00BE4B59"/>
    <w:rsid w:val="00BE5E40"/>
    <w:rsid w:val="00BE6B5D"/>
    <w:rsid w:val="00BF02A2"/>
    <w:rsid w:val="00BF0F83"/>
    <w:rsid w:val="00BF2596"/>
    <w:rsid w:val="00BF2E42"/>
    <w:rsid w:val="00BF343A"/>
    <w:rsid w:val="00BF3663"/>
    <w:rsid w:val="00BF4D99"/>
    <w:rsid w:val="00BF73D1"/>
    <w:rsid w:val="00C00E48"/>
    <w:rsid w:val="00C013DD"/>
    <w:rsid w:val="00C01F6B"/>
    <w:rsid w:val="00C0273D"/>
    <w:rsid w:val="00C03515"/>
    <w:rsid w:val="00C03CAA"/>
    <w:rsid w:val="00C043FD"/>
    <w:rsid w:val="00C04681"/>
    <w:rsid w:val="00C065C0"/>
    <w:rsid w:val="00C0767E"/>
    <w:rsid w:val="00C07D16"/>
    <w:rsid w:val="00C10CE2"/>
    <w:rsid w:val="00C110A3"/>
    <w:rsid w:val="00C120BB"/>
    <w:rsid w:val="00C132B6"/>
    <w:rsid w:val="00C1369D"/>
    <w:rsid w:val="00C14947"/>
    <w:rsid w:val="00C14E9D"/>
    <w:rsid w:val="00C16487"/>
    <w:rsid w:val="00C206AD"/>
    <w:rsid w:val="00C20B35"/>
    <w:rsid w:val="00C21CE5"/>
    <w:rsid w:val="00C22D51"/>
    <w:rsid w:val="00C258D5"/>
    <w:rsid w:val="00C269EF"/>
    <w:rsid w:val="00C31A55"/>
    <w:rsid w:val="00C322A5"/>
    <w:rsid w:val="00C3332D"/>
    <w:rsid w:val="00C33370"/>
    <w:rsid w:val="00C345D1"/>
    <w:rsid w:val="00C34836"/>
    <w:rsid w:val="00C34A91"/>
    <w:rsid w:val="00C35475"/>
    <w:rsid w:val="00C36233"/>
    <w:rsid w:val="00C36C4E"/>
    <w:rsid w:val="00C37A02"/>
    <w:rsid w:val="00C37FFB"/>
    <w:rsid w:val="00C403FF"/>
    <w:rsid w:val="00C40DA1"/>
    <w:rsid w:val="00C41257"/>
    <w:rsid w:val="00C432A3"/>
    <w:rsid w:val="00C434DA"/>
    <w:rsid w:val="00C46B46"/>
    <w:rsid w:val="00C51106"/>
    <w:rsid w:val="00C514C2"/>
    <w:rsid w:val="00C5167E"/>
    <w:rsid w:val="00C527C8"/>
    <w:rsid w:val="00C54055"/>
    <w:rsid w:val="00C54911"/>
    <w:rsid w:val="00C5599C"/>
    <w:rsid w:val="00C57DCC"/>
    <w:rsid w:val="00C609EF"/>
    <w:rsid w:val="00C60AAF"/>
    <w:rsid w:val="00C61CCC"/>
    <w:rsid w:val="00C62669"/>
    <w:rsid w:val="00C62EB1"/>
    <w:rsid w:val="00C63E0F"/>
    <w:rsid w:val="00C63F98"/>
    <w:rsid w:val="00C656B0"/>
    <w:rsid w:val="00C70A3F"/>
    <w:rsid w:val="00C73475"/>
    <w:rsid w:val="00C7429F"/>
    <w:rsid w:val="00C743BB"/>
    <w:rsid w:val="00C81248"/>
    <w:rsid w:val="00C841EA"/>
    <w:rsid w:val="00C84E49"/>
    <w:rsid w:val="00C85895"/>
    <w:rsid w:val="00C90BA6"/>
    <w:rsid w:val="00C91C4F"/>
    <w:rsid w:val="00C922DE"/>
    <w:rsid w:val="00C92F11"/>
    <w:rsid w:val="00C946D0"/>
    <w:rsid w:val="00C95370"/>
    <w:rsid w:val="00C97808"/>
    <w:rsid w:val="00CA10FF"/>
    <w:rsid w:val="00CA38B5"/>
    <w:rsid w:val="00CA4740"/>
    <w:rsid w:val="00CA4FA7"/>
    <w:rsid w:val="00CA5504"/>
    <w:rsid w:val="00CA6E5B"/>
    <w:rsid w:val="00CB0D06"/>
    <w:rsid w:val="00CB1049"/>
    <w:rsid w:val="00CB151E"/>
    <w:rsid w:val="00CB1FF3"/>
    <w:rsid w:val="00CB20AB"/>
    <w:rsid w:val="00CB2811"/>
    <w:rsid w:val="00CB4450"/>
    <w:rsid w:val="00CB5550"/>
    <w:rsid w:val="00CB789F"/>
    <w:rsid w:val="00CC084E"/>
    <w:rsid w:val="00CC2557"/>
    <w:rsid w:val="00CC3814"/>
    <w:rsid w:val="00CC623C"/>
    <w:rsid w:val="00CC698F"/>
    <w:rsid w:val="00CD02AE"/>
    <w:rsid w:val="00CD06EE"/>
    <w:rsid w:val="00CD0729"/>
    <w:rsid w:val="00CD1D71"/>
    <w:rsid w:val="00CD2020"/>
    <w:rsid w:val="00CD46B5"/>
    <w:rsid w:val="00CD6163"/>
    <w:rsid w:val="00CE0711"/>
    <w:rsid w:val="00CE0B51"/>
    <w:rsid w:val="00CE14F0"/>
    <w:rsid w:val="00CE420B"/>
    <w:rsid w:val="00CE5315"/>
    <w:rsid w:val="00CE7606"/>
    <w:rsid w:val="00CF111A"/>
    <w:rsid w:val="00CF128B"/>
    <w:rsid w:val="00CF14EA"/>
    <w:rsid w:val="00CF34A3"/>
    <w:rsid w:val="00CF5286"/>
    <w:rsid w:val="00CF5678"/>
    <w:rsid w:val="00CF5C7F"/>
    <w:rsid w:val="00CF61DF"/>
    <w:rsid w:val="00CF7C55"/>
    <w:rsid w:val="00D009A3"/>
    <w:rsid w:val="00D00AA4"/>
    <w:rsid w:val="00D0122A"/>
    <w:rsid w:val="00D01274"/>
    <w:rsid w:val="00D02998"/>
    <w:rsid w:val="00D03105"/>
    <w:rsid w:val="00D037F5"/>
    <w:rsid w:val="00D0612A"/>
    <w:rsid w:val="00D06245"/>
    <w:rsid w:val="00D078D9"/>
    <w:rsid w:val="00D07B40"/>
    <w:rsid w:val="00D11EF6"/>
    <w:rsid w:val="00D1260B"/>
    <w:rsid w:val="00D12804"/>
    <w:rsid w:val="00D13176"/>
    <w:rsid w:val="00D13542"/>
    <w:rsid w:val="00D153C7"/>
    <w:rsid w:val="00D164DF"/>
    <w:rsid w:val="00D20432"/>
    <w:rsid w:val="00D204CF"/>
    <w:rsid w:val="00D20602"/>
    <w:rsid w:val="00D27E52"/>
    <w:rsid w:val="00D34D12"/>
    <w:rsid w:val="00D36066"/>
    <w:rsid w:val="00D37F0C"/>
    <w:rsid w:val="00D412A5"/>
    <w:rsid w:val="00D43076"/>
    <w:rsid w:val="00D43F66"/>
    <w:rsid w:val="00D44290"/>
    <w:rsid w:val="00D44EA9"/>
    <w:rsid w:val="00D45E58"/>
    <w:rsid w:val="00D47C93"/>
    <w:rsid w:val="00D47EEF"/>
    <w:rsid w:val="00D5127B"/>
    <w:rsid w:val="00D51F02"/>
    <w:rsid w:val="00D52F8F"/>
    <w:rsid w:val="00D52FB0"/>
    <w:rsid w:val="00D539DC"/>
    <w:rsid w:val="00D54877"/>
    <w:rsid w:val="00D55B2F"/>
    <w:rsid w:val="00D573BF"/>
    <w:rsid w:val="00D574CA"/>
    <w:rsid w:val="00D575A9"/>
    <w:rsid w:val="00D60934"/>
    <w:rsid w:val="00D621D1"/>
    <w:rsid w:val="00D63906"/>
    <w:rsid w:val="00D63D76"/>
    <w:rsid w:val="00D63DF4"/>
    <w:rsid w:val="00D7112C"/>
    <w:rsid w:val="00D72F12"/>
    <w:rsid w:val="00D730EE"/>
    <w:rsid w:val="00D74BF3"/>
    <w:rsid w:val="00D76EAA"/>
    <w:rsid w:val="00D77624"/>
    <w:rsid w:val="00D77F73"/>
    <w:rsid w:val="00D81509"/>
    <w:rsid w:val="00D81821"/>
    <w:rsid w:val="00D90327"/>
    <w:rsid w:val="00D921B9"/>
    <w:rsid w:val="00D929CB"/>
    <w:rsid w:val="00D93AB2"/>
    <w:rsid w:val="00D946E3"/>
    <w:rsid w:val="00D94FC7"/>
    <w:rsid w:val="00D950AD"/>
    <w:rsid w:val="00D96FBE"/>
    <w:rsid w:val="00D971CD"/>
    <w:rsid w:val="00DA0CB0"/>
    <w:rsid w:val="00DA26FD"/>
    <w:rsid w:val="00DA44E9"/>
    <w:rsid w:val="00DA5DAD"/>
    <w:rsid w:val="00DA6044"/>
    <w:rsid w:val="00DB02D1"/>
    <w:rsid w:val="00DB030C"/>
    <w:rsid w:val="00DB2E94"/>
    <w:rsid w:val="00DB344D"/>
    <w:rsid w:val="00DB5857"/>
    <w:rsid w:val="00DB7461"/>
    <w:rsid w:val="00DC5F5C"/>
    <w:rsid w:val="00DC6250"/>
    <w:rsid w:val="00DC7341"/>
    <w:rsid w:val="00DC7FA9"/>
    <w:rsid w:val="00DD61E8"/>
    <w:rsid w:val="00DE19E9"/>
    <w:rsid w:val="00DE2AA1"/>
    <w:rsid w:val="00DE2AC6"/>
    <w:rsid w:val="00DE2D2B"/>
    <w:rsid w:val="00DE3D45"/>
    <w:rsid w:val="00DE42A4"/>
    <w:rsid w:val="00DE446F"/>
    <w:rsid w:val="00DE49D5"/>
    <w:rsid w:val="00DE56ED"/>
    <w:rsid w:val="00DE603E"/>
    <w:rsid w:val="00DE6845"/>
    <w:rsid w:val="00DE697E"/>
    <w:rsid w:val="00DE6A8E"/>
    <w:rsid w:val="00DE6F81"/>
    <w:rsid w:val="00DF0748"/>
    <w:rsid w:val="00DF0931"/>
    <w:rsid w:val="00DF2421"/>
    <w:rsid w:val="00DF38B0"/>
    <w:rsid w:val="00DF7DD7"/>
    <w:rsid w:val="00E001FF"/>
    <w:rsid w:val="00E00980"/>
    <w:rsid w:val="00E0120A"/>
    <w:rsid w:val="00E01A84"/>
    <w:rsid w:val="00E030BA"/>
    <w:rsid w:val="00E05082"/>
    <w:rsid w:val="00E050C1"/>
    <w:rsid w:val="00E05953"/>
    <w:rsid w:val="00E07FE9"/>
    <w:rsid w:val="00E14030"/>
    <w:rsid w:val="00E14218"/>
    <w:rsid w:val="00E15241"/>
    <w:rsid w:val="00E15326"/>
    <w:rsid w:val="00E15396"/>
    <w:rsid w:val="00E1687A"/>
    <w:rsid w:val="00E17AE4"/>
    <w:rsid w:val="00E17EE7"/>
    <w:rsid w:val="00E21536"/>
    <w:rsid w:val="00E21A13"/>
    <w:rsid w:val="00E22576"/>
    <w:rsid w:val="00E261D3"/>
    <w:rsid w:val="00E27916"/>
    <w:rsid w:val="00E30ABC"/>
    <w:rsid w:val="00E32AF8"/>
    <w:rsid w:val="00E32DD4"/>
    <w:rsid w:val="00E32EC8"/>
    <w:rsid w:val="00E32FAB"/>
    <w:rsid w:val="00E3534C"/>
    <w:rsid w:val="00E35ABB"/>
    <w:rsid w:val="00E4010C"/>
    <w:rsid w:val="00E41ED4"/>
    <w:rsid w:val="00E43B99"/>
    <w:rsid w:val="00E4421F"/>
    <w:rsid w:val="00E44590"/>
    <w:rsid w:val="00E44EC9"/>
    <w:rsid w:val="00E45A12"/>
    <w:rsid w:val="00E50D28"/>
    <w:rsid w:val="00E5158A"/>
    <w:rsid w:val="00E519B4"/>
    <w:rsid w:val="00E51A5A"/>
    <w:rsid w:val="00E532B7"/>
    <w:rsid w:val="00E56A20"/>
    <w:rsid w:val="00E57915"/>
    <w:rsid w:val="00E61E95"/>
    <w:rsid w:val="00E643AA"/>
    <w:rsid w:val="00E657D4"/>
    <w:rsid w:val="00E668F5"/>
    <w:rsid w:val="00E66A58"/>
    <w:rsid w:val="00E7023F"/>
    <w:rsid w:val="00E70AC5"/>
    <w:rsid w:val="00E70DAF"/>
    <w:rsid w:val="00E72987"/>
    <w:rsid w:val="00E7364F"/>
    <w:rsid w:val="00E747C7"/>
    <w:rsid w:val="00E74B01"/>
    <w:rsid w:val="00E76A93"/>
    <w:rsid w:val="00E80404"/>
    <w:rsid w:val="00E8150E"/>
    <w:rsid w:val="00E8312A"/>
    <w:rsid w:val="00E859D6"/>
    <w:rsid w:val="00E85A0E"/>
    <w:rsid w:val="00E87331"/>
    <w:rsid w:val="00E91533"/>
    <w:rsid w:val="00E91858"/>
    <w:rsid w:val="00E91A1D"/>
    <w:rsid w:val="00E91A4A"/>
    <w:rsid w:val="00E9353D"/>
    <w:rsid w:val="00E93AE3"/>
    <w:rsid w:val="00EA0355"/>
    <w:rsid w:val="00EA1806"/>
    <w:rsid w:val="00EA37E5"/>
    <w:rsid w:val="00EA3B6C"/>
    <w:rsid w:val="00EA4BC6"/>
    <w:rsid w:val="00EA7928"/>
    <w:rsid w:val="00EB0BF4"/>
    <w:rsid w:val="00EB24B5"/>
    <w:rsid w:val="00EB368B"/>
    <w:rsid w:val="00EB4622"/>
    <w:rsid w:val="00EB5EEC"/>
    <w:rsid w:val="00EB728E"/>
    <w:rsid w:val="00EC0723"/>
    <w:rsid w:val="00EC0BB1"/>
    <w:rsid w:val="00EC32BA"/>
    <w:rsid w:val="00EC5685"/>
    <w:rsid w:val="00EC68B3"/>
    <w:rsid w:val="00ED156A"/>
    <w:rsid w:val="00ED27C6"/>
    <w:rsid w:val="00ED3A11"/>
    <w:rsid w:val="00ED4BE2"/>
    <w:rsid w:val="00ED5FCC"/>
    <w:rsid w:val="00ED6042"/>
    <w:rsid w:val="00EE00CC"/>
    <w:rsid w:val="00EE0D72"/>
    <w:rsid w:val="00EE13C9"/>
    <w:rsid w:val="00EE2AB3"/>
    <w:rsid w:val="00EE4B7C"/>
    <w:rsid w:val="00EE53FB"/>
    <w:rsid w:val="00EF02FC"/>
    <w:rsid w:val="00EF0F83"/>
    <w:rsid w:val="00EF1800"/>
    <w:rsid w:val="00EF4AF9"/>
    <w:rsid w:val="00EF795C"/>
    <w:rsid w:val="00F008A4"/>
    <w:rsid w:val="00F0092D"/>
    <w:rsid w:val="00F020A9"/>
    <w:rsid w:val="00F0232F"/>
    <w:rsid w:val="00F040FA"/>
    <w:rsid w:val="00F117D3"/>
    <w:rsid w:val="00F13B30"/>
    <w:rsid w:val="00F14470"/>
    <w:rsid w:val="00F14920"/>
    <w:rsid w:val="00F168E9"/>
    <w:rsid w:val="00F16BDC"/>
    <w:rsid w:val="00F16F85"/>
    <w:rsid w:val="00F171DF"/>
    <w:rsid w:val="00F17472"/>
    <w:rsid w:val="00F1761A"/>
    <w:rsid w:val="00F20004"/>
    <w:rsid w:val="00F21B3A"/>
    <w:rsid w:val="00F21E0B"/>
    <w:rsid w:val="00F22D04"/>
    <w:rsid w:val="00F24004"/>
    <w:rsid w:val="00F26BB7"/>
    <w:rsid w:val="00F26EA7"/>
    <w:rsid w:val="00F31705"/>
    <w:rsid w:val="00F32BC9"/>
    <w:rsid w:val="00F3340F"/>
    <w:rsid w:val="00F355D2"/>
    <w:rsid w:val="00F37834"/>
    <w:rsid w:val="00F4038D"/>
    <w:rsid w:val="00F40B8F"/>
    <w:rsid w:val="00F41782"/>
    <w:rsid w:val="00F45A08"/>
    <w:rsid w:val="00F47EFD"/>
    <w:rsid w:val="00F501A0"/>
    <w:rsid w:val="00F513AC"/>
    <w:rsid w:val="00F515A9"/>
    <w:rsid w:val="00F51A54"/>
    <w:rsid w:val="00F52D1D"/>
    <w:rsid w:val="00F5372D"/>
    <w:rsid w:val="00F54A72"/>
    <w:rsid w:val="00F56510"/>
    <w:rsid w:val="00F6262C"/>
    <w:rsid w:val="00F62E08"/>
    <w:rsid w:val="00F63A1E"/>
    <w:rsid w:val="00F63E01"/>
    <w:rsid w:val="00F6534A"/>
    <w:rsid w:val="00F66C58"/>
    <w:rsid w:val="00F66E66"/>
    <w:rsid w:val="00F67C5A"/>
    <w:rsid w:val="00F72063"/>
    <w:rsid w:val="00F731CA"/>
    <w:rsid w:val="00F75F2E"/>
    <w:rsid w:val="00F8000E"/>
    <w:rsid w:val="00F80490"/>
    <w:rsid w:val="00F832B4"/>
    <w:rsid w:val="00F83C1B"/>
    <w:rsid w:val="00F83DB1"/>
    <w:rsid w:val="00F873C0"/>
    <w:rsid w:val="00F874CC"/>
    <w:rsid w:val="00F91012"/>
    <w:rsid w:val="00F919E7"/>
    <w:rsid w:val="00F924AC"/>
    <w:rsid w:val="00F92C26"/>
    <w:rsid w:val="00F92F68"/>
    <w:rsid w:val="00F93604"/>
    <w:rsid w:val="00F93CF0"/>
    <w:rsid w:val="00F9652B"/>
    <w:rsid w:val="00FA0B07"/>
    <w:rsid w:val="00FA117B"/>
    <w:rsid w:val="00FA2E62"/>
    <w:rsid w:val="00FA30E7"/>
    <w:rsid w:val="00FA3C05"/>
    <w:rsid w:val="00FA7235"/>
    <w:rsid w:val="00FB0AC3"/>
    <w:rsid w:val="00FB0E26"/>
    <w:rsid w:val="00FB3125"/>
    <w:rsid w:val="00FB34D8"/>
    <w:rsid w:val="00FB3F8D"/>
    <w:rsid w:val="00FB4BC8"/>
    <w:rsid w:val="00FB5363"/>
    <w:rsid w:val="00FB5BBC"/>
    <w:rsid w:val="00FB5BDD"/>
    <w:rsid w:val="00FC076D"/>
    <w:rsid w:val="00FC287A"/>
    <w:rsid w:val="00FC5838"/>
    <w:rsid w:val="00FC596D"/>
    <w:rsid w:val="00FC718E"/>
    <w:rsid w:val="00FD0E8A"/>
    <w:rsid w:val="00FD1173"/>
    <w:rsid w:val="00FD271B"/>
    <w:rsid w:val="00FD3F33"/>
    <w:rsid w:val="00FD6300"/>
    <w:rsid w:val="00FD6CDF"/>
    <w:rsid w:val="00FE000B"/>
    <w:rsid w:val="00FE02AF"/>
    <w:rsid w:val="00FE319B"/>
    <w:rsid w:val="00FE38E5"/>
    <w:rsid w:val="00FE3B5F"/>
    <w:rsid w:val="00FE60BD"/>
    <w:rsid w:val="00FE7143"/>
    <w:rsid w:val="00FE7A41"/>
    <w:rsid w:val="00FF133A"/>
    <w:rsid w:val="00FF1347"/>
    <w:rsid w:val="00FF16DA"/>
    <w:rsid w:val="00FF4298"/>
    <w:rsid w:val="00FF4385"/>
    <w:rsid w:val="00FF4BA6"/>
    <w:rsid w:val="00FF6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3A7431C4-595B-495F-92AA-71E54660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99"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bCs/>
      <w:sz w:val="26"/>
      <w:szCs w:val="26"/>
    </w:rPr>
  </w:style>
  <w:style w:type="paragraph" w:styleId="2">
    <w:name w:val="heading 2"/>
    <w:basedOn w:val="a"/>
    <w:next w:val="a"/>
    <w:link w:val="20"/>
    <w:qFormat/>
    <w:pPr>
      <w:keepNext/>
      <w:jc w:val="right"/>
      <w:outlineLvl w:val="1"/>
    </w:pPr>
    <w:rPr>
      <w:b/>
      <w:bCs/>
      <w:sz w:val="26"/>
      <w:szCs w:val="26"/>
    </w:rPr>
  </w:style>
  <w:style w:type="paragraph" w:styleId="3">
    <w:name w:val="heading 3"/>
    <w:basedOn w:val="a"/>
    <w:next w:val="a"/>
    <w:link w:val="30"/>
    <w:qFormat/>
    <w:pPr>
      <w:keepNext/>
      <w:ind w:firstLine="709"/>
      <w:jc w:val="right"/>
      <w:outlineLvl w:val="2"/>
    </w:pPr>
    <w:rPr>
      <w:b/>
      <w:bCs/>
      <w:sz w:val="20"/>
      <w:szCs w:val="20"/>
    </w:rPr>
  </w:style>
  <w:style w:type="paragraph" w:styleId="4">
    <w:name w:val="heading 4"/>
    <w:basedOn w:val="a"/>
    <w:next w:val="a"/>
    <w:link w:val="40"/>
    <w:qFormat/>
    <w:pPr>
      <w:keepNext/>
      <w:ind w:left="-57" w:right="-57"/>
      <w:jc w:val="center"/>
      <w:outlineLvl w:val="3"/>
    </w:pPr>
    <w:rPr>
      <w:b/>
      <w:bCs/>
    </w:rPr>
  </w:style>
  <w:style w:type="paragraph" w:styleId="5">
    <w:name w:val="heading 5"/>
    <w:basedOn w:val="a"/>
    <w:next w:val="a"/>
    <w:link w:val="50"/>
    <w:qFormat/>
    <w:pPr>
      <w:keepNext/>
      <w:autoSpaceDE w:val="0"/>
      <w:autoSpaceDN w:val="0"/>
      <w:adjustRightInd w:val="0"/>
      <w:ind w:firstLine="540"/>
      <w:jc w:val="right"/>
      <w:outlineLvl w:val="4"/>
    </w:pPr>
    <w:rPr>
      <w:b/>
      <w:bCs/>
    </w:rPr>
  </w:style>
  <w:style w:type="paragraph" w:styleId="6">
    <w:name w:val="heading 6"/>
    <w:basedOn w:val="a"/>
    <w:next w:val="a"/>
    <w:link w:val="60"/>
    <w:qFormat/>
    <w:pPr>
      <w:keepNext/>
      <w:jc w:val="center"/>
      <w:outlineLvl w:val="5"/>
    </w:pPr>
    <w:rPr>
      <w:b/>
      <w:bCs/>
    </w:rPr>
  </w:style>
  <w:style w:type="paragraph" w:styleId="7">
    <w:name w:val="heading 7"/>
    <w:basedOn w:val="a"/>
    <w:next w:val="a"/>
    <w:link w:val="70"/>
    <w:qFormat/>
    <w:pPr>
      <w:spacing w:before="240" w:after="60"/>
      <w:outlineLvl w:val="6"/>
    </w:pPr>
    <w:rPr>
      <w:rFonts w:ascii="Arial" w:hAnsi="Arial" w:cs="Arial"/>
      <w:sz w:val="20"/>
      <w:szCs w:val="20"/>
    </w:rPr>
  </w:style>
  <w:style w:type="paragraph" w:styleId="8">
    <w:name w:val="heading 8"/>
    <w:basedOn w:val="a"/>
    <w:next w:val="a"/>
    <w:link w:val="80"/>
    <w:qFormat/>
    <w:pPr>
      <w:spacing w:before="240" w:after="60"/>
      <w:outlineLvl w:val="7"/>
    </w:pPr>
    <w:rPr>
      <w:rFonts w:ascii="Arial" w:hAnsi="Arial" w:cs="Arial"/>
      <w:i/>
      <w:iCs/>
      <w:sz w:val="20"/>
      <w:szCs w:val="20"/>
    </w:rPr>
  </w:style>
  <w:style w:type="paragraph" w:styleId="9">
    <w:name w:val="heading 9"/>
    <w:basedOn w:val="a"/>
    <w:next w:val="a"/>
    <w:link w:val="90"/>
    <w:qFormat/>
    <w:pPr>
      <w:spacing w:before="240" w:after="60"/>
      <w:outlineLvl w:val="8"/>
    </w:pPr>
    <w:rPr>
      <w:rFonts w:ascii="Arial" w:hAnsi="Arial" w:cs="Arial"/>
      <w:b/>
      <w:bCs/>
      <w:i/>
      <w:iCs/>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Pr>
      <w:rFonts w:ascii="Cambria" w:hAnsi="Cambria" w:cs="Cambria"/>
      <w:b/>
      <w:bCs/>
      <w:kern w:val="32"/>
      <w:sz w:val="32"/>
      <w:szCs w:val="32"/>
    </w:rPr>
  </w:style>
  <w:style w:type="character" w:customStyle="1" w:styleId="20">
    <w:name w:val="Заголовок 2 Знак"/>
    <w:link w:val="2"/>
    <w:semiHidden/>
    <w:locked/>
    <w:rPr>
      <w:rFonts w:ascii="Cambria" w:hAnsi="Cambria" w:cs="Cambria"/>
      <w:b/>
      <w:bCs/>
      <w:i/>
      <w:iCs/>
      <w:sz w:val="28"/>
      <w:szCs w:val="28"/>
    </w:rPr>
  </w:style>
  <w:style w:type="character" w:customStyle="1" w:styleId="30">
    <w:name w:val="Заголовок 3 Знак"/>
    <w:link w:val="3"/>
    <w:semiHidden/>
    <w:locked/>
    <w:rPr>
      <w:rFonts w:ascii="Cambria" w:hAnsi="Cambria" w:cs="Cambria"/>
      <w:b/>
      <w:bCs/>
      <w:sz w:val="26"/>
      <w:szCs w:val="26"/>
    </w:rPr>
  </w:style>
  <w:style w:type="character" w:customStyle="1" w:styleId="40">
    <w:name w:val="Заголовок 4 Знак"/>
    <w:link w:val="4"/>
    <w:semiHidden/>
    <w:locked/>
    <w:rPr>
      <w:rFonts w:ascii="Calibri" w:hAnsi="Calibri" w:cs="Calibri"/>
      <w:b/>
      <w:bCs/>
      <w:sz w:val="28"/>
      <w:szCs w:val="28"/>
    </w:rPr>
  </w:style>
  <w:style w:type="character" w:customStyle="1" w:styleId="50">
    <w:name w:val="Заголовок 5 Знак"/>
    <w:link w:val="5"/>
    <w:semiHidden/>
    <w:locked/>
    <w:rPr>
      <w:rFonts w:ascii="Calibri" w:hAnsi="Calibri" w:cs="Calibri"/>
      <w:b/>
      <w:bCs/>
      <w:i/>
      <w:iCs/>
      <w:sz w:val="26"/>
      <w:szCs w:val="26"/>
    </w:rPr>
  </w:style>
  <w:style w:type="character" w:customStyle="1" w:styleId="60">
    <w:name w:val="Заголовок 6 Знак"/>
    <w:link w:val="6"/>
    <w:semiHidden/>
    <w:locked/>
    <w:rPr>
      <w:rFonts w:ascii="Calibri" w:hAnsi="Calibri" w:cs="Calibri"/>
      <w:b/>
      <w:bCs/>
    </w:rPr>
  </w:style>
  <w:style w:type="character" w:customStyle="1" w:styleId="70">
    <w:name w:val="Заголовок 7 Знак"/>
    <w:link w:val="7"/>
    <w:semiHidden/>
    <w:locked/>
    <w:rPr>
      <w:rFonts w:ascii="Calibri" w:hAnsi="Calibri" w:cs="Calibri"/>
      <w:sz w:val="24"/>
      <w:szCs w:val="24"/>
    </w:rPr>
  </w:style>
  <w:style w:type="character" w:customStyle="1" w:styleId="80">
    <w:name w:val="Заголовок 8 Знак"/>
    <w:link w:val="8"/>
    <w:semiHidden/>
    <w:locked/>
    <w:rPr>
      <w:rFonts w:ascii="Calibri" w:hAnsi="Calibri" w:cs="Calibri"/>
      <w:i/>
      <w:iCs/>
      <w:sz w:val="24"/>
      <w:szCs w:val="24"/>
    </w:rPr>
  </w:style>
  <w:style w:type="character" w:customStyle="1" w:styleId="90">
    <w:name w:val="Заголовок 9 Знак"/>
    <w:link w:val="9"/>
    <w:semiHidden/>
    <w:locked/>
    <w:rPr>
      <w:rFonts w:ascii="Cambria" w:hAnsi="Cambria" w:cs="Cambria"/>
    </w:rPr>
  </w:style>
  <w:style w:type="paragraph" w:styleId="HTML">
    <w:name w:val="HTML Preformatted"/>
    <w:basedOn w:val="a"/>
    <w:link w:val="HTML0"/>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sz w:val="20"/>
      <w:szCs w:val="20"/>
    </w:rPr>
  </w:style>
  <w:style w:type="character" w:customStyle="1" w:styleId="HTML0">
    <w:name w:val="Стандартный HTML Знак"/>
    <w:link w:val="HTML"/>
    <w:semiHidden/>
    <w:locked/>
    <w:rPr>
      <w:rFonts w:ascii="Courier New" w:hAnsi="Courier New" w:cs="Courier New"/>
      <w:sz w:val="20"/>
      <w:szCs w:val="20"/>
    </w:rPr>
  </w:style>
  <w:style w:type="paragraph" w:styleId="a3">
    <w:name w:val="header"/>
    <w:basedOn w:val="a"/>
    <w:link w:val="a4"/>
    <w:semiHidden/>
    <w:pPr>
      <w:tabs>
        <w:tab w:val="center" w:pos="4677"/>
        <w:tab w:val="right" w:pos="9355"/>
      </w:tabs>
    </w:pPr>
  </w:style>
  <w:style w:type="character" w:customStyle="1" w:styleId="a4">
    <w:name w:val="Верхний колонтитул Знак"/>
    <w:link w:val="a3"/>
    <w:semiHidden/>
    <w:locked/>
    <w:rPr>
      <w:rFonts w:cs="Times New Roman"/>
      <w:sz w:val="24"/>
      <w:szCs w:val="24"/>
    </w:rPr>
  </w:style>
  <w:style w:type="character" w:styleId="a5">
    <w:name w:val="page number"/>
    <w:semiHidden/>
    <w:rPr>
      <w:rFonts w:cs="Times New Roman"/>
    </w:rPr>
  </w:style>
  <w:style w:type="character" w:styleId="a6">
    <w:name w:val="Emphasis"/>
    <w:qFormat/>
    <w:rPr>
      <w:rFonts w:cs="Times New Roman"/>
      <w:i/>
      <w:iCs/>
    </w:rPr>
  </w:style>
  <w:style w:type="paragraph" w:styleId="a7">
    <w:name w:val="Body Text Indent"/>
    <w:basedOn w:val="a"/>
    <w:link w:val="a8"/>
    <w:semiHidden/>
    <w:pPr>
      <w:ind w:left="-14"/>
      <w:jc w:val="both"/>
    </w:pPr>
    <w:rPr>
      <w:sz w:val="26"/>
      <w:szCs w:val="26"/>
    </w:rPr>
  </w:style>
  <w:style w:type="character" w:customStyle="1" w:styleId="a8">
    <w:name w:val="Основной текст с отступом Знак"/>
    <w:link w:val="a7"/>
    <w:semiHidden/>
    <w:locked/>
    <w:rPr>
      <w:rFonts w:cs="Times New Roman"/>
      <w:sz w:val="24"/>
      <w:szCs w:val="24"/>
    </w:rPr>
  </w:style>
  <w:style w:type="paragraph" w:styleId="a9">
    <w:name w:val="Body Text"/>
    <w:basedOn w:val="a"/>
    <w:link w:val="aa"/>
    <w:semiHidden/>
    <w:pPr>
      <w:adjustRightInd w:val="0"/>
      <w:jc w:val="both"/>
    </w:pPr>
    <w:rPr>
      <w:sz w:val="26"/>
      <w:szCs w:val="26"/>
    </w:rPr>
  </w:style>
  <w:style w:type="character" w:customStyle="1" w:styleId="aa">
    <w:name w:val="Основной текст Знак"/>
    <w:link w:val="a9"/>
    <w:semiHidden/>
    <w:locked/>
    <w:rPr>
      <w:rFonts w:cs="Times New Roman"/>
      <w:sz w:val="24"/>
      <w:szCs w:val="24"/>
    </w:rPr>
  </w:style>
  <w:style w:type="paragraph" w:styleId="21">
    <w:name w:val="Body Text 2"/>
    <w:basedOn w:val="a"/>
    <w:link w:val="22"/>
    <w:semiHidden/>
    <w:pPr>
      <w:jc w:val="both"/>
    </w:pPr>
    <w:rPr>
      <w:sz w:val="28"/>
      <w:szCs w:val="28"/>
    </w:rPr>
  </w:style>
  <w:style w:type="character" w:customStyle="1" w:styleId="22">
    <w:name w:val="Основной текст 2 Знак"/>
    <w:link w:val="21"/>
    <w:semiHidden/>
    <w:locked/>
    <w:rPr>
      <w:rFonts w:cs="Times New Roman"/>
      <w:sz w:val="24"/>
      <w:szCs w:val="24"/>
    </w:rPr>
  </w:style>
  <w:style w:type="paragraph" w:customStyle="1" w:styleId="ConsPlusNormal">
    <w:name w:val="ConsPlusNormal"/>
    <w:link w:val="ConsPlusNormal0"/>
    <w:uiPriority w:val="9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481DAA"/>
    <w:rPr>
      <w:rFonts w:ascii="Arial" w:hAnsi="Arial"/>
      <w:lang w:val="ru-RU" w:eastAsia="ru-RU"/>
    </w:rPr>
  </w:style>
  <w:style w:type="paragraph" w:customStyle="1" w:styleId="ConsNormal">
    <w:name w:val="ConsNormal"/>
    <w:pPr>
      <w:widowControl w:val="0"/>
      <w:snapToGrid w:val="0"/>
      <w:ind w:firstLine="720"/>
    </w:pPr>
    <w:rPr>
      <w:rFonts w:ascii="Arial" w:hAnsi="Arial" w:cs="Arial"/>
    </w:rPr>
  </w:style>
  <w:style w:type="paragraph" w:styleId="23">
    <w:name w:val="Body Text Indent 2"/>
    <w:basedOn w:val="a"/>
    <w:link w:val="24"/>
    <w:semiHidden/>
    <w:pPr>
      <w:ind w:firstLine="708"/>
      <w:jc w:val="both"/>
    </w:pPr>
    <w:rPr>
      <w:sz w:val="26"/>
      <w:szCs w:val="26"/>
    </w:rPr>
  </w:style>
  <w:style w:type="character" w:customStyle="1" w:styleId="24">
    <w:name w:val="Основной текст с отступом 2 Знак"/>
    <w:link w:val="23"/>
    <w:semiHidden/>
    <w:locked/>
    <w:rPr>
      <w:rFonts w:cs="Times New Roman"/>
      <w:sz w:val="24"/>
      <w:szCs w:val="24"/>
    </w:rPr>
  </w:style>
  <w:style w:type="paragraph" w:styleId="31">
    <w:name w:val="Body Text Indent 3"/>
    <w:basedOn w:val="a"/>
    <w:link w:val="32"/>
    <w:semiHidden/>
    <w:pPr>
      <w:adjustRightInd w:val="0"/>
      <w:ind w:firstLine="567"/>
      <w:jc w:val="both"/>
    </w:pPr>
    <w:rPr>
      <w:sz w:val="26"/>
      <w:szCs w:val="26"/>
    </w:rPr>
  </w:style>
  <w:style w:type="character" w:customStyle="1" w:styleId="32">
    <w:name w:val="Основной текст с отступом 3 Знак"/>
    <w:link w:val="31"/>
    <w:semiHidden/>
    <w:locked/>
    <w:rPr>
      <w:rFonts w:cs="Times New Roman"/>
      <w:sz w:val="16"/>
      <w:szCs w:val="16"/>
    </w:rPr>
  </w:style>
  <w:style w:type="paragraph" w:customStyle="1" w:styleId="ConsPlusCell">
    <w:name w:val="ConsPlusCell"/>
    <w:pPr>
      <w:autoSpaceDE w:val="0"/>
      <w:autoSpaceDN w:val="0"/>
      <w:adjustRightInd w:val="0"/>
    </w:pPr>
    <w:rPr>
      <w:rFonts w:ascii="Arial" w:hAnsi="Arial" w:cs="Arial"/>
    </w:rPr>
  </w:style>
  <w:style w:type="paragraph" w:styleId="33">
    <w:name w:val="Body Text 3"/>
    <w:basedOn w:val="a"/>
    <w:link w:val="34"/>
    <w:semiHidden/>
    <w:pPr>
      <w:jc w:val="center"/>
    </w:pPr>
    <w:rPr>
      <w:b/>
      <w:bCs/>
      <w:sz w:val="26"/>
      <w:szCs w:val="26"/>
    </w:rPr>
  </w:style>
  <w:style w:type="character" w:customStyle="1" w:styleId="34">
    <w:name w:val="Основной текст 3 Знак"/>
    <w:link w:val="33"/>
    <w:semiHidden/>
    <w:locked/>
    <w:rPr>
      <w:rFonts w:cs="Times New Roman"/>
      <w:sz w:val="16"/>
      <w:szCs w:val="16"/>
    </w:rPr>
  </w:style>
  <w:style w:type="paragraph" w:styleId="ab">
    <w:name w:val="Document Map"/>
    <w:basedOn w:val="a"/>
    <w:link w:val="ac"/>
    <w:semiHidden/>
    <w:pPr>
      <w:shd w:val="clear" w:color="auto" w:fill="000080"/>
    </w:pPr>
    <w:rPr>
      <w:rFonts w:ascii="Tahoma" w:hAnsi="Tahoma" w:cs="Tahoma"/>
    </w:rPr>
  </w:style>
  <w:style w:type="character" w:customStyle="1" w:styleId="ac">
    <w:name w:val="Схема документа Знак"/>
    <w:link w:val="ab"/>
    <w:semiHidden/>
    <w:locked/>
    <w:rPr>
      <w:rFonts w:ascii="Tahoma" w:hAnsi="Tahoma" w:cs="Tahoma"/>
      <w:sz w:val="16"/>
      <w:szCs w:val="16"/>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d">
    <w:name w:val="Block Text"/>
    <w:basedOn w:val="a"/>
    <w:semiHidden/>
    <w:pPr>
      <w:ind w:left="-57" w:right="-57"/>
      <w:jc w:val="center"/>
    </w:pPr>
    <w:rPr>
      <w:color w:val="0000FF"/>
    </w:rPr>
  </w:style>
  <w:style w:type="paragraph" w:styleId="ae">
    <w:name w:val="Title"/>
    <w:basedOn w:val="a"/>
    <w:link w:val="af"/>
    <w:uiPriority w:val="99"/>
    <w:qFormat/>
    <w:pPr>
      <w:jc w:val="center"/>
    </w:pPr>
    <w:rPr>
      <w:sz w:val="28"/>
      <w:szCs w:val="28"/>
    </w:rPr>
  </w:style>
  <w:style w:type="character" w:customStyle="1" w:styleId="af">
    <w:name w:val="Название Знак"/>
    <w:link w:val="ae"/>
    <w:uiPriority w:val="99"/>
    <w:locked/>
    <w:rsid w:val="00A33C4A"/>
    <w:rPr>
      <w:rFonts w:cs="Times New Roman"/>
      <w:sz w:val="28"/>
      <w:szCs w:val="28"/>
    </w:rPr>
  </w:style>
  <w:style w:type="paragraph" w:styleId="af0">
    <w:name w:val="Subtitle"/>
    <w:basedOn w:val="a"/>
    <w:link w:val="af1"/>
    <w:qFormat/>
    <w:rsid w:val="00881B92"/>
    <w:pPr>
      <w:ind w:firstLine="567"/>
      <w:jc w:val="both"/>
    </w:pPr>
  </w:style>
  <w:style w:type="character" w:customStyle="1" w:styleId="af1">
    <w:name w:val="Подзаголовок Знак"/>
    <w:link w:val="af0"/>
    <w:locked/>
    <w:rPr>
      <w:rFonts w:ascii="Cambria" w:hAnsi="Cambria" w:cs="Cambria"/>
      <w:sz w:val="24"/>
      <w:szCs w:val="24"/>
    </w:rPr>
  </w:style>
  <w:style w:type="paragraph" w:styleId="af2">
    <w:name w:val="footer"/>
    <w:basedOn w:val="a"/>
    <w:link w:val="af3"/>
    <w:semiHidden/>
    <w:pPr>
      <w:tabs>
        <w:tab w:val="center" w:pos="4677"/>
        <w:tab w:val="right" w:pos="9355"/>
      </w:tabs>
    </w:pPr>
  </w:style>
  <w:style w:type="character" w:customStyle="1" w:styleId="af3">
    <w:name w:val="Нижний колонтитул Знак"/>
    <w:link w:val="af2"/>
    <w:semiHidden/>
    <w:locked/>
    <w:rPr>
      <w:rFonts w:cs="Times New Roman"/>
      <w:sz w:val="24"/>
      <w:szCs w:val="24"/>
    </w:rPr>
  </w:style>
  <w:style w:type="paragraph" w:styleId="af4">
    <w:name w:val="Balloon Text"/>
    <w:basedOn w:val="a"/>
    <w:link w:val="af5"/>
    <w:semiHidden/>
    <w:rPr>
      <w:rFonts w:ascii="Tahoma" w:hAnsi="Tahoma" w:cs="Tahoma"/>
      <w:sz w:val="16"/>
      <w:szCs w:val="16"/>
    </w:rPr>
  </w:style>
  <w:style w:type="character" w:customStyle="1" w:styleId="af5">
    <w:name w:val="Текст выноски Знак"/>
    <w:link w:val="af4"/>
    <w:semiHidden/>
    <w:locked/>
    <w:rPr>
      <w:rFonts w:ascii="Tahoma" w:hAnsi="Tahoma" w:cs="Tahoma"/>
      <w:sz w:val="16"/>
      <w:szCs w:val="16"/>
    </w:rPr>
  </w:style>
  <w:style w:type="character" w:customStyle="1" w:styleId="11">
    <w:name w:val="Текст примечания Знак1"/>
    <w:link w:val="af6"/>
    <w:locked/>
    <w:rsid w:val="00BC47BA"/>
    <w:rPr>
      <w:rFonts w:cs="Times New Roman"/>
      <w:sz w:val="28"/>
      <w:szCs w:val="28"/>
      <w:lang w:val="ru-RU" w:eastAsia="ru-RU"/>
    </w:rPr>
  </w:style>
  <w:style w:type="paragraph" w:styleId="af6">
    <w:name w:val="annotation text"/>
    <w:basedOn w:val="a"/>
    <w:link w:val="11"/>
    <w:semiHidden/>
    <w:rsid w:val="008250A7"/>
    <w:rPr>
      <w:sz w:val="28"/>
      <w:szCs w:val="28"/>
    </w:rPr>
  </w:style>
  <w:style w:type="character" w:styleId="af7">
    <w:name w:val="annotation reference"/>
    <w:semiHidden/>
    <w:rsid w:val="008250A7"/>
    <w:rPr>
      <w:rFonts w:cs="Times New Roman"/>
      <w:sz w:val="16"/>
      <w:szCs w:val="16"/>
    </w:rPr>
  </w:style>
  <w:style w:type="character" w:customStyle="1" w:styleId="af8">
    <w:name w:val="Текст примечания Знак"/>
    <w:semiHidden/>
    <w:rPr>
      <w:rFonts w:cs="Times New Roman"/>
      <w:sz w:val="20"/>
      <w:szCs w:val="20"/>
    </w:rPr>
  </w:style>
  <w:style w:type="character" w:customStyle="1" w:styleId="81">
    <w:name w:val="Текст примечания Знак8"/>
    <w:semiHidden/>
    <w:rPr>
      <w:rFonts w:cs="Times New Roman"/>
      <w:sz w:val="20"/>
      <w:szCs w:val="20"/>
    </w:rPr>
  </w:style>
  <w:style w:type="character" w:customStyle="1" w:styleId="71">
    <w:name w:val="Текст примечания Знак7"/>
    <w:semiHidden/>
    <w:rPr>
      <w:rFonts w:cs="Times New Roman"/>
      <w:sz w:val="20"/>
      <w:szCs w:val="20"/>
    </w:rPr>
  </w:style>
  <w:style w:type="character" w:customStyle="1" w:styleId="61">
    <w:name w:val="Текст примечания Знак6"/>
    <w:semiHidden/>
    <w:rPr>
      <w:rFonts w:cs="Times New Roman"/>
      <w:sz w:val="20"/>
      <w:szCs w:val="20"/>
    </w:rPr>
  </w:style>
  <w:style w:type="character" w:customStyle="1" w:styleId="51">
    <w:name w:val="Текст примечания Знак5"/>
    <w:semiHidden/>
    <w:rPr>
      <w:rFonts w:cs="Times New Roman"/>
      <w:sz w:val="20"/>
      <w:szCs w:val="20"/>
    </w:rPr>
  </w:style>
  <w:style w:type="character" w:customStyle="1" w:styleId="41">
    <w:name w:val="Текст примечания Знак4"/>
    <w:semiHidden/>
    <w:rPr>
      <w:rFonts w:cs="Times New Roman"/>
      <w:sz w:val="20"/>
      <w:szCs w:val="20"/>
    </w:rPr>
  </w:style>
  <w:style w:type="character" w:customStyle="1" w:styleId="35">
    <w:name w:val="Текст примечания Знак3"/>
    <w:semiHidden/>
    <w:rPr>
      <w:rFonts w:cs="Times New Roman"/>
      <w:sz w:val="20"/>
      <w:szCs w:val="20"/>
    </w:rPr>
  </w:style>
  <w:style w:type="character" w:customStyle="1" w:styleId="25">
    <w:name w:val="Текст примечания Знак2"/>
    <w:semiHidden/>
    <w:rPr>
      <w:rFonts w:cs="Times New Roman"/>
      <w:sz w:val="20"/>
      <w:szCs w:val="20"/>
    </w:rPr>
  </w:style>
  <w:style w:type="character" w:customStyle="1" w:styleId="26">
    <w:name w:val="Знак Знак2"/>
    <w:rsid w:val="0025002E"/>
    <w:rPr>
      <w:rFonts w:cs="Times New Roman"/>
      <w:sz w:val="28"/>
      <w:szCs w:val="28"/>
    </w:rPr>
  </w:style>
  <w:style w:type="paragraph" w:styleId="af9">
    <w:name w:val="List Paragraph"/>
    <w:basedOn w:val="a"/>
    <w:uiPriority w:val="99"/>
    <w:qFormat/>
    <w:rsid w:val="007D7389"/>
    <w:pPr>
      <w:widowControl w:val="0"/>
      <w:suppressAutoHyphens/>
      <w:autoSpaceDE w:val="0"/>
      <w:autoSpaceDN w:val="0"/>
      <w:adjustRightInd w:val="0"/>
      <w:spacing w:line="276" w:lineRule="auto"/>
      <w:ind w:left="720" w:firstLine="680"/>
      <w:jc w:val="both"/>
    </w:pPr>
    <w:rPr>
      <w:rFonts w:ascii="Calibri" w:hAnsi="Calibri" w:cs="Calibri"/>
      <w:sz w:val="22"/>
      <w:szCs w:val="22"/>
      <w:lang w:eastAsia="ar-SA"/>
    </w:rPr>
  </w:style>
  <w:style w:type="paragraph" w:styleId="afa">
    <w:name w:val="Normal (Web)"/>
    <w:basedOn w:val="a"/>
    <w:uiPriority w:val="99"/>
    <w:locked/>
    <w:rsid w:val="00735D54"/>
    <w:pPr>
      <w:spacing w:before="100" w:beforeAutospacing="1" w:after="100" w:afterAutospacing="1"/>
    </w:pPr>
  </w:style>
  <w:style w:type="table" w:styleId="afb">
    <w:name w:val="Table Grid"/>
    <w:basedOn w:val="a1"/>
    <w:locked/>
    <w:rsid w:val="00481DA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 Знак Знак"/>
    <w:rsid w:val="00A90E4B"/>
    <w:rPr>
      <w:sz w:val="28"/>
      <w:lang w:val="ru-RU" w:eastAsia="ru-RU" w:bidi="ar-SA"/>
    </w:rPr>
  </w:style>
  <w:style w:type="paragraph" w:customStyle="1" w:styleId="L999">
    <w:name w:val="! L=999 !"/>
    <w:basedOn w:val="a"/>
    <w:rsid w:val="00A90E4B"/>
    <w:pPr>
      <w:numPr>
        <w:numId w:val="1"/>
      </w:numPr>
      <w:overflowPunct w:val="0"/>
      <w:autoSpaceDE w:val="0"/>
      <w:autoSpaceDN w:val="0"/>
      <w:adjustRightInd w:val="0"/>
      <w:textAlignment w:val="baseline"/>
    </w:pPr>
    <w:rPr>
      <w:rFonts w:eastAsia="Calibri"/>
      <w:sz w:val="20"/>
      <w:szCs w:val="20"/>
    </w:rPr>
  </w:style>
  <w:style w:type="character" w:styleId="HTML1">
    <w:name w:val="HTML Cite"/>
    <w:unhideWhenUsed/>
    <w:locked/>
    <w:rsid w:val="009B7C68"/>
    <w:rPr>
      <w:i/>
      <w:iCs/>
    </w:rPr>
  </w:style>
  <w:style w:type="character" w:styleId="afd">
    <w:name w:val="Hyperlink"/>
    <w:uiPriority w:val="99"/>
    <w:locked/>
    <w:rsid w:val="004D25E5"/>
    <w:rPr>
      <w:rFonts w:cs="Times New Roman"/>
      <w:color w:val="0000FF"/>
      <w:u w:val="single"/>
    </w:rPr>
  </w:style>
  <w:style w:type="paragraph" w:styleId="afe">
    <w:name w:val="footnote text"/>
    <w:basedOn w:val="a"/>
    <w:link w:val="aff"/>
    <w:uiPriority w:val="99"/>
    <w:unhideWhenUsed/>
    <w:locked/>
    <w:rsid w:val="00235BB4"/>
    <w:rPr>
      <w:rFonts w:ascii="Calibri" w:eastAsia="Calibri" w:hAnsi="Calibri"/>
      <w:sz w:val="20"/>
      <w:szCs w:val="20"/>
      <w:lang w:eastAsia="en-US"/>
    </w:rPr>
  </w:style>
  <w:style w:type="character" w:customStyle="1" w:styleId="aff">
    <w:name w:val="Текст сноски Знак"/>
    <w:link w:val="afe"/>
    <w:uiPriority w:val="99"/>
    <w:rsid w:val="00235BB4"/>
    <w:rPr>
      <w:rFonts w:ascii="Calibri" w:eastAsia="Calibri" w:hAnsi="Calibri"/>
      <w:lang w:eastAsia="en-US"/>
    </w:rPr>
  </w:style>
  <w:style w:type="character" w:styleId="aff0">
    <w:name w:val="footnote reference"/>
    <w:uiPriority w:val="99"/>
    <w:unhideWhenUsed/>
    <w:locked/>
    <w:rsid w:val="00235BB4"/>
    <w:rPr>
      <w:vertAlign w:val="superscript"/>
    </w:rPr>
  </w:style>
  <w:style w:type="character" w:styleId="aff1">
    <w:name w:val="FollowedHyperlink"/>
    <w:uiPriority w:val="99"/>
    <w:unhideWhenUsed/>
    <w:locked/>
    <w:rsid w:val="00955D2F"/>
    <w:rPr>
      <w:color w:val="800080"/>
      <w:u w:val="single"/>
    </w:rPr>
  </w:style>
  <w:style w:type="paragraph" w:customStyle="1" w:styleId="font5">
    <w:name w:val="font5"/>
    <w:basedOn w:val="a"/>
    <w:rsid w:val="00955D2F"/>
    <w:pPr>
      <w:spacing w:before="100" w:beforeAutospacing="1" w:after="100" w:afterAutospacing="1"/>
    </w:pPr>
    <w:rPr>
      <w:rFonts w:ascii="Tahoma" w:hAnsi="Tahoma" w:cs="Tahoma"/>
      <w:color w:val="000000"/>
      <w:sz w:val="18"/>
      <w:szCs w:val="18"/>
    </w:rPr>
  </w:style>
  <w:style w:type="paragraph" w:customStyle="1" w:styleId="font6">
    <w:name w:val="font6"/>
    <w:basedOn w:val="a"/>
    <w:rsid w:val="00955D2F"/>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955D2F"/>
    <w:pPr>
      <w:spacing w:before="100" w:beforeAutospacing="1" w:after="100" w:afterAutospacing="1"/>
    </w:pPr>
    <w:rPr>
      <w:rFonts w:ascii="Arial" w:hAnsi="Arial" w:cs="Arial"/>
      <w:sz w:val="18"/>
      <w:szCs w:val="18"/>
    </w:rPr>
  </w:style>
  <w:style w:type="paragraph" w:customStyle="1" w:styleId="xl66">
    <w:name w:val="xl66"/>
    <w:basedOn w:val="a"/>
    <w:rsid w:val="00955D2F"/>
    <w:pPr>
      <w:spacing w:before="100" w:beforeAutospacing="1" w:after="100" w:afterAutospacing="1"/>
    </w:pPr>
    <w:rPr>
      <w:rFonts w:ascii="Arial" w:hAnsi="Arial" w:cs="Arial"/>
    </w:rPr>
  </w:style>
  <w:style w:type="paragraph" w:customStyle="1" w:styleId="xl67">
    <w:name w:val="xl67"/>
    <w:basedOn w:val="a"/>
    <w:rsid w:val="00955D2F"/>
    <w:pPr>
      <w:spacing w:before="100" w:beforeAutospacing="1" w:after="100" w:afterAutospacing="1"/>
      <w:jc w:val="center"/>
    </w:pPr>
    <w:rPr>
      <w:rFonts w:ascii="Arial" w:hAnsi="Arial" w:cs="Arial"/>
      <w:sz w:val="16"/>
      <w:szCs w:val="16"/>
    </w:rPr>
  </w:style>
  <w:style w:type="paragraph" w:customStyle="1" w:styleId="xl68">
    <w:name w:val="xl68"/>
    <w:basedOn w:val="a"/>
    <w:rsid w:val="00955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955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955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955D2F"/>
    <w:pPr>
      <w:spacing w:before="100" w:beforeAutospacing="1" w:after="100" w:afterAutospacing="1"/>
      <w:textAlignment w:val="center"/>
    </w:pPr>
    <w:rPr>
      <w:rFonts w:ascii="Arial" w:hAnsi="Arial" w:cs="Arial"/>
      <w:sz w:val="18"/>
      <w:szCs w:val="18"/>
    </w:rPr>
  </w:style>
  <w:style w:type="paragraph" w:customStyle="1" w:styleId="xl72">
    <w:name w:val="xl72"/>
    <w:basedOn w:val="a"/>
    <w:rsid w:val="00955D2F"/>
    <w:pPr>
      <w:spacing w:before="100" w:beforeAutospacing="1" w:after="100" w:afterAutospacing="1"/>
      <w:jc w:val="center"/>
      <w:textAlignment w:val="center"/>
    </w:pPr>
  </w:style>
  <w:style w:type="paragraph" w:customStyle="1" w:styleId="xl73">
    <w:name w:val="xl73"/>
    <w:basedOn w:val="a"/>
    <w:rsid w:val="00955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55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55D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955D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77">
    <w:name w:val="xl77"/>
    <w:basedOn w:val="a"/>
    <w:rsid w:val="00955D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55D2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955D2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955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955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2">
    <w:name w:val="xl82"/>
    <w:basedOn w:val="a"/>
    <w:rsid w:val="00955D2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
    <w:rsid w:val="00955D2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55D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5">
    <w:name w:val="xl85"/>
    <w:basedOn w:val="a"/>
    <w:rsid w:val="00955D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6">
    <w:name w:val="xl86"/>
    <w:basedOn w:val="a"/>
    <w:rsid w:val="00955D2F"/>
    <w:pPr>
      <w:shd w:val="clear" w:color="000000" w:fill="FFFFFF"/>
      <w:spacing w:before="100" w:beforeAutospacing="1" w:after="100" w:afterAutospacing="1"/>
      <w:jc w:val="center"/>
      <w:textAlignment w:val="center"/>
    </w:pPr>
  </w:style>
  <w:style w:type="paragraph" w:customStyle="1" w:styleId="xl87">
    <w:name w:val="xl87"/>
    <w:basedOn w:val="a"/>
    <w:rsid w:val="00955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955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9">
    <w:name w:val="xl89"/>
    <w:basedOn w:val="a"/>
    <w:rsid w:val="00955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955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
    <w:rsid w:val="00955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rsid w:val="00955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955D2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955D2F"/>
    <w:pPr>
      <w:shd w:val="clear" w:color="000000" w:fill="FFFFFF"/>
      <w:spacing w:before="100" w:beforeAutospacing="1" w:after="100" w:afterAutospacing="1"/>
    </w:pPr>
    <w:rPr>
      <w:rFonts w:ascii="Arial" w:hAnsi="Arial" w:cs="Arial"/>
    </w:rPr>
  </w:style>
  <w:style w:type="paragraph" w:customStyle="1" w:styleId="xl95">
    <w:name w:val="xl95"/>
    <w:basedOn w:val="a"/>
    <w:rsid w:val="00955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955D2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955D2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8">
    <w:name w:val="xl98"/>
    <w:basedOn w:val="a"/>
    <w:rsid w:val="00955D2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9">
    <w:name w:val="xl99"/>
    <w:basedOn w:val="a"/>
    <w:rsid w:val="00955D2F"/>
    <w:pPr>
      <w:shd w:val="clear" w:color="000000" w:fill="FFFFFF"/>
      <w:spacing w:before="100" w:beforeAutospacing="1" w:after="100" w:afterAutospacing="1"/>
    </w:pPr>
    <w:rPr>
      <w:rFonts w:ascii="Arial" w:hAnsi="Arial" w:cs="Arial"/>
    </w:rPr>
  </w:style>
  <w:style w:type="paragraph" w:customStyle="1" w:styleId="xl100">
    <w:name w:val="xl100"/>
    <w:basedOn w:val="a"/>
    <w:rsid w:val="00955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rsid w:val="00955D2F"/>
    <w:pPr>
      <w:shd w:val="clear" w:color="000000" w:fill="FFFFFF"/>
      <w:spacing w:before="100" w:beforeAutospacing="1" w:after="100" w:afterAutospacing="1"/>
    </w:pPr>
    <w:rPr>
      <w:sz w:val="18"/>
      <w:szCs w:val="18"/>
    </w:rPr>
  </w:style>
  <w:style w:type="paragraph" w:customStyle="1" w:styleId="xl102">
    <w:name w:val="xl102"/>
    <w:basedOn w:val="a"/>
    <w:rsid w:val="00955D2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03">
    <w:name w:val="xl103"/>
    <w:basedOn w:val="a"/>
    <w:rsid w:val="00955D2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04">
    <w:name w:val="xl104"/>
    <w:basedOn w:val="a"/>
    <w:rsid w:val="00955D2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955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955D2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955D2F"/>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jc w:val="center"/>
      <w:textAlignment w:val="center"/>
    </w:pPr>
  </w:style>
  <w:style w:type="paragraph" w:customStyle="1" w:styleId="xl108">
    <w:name w:val="xl108"/>
    <w:basedOn w:val="a"/>
    <w:rsid w:val="00955D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09">
    <w:name w:val="xl109"/>
    <w:basedOn w:val="a"/>
    <w:rsid w:val="00955D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10">
    <w:name w:val="xl110"/>
    <w:basedOn w:val="a"/>
    <w:rsid w:val="00955D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11">
    <w:name w:val="xl111"/>
    <w:basedOn w:val="a"/>
    <w:rsid w:val="00955D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12">
    <w:name w:val="xl112"/>
    <w:basedOn w:val="a"/>
    <w:rsid w:val="00955D2F"/>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113">
    <w:name w:val="xl113"/>
    <w:basedOn w:val="a"/>
    <w:rsid w:val="00955D2F"/>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114">
    <w:name w:val="xl114"/>
    <w:basedOn w:val="a"/>
    <w:rsid w:val="00955D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115">
    <w:name w:val="xl115"/>
    <w:basedOn w:val="a"/>
    <w:rsid w:val="00955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16">
    <w:name w:val="xl116"/>
    <w:basedOn w:val="a"/>
    <w:rsid w:val="00955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17">
    <w:name w:val="xl117"/>
    <w:basedOn w:val="a"/>
    <w:rsid w:val="00955D2F"/>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18">
    <w:name w:val="xl118"/>
    <w:basedOn w:val="a"/>
    <w:rsid w:val="00955D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19">
    <w:name w:val="xl119"/>
    <w:basedOn w:val="a"/>
    <w:rsid w:val="00955D2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0">
    <w:name w:val="xl120"/>
    <w:basedOn w:val="a"/>
    <w:rsid w:val="00955D2F"/>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1">
    <w:name w:val="xl121"/>
    <w:basedOn w:val="a"/>
    <w:rsid w:val="00955D2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2">
    <w:name w:val="xl122"/>
    <w:basedOn w:val="a"/>
    <w:rsid w:val="00955D2F"/>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123">
    <w:name w:val="xl123"/>
    <w:basedOn w:val="a"/>
    <w:rsid w:val="00955D2F"/>
    <w:pPr>
      <w:pBdr>
        <w:left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124">
    <w:name w:val="xl124"/>
    <w:basedOn w:val="a"/>
    <w:rsid w:val="00955D2F"/>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5">
    <w:name w:val="xl125"/>
    <w:basedOn w:val="a"/>
    <w:rsid w:val="00955D2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955D2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955D2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
    <w:rsid w:val="00955D2F"/>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9">
    <w:name w:val="xl129"/>
    <w:basedOn w:val="a"/>
    <w:rsid w:val="00955D2F"/>
    <w:pPr>
      <w:pBdr>
        <w:top w:val="single" w:sz="8" w:space="0" w:color="auto"/>
        <w:bottom w:val="single" w:sz="4" w:space="0" w:color="auto"/>
      </w:pBdr>
      <w:spacing w:before="100" w:beforeAutospacing="1" w:after="100" w:afterAutospacing="1"/>
      <w:jc w:val="center"/>
      <w:textAlignment w:val="center"/>
    </w:pPr>
  </w:style>
  <w:style w:type="paragraph" w:customStyle="1" w:styleId="xl130">
    <w:name w:val="xl130"/>
    <w:basedOn w:val="a"/>
    <w:rsid w:val="00955D2F"/>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1">
    <w:name w:val="xl131"/>
    <w:basedOn w:val="a"/>
    <w:rsid w:val="00955D2F"/>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2">
    <w:name w:val="xl132"/>
    <w:basedOn w:val="a"/>
    <w:rsid w:val="00955D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33">
    <w:name w:val="xl133"/>
    <w:basedOn w:val="a"/>
    <w:rsid w:val="00955D2F"/>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
    <w:rsid w:val="00955D2F"/>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955D2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955D2F"/>
    <w:pPr>
      <w:pBdr>
        <w:bottom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
    <w:rsid w:val="00955D2F"/>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955D2F"/>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955D2F"/>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955D2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1">
    <w:name w:val="xl141"/>
    <w:basedOn w:val="a"/>
    <w:rsid w:val="00955D2F"/>
    <w:pPr>
      <w:pBdr>
        <w:top w:val="single" w:sz="4" w:space="0" w:color="auto"/>
        <w:bottom w:val="single" w:sz="4" w:space="0" w:color="auto"/>
      </w:pBdr>
      <w:spacing w:before="100" w:beforeAutospacing="1" w:after="100" w:afterAutospacing="1"/>
      <w:jc w:val="center"/>
      <w:textAlignment w:val="center"/>
    </w:pPr>
  </w:style>
  <w:style w:type="paragraph" w:customStyle="1" w:styleId="xl142">
    <w:name w:val="xl142"/>
    <w:basedOn w:val="a"/>
    <w:rsid w:val="00955D2F"/>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3">
    <w:name w:val="xl143"/>
    <w:basedOn w:val="a"/>
    <w:rsid w:val="00955D2F"/>
    <w:pPr>
      <w:pBdr>
        <w:top w:val="single" w:sz="4" w:space="0" w:color="auto"/>
        <w:left w:val="single" w:sz="4" w:space="0" w:color="auto"/>
        <w:right w:val="single" w:sz="4" w:space="0" w:color="auto"/>
      </w:pBdr>
      <w:shd w:val="clear" w:color="000000" w:fill="70AD47"/>
      <w:spacing w:before="100" w:beforeAutospacing="1" w:after="100" w:afterAutospacing="1"/>
      <w:jc w:val="center"/>
      <w:textAlignment w:val="center"/>
    </w:pPr>
  </w:style>
  <w:style w:type="paragraph" w:customStyle="1" w:styleId="xl144">
    <w:name w:val="xl144"/>
    <w:basedOn w:val="a"/>
    <w:rsid w:val="00955D2F"/>
    <w:pPr>
      <w:pBdr>
        <w:left w:val="single" w:sz="4" w:space="0" w:color="auto"/>
        <w:right w:val="single" w:sz="4" w:space="0" w:color="auto"/>
      </w:pBdr>
      <w:shd w:val="clear" w:color="000000" w:fill="70AD47"/>
      <w:spacing w:before="100" w:beforeAutospacing="1" w:after="100" w:afterAutospacing="1"/>
      <w:jc w:val="center"/>
      <w:textAlignment w:val="center"/>
    </w:pPr>
  </w:style>
  <w:style w:type="paragraph" w:customStyle="1" w:styleId="xl145">
    <w:name w:val="xl145"/>
    <w:basedOn w:val="a"/>
    <w:rsid w:val="00955D2F"/>
    <w:pPr>
      <w:pBdr>
        <w:left w:val="single" w:sz="4" w:space="0" w:color="auto"/>
        <w:bottom w:val="single" w:sz="4" w:space="0" w:color="auto"/>
        <w:right w:val="single" w:sz="4" w:space="0" w:color="auto"/>
      </w:pBdr>
      <w:shd w:val="clear" w:color="000000" w:fill="70AD47"/>
      <w:spacing w:before="100" w:beforeAutospacing="1" w:after="100" w:afterAutospacing="1"/>
      <w:jc w:val="center"/>
      <w:textAlignment w:val="center"/>
    </w:pPr>
  </w:style>
  <w:style w:type="paragraph" w:customStyle="1" w:styleId="xl146">
    <w:name w:val="xl146"/>
    <w:basedOn w:val="a"/>
    <w:rsid w:val="00955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7">
    <w:name w:val="xl147"/>
    <w:basedOn w:val="a"/>
    <w:rsid w:val="00955D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
    <w:rsid w:val="00955D2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955D2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955D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1">
    <w:name w:val="xl151"/>
    <w:basedOn w:val="a"/>
    <w:rsid w:val="00955D2F"/>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2">
    <w:name w:val="xl152"/>
    <w:basedOn w:val="a"/>
    <w:rsid w:val="00955D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3">
    <w:name w:val="xl153"/>
    <w:basedOn w:val="a"/>
    <w:rsid w:val="00955D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4">
    <w:name w:val="xl154"/>
    <w:basedOn w:val="a"/>
    <w:rsid w:val="00955D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5">
    <w:name w:val="xl155"/>
    <w:basedOn w:val="a"/>
    <w:rsid w:val="00955D2F"/>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955D2F"/>
    <w:pPr>
      <w:pBdr>
        <w:left w:val="single" w:sz="8" w:space="0" w:color="auto"/>
        <w:right w:val="single" w:sz="4" w:space="0" w:color="auto"/>
      </w:pBdr>
      <w:spacing w:before="100" w:beforeAutospacing="1" w:after="100" w:afterAutospacing="1"/>
      <w:jc w:val="center"/>
      <w:textAlignment w:val="center"/>
    </w:pPr>
  </w:style>
  <w:style w:type="paragraph" w:customStyle="1" w:styleId="xl157">
    <w:name w:val="xl157"/>
    <w:basedOn w:val="a"/>
    <w:rsid w:val="00955D2F"/>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8">
    <w:name w:val="xl158"/>
    <w:basedOn w:val="a"/>
    <w:rsid w:val="00955D2F"/>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a"/>
    <w:rsid w:val="00955D2F"/>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60">
    <w:name w:val="xl160"/>
    <w:basedOn w:val="a"/>
    <w:rsid w:val="00955D2F"/>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1">
    <w:name w:val="xl161"/>
    <w:basedOn w:val="a"/>
    <w:rsid w:val="00955D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62">
    <w:name w:val="xl162"/>
    <w:basedOn w:val="a"/>
    <w:rsid w:val="00955D2F"/>
    <w:pPr>
      <w:pBdr>
        <w:left w:val="single" w:sz="4" w:space="0" w:color="auto"/>
        <w:right w:val="single" w:sz="4" w:space="0" w:color="auto"/>
      </w:pBdr>
      <w:spacing w:before="100" w:beforeAutospacing="1" w:after="100" w:afterAutospacing="1"/>
      <w:jc w:val="center"/>
      <w:textAlignment w:val="center"/>
    </w:pPr>
  </w:style>
  <w:style w:type="paragraph" w:customStyle="1" w:styleId="xl163">
    <w:name w:val="xl163"/>
    <w:basedOn w:val="a"/>
    <w:rsid w:val="00955D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4">
    <w:name w:val="xl164"/>
    <w:basedOn w:val="a"/>
    <w:rsid w:val="00955D2F"/>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jc w:val="center"/>
      <w:textAlignment w:val="center"/>
    </w:pPr>
  </w:style>
  <w:style w:type="paragraph" w:customStyle="1" w:styleId="xl165">
    <w:name w:val="xl165"/>
    <w:basedOn w:val="a"/>
    <w:rsid w:val="00955D2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66">
    <w:name w:val="xl166"/>
    <w:basedOn w:val="a"/>
    <w:rsid w:val="00955D2F"/>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67">
    <w:name w:val="xl167"/>
    <w:basedOn w:val="a"/>
    <w:rsid w:val="00955D2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68">
    <w:name w:val="xl168"/>
    <w:basedOn w:val="a"/>
    <w:rsid w:val="00955D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9">
    <w:name w:val="xl169"/>
    <w:basedOn w:val="a"/>
    <w:rsid w:val="00955D2F"/>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a"/>
    <w:rsid w:val="00955D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19091397">
      <w:bodyDiv w:val="1"/>
      <w:marLeft w:val="0"/>
      <w:marRight w:val="0"/>
      <w:marTop w:val="0"/>
      <w:marBottom w:val="0"/>
      <w:divBdr>
        <w:top w:val="none" w:sz="0" w:space="0" w:color="auto"/>
        <w:left w:val="none" w:sz="0" w:space="0" w:color="auto"/>
        <w:bottom w:val="none" w:sz="0" w:space="0" w:color="auto"/>
        <w:right w:val="none" w:sz="0" w:space="0" w:color="auto"/>
      </w:divBdr>
    </w:div>
    <w:div w:id="22364621">
      <w:bodyDiv w:val="1"/>
      <w:marLeft w:val="0"/>
      <w:marRight w:val="0"/>
      <w:marTop w:val="0"/>
      <w:marBottom w:val="0"/>
      <w:divBdr>
        <w:top w:val="none" w:sz="0" w:space="0" w:color="auto"/>
        <w:left w:val="none" w:sz="0" w:space="0" w:color="auto"/>
        <w:bottom w:val="none" w:sz="0" w:space="0" w:color="auto"/>
        <w:right w:val="none" w:sz="0" w:space="0" w:color="auto"/>
      </w:divBdr>
    </w:div>
    <w:div w:id="54208609">
      <w:bodyDiv w:val="1"/>
      <w:marLeft w:val="0"/>
      <w:marRight w:val="0"/>
      <w:marTop w:val="0"/>
      <w:marBottom w:val="0"/>
      <w:divBdr>
        <w:top w:val="none" w:sz="0" w:space="0" w:color="auto"/>
        <w:left w:val="none" w:sz="0" w:space="0" w:color="auto"/>
        <w:bottom w:val="none" w:sz="0" w:space="0" w:color="auto"/>
        <w:right w:val="none" w:sz="0" w:space="0" w:color="auto"/>
      </w:divBdr>
    </w:div>
    <w:div w:id="63644197">
      <w:bodyDiv w:val="1"/>
      <w:marLeft w:val="0"/>
      <w:marRight w:val="0"/>
      <w:marTop w:val="0"/>
      <w:marBottom w:val="0"/>
      <w:divBdr>
        <w:top w:val="none" w:sz="0" w:space="0" w:color="auto"/>
        <w:left w:val="none" w:sz="0" w:space="0" w:color="auto"/>
        <w:bottom w:val="none" w:sz="0" w:space="0" w:color="auto"/>
        <w:right w:val="none" w:sz="0" w:space="0" w:color="auto"/>
      </w:divBdr>
    </w:div>
    <w:div w:id="65808371">
      <w:bodyDiv w:val="1"/>
      <w:marLeft w:val="0"/>
      <w:marRight w:val="0"/>
      <w:marTop w:val="0"/>
      <w:marBottom w:val="0"/>
      <w:divBdr>
        <w:top w:val="none" w:sz="0" w:space="0" w:color="auto"/>
        <w:left w:val="none" w:sz="0" w:space="0" w:color="auto"/>
        <w:bottom w:val="none" w:sz="0" w:space="0" w:color="auto"/>
        <w:right w:val="none" w:sz="0" w:space="0" w:color="auto"/>
      </w:divBdr>
    </w:div>
    <w:div w:id="81687538">
      <w:bodyDiv w:val="1"/>
      <w:marLeft w:val="0"/>
      <w:marRight w:val="0"/>
      <w:marTop w:val="0"/>
      <w:marBottom w:val="0"/>
      <w:divBdr>
        <w:top w:val="none" w:sz="0" w:space="0" w:color="auto"/>
        <w:left w:val="none" w:sz="0" w:space="0" w:color="auto"/>
        <w:bottom w:val="none" w:sz="0" w:space="0" w:color="auto"/>
        <w:right w:val="none" w:sz="0" w:space="0" w:color="auto"/>
      </w:divBdr>
    </w:div>
    <w:div w:id="133766238">
      <w:bodyDiv w:val="1"/>
      <w:marLeft w:val="0"/>
      <w:marRight w:val="0"/>
      <w:marTop w:val="0"/>
      <w:marBottom w:val="0"/>
      <w:divBdr>
        <w:top w:val="none" w:sz="0" w:space="0" w:color="auto"/>
        <w:left w:val="none" w:sz="0" w:space="0" w:color="auto"/>
        <w:bottom w:val="none" w:sz="0" w:space="0" w:color="auto"/>
        <w:right w:val="none" w:sz="0" w:space="0" w:color="auto"/>
      </w:divBdr>
    </w:div>
    <w:div w:id="201750074">
      <w:bodyDiv w:val="1"/>
      <w:marLeft w:val="0"/>
      <w:marRight w:val="0"/>
      <w:marTop w:val="0"/>
      <w:marBottom w:val="0"/>
      <w:divBdr>
        <w:top w:val="none" w:sz="0" w:space="0" w:color="auto"/>
        <w:left w:val="none" w:sz="0" w:space="0" w:color="auto"/>
        <w:bottom w:val="none" w:sz="0" w:space="0" w:color="auto"/>
        <w:right w:val="none" w:sz="0" w:space="0" w:color="auto"/>
      </w:divBdr>
    </w:div>
    <w:div w:id="312567461">
      <w:bodyDiv w:val="1"/>
      <w:marLeft w:val="0"/>
      <w:marRight w:val="0"/>
      <w:marTop w:val="0"/>
      <w:marBottom w:val="0"/>
      <w:divBdr>
        <w:top w:val="none" w:sz="0" w:space="0" w:color="auto"/>
        <w:left w:val="none" w:sz="0" w:space="0" w:color="auto"/>
        <w:bottom w:val="none" w:sz="0" w:space="0" w:color="auto"/>
        <w:right w:val="none" w:sz="0" w:space="0" w:color="auto"/>
      </w:divBdr>
    </w:div>
    <w:div w:id="317154971">
      <w:bodyDiv w:val="1"/>
      <w:marLeft w:val="0"/>
      <w:marRight w:val="0"/>
      <w:marTop w:val="0"/>
      <w:marBottom w:val="0"/>
      <w:divBdr>
        <w:top w:val="none" w:sz="0" w:space="0" w:color="auto"/>
        <w:left w:val="none" w:sz="0" w:space="0" w:color="auto"/>
        <w:bottom w:val="none" w:sz="0" w:space="0" w:color="auto"/>
        <w:right w:val="none" w:sz="0" w:space="0" w:color="auto"/>
      </w:divBdr>
    </w:div>
    <w:div w:id="331566245">
      <w:bodyDiv w:val="1"/>
      <w:marLeft w:val="0"/>
      <w:marRight w:val="0"/>
      <w:marTop w:val="0"/>
      <w:marBottom w:val="0"/>
      <w:divBdr>
        <w:top w:val="none" w:sz="0" w:space="0" w:color="auto"/>
        <w:left w:val="none" w:sz="0" w:space="0" w:color="auto"/>
        <w:bottom w:val="none" w:sz="0" w:space="0" w:color="auto"/>
        <w:right w:val="none" w:sz="0" w:space="0" w:color="auto"/>
      </w:divBdr>
    </w:div>
    <w:div w:id="400059310">
      <w:bodyDiv w:val="1"/>
      <w:marLeft w:val="0"/>
      <w:marRight w:val="0"/>
      <w:marTop w:val="0"/>
      <w:marBottom w:val="0"/>
      <w:divBdr>
        <w:top w:val="none" w:sz="0" w:space="0" w:color="auto"/>
        <w:left w:val="none" w:sz="0" w:space="0" w:color="auto"/>
        <w:bottom w:val="none" w:sz="0" w:space="0" w:color="auto"/>
        <w:right w:val="none" w:sz="0" w:space="0" w:color="auto"/>
      </w:divBdr>
    </w:div>
    <w:div w:id="487748059">
      <w:bodyDiv w:val="1"/>
      <w:marLeft w:val="0"/>
      <w:marRight w:val="0"/>
      <w:marTop w:val="0"/>
      <w:marBottom w:val="0"/>
      <w:divBdr>
        <w:top w:val="none" w:sz="0" w:space="0" w:color="auto"/>
        <w:left w:val="none" w:sz="0" w:space="0" w:color="auto"/>
        <w:bottom w:val="none" w:sz="0" w:space="0" w:color="auto"/>
        <w:right w:val="none" w:sz="0" w:space="0" w:color="auto"/>
      </w:divBdr>
    </w:div>
    <w:div w:id="725568939">
      <w:bodyDiv w:val="1"/>
      <w:marLeft w:val="0"/>
      <w:marRight w:val="0"/>
      <w:marTop w:val="0"/>
      <w:marBottom w:val="0"/>
      <w:divBdr>
        <w:top w:val="none" w:sz="0" w:space="0" w:color="auto"/>
        <w:left w:val="none" w:sz="0" w:space="0" w:color="auto"/>
        <w:bottom w:val="none" w:sz="0" w:space="0" w:color="auto"/>
        <w:right w:val="none" w:sz="0" w:space="0" w:color="auto"/>
      </w:divBdr>
    </w:div>
    <w:div w:id="738478637">
      <w:bodyDiv w:val="1"/>
      <w:marLeft w:val="0"/>
      <w:marRight w:val="0"/>
      <w:marTop w:val="0"/>
      <w:marBottom w:val="0"/>
      <w:divBdr>
        <w:top w:val="none" w:sz="0" w:space="0" w:color="auto"/>
        <w:left w:val="none" w:sz="0" w:space="0" w:color="auto"/>
        <w:bottom w:val="none" w:sz="0" w:space="0" w:color="auto"/>
        <w:right w:val="none" w:sz="0" w:space="0" w:color="auto"/>
      </w:divBdr>
    </w:div>
    <w:div w:id="774253250">
      <w:bodyDiv w:val="1"/>
      <w:marLeft w:val="0"/>
      <w:marRight w:val="0"/>
      <w:marTop w:val="0"/>
      <w:marBottom w:val="0"/>
      <w:divBdr>
        <w:top w:val="none" w:sz="0" w:space="0" w:color="auto"/>
        <w:left w:val="none" w:sz="0" w:space="0" w:color="auto"/>
        <w:bottom w:val="none" w:sz="0" w:space="0" w:color="auto"/>
        <w:right w:val="none" w:sz="0" w:space="0" w:color="auto"/>
      </w:divBdr>
    </w:div>
    <w:div w:id="803230052">
      <w:bodyDiv w:val="1"/>
      <w:marLeft w:val="0"/>
      <w:marRight w:val="0"/>
      <w:marTop w:val="0"/>
      <w:marBottom w:val="0"/>
      <w:divBdr>
        <w:top w:val="none" w:sz="0" w:space="0" w:color="auto"/>
        <w:left w:val="none" w:sz="0" w:space="0" w:color="auto"/>
        <w:bottom w:val="none" w:sz="0" w:space="0" w:color="auto"/>
        <w:right w:val="none" w:sz="0" w:space="0" w:color="auto"/>
      </w:divBdr>
    </w:div>
    <w:div w:id="880477105">
      <w:bodyDiv w:val="1"/>
      <w:marLeft w:val="0"/>
      <w:marRight w:val="0"/>
      <w:marTop w:val="0"/>
      <w:marBottom w:val="0"/>
      <w:divBdr>
        <w:top w:val="none" w:sz="0" w:space="0" w:color="auto"/>
        <w:left w:val="none" w:sz="0" w:space="0" w:color="auto"/>
        <w:bottom w:val="none" w:sz="0" w:space="0" w:color="auto"/>
        <w:right w:val="none" w:sz="0" w:space="0" w:color="auto"/>
      </w:divBdr>
    </w:div>
    <w:div w:id="940065353">
      <w:bodyDiv w:val="1"/>
      <w:marLeft w:val="0"/>
      <w:marRight w:val="0"/>
      <w:marTop w:val="0"/>
      <w:marBottom w:val="0"/>
      <w:divBdr>
        <w:top w:val="none" w:sz="0" w:space="0" w:color="auto"/>
        <w:left w:val="none" w:sz="0" w:space="0" w:color="auto"/>
        <w:bottom w:val="none" w:sz="0" w:space="0" w:color="auto"/>
        <w:right w:val="none" w:sz="0" w:space="0" w:color="auto"/>
      </w:divBdr>
    </w:div>
    <w:div w:id="943226763">
      <w:bodyDiv w:val="1"/>
      <w:marLeft w:val="0"/>
      <w:marRight w:val="0"/>
      <w:marTop w:val="0"/>
      <w:marBottom w:val="0"/>
      <w:divBdr>
        <w:top w:val="none" w:sz="0" w:space="0" w:color="auto"/>
        <w:left w:val="none" w:sz="0" w:space="0" w:color="auto"/>
        <w:bottom w:val="none" w:sz="0" w:space="0" w:color="auto"/>
        <w:right w:val="none" w:sz="0" w:space="0" w:color="auto"/>
      </w:divBdr>
    </w:div>
    <w:div w:id="949168062">
      <w:bodyDiv w:val="1"/>
      <w:marLeft w:val="0"/>
      <w:marRight w:val="0"/>
      <w:marTop w:val="0"/>
      <w:marBottom w:val="0"/>
      <w:divBdr>
        <w:top w:val="none" w:sz="0" w:space="0" w:color="auto"/>
        <w:left w:val="none" w:sz="0" w:space="0" w:color="auto"/>
        <w:bottom w:val="none" w:sz="0" w:space="0" w:color="auto"/>
        <w:right w:val="none" w:sz="0" w:space="0" w:color="auto"/>
      </w:divBdr>
    </w:div>
    <w:div w:id="989209265">
      <w:bodyDiv w:val="1"/>
      <w:marLeft w:val="0"/>
      <w:marRight w:val="0"/>
      <w:marTop w:val="0"/>
      <w:marBottom w:val="0"/>
      <w:divBdr>
        <w:top w:val="none" w:sz="0" w:space="0" w:color="auto"/>
        <w:left w:val="none" w:sz="0" w:space="0" w:color="auto"/>
        <w:bottom w:val="none" w:sz="0" w:space="0" w:color="auto"/>
        <w:right w:val="none" w:sz="0" w:space="0" w:color="auto"/>
      </w:divBdr>
    </w:div>
    <w:div w:id="997924901">
      <w:bodyDiv w:val="1"/>
      <w:marLeft w:val="0"/>
      <w:marRight w:val="0"/>
      <w:marTop w:val="0"/>
      <w:marBottom w:val="0"/>
      <w:divBdr>
        <w:top w:val="none" w:sz="0" w:space="0" w:color="auto"/>
        <w:left w:val="none" w:sz="0" w:space="0" w:color="auto"/>
        <w:bottom w:val="none" w:sz="0" w:space="0" w:color="auto"/>
        <w:right w:val="none" w:sz="0" w:space="0" w:color="auto"/>
      </w:divBdr>
    </w:div>
    <w:div w:id="1015038273">
      <w:bodyDiv w:val="1"/>
      <w:marLeft w:val="0"/>
      <w:marRight w:val="0"/>
      <w:marTop w:val="0"/>
      <w:marBottom w:val="0"/>
      <w:divBdr>
        <w:top w:val="none" w:sz="0" w:space="0" w:color="auto"/>
        <w:left w:val="none" w:sz="0" w:space="0" w:color="auto"/>
        <w:bottom w:val="none" w:sz="0" w:space="0" w:color="auto"/>
        <w:right w:val="none" w:sz="0" w:space="0" w:color="auto"/>
      </w:divBdr>
    </w:div>
    <w:div w:id="1024673604">
      <w:bodyDiv w:val="1"/>
      <w:marLeft w:val="0"/>
      <w:marRight w:val="0"/>
      <w:marTop w:val="0"/>
      <w:marBottom w:val="0"/>
      <w:divBdr>
        <w:top w:val="none" w:sz="0" w:space="0" w:color="auto"/>
        <w:left w:val="none" w:sz="0" w:space="0" w:color="auto"/>
        <w:bottom w:val="none" w:sz="0" w:space="0" w:color="auto"/>
        <w:right w:val="none" w:sz="0" w:space="0" w:color="auto"/>
      </w:divBdr>
    </w:div>
    <w:div w:id="1026177652">
      <w:bodyDiv w:val="1"/>
      <w:marLeft w:val="0"/>
      <w:marRight w:val="0"/>
      <w:marTop w:val="0"/>
      <w:marBottom w:val="0"/>
      <w:divBdr>
        <w:top w:val="none" w:sz="0" w:space="0" w:color="auto"/>
        <w:left w:val="none" w:sz="0" w:space="0" w:color="auto"/>
        <w:bottom w:val="none" w:sz="0" w:space="0" w:color="auto"/>
        <w:right w:val="none" w:sz="0" w:space="0" w:color="auto"/>
      </w:divBdr>
    </w:div>
    <w:div w:id="1026443258">
      <w:bodyDiv w:val="1"/>
      <w:marLeft w:val="0"/>
      <w:marRight w:val="0"/>
      <w:marTop w:val="0"/>
      <w:marBottom w:val="0"/>
      <w:divBdr>
        <w:top w:val="none" w:sz="0" w:space="0" w:color="auto"/>
        <w:left w:val="none" w:sz="0" w:space="0" w:color="auto"/>
        <w:bottom w:val="none" w:sz="0" w:space="0" w:color="auto"/>
        <w:right w:val="none" w:sz="0" w:space="0" w:color="auto"/>
      </w:divBdr>
    </w:div>
    <w:div w:id="1095249745">
      <w:bodyDiv w:val="1"/>
      <w:marLeft w:val="0"/>
      <w:marRight w:val="0"/>
      <w:marTop w:val="0"/>
      <w:marBottom w:val="0"/>
      <w:divBdr>
        <w:top w:val="none" w:sz="0" w:space="0" w:color="auto"/>
        <w:left w:val="none" w:sz="0" w:space="0" w:color="auto"/>
        <w:bottom w:val="none" w:sz="0" w:space="0" w:color="auto"/>
        <w:right w:val="none" w:sz="0" w:space="0" w:color="auto"/>
      </w:divBdr>
    </w:div>
    <w:div w:id="1111362857">
      <w:bodyDiv w:val="1"/>
      <w:marLeft w:val="0"/>
      <w:marRight w:val="0"/>
      <w:marTop w:val="0"/>
      <w:marBottom w:val="0"/>
      <w:divBdr>
        <w:top w:val="none" w:sz="0" w:space="0" w:color="auto"/>
        <w:left w:val="none" w:sz="0" w:space="0" w:color="auto"/>
        <w:bottom w:val="none" w:sz="0" w:space="0" w:color="auto"/>
        <w:right w:val="none" w:sz="0" w:space="0" w:color="auto"/>
      </w:divBdr>
    </w:div>
    <w:div w:id="1131249417">
      <w:bodyDiv w:val="1"/>
      <w:marLeft w:val="0"/>
      <w:marRight w:val="0"/>
      <w:marTop w:val="0"/>
      <w:marBottom w:val="0"/>
      <w:divBdr>
        <w:top w:val="none" w:sz="0" w:space="0" w:color="auto"/>
        <w:left w:val="none" w:sz="0" w:space="0" w:color="auto"/>
        <w:bottom w:val="none" w:sz="0" w:space="0" w:color="auto"/>
        <w:right w:val="none" w:sz="0" w:space="0" w:color="auto"/>
      </w:divBdr>
    </w:div>
    <w:div w:id="1197815683">
      <w:bodyDiv w:val="1"/>
      <w:marLeft w:val="0"/>
      <w:marRight w:val="0"/>
      <w:marTop w:val="0"/>
      <w:marBottom w:val="0"/>
      <w:divBdr>
        <w:top w:val="none" w:sz="0" w:space="0" w:color="auto"/>
        <w:left w:val="none" w:sz="0" w:space="0" w:color="auto"/>
        <w:bottom w:val="none" w:sz="0" w:space="0" w:color="auto"/>
        <w:right w:val="none" w:sz="0" w:space="0" w:color="auto"/>
      </w:divBdr>
    </w:div>
    <w:div w:id="1209996875">
      <w:bodyDiv w:val="1"/>
      <w:marLeft w:val="0"/>
      <w:marRight w:val="0"/>
      <w:marTop w:val="0"/>
      <w:marBottom w:val="0"/>
      <w:divBdr>
        <w:top w:val="none" w:sz="0" w:space="0" w:color="auto"/>
        <w:left w:val="none" w:sz="0" w:space="0" w:color="auto"/>
        <w:bottom w:val="none" w:sz="0" w:space="0" w:color="auto"/>
        <w:right w:val="none" w:sz="0" w:space="0" w:color="auto"/>
      </w:divBdr>
    </w:div>
    <w:div w:id="1212421111">
      <w:bodyDiv w:val="1"/>
      <w:marLeft w:val="0"/>
      <w:marRight w:val="0"/>
      <w:marTop w:val="0"/>
      <w:marBottom w:val="0"/>
      <w:divBdr>
        <w:top w:val="none" w:sz="0" w:space="0" w:color="auto"/>
        <w:left w:val="none" w:sz="0" w:space="0" w:color="auto"/>
        <w:bottom w:val="none" w:sz="0" w:space="0" w:color="auto"/>
        <w:right w:val="none" w:sz="0" w:space="0" w:color="auto"/>
      </w:divBdr>
    </w:div>
    <w:div w:id="1334651059">
      <w:bodyDiv w:val="1"/>
      <w:marLeft w:val="0"/>
      <w:marRight w:val="0"/>
      <w:marTop w:val="0"/>
      <w:marBottom w:val="0"/>
      <w:divBdr>
        <w:top w:val="none" w:sz="0" w:space="0" w:color="auto"/>
        <w:left w:val="none" w:sz="0" w:space="0" w:color="auto"/>
        <w:bottom w:val="none" w:sz="0" w:space="0" w:color="auto"/>
        <w:right w:val="none" w:sz="0" w:space="0" w:color="auto"/>
      </w:divBdr>
    </w:div>
    <w:div w:id="1409304304">
      <w:bodyDiv w:val="1"/>
      <w:marLeft w:val="0"/>
      <w:marRight w:val="0"/>
      <w:marTop w:val="0"/>
      <w:marBottom w:val="0"/>
      <w:divBdr>
        <w:top w:val="none" w:sz="0" w:space="0" w:color="auto"/>
        <w:left w:val="none" w:sz="0" w:space="0" w:color="auto"/>
        <w:bottom w:val="none" w:sz="0" w:space="0" w:color="auto"/>
        <w:right w:val="none" w:sz="0" w:space="0" w:color="auto"/>
      </w:divBdr>
    </w:div>
    <w:div w:id="1432893935">
      <w:bodyDiv w:val="1"/>
      <w:marLeft w:val="0"/>
      <w:marRight w:val="0"/>
      <w:marTop w:val="0"/>
      <w:marBottom w:val="0"/>
      <w:divBdr>
        <w:top w:val="none" w:sz="0" w:space="0" w:color="auto"/>
        <w:left w:val="none" w:sz="0" w:space="0" w:color="auto"/>
        <w:bottom w:val="none" w:sz="0" w:space="0" w:color="auto"/>
        <w:right w:val="none" w:sz="0" w:space="0" w:color="auto"/>
      </w:divBdr>
    </w:div>
    <w:div w:id="1481649430">
      <w:bodyDiv w:val="1"/>
      <w:marLeft w:val="0"/>
      <w:marRight w:val="0"/>
      <w:marTop w:val="0"/>
      <w:marBottom w:val="0"/>
      <w:divBdr>
        <w:top w:val="none" w:sz="0" w:space="0" w:color="auto"/>
        <w:left w:val="none" w:sz="0" w:space="0" w:color="auto"/>
        <w:bottom w:val="none" w:sz="0" w:space="0" w:color="auto"/>
        <w:right w:val="none" w:sz="0" w:space="0" w:color="auto"/>
      </w:divBdr>
    </w:div>
    <w:div w:id="1483888742">
      <w:bodyDiv w:val="1"/>
      <w:marLeft w:val="0"/>
      <w:marRight w:val="0"/>
      <w:marTop w:val="0"/>
      <w:marBottom w:val="0"/>
      <w:divBdr>
        <w:top w:val="none" w:sz="0" w:space="0" w:color="auto"/>
        <w:left w:val="none" w:sz="0" w:space="0" w:color="auto"/>
        <w:bottom w:val="none" w:sz="0" w:space="0" w:color="auto"/>
        <w:right w:val="none" w:sz="0" w:space="0" w:color="auto"/>
      </w:divBdr>
    </w:div>
    <w:div w:id="1500997399">
      <w:bodyDiv w:val="1"/>
      <w:marLeft w:val="0"/>
      <w:marRight w:val="0"/>
      <w:marTop w:val="0"/>
      <w:marBottom w:val="0"/>
      <w:divBdr>
        <w:top w:val="none" w:sz="0" w:space="0" w:color="auto"/>
        <w:left w:val="none" w:sz="0" w:space="0" w:color="auto"/>
        <w:bottom w:val="none" w:sz="0" w:space="0" w:color="auto"/>
        <w:right w:val="none" w:sz="0" w:space="0" w:color="auto"/>
      </w:divBdr>
    </w:div>
    <w:div w:id="1656031287">
      <w:bodyDiv w:val="1"/>
      <w:marLeft w:val="0"/>
      <w:marRight w:val="0"/>
      <w:marTop w:val="0"/>
      <w:marBottom w:val="0"/>
      <w:divBdr>
        <w:top w:val="none" w:sz="0" w:space="0" w:color="auto"/>
        <w:left w:val="none" w:sz="0" w:space="0" w:color="auto"/>
        <w:bottom w:val="none" w:sz="0" w:space="0" w:color="auto"/>
        <w:right w:val="none" w:sz="0" w:space="0" w:color="auto"/>
      </w:divBdr>
    </w:div>
    <w:div w:id="1706522803">
      <w:bodyDiv w:val="1"/>
      <w:marLeft w:val="0"/>
      <w:marRight w:val="0"/>
      <w:marTop w:val="0"/>
      <w:marBottom w:val="0"/>
      <w:divBdr>
        <w:top w:val="none" w:sz="0" w:space="0" w:color="auto"/>
        <w:left w:val="none" w:sz="0" w:space="0" w:color="auto"/>
        <w:bottom w:val="none" w:sz="0" w:space="0" w:color="auto"/>
        <w:right w:val="none" w:sz="0" w:space="0" w:color="auto"/>
      </w:divBdr>
    </w:div>
    <w:div w:id="1787188690">
      <w:bodyDiv w:val="1"/>
      <w:marLeft w:val="0"/>
      <w:marRight w:val="0"/>
      <w:marTop w:val="0"/>
      <w:marBottom w:val="0"/>
      <w:divBdr>
        <w:top w:val="none" w:sz="0" w:space="0" w:color="auto"/>
        <w:left w:val="none" w:sz="0" w:space="0" w:color="auto"/>
        <w:bottom w:val="none" w:sz="0" w:space="0" w:color="auto"/>
        <w:right w:val="none" w:sz="0" w:space="0" w:color="auto"/>
      </w:divBdr>
    </w:div>
    <w:div w:id="1794906613">
      <w:bodyDiv w:val="1"/>
      <w:marLeft w:val="0"/>
      <w:marRight w:val="0"/>
      <w:marTop w:val="0"/>
      <w:marBottom w:val="0"/>
      <w:divBdr>
        <w:top w:val="none" w:sz="0" w:space="0" w:color="auto"/>
        <w:left w:val="none" w:sz="0" w:space="0" w:color="auto"/>
        <w:bottom w:val="none" w:sz="0" w:space="0" w:color="auto"/>
        <w:right w:val="none" w:sz="0" w:space="0" w:color="auto"/>
      </w:divBdr>
    </w:div>
    <w:div w:id="1797067502">
      <w:bodyDiv w:val="1"/>
      <w:marLeft w:val="0"/>
      <w:marRight w:val="0"/>
      <w:marTop w:val="0"/>
      <w:marBottom w:val="0"/>
      <w:divBdr>
        <w:top w:val="none" w:sz="0" w:space="0" w:color="auto"/>
        <w:left w:val="none" w:sz="0" w:space="0" w:color="auto"/>
        <w:bottom w:val="none" w:sz="0" w:space="0" w:color="auto"/>
        <w:right w:val="none" w:sz="0" w:space="0" w:color="auto"/>
      </w:divBdr>
    </w:div>
    <w:div w:id="1939756652">
      <w:bodyDiv w:val="1"/>
      <w:marLeft w:val="0"/>
      <w:marRight w:val="0"/>
      <w:marTop w:val="0"/>
      <w:marBottom w:val="0"/>
      <w:divBdr>
        <w:top w:val="none" w:sz="0" w:space="0" w:color="auto"/>
        <w:left w:val="none" w:sz="0" w:space="0" w:color="auto"/>
        <w:bottom w:val="none" w:sz="0" w:space="0" w:color="auto"/>
        <w:right w:val="none" w:sz="0" w:space="0" w:color="auto"/>
      </w:divBdr>
    </w:div>
    <w:div w:id="1969041817">
      <w:bodyDiv w:val="1"/>
      <w:marLeft w:val="0"/>
      <w:marRight w:val="0"/>
      <w:marTop w:val="0"/>
      <w:marBottom w:val="0"/>
      <w:divBdr>
        <w:top w:val="none" w:sz="0" w:space="0" w:color="auto"/>
        <w:left w:val="none" w:sz="0" w:space="0" w:color="auto"/>
        <w:bottom w:val="none" w:sz="0" w:space="0" w:color="auto"/>
        <w:right w:val="none" w:sz="0" w:space="0" w:color="auto"/>
      </w:divBdr>
    </w:div>
    <w:div w:id="2004310013">
      <w:bodyDiv w:val="1"/>
      <w:marLeft w:val="0"/>
      <w:marRight w:val="0"/>
      <w:marTop w:val="0"/>
      <w:marBottom w:val="0"/>
      <w:divBdr>
        <w:top w:val="none" w:sz="0" w:space="0" w:color="auto"/>
        <w:left w:val="none" w:sz="0" w:space="0" w:color="auto"/>
        <w:bottom w:val="none" w:sz="0" w:space="0" w:color="auto"/>
        <w:right w:val="none" w:sz="0" w:space="0" w:color="auto"/>
      </w:divBdr>
    </w:div>
    <w:div w:id="2059619713">
      <w:bodyDiv w:val="1"/>
      <w:marLeft w:val="0"/>
      <w:marRight w:val="0"/>
      <w:marTop w:val="0"/>
      <w:marBottom w:val="0"/>
      <w:divBdr>
        <w:top w:val="none" w:sz="0" w:space="0" w:color="auto"/>
        <w:left w:val="none" w:sz="0" w:space="0" w:color="auto"/>
        <w:bottom w:val="none" w:sz="0" w:space="0" w:color="auto"/>
        <w:right w:val="none" w:sz="0" w:space="0" w:color="auto"/>
      </w:divBdr>
    </w:div>
    <w:div w:id="2083985939">
      <w:bodyDiv w:val="1"/>
      <w:marLeft w:val="0"/>
      <w:marRight w:val="0"/>
      <w:marTop w:val="0"/>
      <w:marBottom w:val="0"/>
      <w:divBdr>
        <w:top w:val="none" w:sz="0" w:space="0" w:color="auto"/>
        <w:left w:val="none" w:sz="0" w:space="0" w:color="auto"/>
        <w:bottom w:val="none" w:sz="0" w:space="0" w:color="auto"/>
        <w:right w:val="none" w:sz="0" w:space="0" w:color="auto"/>
      </w:divBdr>
    </w:div>
    <w:div w:id="2089843934">
      <w:bodyDiv w:val="1"/>
      <w:marLeft w:val="0"/>
      <w:marRight w:val="0"/>
      <w:marTop w:val="0"/>
      <w:marBottom w:val="0"/>
      <w:divBdr>
        <w:top w:val="none" w:sz="0" w:space="0" w:color="auto"/>
        <w:left w:val="none" w:sz="0" w:space="0" w:color="auto"/>
        <w:bottom w:val="none" w:sz="0" w:space="0" w:color="auto"/>
        <w:right w:val="none" w:sz="0" w:space="0" w:color="auto"/>
      </w:divBdr>
    </w:div>
    <w:div w:id="2127046027">
      <w:bodyDiv w:val="1"/>
      <w:marLeft w:val="0"/>
      <w:marRight w:val="0"/>
      <w:marTop w:val="0"/>
      <w:marBottom w:val="0"/>
      <w:divBdr>
        <w:top w:val="none" w:sz="0" w:space="0" w:color="auto"/>
        <w:left w:val="none" w:sz="0" w:space="0" w:color="auto"/>
        <w:bottom w:val="none" w:sz="0" w:space="0" w:color="auto"/>
        <w:right w:val="none" w:sz="0" w:space="0" w:color="auto"/>
      </w:divBdr>
    </w:div>
    <w:div w:id="2140804553">
      <w:bodyDiv w:val="1"/>
      <w:marLeft w:val="0"/>
      <w:marRight w:val="0"/>
      <w:marTop w:val="0"/>
      <w:marBottom w:val="0"/>
      <w:divBdr>
        <w:top w:val="none" w:sz="0" w:space="0" w:color="auto"/>
        <w:left w:val="none" w:sz="0" w:space="0" w:color="auto"/>
        <w:bottom w:val="none" w:sz="0" w:space="0" w:color="auto"/>
        <w:right w:val="none" w:sz="0" w:space="0" w:color="auto"/>
      </w:divBdr>
    </w:div>
    <w:div w:id="21433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726E0D118295F6F09758CB7322086F4F961D06AF681F664FEE679178I3b5I" TargetMode="External"/><Relationship Id="rId13" Type="http://schemas.openxmlformats.org/officeDocument/2006/relationships/hyperlink" Target="consultantplus://offline/ref=192E6FF94D1DAB37EE1C833BA72E7DC157C9679B34851364BA2CC7FECD7B3299EE691FB201F06EAAC14CF831361BEDD0716796984D6D1881FF84218D4Ao6G" TargetMode="External"/><Relationship Id="rId18" Type="http://schemas.openxmlformats.org/officeDocument/2006/relationships/hyperlink" Target="consultantplus://offline/ref=192E6FF94D1DAB37EE1C833BA72E7DC157C9679B34821B64BA2AC7FECD7B3299EE691FB201F06EAAC14CFA32361BEDD0716796984D6D1881FF84218D4Ao6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92E6FF94D1DAB37EE1C833BA72E7DC157C9679B34821B64BA2AC7FECD7B3299EE691FB213F036A6C14FE536310EBB813443oAG" TargetMode="External"/><Relationship Id="rId7" Type="http://schemas.openxmlformats.org/officeDocument/2006/relationships/image" Target="media/image1.jpeg"/><Relationship Id="rId12" Type="http://schemas.openxmlformats.org/officeDocument/2006/relationships/hyperlink" Target="consultantplus://offline/ref=192E6FF94D1DAB37EE1C9D36B1422ACE50C538943384193AEF7CC1A9922B34CCBC2941EB42B77DAAC052F9373141o8G" TargetMode="External"/><Relationship Id="rId17" Type="http://schemas.openxmlformats.org/officeDocument/2006/relationships/hyperlink" Target="consultantplus://offline/ref=192E6FF94D1DAB37EE1C833BA72E7DC157C9679B34821B64BA2AC7FECD7B3299EE691FB201F06EAAC14CFA32321BEDD0716796984D6D1881FF84218D4Ao6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92E6FF94D1DAB37EE1C833BA72E7DC157C9679B3487126CBA2CC7FECD7B3299EE691FB213F036A6C14FE536310EBB813443oAG" TargetMode="External"/><Relationship Id="rId20" Type="http://schemas.openxmlformats.org/officeDocument/2006/relationships/hyperlink" Target="consultantplus://offline/ref=192E6FF94D1DAB37EE1C833BA72E7DC157C9679B34821B64BA2AC7FECD7B3299EE691FB201F06EAAC14CFA32361BEDD0716796984D6D1881FF84218D4Ao6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92E6FF94D1DAB37EE1C833BA72E7DC157C9679B3C86126ABB239AF4C5223E9BE96640B706E16EABC252FA362E12B98043oDG" TargetMode="External"/><Relationship Id="rId24" Type="http://schemas.openxmlformats.org/officeDocument/2006/relationships/hyperlink" Target="file:///C:\Users\SPIRIDONOVANY\AppData\Local\Temp\AppData\Local\Temp\AppData\Local\Temp\AppData\Roaming\Microsoft\Word\&#1089;&#1072;&#1084;&#1086;&#1077;%20&#1087;&#1077;&#1088;&#1074;&#1086;&#1077;%202018-2030\N-337-pa-ot-14-12-2017%20&#1040;&#1082;&#1090;&#1091;&#1072;&#1083;&#1100;&#1085;&#1072;&#1103;.doc" TargetMode="External"/><Relationship Id="rId5" Type="http://schemas.openxmlformats.org/officeDocument/2006/relationships/footnotes" Target="footnotes.xml"/><Relationship Id="rId15" Type="http://schemas.openxmlformats.org/officeDocument/2006/relationships/hyperlink" Target="consultantplus://offline/ref=192E6FF94D1DAB37EE1C9D36B1422ACE50C538943384193AEF7CC1A9922B34CCBC2941EB42B77DAAC052F9373141o8G" TargetMode="External"/><Relationship Id="rId23" Type="http://schemas.openxmlformats.org/officeDocument/2006/relationships/hyperlink" Target="file:///C:\Users\SPIRIDONOVANY\AppData\Local\Temp\AppData\Local\Temp\AppData\Local\Temp\AppData\Roaming\Microsoft\Word\&#1089;&#1072;&#1084;&#1086;&#1077;%20&#1087;&#1077;&#1088;&#1074;&#1086;&#1077;%202018-2030\N-337-pa-ot-14-12-2017%20&#1040;&#1082;&#1090;&#1091;&#1072;&#1083;&#1100;&#1085;&#1072;&#1103;.doc" TargetMode="External"/><Relationship Id="rId10" Type="http://schemas.openxmlformats.org/officeDocument/2006/relationships/header" Target="header2.xml"/><Relationship Id="rId19" Type="http://schemas.openxmlformats.org/officeDocument/2006/relationships/hyperlink" Target="consultantplus://offline/ref=192E6FF94D1DAB37EE1C833BA72E7DC157C9679B34821B64BA2AC7FECD7B3299EE691FB201F06EAAC14CFA32321BEDD0716796984D6D1881FF84218D4Ao6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192E6FF94D1DAB37EE1C833BA72E7DC157C9679B3487126CBA2CC7FECD7B3299EE691FB213F036A6C14FE536310EBB813443oAG"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67</Pages>
  <Words>16912</Words>
  <Characters>96405</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ГОРОДСКАЯ ЦЕЛЕВАЯ ПРОГРАММА</vt:lpstr>
    </vt:vector>
  </TitlesOfParts>
  <Company/>
  <LinksUpToDate>false</LinksUpToDate>
  <CharactersWithSpaces>113091</CharactersWithSpaces>
  <SharedDoc>false</SharedDoc>
  <HLinks>
    <vt:vector size="108" baseType="variant">
      <vt:variant>
        <vt:i4>71499822</vt:i4>
      </vt:variant>
      <vt:variant>
        <vt:i4>51</vt:i4>
      </vt:variant>
      <vt:variant>
        <vt:i4>0</vt:i4>
      </vt:variant>
      <vt:variant>
        <vt:i4>5</vt:i4>
      </vt:variant>
      <vt:variant>
        <vt:lpwstr>C:\Users\SPIRIDONOVANY\AppData\Local\Temp\AppData\Local\Temp\AppData\Local\Temp\AppData\Roaming\Microsoft\Word\самое первое 2018-2030\N-337-pa-ot-14-12-2017 Актуальная.doc</vt:lpwstr>
      </vt:variant>
      <vt:variant>
        <vt:lpwstr>Par220</vt:lpwstr>
      </vt:variant>
      <vt:variant>
        <vt:i4>71303212</vt:i4>
      </vt:variant>
      <vt:variant>
        <vt:i4>48</vt:i4>
      </vt:variant>
      <vt:variant>
        <vt:i4>0</vt:i4>
      </vt:variant>
      <vt:variant>
        <vt:i4>5</vt:i4>
      </vt:variant>
      <vt:variant>
        <vt:lpwstr>C:\Users\SPIRIDONOVANY\AppData\Local\Temp\AppData\Local\Temp\AppData\Local\Temp\AppData\Roaming\Microsoft\Word\самое первое 2018-2030\N-337-pa-ot-14-12-2017 Актуальная.doc</vt:lpwstr>
      </vt:variant>
      <vt:variant>
        <vt:lpwstr>Par203</vt:lpwstr>
      </vt:variant>
      <vt:variant>
        <vt:i4>1310733</vt:i4>
      </vt:variant>
      <vt:variant>
        <vt:i4>45</vt:i4>
      </vt:variant>
      <vt:variant>
        <vt:i4>0</vt:i4>
      </vt:variant>
      <vt:variant>
        <vt:i4>5</vt:i4>
      </vt:variant>
      <vt:variant>
        <vt:lpwstr>consultantplus://offline/ref=192E6FF94D1DAB37EE1C833BA72E7DC157C9679B34821B64BA2AC7FECD7B3299EE691FB213F036A6C14FE536310EBB813443oAG</vt:lpwstr>
      </vt:variant>
      <vt:variant>
        <vt:lpwstr/>
      </vt:variant>
      <vt:variant>
        <vt:i4>2359406</vt:i4>
      </vt:variant>
      <vt:variant>
        <vt:i4>42</vt:i4>
      </vt:variant>
      <vt:variant>
        <vt:i4>0</vt:i4>
      </vt:variant>
      <vt:variant>
        <vt:i4>5</vt:i4>
      </vt:variant>
      <vt:variant>
        <vt:lpwstr>consultantplus://offline/ref=192E6FF94D1DAB37EE1C833BA72E7DC157C9679B34821B64BA2AC7FECD7B3299EE691FB201F06EAAC14CFA32361BEDD0716796984D6D1881FF84218D4Ao6G</vt:lpwstr>
      </vt:variant>
      <vt:variant>
        <vt:lpwstr/>
      </vt:variant>
      <vt:variant>
        <vt:i4>2359402</vt:i4>
      </vt:variant>
      <vt:variant>
        <vt:i4>39</vt:i4>
      </vt:variant>
      <vt:variant>
        <vt:i4>0</vt:i4>
      </vt:variant>
      <vt:variant>
        <vt:i4>5</vt:i4>
      </vt:variant>
      <vt:variant>
        <vt:lpwstr>consultantplus://offline/ref=192E6FF94D1DAB37EE1C833BA72E7DC157C9679B34821B64BA2AC7FECD7B3299EE691FB201F06EAAC14CFA32321BEDD0716796984D6D1881FF84218D4Ao6G</vt:lpwstr>
      </vt:variant>
      <vt:variant>
        <vt:lpwstr/>
      </vt:variant>
      <vt:variant>
        <vt:i4>2359406</vt:i4>
      </vt:variant>
      <vt:variant>
        <vt:i4>36</vt:i4>
      </vt:variant>
      <vt:variant>
        <vt:i4>0</vt:i4>
      </vt:variant>
      <vt:variant>
        <vt:i4>5</vt:i4>
      </vt:variant>
      <vt:variant>
        <vt:lpwstr>consultantplus://offline/ref=192E6FF94D1DAB37EE1C833BA72E7DC157C9679B34821B64BA2AC7FECD7B3299EE691FB201F06EAAC14CFA32361BEDD0716796984D6D1881FF84218D4Ao6G</vt:lpwstr>
      </vt:variant>
      <vt:variant>
        <vt:lpwstr/>
      </vt:variant>
      <vt:variant>
        <vt:i4>2359402</vt:i4>
      </vt:variant>
      <vt:variant>
        <vt:i4>33</vt:i4>
      </vt:variant>
      <vt:variant>
        <vt:i4>0</vt:i4>
      </vt:variant>
      <vt:variant>
        <vt:i4>5</vt:i4>
      </vt:variant>
      <vt:variant>
        <vt:lpwstr>consultantplus://offline/ref=192E6FF94D1DAB37EE1C833BA72E7DC157C9679B34821B64BA2AC7FECD7B3299EE691FB201F06EAAC14CFA32321BEDD0716796984D6D1881FF84218D4Ao6G</vt:lpwstr>
      </vt:variant>
      <vt:variant>
        <vt:lpwstr/>
      </vt:variant>
      <vt:variant>
        <vt:i4>1310733</vt:i4>
      </vt:variant>
      <vt:variant>
        <vt:i4>30</vt:i4>
      </vt:variant>
      <vt:variant>
        <vt:i4>0</vt:i4>
      </vt:variant>
      <vt:variant>
        <vt:i4>5</vt:i4>
      </vt:variant>
      <vt:variant>
        <vt:lpwstr>consultantplus://offline/ref=192E6FF94D1DAB37EE1C833BA72E7DC157C9679B3487126CBA2CC7FECD7B3299EE691FB213F036A6C14FE536310EBB813443oAG</vt:lpwstr>
      </vt:variant>
      <vt:variant>
        <vt:lpwstr/>
      </vt:variant>
      <vt:variant>
        <vt:i4>4849669</vt:i4>
      </vt:variant>
      <vt:variant>
        <vt:i4>27</vt:i4>
      </vt:variant>
      <vt:variant>
        <vt:i4>0</vt:i4>
      </vt:variant>
      <vt:variant>
        <vt:i4>5</vt:i4>
      </vt:variant>
      <vt:variant>
        <vt:lpwstr>consultantplus://offline/ref=192E6FF94D1DAB37EE1C9D36B1422ACE50C538943384193AEF7CC1A9922B34CCBC2941EB42B77DAAC052F9373141o8G</vt:lpwstr>
      </vt:variant>
      <vt:variant>
        <vt:lpwstr/>
      </vt:variant>
      <vt:variant>
        <vt:i4>1310733</vt:i4>
      </vt:variant>
      <vt:variant>
        <vt:i4>24</vt:i4>
      </vt:variant>
      <vt:variant>
        <vt:i4>0</vt:i4>
      </vt:variant>
      <vt:variant>
        <vt:i4>5</vt:i4>
      </vt:variant>
      <vt:variant>
        <vt:lpwstr>consultantplus://offline/ref=192E6FF94D1DAB37EE1C833BA72E7DC157C9679B3487126CBA2CC7FECD7B3299EE691FB213F036A6C14FE536310EBB813443oAG</vt:lpwstr>
      </vt:variant>
      <vt:variant>
        <vt:lpwstr/>
      </vt:variant>
      <vt:variant>
        <vt:i4>2359392</vt:i4>
      </vt:variant>
      <vt:variant>
        <vt:i4>21</vt:i4>
      </vt:variant>
      <vt:variant>
        <vt:i4>0</vt:i4>
      </vt:variant>
      <vt:variant>
        <vt:i4>5</vt:i4>
      </vt:variant>
      <vt:variant>
        <vt:lpwstr>consultantplus://offline/ref=192E6FF94D1DAB37EE1C833BA72E7DC157C9679B34851364BA2CC7FECD7B3299EE691FB201F06EAAC14CF831361BEDD0716796984D6D1881FF84218D4Ao6G</vt:lpwstr>
      </vt:variant>
      <vt:variant>
        <vt:lpwstr/>
      </vt:variant>
      <vt:variant>
        <vt:i4>4849669</vt:i4>
      </vt:variant>
      <vt:variant>
        <vt:i4>18</vt:i4>
      </vt:variant>
      <vt:variant>
        <vt:i4>0</vt:i4>
      </vt:variant>
      <vt:variant>
        <vt:i4>5</vt:i4>
      </vt:variant>
      <vt:variant>
        <vt:lpwstr>consultantplus://offline/ref=192E6FF94D1DAB37EE1C9D36B1422ACE50C538943384193AEF7CC1A9922B34CCBC2941EB42B77DAAC052F9373141o8G</vt:lpwstr>
      </vt:variant>
      <vt:variant>
        <vt:lpwstr/>
      </vt:variant>
      <vt:variant>
        <vt:i4>7864424</vt:i4>
      </vt:variant>
      <vt:variant>
        <vt:i4>15</vt:i4>
      </vt:variant>
      <vt:variant>
        <vt:i4>0</vt:i4>
      </vt:variant>
      <vt:variant>
        <vt:i4>5</vt:i4>
      </vt:variant>
      <vt:variant>
        <vt:lpwstr>consultantplus://offline/ref=192E6FF94D1DAB37EE1C833BA72E7DC157C9679B3C86126ABB239AF4C5223E9BE96640B706E16EABC252FA362E12B98043oDG</vt:lpwstr>
      </vt:variant>
      <vt:variant>
        <vt:lpwstr/>
      </vt:variant>
      <vt:variant>
        <vt:i4>4653059</vt:i4>
      </vt:variant>
      <vt:variant>
        <vt:i4>12</vt:i4>
      </vt:variant>
      <vt:variant>
        <vt:i4>0</vt:i4>
      </vt:variant>
      <vt:variant>
        <vt:i4>5</vt:i4>
      </vt:variant>
      <vt:variant>
        <vt:lpwstr>consultantplus://offline/ref=9D726E0D118295F6F09758CB7322086F4F961D06AF681F664FEE679178I3b5I</vt:lpwstr>
      </vt:variant>
      <vt:variant>
        <vt:lpwstr/>
      </vt:variant>
      <vt:variant>
        <vt:i4>196681</vt:i4>
      </vt:variant>
      <vt:variant>
        <vt:i4>9</vt:i4>
      </vt:variant>
      <vt:variant>
        <vt:i4>0</vt:i4>
      </vt:variant>
      <vt:variant>
        <vt:i4>5</vt:i4>
      </vt:variant>
      <vt:variant>
        <vt:lpwstr/>
      </vt:variant>
      <vt:variant>
        <vt:lpwstr>P695</vt:lpwstr>
      </vt:variant>
      <vt:variant>
        <vt:i4>196681</vt:i4>
      </vt:variant>
      <vt:variant>
        <vt:i4>6</vt:i4>
      </vt:variant>
      <vt:variant>
        <vt:i4>0</vt:i4>
      </vt:variant>
      <vt:variant>
        <vt:i4>5</vt:i4>
      </vt:variant>
      <vt:variant>
        <vt:lpwstr/>
      </vt:variant>
      <vt:variant>
        <vt:lpwstr>P695</vt:lpwstr>
      </vt:variant>
      <vt:variant>
        <vt:i4>196681</vt:i4>
      </vt:variant>
      <vt:variant>
        <vt:i4>3</vt:i4>
      </vt:variant>
      <vt:variant>
        <vt:i4>0</vt:i4>
      </vt:variant>
      <vt:variant>
        <vt:i4>5</vt:i4>
      </vt:variant>
      <vt:variant>
        <vt:lpwstr/>
      </vt:variant>
      <vt:variant>
        <vt:lpwstr>P695</vt:lpwstr>
      </vt:variant>
      <vt:variant>
        <vt:i4>196681</vt:i4>
      </vt:variant>
      <vt:variant>
        <vt:i4>0</vt:i4>
      </vt:variant>
      <vt:variant>
        <vt:i4>0</vt:i4>
      </vt:variant>
      <vt:variant>
        <vt:i4>5</vt:i4>
      </vt:variant>
      <vt:variant>
        <vt:lpwstr/>
      </vt:variant>
      <vt:variant>
        <vt:lpwstr>P695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subject/>
  <dc:creator>User</dc:creator>
  <cp:keywords/>
  <dc:description/>
  <cp:lastModifiedBy>Ирина Богданова</cp:lastModifiedBy>
  <cp:revision>2</cp:revision>
  <cp:lastPrinted>2018-12-12T07:01:00Z</cp:lastPrinted>
  <dcterms:created xsi:type="dcterms:W3CDTF">2019-02-06T11:16:00Z</dcterms:created>
  <dcterms:modified xsi:type="dcterms:W3CDTF">2019-02-06T11:16:00Z</dcterms:modified>
</cp:coreProperties>
</file>