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79D" w:rsidRDefault="0002179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2179D" w:rsidRDefault="0002179D">
      <w:pPr>
        <w:pStyle w:val="ConsPlusNormal"/>
        <w:jc w:val="both"/>
        <w:outlineLvl w:val="0"/>
      </w:pPr>
    </w:p>
    <w:p w:rsidR="0002179D" w:rsidRDefault="0002179D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02179D" w:rsidRDefault="0002179D">
      <w:pPr>
        <w:pStyle w:val="ConsPlusTitle"/>
        <w:jc w:val="center"/>
      </w:pPr>
    </w:p>
    <w:p w:rsidR="0002179D" w:rsidRDefault="0002179D">
      <w:pPr>
        <w:pStyle w:val="ConsPlusTitle"/>
        <w:jc w:val="center"/>
      </w:pPr>
      <w:r>
        <w:t>ПОСТАНОВЛЕНИЕ</w:t>
      </w:r>
    </w:p>
    <w:p w:rsidR="0002179D" w:rsidRDefault="0002179D">
      <w:pPr>
        <w:pStyle w:val="ConsPlusTitle"/>
        <w:jc w:val="center"/>
      </w:pPr>
      <w:r>
        <w:t>от 30 апреля 2020 г. N 46</w:t>
      </w:r>
    </w:p>
    <w:p w:rsidR="0002179D" w:rsidRDefault="0002179D">
      <w:pPr>
        <w:pStyle w:val="ConsPlusTitle"/>
        <w:jc w:val="center"/>
      </w:pPr>
    </w:p>
    <w:p w:rsidR="0002179D" w:rsidRDefault="0002179D">
      <w:pPr>
        <w:pStyle w:val="ConsPlusTitle"/>
        <w:jc w:val="center"/>
      </w:pPr>
      <w:r>
        <w:t>О ДОПОЛНИТЕЛЬНЫХ МЕРАХ ПО ПРЕДОТВРАЩЕНИЮ ЗАВОЗА</w:t>
      </w:r>
    </w:p>
    <w:p w:rsidR="0002179D" w:rsidRDefault="0002179D">
      <w:pPr>
        <w:pStyle w:val="ConsPlusTitle"/>
        <w:jc w:val="center"/>
      </w:pPr>
      <w:r>
        <w:t>И РАСПРОСТРАНЕНИЯ НОВОЙ КОРОНАВИРУСНОЙ ИНФЕКЦИИ, ВЫЗВАННОЙ</w:t>
      </w:r>
    </w:p>
    <w:p w:rsidR="0002179D" w:rsidRDefault="0002179D">
      <w:pPr>
        <w:pStyle w:val="ConsPlusTitle"/>
        <w:jc w:val="center"/>
      </w:pPr>
      <w:r>
        <w:t>COVID-19, В ХАНТЫ-МАНСИЙСКОМ АВТОНОМНОМ ОКРУГЕ - ЮГРЕ</w:t>
      </w:r>
    </w:p>
    <w:p w:rsidR="0002179D" w:rsidRDefault="0002179D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02179D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179D" w:rsidRDefault="000217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179D" w:rsidRDefault="000217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Губернатора ХМАО - Югры от 05.05.2020 </w:t>
            </w:r>
            <w:hyperlink r:id="rId5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,</w:t>
            </w:r>
          </w:p>
          <w:p w:rsidR="0002179D" w:rsidRDefault="000217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22.07.2020 </w:t>
            </w:r>
            <w:hyperlink r:id="rId6" w:history="1">
              <w:r>
                <w:rPr>
                  <w:color w:val="0000FF"/>
                </w:rPr>
                <w:t>N 97</w:t>
              </w:r>
            </w:hyperlink>
            <w:r>
              <w:rPr>
                <w:color w:val="392C69"/>
              </w:rPr>
              <w:t xml:space="preserve">, от 26.08.2020 </w:t>
            </w:r>
            <w:hyperlink r:id="rId7" w:history="1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 xml:space="preserve">, от 01.09.2020 </w:t>
            </w:r>
            <w:hyperlink r:id="rId8" w:history="1">
              <w:r>
                <w:rPr>
                  <w:color w:val="0000FF"/>
                </w:rPr>
                <w:t>N 115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2179D" w:rsidRDefault="0002179D">
      <w:pPr>
        <w:pStyle w:val="ConsPlusNormal"/>
        <w:jc w:val="both"/>
      </w:pPr>
    </w:p>
    <w:p w:rsidR="0002179D" w:rsidRDefault="0002179D">
      <w:pPr>
        <w:pStyle w:val="ConsPlusNormal"/>
        <w:ind w:firstLine="540"/>
        <w:jc w:val="both"/>
      </w:pPr>
      <w:r>
        <w:t xml:space="preserve">В соответствии с Федеральными законами от 21 декабря 1994 года </w:t>
      </w:r>
      <w:hyperlink r:id="rId9" w:history="1">
        <w:r>
          <w:rPr>
            <w:color w:val="0000FF"/>
          </w:rPr>
          <w:t>N 68-ФЗ</w:t>
        </w:r>
      </w:hyperlink>
      <w:r>
        <w:t xml:space="preserve"> "О защите населения и территорий от чрезвычайных ситуаций природного и техногенного характера", от 30 марта 1999 года </w:t>
      </w:r>
      <w:hyperlink r:id="rId10" w:history="1">
        <w:r>
          <w:rPr>
            <w:color w:val="0000FF"/>
          </w:rPr>
          <w:t>N 52-ФЗ</w:t>
        </w:r>
      </w:hyperlink>
      <w:r>
        <w:t xml:space="preserve"> "О санитарно-эпидемиологическом благополучии населения", Указами Президента Российской Федерации от 2 апреля 2020 года </w:t>
      </w:r>
      <w:hyperlink r:id="rId11" w:history="1">
        <w:r>
          <w:rPr>
            <w:color w:val="0000FF"/>
          </w:rPr>
          <w:t>N 239</w:t>
        </w:r>
      </w:hyperlink>
      <w:r>
        <w:t xml:space="preserve"> "О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(COVID-19)", от 28 апреля 2020 года </w:t>
      </w:r>
      <w:hyperlink r:id="rId12" w:history="1">
        <w:r>
          <w:rPr>
            <w:color w:val="0000FF"/>
          </w:rPr>
          <w:t>N 294</w:t>
        </w:r>
      </w:hyperlink>
      <w:r>
        <w:t xml:space="preserve"> "О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(COVID-19)",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декабря 2003 года N 794 "О единой государственной системе предупреждения и ликвидации чрезвычайных ситуаций", постановлениями Главного государственного санитарного врача Российской Федерации от 2 марта 2020 года </w:t>
      </w:r>
      <w:hyperlink r:id="rId14" w:history="1">
        <w:r>
          <w:rPr>
            <w:color w:val="0000FF"/>
          </w:rPr>
          <w:t>N 5</w:t>
        </w:r>
      </w:hyperlink>
      <w:r>
        <w:t xml:space="preserve"> "О дополнительных мерах по снижению рисков завоза и распространения новой коронавирусной инфекции (2019-nCoV)", от 18 марта 2020 года </w:t>
      </w:r>
      <w:hyperlink r:id="rId15" w:history="1">
        <w:r>
          <w:rPr>
            <w:color w:val="0000FF"/>
          </w:rPr>
          <w:t>N 7</w:t>
        </w:r>
      </w:hyperlink>
      <w:r>
        <w:t xml:space="preserve"> "Об обеспечении режима изоляции в целях предотвращения COVID-19", от 30 марта 2020 года </w:t>
      </w:r>
      <w:hyperlink r:id="rId16" w:history="1">
        <w:r>
          <w:rPr>
            <w:color w:val="0000FF"/>
          </w:rPr>
          <w:t>N 9</w:t>
        </w:r>
      </w:hyperlink>
      <w:r>
        <w:t xml:space="preserve"> "О дополнительных мерах по недопущению распространения COVID-19", Законами Ханты-Мансийского автономного округа - Югры от 19 ноября 2001 года </w:t>
      </w:r>
      <w:hyperlink r:id="rId17" w:history="1">
        <w:r>
          <w:rPr>
            <w:color w:val="0000FF"/>
          </w:rPr>
          <w:t>N 75-оз</w:t>
        </w:r>
      </w:hyperlink>
      <w:r>
        <w:t xml:space="preserve"> "О Губернаторе Ханты-Мансийского автономного округа - Югры", от 16 октября 2007 года </w:t>
      </w:r>
      <w:hyperlink r:id="rId18" w:history="1">
        <w:r>
          <w:rPr>
            <w:color w:val="0000FF"/>
          </w:rPr>
          <w:t>N 135-оз</w:t>
        </w:r>
      </w:hyperlink>
      <w:r>
        <w:t xml:space="preserve"> "О защите населения и территорий Ханты-Мансийского автономного округа - Югры от чрезвычайных ситуаций межмуниципального и регионального характера", постановлениями Губернатора Ханты-Мансийского автономного округа - Югры от 9 апреля 2020 года </w:t>
      </w:r>
      <w:hyperlink r:id="rId19" w:history="1">
        <w:r>
          <w:rPr>
            <w:color w:val="0000FF"/>
          </w:rPr>
          <w:t>N 29</w:t>
        </w:r>
      </w:hyperlink>
      <w:r>
        <w:t xml:space="preserve"> "О мерах по предотвращению завоза и распространения новой коронавирусной инфекции, вызванной COVID-19, в Ханты-Мансийском автономном округе - Югре", от 18 апреля 2020 года </w:t>
      </w:r>
      <w:hyperlink r:id="rId20" w:history="1">
        <w:r>
          <w:rPr>
            <w:color w:val="0000FF"/>
          </w:rPr>
          <w:t>N 34</w:t>
        </w:r>
      </w:hyperlink>
      <w:r>
        <w:t xml:space="preserve"> "О дополнительных мерах по предотвращению завоза и распространения новой коронавирусной инфекции, вызванной COVID-19, в Ханты-Мансийском автономном округе - Югре" постановляю:</w:t>
      </w:r>
    </w:p>
    <w:p w:rsidR="0002179D" w:rsidRDefault="0002179D">
      <w:pPr>
        <w:pStyle w:val="ConsPlusNormal"/>
        <w:spacing w:before="220"/>
        <w:ind w:firstLine="540"/>
        <w:jc w:val="both"/>
      </w:pPr>
      <w:r>
        <w:t>1. С целью предотвращения завоза и распространения новой коронавирусной инфекции, вызванной COVID-19 (далее - COVID-19), в Ханты-Мансийском автономном округе - Югре (далее - автономный округ) продлить до 11 мая 2020 года включительно действие:</w:t>
      </w:r>
    </w:p>
    <w:p w:rsidR="0002179D" w:rsidRDefault="0002179D">
      <w:pPr>
        <w:pStyle w:val="ConsPlusNormal"/>
        <w:spacing w:before="220"/>
        <w:ind w:firstLine="540"/>
        <w:jc w:val="both"/>
      </w:pPr>
      <w:r>
        <w:t xml:space="preserve">1.1. </w:t>
      </w:r>
      <w:hyperlink r:id="rId21" w:history="1">
        <w:r>
          <w:rPr>
            <w:color w:val="0000FF"/>
          </w:rPr>
          <w:t>Режима</w:t>
        </w:r>
      </w:hyperlink>
      <w:r>
        <w:t xml:space="preserve"> обязательной самоизоляции граждан.</w:t>
      </w:r>
    </w:p>
    <w:p w:rsidR="0002179D" w:rsidRDefault="0002179D">
      <w:pPr>
        <w:pStyle w:val="ConsPlusNormal"/>
        <w:spacing w:before="220"/>
        <w:ind w:firstLine="540"/>
        <w:jc w:val="both"/>
      </w:pPr>
      <w:r>
        <w:t xml:space="preserve">1.2. </w:t>
      </w:r>
      <w:hyperlink r:id="rId22" w:history="1">
        <w:r>
          <w:rPr>
            <w:color w:val="0000FF"/>
          </w:rPr>
          <w:t>Подпункт 5.2 пункта 5</w:t>
        </w:r>
      </w:hyperlink>
      <w:r>
        <w:t xml:space="preserve">, </w:t>
      </w:r>
      <w:hyperlink r:id="rId23" w:history="1">
        <w:r>
          <w:rPr>
            <w:color w:val="0000FF"/>
          </w:rPr>
          <w:t>пункты 9</w:t>
        </w:r>
      </w:hyperlink>
      <w:r>
        <w:t xml:space="preserve">, </w:t>
      </w:r>
      <w:hyperlink r:id="rId24" w:history="1">
        <w:r>
          <w:rPr>
            <w:color w:val="0000FF"/>
          </w:rPr>
          <w:t>21</w:t>
        </w:r>
      </w:hyperlink>
      <w:r>
        <w:t xml:space="preserve">, </w:t>
      </w:r>
      <w:hyperlink r:id="rId25" w:history="1">
        <w:r>
          <w:rPr>
            <w:color w:val="0000FF"/>
          </w:rPr>
          <w:t>24</w:t>
        </w:r>
      </w:hyperlink>
      <w:r>
        <w:t xml:space="preserve"> постановления Губернатора автономного округа от 9 апреля 2020 года N 29 "О мерах по предотвращению завоза и распространения новой коронавирусной инфекции, вызванной COVID-19, в Ханты-Мансийском автономном округе - Югре".</w:t>
      </w:r>
    </w:p>
    <w:p w:rsidR="0002179D" w:rsidRDefault="0002179D">
      <w:pPr>
        <w:pStyle w:val="ConsPlusNormal"/>
        <w:spacing w:before="220"/>
        <w:ind w:firstLine="540"/>
        <w:jc w:val="both"/>
      </w:pPr>
      <w:r>
        <w:t xml:space="preserve">2. Утратил силу с 12 мая 2020 года.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05.05.2020 N 48.</w:t>
      </w:r>
    </w:p>
    <w:p w:rsidR="0002179D" w:rsidRDefault="0002179D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02179D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179D" w:rsidRDefault="0002179D">
            <w:pPr>
              <w:pStyle w:val="ConsPlusNormal"/>
              <w:jc w:val="both"/>
            </w:pPr>
            <w:r>
              <w:rPr>
                <w:color w:val="392C69"/>
              </w:rPr>
              <w:t>Пункт 3 применяется в отношении граждан в возрасте 65 лет и старше, граждан, имеющих хронические заболевания, сниженный иммунитет, а также беременных женщин (</w:t>
            </w:r>
            <w:hyperlink r:id="rId27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постановления Губернатора ХМАО - Югры от 22.12.2020 N 178).</w:t>
            </w:r>
          </w:p>
        </w:tc>
      </w:tr>
    </w:tbl>
    <w:p w:rsidR="0002179D" w:rsidRDefault="0002179D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02179D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179D" w:rsidRDefault="0002179D">
            <w:pPr>
              <w:pStyle w:val="ConsPlusNormal"/>
              <w:jc w:val="both"/>
            </w:pPr>
            <w:r>
              <w:rPr>
                <w:color w:val="392C69"/>
              </w:rPr>
              <w:t>Пункт 3 применяется в отношении граждан в возрасте 65 лет и старше, граждан, имеющих хронические заболевания, сниженный иммунитет, а также беременных женщин (</w:t>
            </w:r>
            <w:hyperlink r:id="rId28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постановления Губернатора ХМАО - Югры от 03.11.2020 N 144).</w:t>
            </w:r>
          </w:p>
        </w:tc>
      </w:tr>
    </w:tbl>
    <w:p w:rsidR="0002179D" w:rsidRDefault="0002179D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02179D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179D" w:rsidRDefault="0002179D">
            <w:pPr>
              <w:pStyle w:val="ConsPlusNormal"/>
              <w:jc w:val="both"/>
            </w:pPr>
            <w:r>
              <w:rPr>
                <w:color w:val="392C69"/>
              </w:rPr>
              <w:t>Пункт 3 применяется в отношении граждан в возрасте 65 лет и старше, граждан, имеющих хронические заболевания, сниженный иммунитет, а также беременных женщин (</w:t>
            </w:r>
            <w:hyperlink r:id="rId29" w:history="1">
              <w:r>
                <w:rPr>
                  <w:color w:val="0000FF"/>
                </w:rPr>
                <w:t>пункт 3</w:t>
              </w:r>
            </w:hyperlink>
            <w:r>
              <w:rPr>
                <w:color w:val="392C69"/>
              </w:rPr>
              <w:t xml:space="preserve"> постановления Губернатора ХМАО - Югры от 28.10.2020 N 142).</w:t>
            </w:r>
          </w:p>
        </w:tc>
      </w:tr>
    </w:tbl>
    <w:p w:rsidR="0002179D" w:rsidRDefault="0002179D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02179D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179D" w:rsidRDefault="0002179D">
            <w:pPr>
              <w:pStyle w:val="ConsPlusNormal"/>
              <w:jc w:val="both"/>
            </w:pPr>
            <w:r>
              <w:rPr>
                <w:color w:val="392C69"/>
              </w:rPr>
              <w:t>Пункт 3 применяется в отношении граждан в возрасте 65 лет и старше, граждан, имеющих хронические заболевания, сниженный иммунитет, а также беременных женщин (</w:t>
            </w:r>
            <w:hyperlink r:id="rId30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постановления Губернатора ХМАО - Югры от 15.10.2020 N 140).</w:t>
            </w:r>
          </w:p>
        </w:tc>
      </w:tr>
    </w:tbl>
    <w:p w:rsidR="0002179D" w:rsidRDefault="0002179D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02179D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179D" w:rsidRDefault="0002179D">
            <w:pPr>
              <w:pStyle w:val="ConsPlusNormal"/>
              <w:jc w:val="both"/>
            </w:pPr>
            <w:r>
              <w:rPr>
                <w:color w:val="392C69"/>
              </w:rPr>
              <w:t>Пункт 3 применяется в отношении граждан в возрасте 65 лет и старше, граждан, имеющих хронические заболевания, сниженный иммунитет, а также беременных женщин (</w:t>
            </w:r>
            <w:hyperlink r:id="rId31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постановления Губернатора ХМАО - Югры от 29.09.2020 N 136).</w:t>
            </w:r>
          </w:p>
        </w:tc>
      </w:tr>
    </w:tbl>
    <w:p w:rsidR="0002179D" w:rsidRDefault="0002179D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02179D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179D" w:rsidRDefault="0002179D">
            <w:pPr>
              <w:pStyle w:val="ConsPlusNormal"/>
              <w:jc w:val="both"/>
            </w:pPr>
            <w:r>
              <w:rPr>
                <w:color w:val="392C69"/>
              </w:rPr>
              <w:t>Пункт 3 применяется в отношении граждан в возрасте 65 лет и старше, граждан, имеющих хронические заболевания, сниженный иммунитет, а также беременных женщин (</w:t>
            </w:r>
            <w:hyperlink r:id="rId32" w:history="1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постановления Губернатора ХМАО - Югры от 17.09.2020 N 129).</w:t>
            </w:r>
          </w:p>
        </w:tc>
      </w:tr>
    </w:tbl>
    <w:p w:rsidR="0002179D" w:rsidRDefault="0002179D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02179D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179D" w:rsidRDefault="0002179D">
            <w:pPr>
              <w:pStyle w:val="ConsPlusNormal"/>
              <w:jc w:val="both"/>
            </w:pPr>
            <w:r>
              <w:rPr>
                <w:color w:val="392C69"/>
              </w:rPr>
              <w:t>Пункт 3 применяется в отношении граждан в возрасте 65 лет и старше, граждан, имеющих хронические заболевания, сниженный иммунитет, а также беременных женщин (</w:t>
            </w:r>
            <w:hyperlink r:id="rId33" w:history="1">
              <w:r>
                <w:rPr>
                  <w:color w:val="0000FF"/>
                </w:rPr>
                <w:t>пункт 4</w:t>
              </w:r>
            </w:hyperlink>
            <w:r>
              <w:rPr>
                <w:color w:val="392C69"/>
              </w:rPr>
              <w:t xml:space="preserve"> постановления Губернатора ХМАО - Югры от 01.09.2020 N 115).</w:t>
            </w:r>
          </w:p>
        </w:tc>
      </w:tr>
    </w:tbl>
    <w:p w:rsidR="0002179D" w:rsidRDefault="0002179D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02179D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179D" w:rsidRDefault="0002179D">
            <w:pPr>
              <w:pStyle w:val="ConsPlusNormal"/>
              <w:jc w:val="both"/>
            </w:pPr>
            <w:r>
              <w:rPr>
                <w:color w:val="392C69"/>
              </w:rPr>
              <w:t>Пункт 3 применяется в отношении граждан в возрасте 65 лет и старше, а также граждан, имеющих хронические заболевания, сниженный иммунитет, а также беременных женщин (</w:t>
            </w:r>
            <w:hyperlink r:id="rId34" w:history="1">
              <w:r>
                <w:rPr>
                  <w:color w:val="0000FF"/>
                </w:rPr>
                <w:t>пункт 5</w:t>
              </w:r>
            </w:hyperlink>
            <w:r>
              <w:rPr>
                <w:color w:val="392C69"/>
              </w:rPr>
              <w:t xml:space="preserve"> постановления Губернатора ХМАО - Югры от 20.08.2020 N 109).</w:t>
            </w:r>
          </w:p>
        </w:tc>
      </w:tr>
    </w:tbl>
    <w:p w:rsidR="0002179D" w:rsidRDefault="0002179D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02179D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179D" w:rsidRDefault="0002179D">
            <w:pPr>
              <w:pStyle w:val="ConsPlusNormal"/>
              <w:jc w:val="both"/>
            </w:pPr>
            <w:r>
              <w:rPr>
                <w:color w:val="392C69"/>
              </w:rPr>
              <w:t xml:space="preserve">Пункт 3 применяется в отношении граждан, указанных в </w:t>
            </w:r>
            <w:hyperlink r:id="rId35" w:history="1">
              <w:r>
                <w:rPr>
                  <w:color w:val="0000FF"/>
                </w:rPr>
                <w:t>подпункте 1.1 пункта 1</w:t>
              </w:r>
            </w:hyperlink>
            <w:r>
              <w:rPr>
                <w:color w:val="392C69"/>
              </w:rPr>
              <w:t xml:space="preserve"> постановления Губернатора ХМАО - Югры от 08.08.2020 N 101 (</w:t>
            </w:r>
            <w:hyperlink r:id="rId36" w:history="1">
              <w:r>
                <w:rPr>
                  <w:color w:val="0000FF"/>
                </w:rPr>
                <w:t>пункт 3</w:t>
              </w:r>
            </w:hyperlink>
            <w:r>
              <w:rPr>
                <w:color w:val="392C69"/>
              </w:rPr>
              <w:t xml:space="preserve"> постановления Губернатора ХМАО - Югры от 08.08.2020 N 101).</w:t>
            </w:r>
          </w:p>
        </w:tc>
      </w:tr>
    </w:tbl>
    <w:p w:rsidR="0002179D" w:rsidRDefault="0002179D">
      <w:pPr>
        <w:pStyle w:val="ConsPlusNormal"/>
        <w:spacing w:before="280"/>
        <w:ind w:firstLine="540"/>
        <w:jc w:val="both"/>
      </w:pPr>
      <w:r>
        <w:t xml:space="preserve">3. Установить, что в период действия в автономном округе режима обязательной самоизоляции в дополнение к случаям, установленным постановлениями Губернатора автономного округа от 9 апреля 2020 года </w:t>
      </w:r>
      <w:hyperlink r:id="rId37" w:history="1">
        <w:r>
          <w:rPr>
            <w:color w:val="0000FF"/>
          </w:rPr>
          <w:t>N 29</w:t>
        </w:r>
      </w:hyperlink>
      <w:r>
        <w:t xml:space="preserve"> "О мерах по предотвращению завоза и распространения новой коронавирусной инфекции, вызванной COVID-19, в Ханты-Мансийском автономном округе - Югре" (далее также - постановление N 29), от 13 апреля 2020 года </w:t>
      </w:r>
      <w:hyperlink r:id="rId38" w:history="1">
        <w:r>
          <w:rPr>
            <w:color w:val="0000FF"/>
          </w:rPr>
          <w:t>N 30</w:t>
        </w:r>
      </w:hyperlink>
      <w:r>
        <w:t xml:space="preserve"> "О введении ограничений весенней охоты на территории Ханты-Мансийского автономного округа - Югры" (далее - постановление N 30), от 18 </w:t>
      </w:r>
      <w:r>
        <w:lastRenderedPageBreak/>
        <w:t xml:space="preserve">апреля 2020 года </w:t>
      </w:r>
      <w:hyperlink r:id="rId39" w:history="1">
        <w:r>
          <w:rPr>
            <w:color w:val="0000FF"/>
          </w:rPr>
          <w:t>N 34</w:t>
        </w:r>
      </w:hyperlink>
      <w:r>
        <w:t xml:space="preserve"> "О дополнительных мерах по предотвращению завоза и распространения новой коронавирусной инфекции, вызванной COVID-19, в Ханты-Мансийском автономном округе - Югре" (далее также - постановление N 34), граждане могут покидать места жительства (пребывания):</w:t>
      </w:r>
    </w:p>
    <w:p w:rsidR="0002179D" w:rsidRDefault="0002179D">
      <w:pPr>
        <w:pStyle w:val="ConsPlusNormal"/>
        <w:spacing w:before="220"/>
        <w:ind w:firstLine="540"/>
        <w:jc w:val="both"/>
      </w:pPr>
      <w:r>
        <w:t>3.1. При следовании к местам осуществления любительского рыболовства за пределами населенных пунктов с соблюдением межличностной дистанции не менее 5 метров при рыболовстве.</w:t>
      </w:r>
    </w:p>
    <w:p w:rsidR="0002179D" w:rsidRDefault="0002179D">
      <w:pPr>
        <w:pStyle w:val="ConsPlusNormal"/>
        <w:spacing w:before="220"/>
        <w:ind w:firstLine="540"/>
        <w:jc w:val="both"/>
      </w:pPr>
      <w:r>
        <w:t>3.2. Для посещения по предварительной записи органов власти и организаций:</w:t>
      </w:r>
    </w:p>
    <w:p w:rsidR="0002179D" w:rsidRDefault="0002179D">
      <w:pPr>
        <w:pStyle w:val="ConsPlusNormal"/>
        <w:spacing w:before="220"/>
        <w:ind w:firstLine="540"/>
        <w:jc w:val="both"/>
      </w:pPr>
      <w:r>
        <w:t>в целях осуществления регистрационных действий с транспортными средствами;</w:t>
      </w:r>
    </w:p>
    <w:p w:rsidR="0002179D" w:rsidRDefault="0002179D">
      <w:pPr>
        <w:pStyle w:val="ConsPlusNormal"/>
        <w:spacing w:before="220"/>
        <w:ind w:firstLine="540"/>
        <w:jc w:val="both"/>
      </w:pPr>
      <w:r>
        <w:t>предоставляющих государственные (муниципальные) услуги, связанные с совершением сделок гражданско-правового характера;</w:t>
      </w:r>
    </w:p>
    <w:p w:rsidR="0002179D" w:rsidRDefault="0002179D">
      <w:pPr>
        <w:pStyle w:val="ConsPlusNormal"/>
        <w:spacing w:before="220"/>
        <w:ind w:firstLine="540"/>
        <w:jc w:val="both"/>
      </w:pPr>
      <w:r>
        <w:t>в целях получения водительского удостоверения после прохождения профессионального обучения на право управления транспортными средствами, в том числе в целях сдачи соответствующего экзамена;</w:t>
      </w:r>
    </w:p>
    <w:p w:rsidR="0002179D" w:rsidRDefault="0002179D">
      <w:pPr>
        <w:pStyle w:val="ConsPlusNormal"/>
        <w:spacing w:before="220"/>
        <w:ind w:firstLine="540"/>
        <w:jc w:val="both"/>
      </w:pPr>
      <w:r>
        <w:t>в целях получения индивидуальными предпринимателями мер финансовой поддержки.</w:t>
      </w:r>
    </w:p>
    <w:p w:rsidR="0002179D" w:rsidRDefault="0002179D">
      <w:pPr>
        <w:pStyle w:val="ConsPlusNormal"/>
        <w:spacing w:before="220"/>
        <w:ind w:firstLine="540"/>
        <w:jc w:val="both"/>
      </w:pPr>
      <w:r>
        <w:t xml:space="preserve">3.3. Для посещения учреждений, организаций, индивидуальных предпринимателей, деятельность которых не приостановлена в соответствии с </w:t>
      </w:r>
      <w:hyperlink w:anchor="P40" w:history="1">
        <w:r>
          <w:rPr>
            <w:color w:val="0000FF"/>
          </w:rPr>
          <w:t>пунктом 6</w:t>
        </w:r>
      </w:hyperlink>
      <w:r>
        <w:t xml:space="preserve"> настоящего постановления.</w:t>
      </w:r>
    </w:p>
    <w:p w:rsidR="0002179D" w:rsidRDefault="0002179D">
      <w:pPr>
        <w:pStyle w:val="ConsPlusNormal"/>
        <w:spacing w:before="220"/>
        <w:ind w:firstLine="540"/>
        <w:jc w:val="both"/>
      </w:pPr>
      <w:r>
        <w:t xml:space="preserve">4. Утратил силу с 25 июля 2020 года.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22.07.2020 N 97.</w:t>
      </w:r>
    </w:p>
    <w:p w:rsidR="0002179D" w:rsidRDefault="0002179D">
      <w:pPr>
        <w:pStyle w:val="ConsPlusNormal"/>
        <w:spacing w:before="220"/>
        <w:ind w:firstLine="540"/>
        <w:jc w:val="both"/>
      </w:pPr>
      <w:r>
        <w:t>5. Исполнительным органам государственной власти автономного округа, органам местного самоуправления муниципальных образований автономного округа, в ведении которых находятся организации, осуществляющие образовательную деятельность, организациям всех форм собственности, осуществляющим образовательную деятельность в автономном округе:</w:t>
      </w:r>
    </w:p>
    <w:p w:rsidR="0002179D" w:rsidRDefault="0002179D">
      <w:pPr>
        <w:pStyle w:val="ConsPlusNormal"/>
        <w:spacing w:before="220"/>
        <w:ind w:firstLine="540"/>
        <w:jc w:val="both"/>
      </w:pPr>
      <w:r>
        <w:t xml:space="preserve">5.1. Организовать осуществление учебного процесса по реализации образовательных программ в очной форме в учреждениях согласно </w:t>
      </w:r>
      <w:hyperlink w:anchor="P67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02179D" w:rsidRDefault="0002179D">
      <w:pPr>
        <w:pStyle w:val="ConsPlusNormal"/>
        <w:spacing w:before="220"/>
        <w:ind w:firstLine="540"/>
        <w:jc w:val="both"/>
      </w:pPr>
      <w:r>
        <w:t>5.2. С 30 апреля 2020 года в целях оптимизации нагрузки на участников образовательного процесса при организации образовательной деятельности руководствоваться рекомендациями по реализации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технологий, установленных Департаментом образования и молодежной политики автономного округа от 24 апреля 2020 года.</w:t>
      </w:r>
    </w:p>
    <w:p w:rsidR="0002179D" w:rsidRDefault="0002179D">
      <w:pPr>
        <w:pStyle w:val="ConsPlusNormal"/>
        <w:spacing w:before="220"/>
        <w:ind w:firstLine="540"/>
        <w:jc w:val="both"/>
      </w:pPr>
      <w:r>
        <w:t>5.3. В период с 6 по 8 мая 2020 года организовать учебный процесс с применением альтернативных форм проведения уроков, минимизировать объем домашнего задания для обучающихся.</w:t>
      </w:r>
    </w:p>
    <w:p w:rsidR="0002179D" w:rsidRDefault="0002179D">
      <w:pPr>
        <w:pStyle w:val="ConsPlusNormal"/>
        <w:spacing w:before="220"/>
        <w:ind w:firstLine="540"/>
        <w:jc w:val="both"/>
      </w:pPr>
      <w:bookmarkStart w:id="0" w:name="P40"/>
      <w:bookmarkEnd w:id="0"/>
      <w:r>
        <w:t xml:space="preserve">6. Утратил силу с 31 августа 2020 года.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26.08.2020 N 113.</w:t>
      </w:r>
    </w:p>
    <w:p w:rsidR="0002179D" w:rsidRDefault="0002179D">
      <w:pPr>
        <w:pStyle w:val="ConsPlusNormal"/>
        <w:spacing w:before="220"/>
        <w:ind w:firstLine="540"/>
        <w:jc w:val="both"/>
      </w:pPr>
      <w:r>
        <w:t xml:space="preserve">7. Предоставлять в дополнение к случаям, установленным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N 29,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N 30,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N 34:</w:t>
      </w:r>
    </w:p>
    <w:p w:rsidR="0002179D" w:rsidRDefault="0002179D">
      <w:pPr>
        <w:pStyle w:val="ConsPlusNormal"/>
        <w:spacing w:before="220"/>
        <w:ind w:firstLine="540"/>
        <w:jc w:val="both"/>
      </w:pPr>
      <w:r>
        <w:t xml:space="preserve">7.1. Утратил силу с 1 сентября 2020 года.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01.09.2020 N 115.</w:t>
      </w:r>
    </w:p>
    <w:p w:rsidR="0002179D" w:rsidRDefault="0002179D">
      <w:pPr>
        <w:pStyle w:val="ConsPlusNormal"/>
        <w:spacing w:before="220"/>
        <w:ind w:firstLine="540"/>
        <w:jc w:val="both"/>
      </w:pPr>
      <w:r>
        <w:t xml:space="preserve">7.2. В электронном виде государственную услугу "Предоставление копий технических паспортов, </w:t>
      </w:r>
      <w:r>
        <w:lastRenderedPageBreak/>
        <w:t>оценочной и иной документации об объектах государственного технического учета и технической инвентаризации", предоставляемую бюджетным учреждением "Центр имущественных отношений".</w:t>
      </w:r>
    </w:p>
    <w:p w:rsidR="0002179D" w:rsidRDefault="0002179D">
      <w:pPr>
        <w:pStyle w:val="ConsPlusNormal"/>
        <w:spacing w:before="220"/>
        <w:ind w:firstLine="540"/>
        <w:jc w:val="both"/>
      </w:pPr>
      <w:r>
        <w:t xml:space="preserve">7.3. Утратил силу с 1 сентября 2020 года.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Губернатора ХМАО - Югры от 01.09.2020 N 115.</w:t>
      </w:r>
    </w:p>
    <w:p w:rsidR="0002179D" w:rsidRDefault="0002179D">
      <w:pPr>
        <w:pStyle w:val="ConsPlusNormal"/>
        <w:spacing w:before="220"/>
        <w:ind w:firstLine="540"/>
        <w:jc w:val="both"/>
      </w:pPr>
      <w:r>
        <w:t xml:space="preserve">8. Департаменту информационных технологий и цифрового развития автономного округа совместно с Департаментом дорожного хозяйства и транспорта автономного округа в срок до 5 мая 2020 года внести в Правительство автономного округа предложения по изменению </w:t>
      </w:r>
      <w:hyperlink r:id="rId47" w:history="1">
        <w:r>
          <w:rPr>
            <w:color w:val="0000FF"/>
          </w:rPr>
          <w:t>Положения</w:t>
        </w:r>
      </w:hyperlink>
      <w:r>
        <w:t xml:space="preserve"> о государственной информационной системе самоконтроля передвижения граждан в период действия режима повышенной готовности в автономном округе "Цифровое уведомление", утвержденного постановлением Правительства автономного округа от 29 апреля 2020 года N 168-п, в части дополнения его процедурой регистрации в указанной системе транспортных средств, въезжающих на территорию автономного округа из других субъектов Российской Федерации.</w:t>
      </w:r>
    </w:p>
    <w:p w:rsidR="0002179D" w:rsidRDefault="0002179D">
      <w:pPr>
        <w:pStyle w:val="ConsPlusNormal"/>
        <w:spacing w:before="220"/>
        <w:ind w:firstLine="540"/>
        <w:jc w:val="both"/>
      </w:pPr>
      <w:r>
        <w:t xml:space="preserve">9. Внести в </w:t>
      </w:r>
      <w:hyperlink r:id="rId48" w:history="1">
        <w:r>
          <w:rPr>
            <w:color w:val="0000FF"/>
          </w:rPr>
          <w:t>приложение 1</w:t>
        </w:r>
      </w:hyperlink>
      <w:r>
        <w:t xml:space="preserve"> к постановлению Губернатора Ханты-Мансийского автономного округа - Югры от 9 апреля 2020 года N 29 "О мерах по предотвращению завоза и распространения новой коронавирусной инфекции, вызванной COVID-19, в Ханты-Мансийском автономном округе - Югре" изменение, изложив </w:t>
      </w:r>
      <w:hyperlink r:id="rId49" w:history="1">
        <w:r>
          <w:rPr>
            <w:color w:val="0000FF"/>
          </w:rPr>
          <w:t>заголовок</w:t>
        </w:r>
      </w:hyperlink>
      <w:r>
        <w:t xml:space="preserve"> в следующей редакции:</w:t>
      </w:r>
    </w:p>
    <w:p w:rsidR="0002179D" w:rsidRDefault="0002179D">
      <w:pPr>
        <w:pStyle w:val="ConsPlusNormal"/>
        <w:spacing w:before="220"/>
        <w:ind w:firstLine="540"/>
        <w:jc w:val="both"/>
      </w:pPr>
      <w:r>
        <w:t xml:space="preserve">"Перечень организаций, деятельность которых не приостанавливается в соответствии с Указами Президента Российской Федерации от 2 апреля 2020 года </w:t>
      </w:r>
      <w:hyperlink r:id="rId50" w:history="1">
        <w:r>
          <w:rPr>
            <w:color w:val="0000FF"/>
          </w:rPr>
          <w:t>N 239</w:t>
        </w:r>
      </w:hyperlink>
      <w:r>
        <w:t xml:space="preserve"> "О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(COVID-19)", от 28 апреля 2020 года </w:t>
      </w:r>
      <w:hyperlink r:id="rId51" w:history="1">
        <w:r>
          <w:rPr>
            <w:color w:val="0000FF"/>
          </w:rPr>
          <w:t>N 294</w:t>
        </w:r>
      </w:hyperlink>
      <w:r>
        <w:t xml:space="preserve"> "О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(COVID-19)".</w:t>
      </w:r>
    </w:p>
    <w:p w:rsidR="0002179D" w:rsidRDefault="0002179D">
      <w:pPr>
        <w:pStyle w:val="ConsPlusNormal"/>
        <w:spacing w:before="220"/>
        <w:ind w:firstLine="540"/>
        <w:jc w:val="both"/>
      </w:pPr>
      <w:r>
        <w:t xml:space="preserve">10. Внести в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Губернатора Ханты-Мансийского автономного округа - Югры от 18 апреля 2020 года N 34 "О дополнительных мерах по предотвращению завоза и распространения новой коронавирусной инфекции, вызванной COVID-19, в Ханты-Мансийском автономном округе - Югре" изменение, изложив </w:t>
      </w:r>
      <w:hyperlink r:id="rId53" w:history="1">
        <w:r>
          <w:rPr>
            <w:color w:val="0000FF"/>
          </w:rPr>
          <w:t>абзац первый пункта 6</w:t>
        </w:r>
      </w:hyperlink>
      <w:r>
        <w:t xml:space="preserve"> в следующей редакции:</w:t>
      </w:r>
    </w:p>
    <w:p w:rsidR="0002179D" w:rsidRDefault="0002179D">
      <w:pPr>
        <w:pStyle w:val="ConsPlusNormal"/>
        <w:spacing w:before="220"/>
        <w:ind w:firstLine="540"/>
        <w:jc w:val="both"/>
      </w:pPr>
      <w:r>
        <w:t xml:space="preserve">"6. Установить, что в соответствии с Указами Президента Российской Федерации от 2 апреля 2020 года </w:t>
      </w:r>
      <w:hyperlink r:id="rId54" w:history="1">
        <w:r>
          <w:rPr>
            <w:color w:val="0000FF"/>
          </w:rPr>
          <w:t>N 239</w:t>
        </w:r>
      </w:hyperlink>
      <w:r>
        <w:t xml:space="preserve"> "О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(COVID-19)", от 28 апреля 2020 года </w:t>
      </w:r>
      <w:hyperlink r:id="rId55" w:history="1">
        <w:r>
          <w:rPr>
            <w:color w:val="0000FF"/>
          </w:rPr>
          <w:t>N 294</w:t>
        </w:r>
      </w:hyperlink>
      <w:r>
        <w:t xml:space="preserve"> "О продлении действия мер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(COVID-19)" не приостанавливается деятельность:".</w:t>
      </w:r>
    </w:p>
    <w:p w:rsidR="0002179D" w:rsidRDefault="0002179D">
      <w:pPr>
        <w:pStyle w:val="ConsPlusNormal"/>
        <w:spacing w:before="220"/>
        <w:ind w:firstLine="540"/>
        <w:jc w:val="both"/>
      </w:pPr>
      <w:r>
        <w:t>11. Настоящее постановление вступает в силу со дня его подписания.</w:t>
      </w:r>
    </w:p>
    <w:p w:rsidR="0002179D" w:rsidRDefault="0002179D">
      <w:pPr>
        <w:pStyle w:val="ConsPlusNormal"/>
        <w:jc w:val="both"/>
      </w:pPr>
    </w:p>
    <w:p w:rsidR="0002179D" w:rsidRDefault="0002179D">
      <w:pPr>
        <w:pStyle w:val="ConsPlusNormal"/>
        <w:jc w:val="right"/>
      </w:pPr>
      <w:r>
        <w:t>Губернатор</w:t>
      </w:r>
    </w:p>
    <w:p w:rsidR="0002179D" w:rsidRDefault="0002179D">
      <w:pPr>
        <w:pStyle w:val="ConsPlusNormal"/>
        <w:jc w:val="right"/>
      </w:pPr>
      <w:r>
        <w:t>Ханты-Мансийского</w:t>
      </w:r>
    </w:p>
    <w:p w:rsidR="0002179D" w:rsidRDefault="0002179D">
      <w:pPr>
        <w:pStyle w:val="ConsPlusNormal"/>
        <w:jc w:val="right"/>
      </w:pPr>
      <w:r>
        <w:t>автономного округа - Югры</w:t>
      </w:r>
    </w:p>
    <w:p w:rsidR="0002179D" w:rsidRDefault="0002179D">
      <w:pPr>
        <w:pStyle w:val="ConsPlusNormal"/>
        <w:jc w:val="right"/>
      </w:pPr>
      <w:r>
        <w:t>Н.В.КОМАРОВА</w:t>
      </w:r>
    </w:p>
    <w:p w:rsidR="0002179D" w:rsidRDefault="0002179D">
      <w:pPr>
        <w:pStyle w:val="ConsPlusNormal"/>
        <w:jc w:val="both"/>
      </w:pPr>
    </w:p>
    <w:p w:rsidR="0002179D" w:rsidRDefault="0002179D">
      <w:pPr>
        <w:pStyle w:val="ConsPlusNormal"/>
        <w:jc w:val="both"/>
      </w:pPr>
    </w:p>
    <w:p w:rsidR="0002179D" w:rsidRDefault="0002179D">
      <w:pPr>
        <w:pStyle w:val="ConsPlusNormal"/>
        <w:jc w:val="both"/>
      </w:pPr>
    </w:p>
    <w:p w:rsidR="0002179D" w:rsidRDefault="0002179D">
      <w:pPr>
        <w:pStyle w:val="ConsPlusNormal"/>
        <w:jc w:val="both"/>
      </w:pPr>
    </w:p>
    <w:p w:rsidR="0002179D" w:rsidRDefault="0002179D">
      <w:pPr>
        <w:pStyle w:val="ConsPlusNormal"/>
        <w:jc w:val="both"/>
      </w:pPr>
    </w:p>
    <w:p w:rsidR="0002179D" w:rsidRDefault="0002179D">
      <w:pPr>
        <w:pStyle w:val="ConsPlusNormal"/>
        <w:jc w:val="right"/>
        <w:outlineLvl w:val="0"/>
      </w:pPr>
      <w:r>
        <w:t>Приложение</w:t>
      </w:r>
    </w:p>
    <w:p w:rsidR="0002179D" w:rsidRDefault="0002179D">
      <w:pPr>
        <w:pStyle w:val="ConsPlusNormal"/>
        <w:jc w:val="right"/>
      </w:pPr>
      <w:r>
        <w:lastRenderedPageBreak/>
        <w:t>к постановлению Губернатора</w:t>
      </w:r>
    </w:p>
    <w:p w:rsidR="0002179D" w:rsidRDefault="0002179D">
      <w:pPr>
        <w:pStyle w:val="ConsPlusNormal"/>
        <w:jc w:val="right"/>
      </w:pPr>
      <w:r>
        <w:t>Ханты-Мансийского</w:t>
      </w:r>
    </w:p>
    <w:p w:rsidR="0002179D" w:rsidRDefault="0002179D">
      <w:pPr>
        <w:pStyle w:val="ConsPlusNormal"/>
        <w:jc w:val="right"/>
      </w:pPr>
      <w:r>
        <w:t>автономного округа - Югры</w:t>
      </w:r>
    </w:p>
    <w:p w:rsidR="0002179D" w:rsidRDefault="0002179D">
      <w:pPr>
        <w:pStyle w:val="ConsPlusNormal"/>
        <w:jc w:val="right"/>
      </w:pPr>
      <w:r>
        <w:t>от 30 апреля 2020 года N 46</w:t>
      </w:r>
    </w:p>
    <w:p w:rsidR="0002179D" w:rsidRDefault="0002179D">
      <w:pPr>
        <w:pStyle w:val="ConsPlusNormal"/>
        <w:jc w:val="both"/>
      </w:pPr>
    </w:p>
    <w:p w:rsidR="0002179D" w:rsidRDefault="0002179D">
      <w:pPr>
        <w:pStyle w:val="ConsPlusTitle"/>
        <w:jc w:val="center"/>
      </w:pPr>
      <w:bookmarkStart w:id="1" w:name="P67"/>
      <w:bookmarkEnd w:id="1"/>
      <w:r>
        <w:t>ПЕРЕЧЕНЬ</w:t>
      </w:r>
    </w:p>
    <w:p w:rsidR="0002179D" w:rsidRDefault="0002179D">
      <w:pPr>
        <w:pStyle w:val="ConsPlusTitle"/>
        <w:jc w:val="center"/>
      </w:pPr>
      <w:r>
        <w:t>УЧРЕЖДЕНИЙ, В КОТОРЫХ ОБРАЗОВАТЕЛЬНЫЙ ПРОЦЕСС ПО РЕАЛИЗАЦИИ</w:t>
      </w:r>
    </w:p>
    <w:p w:rsidR="0002179D" w:rsidRDefault="0002179D">
      <w:pPr>
        <w:pStyle w:val="ConsPlusTitle"/>
        <w:jc w:val="center"/>
      </w:pPr>
      <w:r>
        <w:t>ОБРАЗОВАТЕЛЬНЫХ ПРОГРАММ ОСУЩЕСТВЛЯЕТСЯ В ОЧНОЙ ФОРМЕ</w:t>
      </w:r>
    </w:p>
    <w:p w:rsidR="0002179D" w:rsidRDefault="000217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56"/>
        <w:gridCol w:w="7087"/>
      </w:tblGrid>
      <w:tr w:rsidR="0002179D">
        <w:tc>
          <w:tcPr>
            <w:tcW w:w="1856" w:type="dxa"/>
            <w:vMerge w:val="restart"/>
          </w:tcPr>
          <w:p w:rsidR="0002179D" w:rsidRDefault="0002179D">
            <w:pPr>
              <w:pStyle w:val="ConsPlusNormal"/>
              <w:jc w:val="center"/>
            </w:pPr>
            <w:r>
              <w:t>Белоярский район</w:t>
            </w:r>
          </w:p>
        </w:tc>
        <w:tc>
          <w:tcPr>
            <w:tcW w:w="7087" w:type="dxa"/>
          </w:tcPr>
          <w:p w:rsidR="0002179D" w:rsidRDefault="0002179D">
            <w:pPr>
              <w:pStyle w:val="ConsPlusNormal"/>
              <w:jc w:val="center"/>
            </w:pPr>
            <w:r>
              <w:t>муниципальное автономное общеобразовательное учреждение Белоярского района "Средняя общеобразовательная школа с. Казым"</w:t>
            </w:r>
          </w:p>
        </w:tc>
      </w:tr>
      <w:tr w:rsidR="0002179D">
        <w:tc>
          <w:tcPr>
            <w:tcW w:w="1856" w:type="dxa"/>
            <w:vMerge/>
          </w:tcPr>
          <w:p w:rsidR="0002179D" w:rsidRDefault="0002179D"/>
        </w:tc>
        <w:tc>
          <w:tcPr>
            <w:tcW w:w="7087" w:type="dxa"/>
          </w:tcPr>
          <w:p w:rsidR="0002179D" w:rsidRDefault="0002179D">
            <w:pPr>
              <w:pStyle w:val="ConsPlusNormal"/>
              <w:jc w:val="center"/>
            </w:pPr>
            <w:r>
              <w:t>муниципальное автономное общеобразовательное учреждение Белоярского района "Средняя общеобразовательная школа п. Лыхма"</w:t>
            </w:r>
          </w:p>
        </w:tc>
      </w:tr>
      <w:tr w:rsidR="0002179D">
        <w:tc>
          <w:tcPr>
            <w:tcW w:w="1856" w:type="dxa"/>
            <w:vMerge/>
          </w:tcPr>
          <w:p w:rsidR="0002179D" w:rsidRDefault="0002179D"/>
        </w:tc>
        <w:tc>
          <w:tcPr>
            <w:tcW w:w="7087" w:type="dxa"/>
          </w:tcPr>
          <w:p w:rsidR="0002179D" w:rsidRDefault="0002179D">
            <w:pPr>
              <w:pStyle w:val="ConsPlusNormal"/>
              <w:jc w:val="center"/>
            </w:pPr>
            <w:r>
              <w:t>муниципальное автономное общеобразовательное учреждение Белоярского района "Средняя общеобразовательная школа п. Верхнеказымский"</w:t>
            </w:r>
          </w:p>
        </w:tc>
      </w:tr>
      <w:tr w:rsidR="0002179D">
        <w:tc>
          <w:tcPr>
            <w:tcW w:w="1856" w:type="dxa"/>
            <w:vMerge/>
          </w:tcPr>
          <w:p w:rsidR="0002179D" w:rsidRDefault="0002179D"/>
        </w:tc>
        <w:tc>
          <w:tcPr>
            <w:tcW w:w="7087" w:type="dxa"/>
          </w:tcPr>
          <w:p w:rsidR="0002179D" w:rsidRDefault="0002179D">
            <w:pPr>
              <w:pStyle w:val="ConsPlusNormal"/>
              <w:jc w:val="center"/>
            </w:pPr>
            <w:r>
              <w:t>муниципальное автономное общеобразовательное учреждение Белоярского района "Средняя общеобразовательная школа п. Сосновка"</w:t>
            </w:r>
          </w:p>
        </w:tc>
      </w:tr>
      <w:tr w:rsidR="0002179D">
        <w:tc>
          <w:tcPr>
            <w:tcW w:w="1856" w:type="dxa"/>
            <w:vMerge/>
          </w:tcPr>
          <w:p w:rsidR="0002179D" w:rsidRDefault="0002179D"/>
        </w:tc>
        <w:tc>
          <w:tcPr>
            <w:tcW w:w="7087" w:type="dxa"/>
          </w:tcPr>
          <w:p w:rsidR="0002179D" w:rsidRDefault="0002179D">
            <w:pPr>
              <w:pStyle w:val="ConsPlusNormal"/>
              <w:jc w:val="center"/>
            </w:pPr>
            <w:r>
              <w:t>муниципальное автономное общеобразовательное учреждение Белоярского района "Средняя общеобразовательная школа п. Сорум"</w:t>
            </w:r>
          </w:p>
        </w:tc>
      </w:tr>
      <w:tr w:rsidR="0002179D">
        <w:tc>
          <w:tcPr>
            <w:tcW w:w="1856" w:type="dxa"/>
            <w:vMerge w:val="restart"/>
          </w:tcPr>
          <w:p w:rsidR="0002179D" w:rsidRDefault="0002179D">
            <w:pPr>
              <w:pStyle w:val="ConsPlusNormal"/>
              <w:jc w:val="center"/>
            </w:pPr>
            <w:r>
              <w:t>Березовский район</w:t>
            </w:r>
          </w:p>
        </w:tc>
        <w:tc>
          <w:tcPr>
            <w:tcW w:w="7087" w:type="dxa"/>
          </w:tcPr>
          <w:p w:rsidR="0002179D" w:rsidRDefault="0002179D">
            <w:pPr>
              <w:pStyle w:val="ConsPlusNormal"/>
              <w:jc w:val="center"/>
            </w:pPr>
            <w:r>
              <w:t>муниципальное бюджетное общеобразовательное учреждение "Приполярная Средняя общеобразовательная школа"</w:t>
            </w:r>
          </w:p>
        </w:tc>
      </w:tr>
      <w:tr w:rsidR="0002179D">
        <w:tc>
          <w:tcPr>
            <w:tcW w:w="1856" w:type="dxa"/>
            <w:vMerge/>
          </w:tcPr>
          <w:p w:rsidR="0002179D" w:rsidRDefault="0002179D"/>
        </w:tc>
        <w:tc>
          <w:tcPr>
            <w:tcW w:w="7087" w:type="dxa"/>
          </w:tcPr>
          <w:p w:rsidR="0002179D" w:rsidRDefault="0002179D">
            <w:pPr>
              <w:pStyle w:val="ConsPlusNormal"/>
              <w:jc w:val="center"/>
            </w:pPr>
            <w:r>
              <w:t>муниципальное бюджетное общеобразовательное учреждение "Саранпаульская Средняя общеобразовательная школа"</w:t>
            </w:r>
          </w:p>
        </w:tc>
      </w:tr>
      <w:tr w:rsidR="0002179D">
        <w:tc>
          <w:tcPr>
            <w:tcW w:w="1856" w:type="dxa"/>
            <w:vMerge/>
          </w:tcPr>
          <w:p w:rsidR="0002179D" w:rsidRDefault="0002179D"/>
        </w:tc>
        <w:tc>
          <w:tcPr>
            <w:tcW w:w="7087" w:type="dxa"/>
          </w:tcPr>
          <w:p w:rsidR="0002179D" w:rsidRDefault="0002179D">
            <w:pPr>
              <w:pStyle w:val="ConsPlusNormal"/>
              <w:jc w:val="center"/>
            </w:pPr>
            <w:r>
              <w:t>муниципальное бюджетное общеобразовательное учреждение "Светловская Средняя общеобразовательная школа имени</w:t>
            </w:r>
          </w:p>
          <w:p w:rsidR="0002179D" w:rsidRDefault="0002179D">
            <w:pPr>
              <w:pStyle w:val="ConsPlusNormal"/>
              <w:jc w:val="center"/>
            </w:pPr>
            <w:r>
              <w:t>Соленова Б.А."</w:t>
            </w:r>
          </w:p>
        </w:tc>
      </w:tr>
      <w:tr w:rsidR="0002179D">
        <w:tc>
          <w:tcPr>
            <w:tcW w:w="1856" w:type="dxa"/>
            <w:vMerge/>
          </w:tcPr>
          <w:p w:rsidR="0002179D" w:rsidRDefault="0002179D"/>
        </w:tc>
        <w:tc>
          <w:tcPr>
            <w:tcW w:w="7087" w:type="dxa"/>
          </w:tcPr>
          <w:p w:rsidR="0002179D" w:rsidRDefault="0002179D">
            <w:pPr>
              <w:pStyle w:val="ConsPlusNormal"/>
              <w:jc w:val="center"/>
            </w:pPr>
            <w:r>
              <w:t>муниципальное бюджетное общеобразовательное учреждение "Сосьвинская Средняя общеобразовательная школа"</w:t>
            </w:r>
          </w:p>
        </w:tc>
      </w:tr>
      <w:tr w:rsidR="0002179D">
        <w:tc>
          <w:tcPr>
            <w:tcW w:w="1856" w:type="dxa"/>
            <w:vMerge/>
          </w:tcPr>
          <w:p w:rsidR="0002179D" w:rsidRDefault="0002179D"/>
        </w:tc>
        <w:tc>
          <w:tcPr>
            <w:tcW w:w="7087" w:type="dxa"/>
          </w:tcPr>
          <w:p w:rsidR="0002179D" w:rsidRDefault="0002179D">
            <w:pPr>
              <w:pStyle w:val="ConsPlusNormal"/>
              <w:jc w:val="center"/>
            </w:pPr>
            <w:r>
              <w:t>муниципальное бюджетное общеобразовательное учреждение "Хулимсунтская Средняя общеобразовательная школа с кадетскими и мариинскими классами"</w:t>
            </w:r>
          </w:p>
        </w:tc>
      </w:tr>
      <w:tr w:rsidR="0002179D">
        <w:tc>
          <w:tcPr>
            <w:tcW w:w="1856" w:type="dxa"/>
            <w:vMerge/>
          </w:tcPr>
          <w:p w:rsidR="0002179D" w:rsidRDefault="0002179D"/>
        </w:tc>
        <w:tc>
          <w:tcPr>
            <w:tcW w:w="7087" w:type="dxa"/>
            <w:vAlign w:val="center"/>
          </w:tcPr>
          <w:p w:rsidR="0002179D" w:rsidRDefault="0002179D">
            <w:pPr>
              <w:pStyle w:val="ConsPlusNormal"/>
              <w:jc w:val="center"/>
            </w:pPr>
            <w:r>
              <w:t>муниципальное автономное общеобразовательное учреждение "Няксимвольская средняя общеобразовательная школа"</w:t>
            </w:r>
          </w:p>
        </w:tc>
      </w:tr>
      <w:tr w:rsidR="0002179D">
        <w:tc>
          <w:tcPr>
            <w:tcW w:w="1856" w:type="dxa"/>
            <w:vMerge/>
          </w:tcPr>
          <w:p w:rsidR="0002179D" w:rsidRDefault="0002179D"/>
        </w:tc>
        <w:tc>
          <w:tcPr>
            <w:tcW w:w="7087" w:type="dxa"/>
            <w:vAlign w:val="center"/>
          </w:tcPr>
          <w:p w:rsidR="0002179D" w:rsidRDefault="0002179D">
            <w:pPr>
              <w:pStyle w:val="ConsPlusNormal"/>
              <w:jc w:val="center"/>
            </w:pPr>
            <w:r>
              <w:t>муниципальное бюджетное общеобразовательное учреждение "Ванзетурская средняя общеобразовательная школа"</w:t>
            </w:r>
          </w:p>
        </w:tc>
      </w:tr>
      <w:tr w:rsidR="0002179D">
        <w:tc>
          <w:tcPr>
            <w:tcW w:w="1856" w:type="dxa"/>
            <w:vMerge/>
          </w:tcPr>
          <w:p w:rsidR="0002179D" w:rsidRDefault="0002179D"/>
        </w:tc>
        <w:tc>
          <w:tcPr>
            <w:tcW w:w="7087" w:type="dxa"/>
            <w:vAlign w:val="center"/>
          </w:tcPr>
          <w:p w:rsidR="0002179D" w:rsidRDefault="0002179D">
            <w:pPr>
              <w:pStyle w:val="ConsPlusNormal"/>
              <w:jc w:val="center"/>
            </w:pPr>
            <w:r>
              <w:t>муниципальное автономное общеобразовательное учреждение "Тегинская средняя общеобразовательная школа" с пришкольным интернатом</w:t>
            </w:r>
          </w:p>
        </w:tc>
      </w:tr>
      <w:tr w:rsidR="0002179D">
        <w:tc>
          <w:tcPr>
            <w:tcW w:w="1856" w:type="dxa"/>
            <w:vMerge/>
          </w:tcPr>
          <w:p w:rsidR="0002179D" w:rsidRDefault="0002179D"/>
        </w:tc>
        <w:tc>
          <w:tcPr>
            <w:tcW w:w="7087" w:type="dxa"/>
            <w:vAlign w:val="center"/>
          </w:tcPr>
          <w:p w:rsidR="0002179D" w:rsidRDefault="0002179D">
            <w:pPr>
              <w:pStyle w:val="ConsPlusNormal"/>
              <w:jc w:val="center"/>
            </w:pPr>
            <w:r>
              <w:t xml:space="preserve">Шайтанская начальная школа с группой детского сада (структурное </w:t>
            </w:r>
            <w:r>
              <w:lastRenderedPageBreak/>
              <w:t>подразделение муниципального автономного общеобразовательного учреждения "Березовская начальная общеобразовательная школа")</w:t>
            </w:r>
          </w:p>
        </w:tc>
      </w:tr>
      <w:tr w:rsidR="0002179D">
        <w:tc>
          <w:tcPr>
            <w:tcW w:w="1856" w:type="dxa"/>
            <w:vMerge/>
          </w:tcPr>
          <w:p w:rsidR="0002179D" w:rsidRDefault="0002179D"/>
        </w:tc>
        <w:tc>
          <w:tcPr>
            <w:tcW w:w="7087" w:type="dxa"/>
            <w:vAlign w:val="center"/>
          </w:tcPr>
          <w:p w:rsidR="0002179D" w:rsidRDefault="0002179D">
            <w:pPr>
              <w:pStyle w:val="ConsPlusNormal"/>
              <w:jc w:val="center"/>
            </w:pPr>
            <w:r>
              <w:t>Щекурьинская начальная школа с группой детского сада (филиал муниципального бюджетного общеобразовательного учреждения "Саранпаульская средняя общеобразовательная школа")</w:t>
            </w:r>
          </w:p>
        </w:tc>
      </w:tr>
      <w:tr w:rsidR="0002179D">
        <w:tc>
          <w:tcPr>
            <w:tcW w:w="1856" w:type="dxa"/>
            <w:vMerge/>
          </w:tcPr>
          <w:p w:rsidR="0002179D" w:rsidRDefault="0002179D"/>
        </w:tc>
        <w:tc>
          <w:tcPr>
            <w:tcW w:w="7087" w:type="dxa"/>
            <w:vAlign w:val="center"/>
          </w:tcPr>
          <w:p w:rsidR="0002179D" w:rsidRDefault="0002179D">
            <w:pPr>
              <w:pStyle w:val="ConsPlusNormal"/>
              <w:jc w:val="center"/>
            </w:pPr>
            <w:r>
              <w:t>Кимкьясуйская начальная школа с группой детского сада (филиал муниципального бюджетного общеобразовательного учреждения "Саранпаульская средняя общеобразовательная школа")</w:t>
            </w:r>
          </w:p>
        </w:tc>
      </w:tr>
      <w:tr w:rsidR="0002179D">
        <w:tc>
          <w:tcPr>
            <w:tcW w:w="1856" w:type="dxa"/>
            <w:vMerge/>
          </w:tcPr>
          <w:p w:rsidR="0002179D" w:rsidRDefault="0002179D"/>
        </w:tc>
        <w:tc>
          <w:tcPr>
            <w:tcW w:w="7087" w:type="dxa"/>
            <w:vAlign w:val="center"/>
          </w:tcPr>
          <w:p w:rsidR="0002179D" w:rsidRDefault="0002179D">
            <w:pPr>
              <w:pStyle w:val="ConsPlusNormal"/>
              <w:jc w:val="center"/>
            </w:pPr>
            <w:r>
              <w:t>Ломбовожская начальная школа с группой детского сада (филиал муниципального бюджетного общеобразовательного учреждения "Сосьвинская средняя общеобразовательная школа")</w:t>
            </w:r>
          </w:p>
        </w:tc>
      </w:tr>
      <w:tr w:rsidR="0002179D">
        <w:tc>
          <w:tcPr>
            <w:tcW w:w="1856" w:type="dxa"/>
            <w:vMerge w:val="restart"/>
          </w:tcPr>
          <w:p w:rsidR="0002179D" w:rsidRDefault="0002179D">
            <w:pPr>
              <w:pStyle w:val="ConsPlusNormal"/>
              <w:jc w:val="center"/>
            </w:pPr>
            <w:r>
              <w:t>Кондинский район</w:t>
            </w:r>
          </w:p>
        </w:tc>
        <w:tc>
          <w:tcPr>
            <w:tcW w:w="7087" w:type="dxa"/>
          </w:tcPr>
          <w:p w:rsidR="0002179D" w:rsidRDefault="0002179D">
            <w:pPr>
              <w:pStyle w:val="ConsPlusNormal"/>
              <w:jc w:val="center"/>
            </w:pPr>
            <w:r>
              <w:t>муниципальное казенное общеобразовательное учреждение Алтайская средняя общеобразовательная школа</w:t>
            </w:r>
          </w:p>
        </w:tc>
      </w:tr>
      <w:tr w:rsidR="0002179D">
        <w:tc>
          <w:tcPr>
            <w:tcW w:w="1856" w:type="dxa"/>
            <w:vMerge/>
          </w:tcPr>
          <w:p w:rsidR="0002179D" w:rsidRDefault="0002179D"/>
        </w:tc>
        <w:tc>
          <w:tcPr>
            <w:tcW w:w="7087" w:type="dxa"/>
          </w:tcPr>
          <w:p w:rsidR="0002179D" w:rsidRDefault="0002179D">
            <w:pPr>
              <w:pStyle w:val="ConsPlusNormal"/>
              <w:jc w:val="center"/>
            </w:pPr>
            <w:r>
              <w:t>муниципальное казенное общеобразовательное учреждение Болчаровская средняя общеобразовательная школа</w:t>
            </w:r>
          </w:p>
        </w:tc>
      </w:tr>
      <w:tr w:rsidR="0002179D">
        <w:tc>
          <w:tcPr>
            <w:tcW w:w="1856" w:type="dxa"/>
            <w:vMerge/>
          </w:tcPr>
          <w:p w:rsidR="0002179D" w:rsidRDefault="0002179D"/>
        </w:tc>
        <w:tc>
          <w:tcPr>
            <w:tcW w:w="7087" w:type="dxa"/>
          </w:tcPr>
          <w:p w:rsidR="0002179D" w:rsidRDefault="0002179D">
            <w:pPr>
              <w:pStyle w:val="ConsPlusNormal"/>
              <w:jc w:val="center"/>
            </w:pPr>
            <w:r>
              <w:t>муниципальное казенное общеобразовательное учреждение Шугурская средняя общеобразовательная школа</w:t>
            </w:r>
          </w:p>
        </w:tc>
      </w:tr>
      <w:tr w:rsidR="0002179D">
        <w:tc>
          <w:tcPr>
            <w:tcW w:w="1856" w:type="dxa"/>
            <w:vMerge/>
          </w:tcPr>
          <w:p w:rsidR="0002179D" w:rsidRDefault="0002179D"/>
        </w:tc>
        <w:tc>
          <w:tcPr>
            <w:tcW w:w="7087" w:type="dxa"/>
          </w:tcPr>
          <w:p w:rsidR="0002179D" w:rsidRDefault="0002179D">
            <w:pPr>
              <w:pStyle w:val="ConsPlusNormal"/>
              <w:jc w:val="center"/>
            </w:pPr>
            <w:r>
              <w:t>муниципальное казенное общеобразовательное учреждение Юмасинская средняя общеобразовательная школа</w:t>
            </w:r>
          </w:p>
        </w:tc>
      </w:tr>
      <w:tr w:rsidR="0002179D">
        <w:tc>
          <w:tcPr>
            <w:tcW w:w="1856" w:type="dxa"/>
            <w:vMerge/>
          </w:tcPr>
          <w:p w:rsidR="0002179D" w:rsidRDefault="0002179D"/>
        </w:tc>
        <w:tc>
          <w:tcPr>
            <w:tcW w:w="7087" w:type="dxa"/>
          </w:tcPr>
          <w:p w:rsidR="0002179D" w:rsidRDefault="0002179D">
            <w:pPr>
              <w:pStyle w:val="ConsPlusNormal"/>
              <w:jc w:val="center"/>
            </w:pPr>
            <w:r>
              <w:t>муниципальное казенное общеобразовательное учреждение Кондинская средняя общеобразовательная школа</w:t>
            </w:r>
          </w:p>
        </w:tc>
      </w:tr>
      <w:tr w:rsidR="0002179D">
        <w:tc>
          <w:tcPr>
            <w:tcW w:w="1856" w:type="dxa"/>
            <w:vMerge/>
          </w:tcPr>
          <w:p w:rsidR="0002179D" w:rsidRDefault="0002179D"/>
        </w:tc>
        <w:tc>
          <w:tcPr>
            <w:tcW w:w="7087" w:type="dxa"/>
          </w:tcPr>
          <w:p w:rsidR="0002179D" w:rsidRDefault="0002179D">
            <w:pPr>
              <w:pStyle w:val="ConsPlusNormal"/>
              <w:jc w:val="center"/>
            </w:pPr>
            <w:r>
              <w:t>муниципальное казенное общеобразовательное учреждение Луговская средняя общеобразовательная школа</w:t>
            </w:r>
          </w:p>
        </w:tc>
      </w:tr>
      <w:tr w:rsidR="0002179D">
        <w:tc>
          <w:tcPr>
            <w:tcW w:w="1856" w:type="dxa"/>
            <w:vMerge w:val="restart"/>
          </w:tcPr>
          <w:p w:rsidR="0002179D" w:rsidRDefault="0002179D">
            <w:pPr>
              <w:pStyle w:val="ConsPlusNormal"/>
              <w:jc w:val="center"/>
            </w:pPr>
            <w:r>
              <w:t>Октябрьский район</w:t>
            </w:r>
          </w:p>
        </w:tc>
        <w:tc>
          <w:tcPr>
            <w:tcW w:w="7087" w:type="dxa"/>
          </w:tcPr>
          <w:p w:rsidR="0002179D" w:rsidRDefault="0002179D">
            <w:pPr>
              <w:pStyle w:val="ConsPlusNormal"/>
              <w:jc w:val="center"/>
            </w:pPr>
            <w:r>
              <w:t>муниципальное казенное образовательное учреждение "Малоатлымская средняя общеобразовательная школа", п. Заречный</w:t>
            </w:r>
          </w:p>
        </w:tc>
      </w:tr>
      <w:tr w:rsidR="0002179D">
        <w:tc>
          <w:tcPr>
            <w:tcW w:w="1856" w:type="dxa"/>
            <w:vMerge/>
          </w:tcPr>
          <w:p w:rsidR="0002179D" w:rsidRDefault="0002179D"/>
        </w:tc>
        <w:tc>
          <w:tcPr>
            <w:tcW w:w="7087" w:type="dxa"/>
          </w:tcPr>
          <w:p w:rsidR="0002179D" w:rsidRDefault="0002179D">
            <w:pPr>
              <w:pStyle w:val="ConsPlusNormal"/>
              <w:jc w:val="center"/>
            </w:pPr>
            <w:r>
              <w:t>муниципальное казенное образовательное учреждение "Большелеушинская средняя общеобразовательная школа", п. Горнореченск</w:t>
            </w:r>
          </w:p>
        </w:tc>
      </w:tr>
      <w:tr w:rsidR="0002179D">
        <w:tc>
          <w:tcPr>
            <w:tcW w:w="1856" w:type="dxa"/>
            <w:vMerge w:val="restart"/>
          </w:tcPr>
          <w:p w:rsidR="0002179D" w:rsidRDefault="0002179D">
            <w:pPr>
              <w:pStyle w:val="ConsPlusNormal"/>
              <w:jc w:val="center"/>
            </w:pPr>
            <w:r>
              <w:t>Сургутский район</w:t>
            </w:r>
          </w:p>
        </w:tc>
        <w:tc>
          <w:tcPr>
            <w:tcW w:w="7087" w:type="dxa"/>
            <w:vAlign w:val="center"/>
          </w:tcPr>
          <w:p w:rsidR="0002179D" w:rsidRDefault="0002179D">
            <w:pPr>
              <w:pStyle w:val="ConsPlusNormal"/>
              <w:jc w:val="center"/>
            </w:pPr>
            <w:r>
              <w:t>муниципальное бюджетное общеобразовательное учреждение "Высокомысовская средняя общеобразовательная школа имени Героя Советского Союза Ивана Васильевича Королькова"</w:t>
            </w:r>
          </w:p>
        </w:tc>
      </w:tr>
      <w:tr w:rsidR="0002179D">
        <w:tc>
          <w:tcPr>
            <w:tcW w:w="1856" w:type="dxa"/>
            <w:vMerge/>
          </w:tcPr>
          <w:p w:rsidR="0002179D" w:rsidRDefault="0002179D"/>
        </w:tc>
        <w:tc>
          <w:tcPr>
            <w:tcW w:w="7087" w:type="dxa"/>
            <w:vAlign w:val="center"/>
          </w:tcPr>
          <w:p w:rsidR="0002179D" w:rsidRDefault="0002179D">
            <w:pPr>
              <w:pStyle w:val="ConsPlusNormal"/>
              <w:jc w:val="center"/>
            </w:pPr>
            <w:r>
              <w:t>филиал муниципального бюджетного общеобразовательного учреждения "Солнечная средняя общеобразовательная школа N 1" "Сытоминская средняя школа"</w:t>
            </w:r>
          </w:p>
        </w:tc>
      </w:tr>
      <w:tr w:rsidR="0002179D">
        <w:tc>
          <w:tcPr>
            <w:tcW w:w="1856" w:type="dxa"/>
            <w:vMerge/>
          </w:tcPr>
          <w:p w:rsidR="0002179D" w:rsidRDefault="0002179D"/>
        </w:tc>
        <w:tc>
          <w:tcPr>
            <w:tcW w:w="7087" w:type="dxa"/>
            <w:vAlign w:val="center"/>
          </w:tcPr>
          <w:p w:rsidR="0002179D" w:rsidRDefault="0002179D">
            <w:pPr>
              <w:pStyle w:val="ConsPlusNormal"/>
              <w:jc w:val="center"/>
            </w:pPr>
            <w:r>
              <w:t>филиал муниципального бюджетного общеобразовательного учреждения "Солнечная средняя общеобразовательная школа N 1" "Локосовская средняя школа - детский сад им. З.Т. Скутина"</w:t>
            </w:r>
          </w:p>
        </w:tc>
      </w:tr>
      <w:tr w:rsidR="0002179D">
        <w:tc>
          <w:tcPr>
            <w:tcW w:w="1856" w:type="dxa"/>
            <w:vMerge/>
          </w:tcPr>
          <w:p w:rsidR="0002179D" w:rsidRDefault="0002179D"/>
        </w:tc>
        <w:tc>
          <w:tcPr>
            <w:tcW w:w="7087" w:type="dxa"/>
            <w:vAlign w:val="center"/>
          </w:tcPr>
          <w:p w:rsidR="0002179D" w:rsidRDefault="0002179D">
            <w:pPr>
              <w:pStyle w:val="ConsPlusNormal"/>
              <w:jc w:val="center"/>
            </w:pPr>
            <w:r>
              <w:t xml:space="preserve">филиал муниципального бюджетного общеобразовательного учреждения "Нижнесортымская средняя общеобразовательная школа" </w:t>
            </w:r>
            <w:r>
              <w:lastRenderedPageBreak/>
              <w:t>"Тром-Аганская начальная школа-детский сад"</w:t>
            </w:r>
          </w:p>
        </w:tc>
      </w:tr>
      <w:tr w:rsidR="0002179D">
        <w:tc>
          <w:tcPr>
            <w:tcW w:w="1856" w:type="dxa"/>
            <w:vMerge/>
          </w:tcPr>
          <w:p w:rsidR="0002179D" w:rsidRDefault="0002179D"/>
        </w:tc>
        <w:tc>
          <w:tcPr>
            <w:tcW w:w="7087" w:type="dxa"/>
            <w:vAlign w:val="center"/>
          </w:tcPr>
          <w:p w:rsidR="0002179D" w:rsidRDefault="0002179D">
            <w:pPr>
              <w:pStyle w:val="ConsPlusNormal"/>
              <w:jc w:val="center"/>
            </w:pPr>
            <w:r>
              <w:t>муниципальное бюджетное общеобразовательная учреждение "Угутская средняя общеобразовательная школа" (без функционирования структурного подразделения интернат)</w:t>
            </w:r>
          </w:p>
        </w:tc>
      </w:tr>
      <w:tr w:rsidR="0002179D">
        <w:tc>
          <w:tcPr>
            <w:tcW w:w="1856" w:type="dxa"/>
            <w:vMerge/>
          </w:tcPr>
          <w:p w:rsidR="0002179D" w:rsidRDefault="0002179D"/>
        </w:tc>
        <w:tc>
          <w:tcPr>
            <w:tcW w:w="7087" w:type="dxa"/>
            <w:vAlign w:val="center"/>
          </w:tcPr>
          <w:p w:rsidR="0002179D" w:rsidRDefault="0002179D">
            <w:pPr>
              <w:pStyle w:val="ConsPlusNormal"/>
              <w:jc w:val="center"/>
            </w:pPr>
            <w:r>
              <w:t>муниципальное бюджетное образовательное учреждение "Русскинская средняя общеобразовательная школа" (без функционирования структурного подразделения интернат)</w:t>
            </w:r>
          </w:p>
        </w:tc>
      </w:tr>
      <w:tr w:rsidR="0002179D">
        <w:tc>
          <w:tcPr>
            <w:tcW w:w="1856" w:type="dxa"/>
            <w:vMerge/>
          </w:tcPr>
          <w:p w:rsidR="0002179D" w:rsidRDefault="0002179D"/>
        </w:tc>
        <w:tc>
          <w:tcPr>
            <w:tcW w:w="7087" w:type="dxa"/>
            <w:vAlign w:val="center"/>
          </w:tcPr>
          <w:p w:rsidR="0002179D" w:rsidRDefault="0002179D">
            <w:pPr>
              <w:pStyle w:val="ConsPlusNormal"/>
              <w:jc w:val="center"/>
            </w:pPr>
            <w:r>
              <w:t>муниципальное бюджетное общеобразовательное учреждение "Ляминская средняя общеобразовательная школа" (без функционирования структурного подразделения интернат)</w:t>
            </w:r>
          </w:p>
        </w:tc>
      </w:tr>
      <w:tr w:rsidR="0002179D">
        <w:tc>
          <w:tcPr>
            <w:tcW w:w="1856" w:type="dxa"/>
          </w:tcPr>
          <w:p w:rsidR="0002179D" w:rsidRDefault="0002179D">
            <w:pPr>
              <w:pStyle w:val="ConsPlusNormal"/>
              <w:jc w:val="center"/>
            </w:pPr>
            <w:r>
              <w:t>Ханты-Мансийский район</w:t>
            </w:r>
          </w:p>
        </w:tc>
        <w:tc>
          <w:tcPr>
            <w:tcW w:w="7087" w:type="dxa"/>
            <w:vAlign w:val="center"/>
          </w:tcPr>
          <w:p w:rsidR="0002179D" w:rsidRDefault="0002179D">
            <w:pPr>
              <w:pStyle w:val="ConsPlusNormal"/>
              <w:jc w:val="center"/>
            </w:pPr>
            <w:r>
              <w:t>муниципальное казенное общеобразовательное учреждение Ханты-Мансийского района "Средняя общеобразовательная школа д. Согом"</w:t>
            </w:r>
          </w:p>
        </w:tc>
      </w:tr>
      <w:tr w:rsidR="0002179D">
        <w:tc>
          <w:tcPr>
            <w:tcW w:w="1856" w:type="dxa"/>
            <w:vMerge w:val="restart"/>
          </w:tcPr>
          <w:p w:rsidR="0002179D" w:rsidRDefault="0002179D">
            <w:pPr>
              <w:pStyle w:val="ConsPlusNormal"/>
              <w:jc w:val="center"/>
            </w:pPr>
            <w:r>
              <w:t>Нефтеюганский район</w:t>
            </w:r>
          </w:p>
        </w:tc>
        <w:tc>
          <w:tcPr>
            <w:tcW w:w="7087" w:type="dxa"/>
            <w:vAlign w:val="center"/>
          </w:tcPr>
          <w:p w:rsidR="0002179D" w:rsidRDefault="0002179D">
            <w:pPr>
              <w:pStyle w:val="ConsPlusNormal"/>
              <w:jc w:val="center"/>
            </w:pPr>
            <w:r>
              <w:t>Нефтеюганское районное муниципальное общеобразовательное бюджетное учреждение "Лемпинская средняя общеобразовательная школа"</w:t>
            </w:r>
          </w:p>
        </w:tc>
      </w:tr>
      <w:tr w:rsidR="0002179D">
        <w:tc>
          <w:tcPr>
            <w:tcW w:w="1856" w:type="dxa"/>
            <w:vMerge/>
          </w:tcPr>
          <w:p w:rsidR="0002179D" w:rsidRDefault="0002179D"/>
        </w:tc>
        <w:tc>
          <w:tcPr>
            <w:tcW w:w="7087" w:type="dxa"/>
            <w:vAlign w:val="center"/>
          </w:tcPr>
          <w:p w:rsidR="0002179D" w:rsidRDefault="0002179D">
            <w:pPr>
              <w:pStyle w:val="ConsPlusNormal"/>
              <w:jc w:val="center"/>
            </w:pPr>
            <w:r>
              <w:t>Нефтеюганское районное муниципальное общеобразовательное бюджетное учреждение "Каркатеевская средняя общеобразовательная школа"</w:t>
            </w:r>
          </w:p>
        </w:tc>
      </w:tr>
      <w:tr w:rsidR="0002179D">
        <w:tc>
          <w:tcPr>
            <w:tcW w:w="1856" w:type="dxa"/>
            <w:vMerge/>
          </w:tcPr>
          <w:p w:rsidR="0002179D" w:rsidRDefault="0002179D"/>
        </w:tc>
        <w:tc>
          <w:tcPr>
            <w:tcW w:w="7087" w:type="dxa"/>
            <w:vAlign w:val="center"/>
          </w:tcPr>
          <w:p w:rsidR="0002179D" w:rsidRDefault="0002179D">
            <w:pPr>
              <w:pStyle w:val="ConsPlusNormal"/>
              <w:jc w:val="center"/>
            </w:pPr>
            <w:r>
              <w:t>Нефтеюганское районное муниципальное общеобразовательное бюджетное учреждение "Чеускинская средняя общеобразовательная школа"</w:t>
            </w:r>
          </w:p>
        </w:tc>
      </w:tr>
      <w:tr w:rsidR="0002179D">
        <w:tc>
          <w:tcPr>
            <w:tcW w:w="1856" w:type="dxa"/>
            <w:vMerge/>
          </w:tcPr>
          <w:p w:rsidR="0002179D" w:rsidRDefault="0002179D"/>
        </w:tc>
        <w:tc>
          <w:tcPr>
            <w:tcW w:w="7087" w:type="dxa"/>
            <w:vAlign w:val="center"/>
          </w:tcPr>
          <w:p w:rsidR="0002179D" w:rsidRDefault="0002179D">
            <w:pPr>
              <w:pStyle w:val="ConsPlusNormal"/>
              <w:jc w:val="center"/>
            </w:pPr>
            <w:r>
              <w:t>Нефтеюганское районное муниципальное общеобразовательное бюджетное учреждение "Обь-Юганская средняя общеобразовательная школа"</w:t>
            </w:r>
          </w:p>
        </w:tc>
      </w:tr>
      <w:tr w:rsidR="0002179D">
        <w:tc>
          <w:tcPr>
            <w:tcW w:w="1856" w:type="dxa"/>
            <w:vMerge/>
          </w:tcPr>
          <w:p w:rsidR="0002179D" w:rsidRDefault="0002179D"/>
        </w:tc>
        <w:tc>
          <w:tcPr>
            <w:tcW w:w="7087" w:type="dxa"/>
            <w:vAlign w:val="center"/>
          </w:tcPr>
          <w:p w:rsidR="0002179D" w:rsidRDefault="0002179D">
            <w:pPr>
              <w:pStyle w:val="ConsPlusNormal"/>
              <w:jc w:val="center"/>
            </w:pPr>
            <w:r>
              <w:t>Нефтеюганское районное муниципальное общеобразовательное бюджетное учреждение "Усть-Юганская средняя общеобразовательная школа"</w:t>
            </w:r>
          </w:p>
        </w:tc>
      </w:tr>
      <w:tr w:rsidR="0002179D">
        <w:tc>
          <w:tcPr>
            <w:tcW w:w="1856" w:type="dxa"/>
            <w:vMerge/>
          </w:tcPr>
          <w:p w:rsidR="0002179D" w:rsidRDefault="0002179D"/>
        </w:tc>
        <w:tc>
          <w:tcPr>
            <w:tcW w:w="7087" w:type="dxa"/>
            <w:vAlign w:val="center"/>
          </w:tcPr>
          <w:p w:rsidR="0002179D" w:rsidRDefault="0002179D">
            <w:pPr>
              <w:pStyle w:val="ConsPlusNormal"/>
              <w:jc w:val="center"/>
            </w:pPr>
            <w:r>
              <w:t>Нефтеюганское районное муниципальное общеобразовательное бюджетное учреждение "Сентябрьская средняя общеобразовательная школа"</w:t>
            </w:r>
          </w:p>
        </w:tc>
      </w:tr>
      <w:tr w:rsidR="0002179D">
        <w:tc>
          <w:tcPr>
            <w:tcW w:w="1856" w:type="dxa"/>
            <w:vMerge/>
          </w:tcPr>
          <w:p w:rsidR="0002179D" w:rsidRDefault="0002179D"/>
        </w:tc>
        <w:tc>
          <w:tcPr>
            <w:tcW w:w="7087" w:type="dxa"/>
            <w:vAlign w:val="center"/>
          </w:tcPr>
          <w:p w:rsidR="0002179D" w:rsidRDefault="0002179D">
            <w:pPr>
              <w:pStyle w:val="ConsPlusNormal"/>
              <w:jc w:val="center"/>
            </w:pPr>
            <w:r>
              <w:t>Нефтеюганское районное муниципальное общеобразовательное бюджетное учреждение "Куть-Яхская средняя общеобразовательная школа"</w:t>
            </w:r>
          </w:p>
        </w:tc>
      </w:tr>
    </w:tbl>
    <w:p w:rsidR="0002179D" w:rsidRDefault="0002179D">
      <w:pPr>
        <w:pStyle w:val="ConsPlusNormal"/>
        <w:jc w:val="both"/>
      </w:pPr>
    </w:p>
    <w:p w:rsidR="0002179D" w:rsidRDefault="0002179D">
      <w:pPr>
        <w:pStyle w:val="ConsPlusNormal"/>
        <w:jc w:val="both"/>
      </w:pPr>
    </w:p>
    <w:p w:rsidR="0002179D" w:rsidRDefault="000217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078E" w:rsidRDefault="00CC078E">
      <w:bookmarkStart w:id="2" w:name="_GoBack"/>
      <w:bookmarkEnd w:id="2"/>
    </w:p>
    <w:sectPr w:rsidR="00CC078E" w:rsidSect="00912BD9">
      <w:pgSz w:w="11906" w:h="16838"/>
      <w:pgMar w:top="170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9D"/>
    <w:rsid w:val="0002179D"/>
    <w:rsid w:val="009C1947"/>
    <w:rsid w:val="00CC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49300-54DC-47A5-A4C2-407B9890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17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17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17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1D5C690F4C6AF2731F147EEA1D22A3CDC8156A643082329833B393FE9EFDFE9353F8ED55118A6885047A23DE0B60CA6762BE9CA392C3460yErCJ" TargetMode="External"/><Relationship Id="rId18" Type="http://schemas.openxmlformats.org/officeDocument/2006/relationships/hyperlink" Target="consultantplus://offline/ref=31D5C690F4C6AF2731F159E3B7BE7D33D98C0DA9450B2A7DDE6D3F68B6BFD9BC757F8880125CAB80574CF665A1E855F53360E4C926303463F3AAD2FCyEr6J" TargetMode="External"/><Relationship Id="rId26" Type="http://schemas.openxmlformats.org/officeDocument/2006/relationships/hyperlink" Target="consultantplus://offline/ref=31D5C690F4C6AF2731F159E3B7BE7D33D98C0DA94508287ADB693F68B6BFD9BC757F8880125CAB80574CF66CA2E855F53360E4C926303463F3AAD2FCyEr6J" TargetMode="External"/><Relationship Id="rId39" Type="http://schemas.openxmlformats.org/officeDocument/2006/relationships/hyperlink" Target="consultantplus://offline/ref=31D5C690F4C6AF2731F159E3B7BE7D33D98C0DA945082F7DDB6D3F68B6BFD9BC757F8880005CF38C554DE86CA5FD03A475y3r4J" TargetMode="External"/><Relationship Id="rId21" Type="http://schemas.openxmlformats.org/officeDocument/2006/relationships/hyperlink" Target="consultantplus://offline/ref=31D5C690F4C6AF2731F159E3B7BE7D33D98C0DA94508287DDF693F68B6BFD9BC757F8880125CAB80574CF66CA3E855F53360E4C926303463F3AAD2FCyEr6J" TargetMode="External"/><Relationship Id="rId34" Type="http://schemas.openxmlformats.org/officeDocument/2006/relationships/hyperlink" Target="consultantplus://offline/ref=31D5C690F4C6AF2731F159E3B7BE7D33D98C0DA945082F7DDC683F68B6BFD9BC757F8880125CAB80574CF66DA2E855F53360E4C926303463F3AAD2FCyEr6J" TargetMode="External"/><Relationship Id="rId42" Type="http://schemas.openxmlformats.org/officeDocument/2006/relationships/hyperlink" Target="consultantplus://offline/ref=31D5C690F4C6AF2731F159E3B7BE7D33D98C0DA9450B2B7CD9663F68B6BFD9BC757F8880005CF38C554DE86CA5FD03A475y3r4J" TargetMode="External"/><Relationship Id="rId47" Type="http://schemas.openxmlformats.org/officeDocument/2006/relationships/hyperlink" Target="consultantplus://offline/ref=31D5C690F4C6AF2731F159E3B7BE7D33D98C0DA945082E78DE663F68B6BFD9BC757F8880125CAB80574CF66DACE855F53360E4C926303463F3AAD2FCyEr6J" TargetMode="External"/><Relationship Id="rId50" Type="http://schemas.openxmlformats.org/officeDocument/2006/relationships/hyperlink" Target="consultantplus://offline/ref=31D5C690F4C6AF2731F147EEA1D22A3CDC835AA6460E2329833B393FE9EFDFE9273FD6D95319B8815652F46CA6yEr2J" TargetMode="External"/><Relationship Id="rId55" Type="http://schemas.openxmlformats.org/officeDocument/2006/relationships/hyperlink" Target="consultantplus://offline/ref=31D5C690F4C6AF2731F147EEA1D22A3CDC8252A144002329833B393FE9EFDFE9273FD6D95319B8815652F46CA6yEr2J" TargetMode="External"/><Relationship Id="rId7" Type="http://schemas.openxmlformats.org/officeDocument/2006/relationships/hyperlink" Target="consultantplus://offline/ref=31D5C690F4C6AF2731F159E3B7BE7D33D98C0DA9450B2878DA693F68B6BFD9BC757F8880125CAB80574CF66FA6E855F53360E4C926303463F3AAD2FCyEr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D5C690F4C6AF2731F147EEA1D22A3CDC825AA440092329833B393FE9EFDFE9353F8ED55118A6815047A23DE0B60CA6762BE9CA392C3460yErCJ" TargetMode="External"/><Relationship Id="rId29" Type="http://schemas.openxmlformats.org/officeDocument/2006/relationships/hyperlink" Target="consultantplus://offline/ref=31D5C690F4C6AF2731F159E3B7BE7D33D98C0DA9450B2A7BDC6F3F68B6BFD9BC757F8880125CAB80574CF66DA1E855F53360E4C926303463F3AAD2FCyEr6J" TargetMode="External"/><Relationship Id="rId11" Type="http://schemas.openxmlformats.org/officeDocument/2006/relationships/hyperlink" Target="consultantplus://offline/ref=31D5C690F4C6AF2731F147EEA1D22A3CDC835AA6460E2329833B393FE9EFDFE9353F8ED55118A6835747A23DE0B60CA6762BE9CA392C3460yErCJ" TargetMode="External"/><Relationship Id="rId24" Type="http://schemas.openxmlformats.org/officeDocument/2006/relationships/hyperlink" Target="consultantplus://offline/ref=31D5C690F4C6AF2731F159E3B7BE7D33D98C0DA94508287DDF693F68B6BFD9BC757F8880125CAB80574CF76DA3E855F53360E4C926303463F3AAD2FCyEr6J" TargetMode="External"/><Relationship Id="rId32" Type="http://schemas.openxmlformats.org/officeDocument/2006/relationships/hyperlink" Target="consultantplus://offline/ref=31D5C690F4C6AF2731F159E3B7BE7D33D98C0DA94508207EDD6A3F68B6BFD9BC757F8880125CAB80574CF66CACE855F53360E4C926303463F3AAD2FCyEr6J" TargetMode="External"/><Relationship Id="rId37" Type="http://schemas.openxmlformats.org/officeDocument/2006/relationships/hyperlink" Target="consultantplus://offline/ref=31D5C690F4C6AF2731F159E3B7BE7D33D98C0DA9450B2B7CD9663F68B6BFD9BC757F8880005CF38C554DE86CA5FD03A475y3r4J" TargetMode="External"/><Relationship Id="rId40" Type="http://schemas.openxmlformats.org/officeDocument/2006/relationships/hyperlink" Target="consultantplus://offline/ref=31D5C690F4C6AF2731F159E3B7BE7D33D98C0DA945082D7FDD693F68B6BFD9BC757F8880125CAB80574CF66DA7E855F53360E4C926303463F3AAD2FCyEr6J" TargetMode="External"/><Relationship Id="rId45" Type="http://schemas.openxmlformats.org/officeDocument/2006/relationships/hyperlink" Target="consultantplus://offline/ref=31D5C690F4C6AF2731F159E3B7BE7D33D98C0DA945082F7DDF6A3F68B6BFD9BC757F8880125CAB80574CF66DACE855F53360E4C926303463F3AAD2FCyEr6J" TargetMode="External"/><Relationship Id="rId53" Type="http://schemas.openxmlformats.org/officeDocument/2006/relationships/hyperlink" Target="consultantplus://offline/ref=31D5C690F4C6AF2731F159E3B7BE7D33D98C0DA94509217ADC6F3F68B6BFD9BC757F8880125CAB80574CF66DA4E855F53360E4C926303463F3AAD2FCyEr6J" TargetMode="External"/><Relationship Id="rId5" Type="http://schemas.openxmlformats.org/officeDocument/2006/relationships/hyperlink" Target="consultantplus://offline/ref=31D5C690F4C6AF2731F159E3B7BE7D33D98C0DA94508287ADB693F68B6BFD9BC757F8880125CAB80574CF66CA2E855F53360E4C926303463F3AAD2FCyEr6J" TargetMode="External"/><Relationship Id="rId19" Type="http://schemas.openxmlformats.org/officeDocument/2006/relationships/hyperlink" Target="consultantplus://offline/ref=31D5C690F4C6AF2731F159E3B7BE7D33D98C0DA9450B2B7CD9663F68B6BFD9BC757F8880005CF38C554DE86CA5FD03A475y3r4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1D5C690F4C6AF2731F147EEA1D22A3CDC8053A7420A2329833B393FE9EFDFE9353F8ED65011ADD50608A361A6E21FA4762BEBCB25y2rFJ" TargetMode="External"/><Relationship Id="rId14" Type="http://schemas.openxmlformats.org/officeDocument/2006/relationships/hyperlink" Target="consultantplus://offline/ref=31D5C690F4C6AF2731F147EEA1D22A3CDC8354AC400C2329833B393FE9EFDFE9353F8ED55118A6815F47A23DE0B60CA6762BE9CA392C3460yErCJ" TargetMode="External"/><Relationship Id="rId22" Type="http://schemas.openxmlformats.org/officeDocument/2006/relationships/hyperlink" Target="consultantplus://offline/ref=31D5C690F4C6AF2731F159E3B7BE7D33D98C0DA94508287DDF693F68B6BFD9BC757F8880125CAB80574CF66FA1E855F53360E4C926303463F3AAD2FCyEr6J" TargetMode="External"/><Relationship Id="rId27" Type="http://schemas.openxmlformats.org/officeDocument/2006/relationships/hyperlink" Target="consultantplus://offline/ref=31D5C690F4C6AF2731F159E3B7BE7D33D98C0DA9450B2B7CDF6B3F68B6BFD9BC757F8880125CAB80574CF66CACE855F53360E4C926303463F3AAD2FCyEr6J" TargetMode="External"/><Relationship Id="rId30" Type="http://schemas.openxmlformats.org/officeDocument/2006/relationships/hyperlink" Target="consultantplus://offline/ref=31D5C690F4C6AF2731F159E3B7BE7D33D98C0DA94508217ADB6F3F68B6BFD9BC757F8880125CAB80574CF66CACE855F53360E4C926303463F3AAD2FCyEr6J" TargetMode="External"/><Relationship Id="rId35" Type="http://schemas.openxmlformats.org/officeDocument/2006/relationships/hyperlink" Target="consultantplus://offline/ref=31D5C690F4C6AF2731F159E3B7BE7D33D98C0DA945082D76D96B3F68B6BFD9BC757F8880125CAB80574CF66CA2E855F53360E4C926303463F3AAD2FCyEr6J" TargetMode="External"/><Relationship Id="rId43" Type="http://schemas.openxmlformats.org/officeDocument/2006/relationships/hyperlink" Target="consultantplus://offline/ref=31D5C690F4C6AF2731F159E3B7BE7D33D98C0DA94509217FD9693F68B6BFD9BC757F8880005CF38C554DE86CA5FD03A475y3r4J" TargetMode="External"/><Relationship Id="rId48" Type="http://schemas.openxmlformats.org/officeDocument/2006/relationships/hyperlink" Target="consultantplus://offline/ref=31D5C690F4C6AF2731F159E3B7BE7D33D98C0DA94508287DDF693F68B6BFD9BC757F8880125CAB80574CF76BA1E855F53360E4C926303463F3AAD2FCyEr6J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31D5C690F4C6AF2731F159E3B7BE7D33D98C0DA945082F7DDF6A3F68B6BFD9BC757F8880125CAB80574CF66DACE855F53360E4C926303463F3AAD2FCyEr6J" TargetMode="External"/><Relationship Id="rId51" Type="http://schemas.openxmlformats.org/officeDocument/2006/relationships/hyperlink" Target="consultantplus://offline/ref=31D5C690F4C6AF2731F147EEA1D22A3CDC8252A144002329833B393FE9EFDFE9273FD6D95319B8815652F46CA6yEr2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1D5C690F4C6AF2731F147EEA1D22A3CDC8252A144002329833B393FE9EFDFE9353F8ED55118A6815F47A23DE0B60CA6762BE9CA392C3460yErCJ" TargetMode="External"/><Relationship Id="rId17" Type="http://schemas.openxmlformats.org/officeDocument/2006/relationships/hyperlink" Target="consultantplus://offline/ref=31D5C690F4C6AF2731F159E3B7BE7D33D98C0DA945082078DF663F68B6BFD9BC757F8880005CF38C554DE86CA5FD03A475y3r4J" TargetMode="External"/><Relationship Id="rId25" Type="http://schemas.openxmlformats.org/officeDocument/2006/relationships/hyperlink" Target="consultantplus://offline/ref=31D5C690F4C6AF2731F159E3B7BE7D33D98C0DA94508287DDF693F68B6BFD9BC757F8880125CAB80574CF76EACE855F53360E4C926303463F3AAD2FCyEr6J" TargetMode="External"/><Relationship Id="rId33" Type="http://schemas.openxmlformats.org/officeDocument/2006/relationships/hyperlink" Target="consultantplus://offline/ref=31D5C690F4C6AF2731F159E3B7BE7D33D98C0DA945082F7DDF6A3F68B6BFD9BC757F8880125CAB80574CF66DA6E855F53360E4C926303463F3AAD2FCyEr6J" TargetMode="External"/><Relationship Id="rId38" Type="http://schemas.openxmlformats.org/officeDocument/2006/relationships/hyperlink" Target="consultantplus://offline/ref=31D5C690F4C6AF2731F159E3B7BE7D33D98C0DA94509217FD9693F68B6BFD9BC757F8880005CF38C554DE86CA5FD03A475y3r4J" TargetMode="External"/><Relationship Id="rId46" Type="http://schemas.openxmlformats.org/officeDocument/2006/relationships/hyperlink" Target="consultantplus://offline/ref=31D5C690F4C6AF2731F159E3B7BE7D33D98C0DA945082F7DDF6A3F68B6BFD9BC757F8880125CAB80574CF66DACE855F53360E4C926303463F3AAD2FCyEr6J" TargetMode="External"/><Relationship Id="rId20" Type="http://schemas.openxmlformats.org/officeDocument/2006/relationships/hyperlink" Target="consultantplus://offline/ref=31D5C690F4C6AF2731F159E3B7BE7D33D98C0DA945082F7DDB6D3F68B6BFD9BC757F8880005CF38C554DE86CA5FD03A475y3r4J" TargetMode="External"/><Relationship Id="rId41" Type="http://schemas.openxmlformats.org/officeDocument/2006/relationships/hyperlink" Target="consultantplus://offline/ref=31D5C690F4C6AF2731F159E3B7BE7D33D98C0DA9450B2878DA693F68B6BFD9BC757F8880125CAB80574CF66FA6E855F53360E4C926303463F3AAD2FCyEr6J" TargetMode="External"/><Relationship Id="rId54" Type="http://schemas.openxmlformats.org/officeDocument/2006/relationships/hyperlink" Target="consultantplus://offline/ref=31D5C690F4C6AF2731F147EEA1D22A3CDC835AA6460E2329833B393FE9EFDFE9273FD6D95319B8815652F46CA6yEr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D5C690F4C6AF2731F159E3B7BE7D33D98C0DA945082D7FDD693F68B6BFD9BC757F8880125CAB80574CF66DA7E855F53360E4C926303463F3AAD2FCyEr6J" TargetMode="External"/><Relationship Id="rId15" Type="http://schemas.openxmlformats.org/officeDocument/2006/relationships/hyperlink" Target="consultantplus://offline/ref=31D5C690F4C6AF2731F147EEA1D22A3CDC8151AC430B2329833B393FE9EFDFE9353F8ED55118A6815047A23DE0B60CA6762BE9CA392C3460yErCJ" TargetMode="External"/><Relationship Id="rId23" Type="http://schemas.openxmlformats.org/officeDocument/2006/relationships/hyperlink" Target="consultantplus://offline/ref=31D5C690F4C6AF2731F159E3B7BE7D33D98C0DA94508287DDF693F68B6BFD9BC757F8880125CAB80574CF669A4E855F53360E4C926303463F3AAD2FCyEr6J" TargetMode="External"/><Relationship Id="rId28" Type="http://schemas.openxmlformats.org/officeDocument/2006/relationships/hyperlink" Target="consultantplus://offline/ref=31D5C690F4C6AF2731F159E3B7BE7D33D98C0DA9450B2876DD6C3F68B6BFD9BC757F8880125CAB80574CF66CACE855F53360E4C926303463F3AAD2FCyEr6J" TargetMode="External"/><Relationship Id="rId36" Type="http://schemas.openxmlformats.org/officeDocument/2006/relationships/hyperlink" Target="consultantplus://offline/ref=31D5C690F4C6AF2731F159E3B7BE7D33D98C0DA945082D76D96B3F68B6BFD9BC757F8880125CAB80574CF66CADE855F53360E4C926303463F3AAD2FCyEr6J" TargetMode="External"/><Relationship Id="rId49" Type="http://schemas.openxmlformats.org/officeDocument/2006/relationships/hyperlink" Target="consultantplus://offline/ref=31D5C690F4C6AF2731F159E3B7BE7D33D98C0DA9450B2B7CD9663F68B6BFD9BC757F8880125CAB80574CF76BA1E855F53360E4C926303463F3AAD2FCyEr6J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31D5C690F4C6AF2731F147EEA1D22A3CDC8254A5430E2329833B393FE9EFDFE9353F8ED55118A7885747A23DE0B60CA6762BE9CA392C3460yErCJ" TargetMode="External"/><Relationship Id="rId31" Type="http://schemas.openxmlformats.org/officeDocument/2006/relationships/hyperlink" Target="consultantplus://offline/ref=31D5C690F4C6AF2731F159E3B7BE7D33D98C0DA945082078DF6F3F68B6BFD9BC757F8880125CAB80574CF66CACE855F53360E4C926303463F3AAD2FCyEr6J" TargetMode="External"/><Relationship Id="rId44" Type="http://schemas.openxmlformats.org/officeDocument/2006/relationships/hyperlink" Target="consultantplus://offline/ref=31D5C690F4C6AF2731F159E3B7BE7D33D98C0DA945082F7DDB6D3F68B6BFD9BC757F8880005CF38C554DE86CA5FD03A475y3r4J" TargetMode="External"/><Relationship Id="rId52" Type="http://schemas.openxmlformats.org/officeDocument/2006/relationships/hyperlink" Target="consultantplus://offline/ref=31D5C690F4C6AF2731F159E3B7BE7D33D98C0DA94509217ADC6F3F68B6BFD9BC757F8880005CF38C554DE86CA5FD03A475y3r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3805</Words>
  <Characters>21694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Пешкина</dc:creator>
  <cp:keywords/>
  <dc:description/>
  <cp:lastModifiedBy>Ксения Пешкина</cp:lastModifiedBy>
  <cp:revision>1</cp:revision>
  <dcterms:created xsi:type="dcterms:W3CDTF">2021-01-21T09:43:00Z</dcterms:created>
  <dcterms:modified xsi:type="dcterms:W3CDTF">2021-01-21T09:44:00Z</dcterms:modified>
</cp:coreProperties>
</file>