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3" w:rsidRDefault="00F17D73" w:rsidP="00F17D7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7D73">
        <w:rPr>
          <w:rFonts w:ascii="Times New Roman" w:hAnsi="Times New Roman" w:cs="Times New Roman"/>
          <w:b/>
          <w:bCs/>
          <w:sz w:val="32"/>
          <w:szCs w:val="32"/>
        </w:rPr>
        <w:t>Этапы введения маркировки шин и автопокрышек в 2020 году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17D73" w:rsidRPr="00F17D73" w:rsidRDefault="00F17D73" w:rsidP="00F17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b/>
          <w:bCs/>
          <w:sz w:val="26"/>
          <w:szCs w:val="26"/>
        </w:rPr>
        <w:t>Сроки работы с маркированными и немаркированными шинами для производителя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ноября 2020 г.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производства немаркированных шин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ввода в оборот немаркированных шин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оборота немаркированных шин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реализации немаркированных шин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Обязанность передавать в систему сведения в отношении всех действий с маркированными шинами</w:t>
      </w:r>
    </w:p>
    <w:p w:rsidR="00F17D73" w:rsidRPr="00F17D73" w:rsidRDefault="00F17D73" w:rsidP="00F17D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бессрочно хранить и использовать немаркированные шины собственного производства</w:t>
      </w:r>
    </w:p>
    <w:p w:rsidR="00F17D73" w:rsidRPr="00F17D73" w:rsidRDefault="00F17D73" w:rsidP="00F17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b/>
          <w:bCs/>
          <w:sz w:val="26"/>
          <w:szCs w:val="26"/>
        </w:rPr>
        <w:t>Сроки работы с маркированными и немаркированными шинами для импортера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ноября 2020 г.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импорта немаркированных шин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ввода в оборот немаркированных шин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оборота немаркированных шин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реализации немаркированных шин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Обязанность передавать в систему сведения в отношении всех действий с маркированными шинами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хранить немаркированные шины</w:t>
      </w:r>
    </w:p>
    <w:p w:rsidR="00F17D73" w:rsidRPr="00F17D73" w:rsidRDefault="00F17D73" w:rsidP="00F17D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до 15 декабря 2020 г. ввезти немаркированные шины, приобретенные до 1 ноября 2020 г.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марта 2021 г.</w:t>
      </w:r>
    </w:p>
    <w:p w:rsidR="00F17D73" w:rsidRPr="00F17D73" w:rsidRDefault="00F17D73" w:rsidP="00F17D7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хранения немаркированных шин</w:t>
      </w:r>
    </w:p>
    <w:p w:rsidR="00F17D73" w:rsidRPr="00F17D73" w:rsidRDefault="00F17D73" w:rsidP="00F17D73">
      <w:pPr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b/>
          <w:bCs/>
          <w:sz w:val="26"/>
          <w:szCs w:val="26"/>
        </w:rPr>
        <w:t>Сроки работы с маркированными и немаркированными шинами для организации оптовой торговли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ноября 2020 г.</w:t>
      </w:r>
    </w:p>
    <w:p w:rsidR="00F17D73" w:rsidRPr="00F17D73" w:rsidRDefault="00F17D73" w:rsidP="00F17D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При получении маркированных шин напрямую от производителя или импортера наступает обязанность по передаче в систему информации о приобретении и выводе из оборота данных шин</w:t>
      </w:r>
    </w:p>
    <w:p w:rsidR="00F17D73" w:rsidRPr="00F17D73" w:rsidRDefault="00F17D73" w:rsidP="00F17D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lastRenderedPageBreak/>
        <w:t>— Право хранить немаркированные шины</w:t>
      </w:r>
    </w:p>
    <w:p w:rsidR="00F17D73" w:rsidRPr="00F17D73" w:rsidRDefault="00F17D73" w:rsidP="00F17D7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реализовывать немаркированные шины</w:t>
      </w:r>
    </w:p>
    <w:p w:rsidR="00F17D73" w:rsidRPr="00F17D73" w:rsidRDefault="00F17D73" w:rsidP="00F17D7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15 декабря 2020 г.</w:t>
      </w:r>
    </w:p>
    <w:p w:rsidR="00F17D73" w:rsidRPr="00F17D73" w:rsidRDefault="00F17D73" w:rsidP="00F17D7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приобретения немаркированных шин</w:t>
      </w:r>
    </w:p>
    <w:p w:rsidR="00F17D73" w:rsidRPr="00F17D73" w:rsidRDefault="00F17D73" w:rsidP="00F17D7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реализации немаркированных шин</w:t>
      </w:r>
    </w:p>
    <w:p w:rsidR="00F17D73" w:rsidRPr="00F17D73" w:rsidRDefault="00F17D73" w:rsidP="00F17D7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хранить немаркированные шины</w:t>
      </w:r>
    </w:p>
    <w:p w:rsidR="00F17D73" w:rsidRPr="00F17D73" w:rsidRDefault="00F17D73" w:rsidP="00F17D73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марта 2021 г.</w:t>
      </w:r>
    </w:p>
    <w:p w:rsidR="00F17D73" w:rsidRPr="00F17D73" w:rsidRDefault="00F17D73" w:rsidP="00F17D7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хранения немаркированных шин</w:t>
      </w:r>
    </w:p>
    <w:p w:rsidR="00F17D73" w:rsidRPr="00F17D73" w:rsidRDefault="00F17D73" w:rsidP="00F17D7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Обязанность передачи в систему всей информации об обороте шин</w:t>
      </w:r>
    </w:p>
    <w:p w:rsidR="00F17D73" w:rsidRPr="00F17D73" w:rsidRDefault="00F17D73" w:rsidP="00F17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b/>
          <w:bCs/>
          <w:sz w:val="26"/>
          <w:szCs w:val="26"/>
        </w:rPr>
        <w:t>Сроки работы с маркированными и немаркированными шинами для организации розничной торговли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 ноября 2020 г.</w:t>
      </w:r>
    </w:p>
    <w:p w:rsidR="00F17D73" w:rsidRPr="00F17D73" w:rsidRDefault="00F17D73" w:rsidP="00F17D7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Обязанность передавать в систему сведения при розничной реализации маркированных шин</w:t>
      </w:r>
    </w:p>
    <w:p w:rsidR="00F17D73" w:rsidRPr="00F17D73" w:rsidRDefault="00F17D73" w:rsidP="00F17D7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реализовывать немаркированные шины</w:t>
      </w:r>
    </w:p>
    <w:p w:rsidR="00F17D73" w:rsidRPr="00F17D73" w:rsidRDefault="00F17D73" w:rsidP="00F17D7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хранить немаркированные шины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b/>
          <w:sz w:val="26"/>
          <w:szCs w:val="26"/>
        </w:rPr>
        <w:t>15 декабря 2020 г.</w:t>
      </w:r>
    </w:p>
    <w:p w:rsidR="00F17D73" w:rsidRPr="00F17D73" w:rsidRDefault="00F17D73" w:rsidP="00F17D7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приобретения немаркированных шин</w:t>
      </w:r>
    </w:p>
    <w:p w:rsidR="00F17D73" w:rsidRPr="00F17D73" w:rsidRDefault="00F17D73" w:rsidP="00F17D7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реализации немаркированных шин</w:t>
      </w:r>
    </w:p>
    <w:p w:rsidR="00F17D73" w:rsidRPr="00F17D73" w:rsidRDefault="00F17D73" w:rsidP="00F17D7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Право хранить немаркированные шины</w:t>
      </w:r>
    </w:p>
    <w:p w:rsidR="00F17D73" w:rsidRPr="00F17D73" w:rsidRDefault="00F17D73" w:rsidP="00F17D7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br/>
      </w:r>
      <w:r w:rsidRPr="00F17D73">
        <w:rPr>
          <w:rFonts w:ascii="Times New Roman" w:hAnsi="Times New Roman" w:cs="Times New Roman"/>
          <w:b/>
          <w:sz w:val="26"/>
          <w:szCs w:val="26"/>
        </w:rPr>
        <w:t>1 марта 2021 г.</w:t>
      </w:r>
    </w:p>
    <w:p w:rsidR="00F17D73" w:rsidRPr="00F17D73" w:rsidRDefault="00F17D73" w:rsidP="00F17D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Запрет хранения немаркированных шин</w:t>
      </w:r>
    </w:p>
    <w:p w:rsidR="00F17D73" w:rsidRPr="00F17D73" w:rsidRDefault="00F17D73" w:rsidP="00F17D7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7D73">
        <w:rPr>
          <w:rFonts w:ascii="Times New Roman" w:hAnsi="Times New Roman" w:cs="Times New Roman"/>
          <w:sz w:val="26"/>
          <w:szCs w:val="26"/>
        </w:rPr>
        <w:t>— Обязанность передачи в систему всей информации об обороте шин</w:t>
      </w:r>
    </w:p>
    <w:p w:rsidR="00471B9B" w:rsidRPr="00F17D73" w:rsidRDefault="00471B9B" w:rsidP="00F17D7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71B9B" w:rsidRPr="00F1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D3"/>
    <w:multiLevelType w:val="multilevel"/>
    <w:tmpl w:val="5A8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E07BE"/>
    <w:multiLevelType w:val="multilevel"/>
    <w:tmpl w:val="6ED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A1F41"/>
    <w:multiLevelType w:val="multilevel"/>
    <w:tmpl w:val="4F5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D2FF1"/>
    <w:multiLevelType w:val="multilevel"/>
    <w:tmpl w:val="BAC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92E0A"/>
    <w:multiLevelType w:val="multilevel"/>
    <w:tmpl w:val="F19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26559"/>
    <w:multiLevelType w:val="multilevel"/>
    <w:tmpl w:val="8E6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42090"/>
    <w:multiLevelType w:val="multilevel"/>
    <w:tmpl w:val="EC0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416E4"/>
    <w:multiLevelType w:val="multilevel"/>
    <w:tmpl w:val="CD7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F14FA"/>
    <w:multiLevelType w:val="multilevel"/>
    <w:tmpl w:val="C35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0"/>
    <w:rsid w:val="00471B9B"/>
    <w:rsid w:val="006155D0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3B8D-F2CE-41EF-9673-E0337C1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0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1558709323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9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single" w:sz="6" w:space="0" w:color="F7F7F7"/>
            <w:right w:val="none" w:sz="0" w:space="0" w:color="auto"/>
          </w:divBdr>
          <w:divsChild>
            <w:div w:id="183841743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2020-12-16T07:06:00Z</dcterms:created>
  <dcterms:modified xsi:type="dcterms:W3CDTF">2020-12-16T07:09:00Z</dcterms:modified>
</cp:coreProperties>
</file>