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E0C66" w:rsidRPr="005E0C66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 xml:space="preserve">Отделу по </w:t>
      </w:r>
      <w:r w:rsidR="002B7C3D">
        <w:rPr>
          <w:sz w:val="28"/>
          <w:szCs w:val="28"/>
        </w:rPr>
        <w:t>внутренней политике</w:t>
      </w:r>
      <w:r w:rsidRPr="00BF5C17">
        <w:rPr>
          <w:sz w:val="28"/>
          <w:szCs w:val="28"/>
        </w:rPr>
        <w:t xml:space="preserve">, связям с общественными организациями и СМИ управления </w:t>
      </w:r>
      <w:r w:rsidR="002B7C3D">
        <w:rPr>
          <w:sz w:val="28"/>
          <w:szCs w:val="28"/>
        </w:rPr>
        <w:t>по внутренней политике</w:t>
      </w:r>
      <w:r w:rsidRPr="00BF5C17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5E0C66">
        <w:rPr>
          <w:sz w:val="28"/>
          <w:szCs w:val="28"/>
        </w:rPr>
        <w:t>от 25.06.2019 № 238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</w:t>
      </w:r>
      <w:r w:rsidR="0014791D" w:rsidRPr="0014791D">
        <w:rPr>
          <w:sz w:val="28"/>
          <w:szCs w:val="28"/>
        </w:rPr>
        <w:t>11.02.2020 №</w:t>
      </w:r>
      <w:r w:rsidR="0014791D">
        <w:rPr>
          <w:sz w:val="28"/>
          <w:szCs w:val="28"/>
        </w:rPr>
        <w:t xml:space="preserve"> </w:t>
      </w:r>
      <w:r w:rsidR="0014791D" w:rsidRPr="0014791D">
        <w:rPr>
          <w:sz w:val="28"/>
          <w:szCs w:val="28"/>
        </w:rPr>
        <w:t xml:space="preserve">37-па </w:t>
      </w:r>
      <w:r w:rsidRPr="00BF5C17">
        <w:rPr>
          <w:sz w:val="28"/>
          <w:szCs w:val="28"/>
        </w:rPr>
        <w:t xml:space="preserve">«О внесении изменения в постановление администрации города </w:t>
      </w:r>
      <w:r w:rsidR="0014791D" w:rsidRPr="0014791D">
        <w:rPr>
          <w:sz w:val="28"/>
          <w:szCs w:val="28"/>
        </w:rPr>
        <w:t>от 25.06.2019 № 238-па «Об утверждении порядка предоставления субсидий субъектам малого и среднего предпринимательства в городе Пыть-Яхе»</w:t>
      </w:r>
      <w:r w:rsidR="0014791D">
        <w:rPr>
          <w:sz w:val="28"/>
          <w:szCs w:val="28"/>
        </w:rPr>
        <w:t>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14791D" w:rsidRPr="001479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C30870" w:rsidRPr="00BF5C17" w:rsidRDefault="00C30870" w:rsidP="00C308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1.2.17.  О</w:t>
      </w:r>
      <w:r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C30870" w:rsidRPr="007E3F18" w:rsidRDefault="00C30870" w:rsidP="00C308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1.2.18. </w:t>
      </w:r>
      <w:r w:rsidRPr="003F10C3">
        <w:rPr>
          <w:rStyle w:val="ad"/>
          <w:b w:val="0"/>
          <w:color w:val="auto"/>
          <w:sz w:val="28"/>
          <w:szCs w:val="28"/>
        </w:rPr>
        <w:t>Социальное предпринимательство</w:t>
      </w:r>
      <w:r w:rsidRPr="003F10C3">
        <w:rPr>
          <w:sz w:val="28"/>
          <w:szCs w:val="28"/>
        </w:rPr>
        <w:t xml:space="preserve"> </w:t>
      </w:r>
      <w:r w:rsidRPr="007E3F18">
        <w:rPr>
          <w:bCs/>
          <w:sz w:val="28"/>
          <w:szCs w:val="28"/>
        </w:rPr>
        <w:t xml:space="preserve">– </w:t>
      </w:r>
      <w:r w:rsidRPr="007E3F18">
        <w:rPr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подпунктом </w:t>
      </w:r>
      <w:r w:rsidR="00D55B0B" w:rsidRPr="00D55B0B">
        <w:rPr>
          <w:sz w:val="28"/>
          <w:szCs w:val="28"/>
        </w:rPr>
        <w:t>2.5.1.3</w:t>
      </w:r>
      <w:r w:rsidRPr="00D55B0B">
        <w:rPr>
          <w:sz w:val="28"/>
          <w:szCs w:val="28"/>
        </w:rPr>
        <w:t>. раздела 2</w:t>
      </w:r>
      <w:r w:rsidRPr="007E3F18">
        <w:rPr>
          <w:sz w:val="28"/>
          <w:szCs w:val="28"/>
        </w:rPr>
        <w:t xml:space="preserve"> настоящего Порядка.</w:t>
      </w:r>
    </w:p>
    <w:p w:rsidR="00C30870" w:rsidRPr="00BF5C17" w:rsidRDefault="00C30870" w:rsidP="00C308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1.2.19. </w:t>
      </w:r>
      <w:r w:rsidRPr="003F10C3">
        <w:rPr>
          <w:rStyle w:val="ad"/>
          <w:b w:val="0"/>
          <w:color w:val="auto"/>
          <w:sz w:val="28"/>
          <w:szCs w:val="28"/>
        </w:rPr>
        <w:t>Социальное предприятие</w:t>
      </w:r>
      <w:r w:rsidRPr="003F10C3">
        <w:rPr>
          <w:sz w:val="28"/>
          <w:szCs w:val="28"/>
        </w:rPr>
        <w:t xml:space="preserve"> </w:t>
      </w:r>
      <w:r w:rsidRPr="007E3F18">
        <w:rPr>
          <w:bCs/>
          <w:sz w:val="28"/>
          <w:szCs w:val="28"/>
        </w:rPr>
        <w:t>–</w:t>
      </w:r>
      <w:r w:rsidRPr="007E3F18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социального предпринимательства.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r w:rsidR="00FD7DE0" w:rsidRPr="00BF5C17">
        <w:rPr>
          <w:sz w:val="28"/>
          <w:szCs w:val="28"/>
        </w:rPr>
        <w:t>Пыть-Яха</w:t>
      </w:r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181F40" w:rsidRPr="00C30870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trike/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81F40" w:rsidRPr="00C65402">
        <w:rPr>
          <w:sz w:val="28"/>
          <w:szCs w:val="28"/>
        </w:rPr>
        <w:t>Забор, очистка и распределение воды (36)</w:t>
      </w:r>
      <w:r w:rsidR="00C65402" w:rsidRPr="00C65402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7463B6">
        <w:rPr>
          <w:sz w:val="28"/>
          <w:szCs w:val="28"/>
        </w:rPr>
        <w:t>2.16.26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7463B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1.2.16.28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1.2.16.29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7463B6">
        <w:rPr>
          <w:sz w:val="28"/>
          <w:szCs w:val="28"/>
        </w:rPr>
        <w:t>30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1.2.16.31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1.2.16.3</w:t>
      </w:r>
      <w:r w:rsidR="007463B6">
        <w:rPr>
          <w:sz w:val="28"/>
          <w:szCs w:val="28"/>
        </w:rPr>
        <w:t>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</w:t>
      </w:r>
      <w:r w:rsidR="007463B6">
        <w:rPr>
          <w:sz w:val="28"/>
          <w:szCs w:val="28"/>
        </w:rPr>
        <w:t>.35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7463B6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7463B6">
        <w:rPr>
          <w:sz w:val="28"/>
          <w:szCs w:val="28"/>
        </w:rPr>
        <w:t>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7463B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1.2.16.42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7463B6">
        <w:rPr>
          <w:sz w:val="28"/>
          <w:szCs w:val="28"/>
        </w:rPr>
        <w:t>43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7463B6">
        <w:rPr>
          <w:sz w:val="28"/>
          <w:szCs w:val="28"/>
        </w:rPr>
        <w:t>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7463B6">
        <w:rPr>
          <w:sz w:val="28"/>
          <w:szCs w:val="28"/>
        </w:rPr>
        <w:t>.45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1.2.16.46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7463B6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794895" w:rsidRPr="007E3F18" w:rsidRDefault="007463B6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1.2.17</w:t>
      </w:r>
      <w:r w:rsidR="00794895" w:rsidRPr="007E3F18">
        <w:rPr>
          <w:sz w:val="28"/>
          <w:szCs w:val="28"/>
        </w:rPr>
        <w:t>.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794895" w:rsidRPr="007E3F18" w:rsidRDefault="007463B6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1.2.18</w:t>
      </w:r>
      <w:bookmarkStart w:id="0" w:name="_GoBack"/>
      <w:bookmarkEnd w:id="0"/>
      <w:r w:rsidR="00794895" w:rsidRPr="007E3F18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 w:rsidRPr="0043402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434028">
        <w:rPr>
          <w:rFonts w:ascii="Times New Roman" w:hAnsi="Times New Roman" w:cs="Times New Roman"/>
          <w:sz w:val="26"/>
          <w:szCs w:val="26"/>
        </w:rPr>
        <w:t xml:space="preserve"> </w:t>
      </w:r>
      <w:r w:rsidR="008008FB" w:rsidRPr="00434028">
        <w:rPr>
          <w:rFonts w:ascii="Times New Roman" w:hAnsi="Times New Roman" w:cs="Times New Roman"/>
          <w:sz w:val="28"/>
          <w:szCs w:val="28"/>
        </w:rPr>
        <w:t>реализации региональных проектов</w:t>
      </w:r>
      <w:r w:rsidR="00451CB3" w:rsidRPr="00434028">
        <w:rPr>
          <w:rFonts w:ascii="Times New Roman" w:hAnsi="Times New Roman" w:cs="Times New Roman"/>
          <w:sz w:val="28"/>
          <w:szCs w:val="28"/>
        </w:rPr>
        <w:t xml:space="preserve"> </w:t>
      </w:r>
      <w:r w:rsidR="008008FB" w:rsidRPr="00434028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</w:t>
      </w:r>
      <w:r w:rsidR="00451CB3" w:rsidRPr="00434028">
        <w:rPr>
          <w:rFonts w:ascii="Times New Roman" w:hAnsi="Times New Roman" w:cs="Times New Roman"/>
          <w:sz w:val="28"/>
          <w:szCs w:val="28"/>
        </w:rPr>
        <w:t>,</w:t>
      </w:r>
      <w:r w:rsidR="00434028" w:rsidRPr="00434028">
        <w:t xml:space="preserve"> </w:t>
      </w:r>
      <w:r w:rsidR="00434028" w:rsidRPr="00434028">
        <w:rPr>
          <w:rFonts w:ascii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бизнеса», направленных</w:t>
      </w:r>
      <w:r w:rsidR="00451CB3" w:rsidRPr="00434028">
        <w:rPr>
          <w:rFonts w:ascii="Times New Roman" w:hAnsi="Times New Roman" w:cs="Times New Roman"/>
          <w:sz w:val="28"/>
          <w:szCs w:val="28"/>
        </w:rPr>
        <w:t xml:space="preserve">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</w:t>
      </w:r>
      <w:r w:rsidR="00434028" w:rsidRPr="00434028">
        <w:rPr>
          <w:rFonts w:ascii="Times New Roman" w:hAnsi="Times New Roman" w:cs="Times New Roman"/>
          <w:sz w:val="28"/>
          <w:szCs w:val="28"/>
        </w:rPr>
        <w:t>»</w:t>
      </w:r>
      <w:r w:rsidR="00451CB3" w:rsidRPr="00434028">
        <w:rPr>
          <w:rFonts w:ascii="Times New Roman" w:hAnsi="Times New Roman" w:cs="Times New Roman"/>
          <w:sz w:val="28"/>
          <w:szCs w:val="28"/>
        </w:rPr>
        <w:t>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FF3EC0" w:rsidRPr="00BF5C17" w:rsidRDefault="00EC2D0B" w:rsidP="001E19EA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 xml:space="preserve">ритерии отбора </w:t>
      </w:r>
      <w:r w:rsidR="001E19EA">
        <w:rPr>
          <w:rFonts w:ascii="Times New Roman" w:hAnsi="Times New Roman" w:cs="Times New Roman"/>
          <w:sz w:val="28"/>
          <w:szCs w:val="28"/>
        </w:rPr>
        <w:t>Субъектов, имеющих п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</w:t>
      </w:r>
      <w:r w:rsidR="001E19EA">
        <w:rPr>
          <w:rFonts w:ascii="Times New Roman" w:hAnsi="Times New Roman" w:cs="Times New Roman"/>
          <w:sz w:val="28"/>
          <w:szCs w:val="28"/>
        </w:rPr>
        <w:t>олучение субсидии</w:t>
      </w:r>
      <w:r w:rsidR="00467783" w:rsidRPr="00BF5C17">
        <w:rPr>
          <w:rFonts w:ascii="Times New Roman" w:hAnsi="Times New Roman" w:cs="Times New Roman"/>
          <w:sz w:val="28"/>
          <w:szCs w:val="28"/>
        </w:rPr>
        <w:t>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D55B0B">
        <w:rPr>
          <w:rFonts w:ascii="Times New Roman" w:hAnsi="Times New Roman" w:cs="Times New Roman"/>
          <w:sz w:val="28"/>
          <w:szCs w:val="28"/>
        </w:rPr>
        <w:t>2</w:t>
      </w:r>
      <w:r w:rsidR="00290D58" w:rsidRPr="00BF5C17">
        <w:rPr>
          <w:rFonts w:ascii="Times New Roman" w:hAnsi="Times New Roman" w:cs="Times New Roman"/>
          <w:sz w:val="28"/>
          <w:szCs w:val="28"/>
        </w:rPr>
        <w:t>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Пыть-Яха.</w:t>
      </w:r>
    </w:p>
    <w:p w:rsidR="00D54EC0" w:rsidRDefault="00D55B0B" w:rsidP="00D54EC0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9178E" w:rsidRPr="00BF5C17">
        <w:rPr>
          <w:rFonts w:ascii="Times New Roman" w:hAnsi="Times New Roman" w:cs="Times New Roman"/>
          <w:sz w:val="28"/>
          <w:szCs w:val="28"/>
        </w:rPr>
        <w:t xml:space="preserve"> Не имеющие </w:t>
      </w:r>
      <w:r>
        <w:rPr>
          <w:rFonts w:ascii="Times New Roman" w:hAnsi="Times New Roman" w:cs="Times New Roman"/>
          <w:sz w:val="28"/>
          <w:szCs w:val="28"/>
        </w:rPr>
        <w:t>неисполненную</w:t>
      </w:r>
      <w:r w:rsidRPr="00D55B0B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D9178E" w:rsidRPr="00BF5C17">
        <w:rPr>
          <w:rFonts w:ascii="Times New Roman" w:hAnsi="Times New Roman" w:cs="Times New Roman"/>
          <w:sz w:val="28"/>
          <w:szCs w:val="28"/>
        </w:rPr>
        <w:t xml:space="preserve">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</w:t>
      </w:r>
      <w:r w:rsidR="0052014A">
        <w:rPr>
          <w:rFonts w:ascii="Times New Roman" w:hAnsi="Times New Roman" w:cs="Times New Roman"/>
          <w:sz w:val="28"/>
          <w:szCs w:val="28"/>
        </w:rPr>
        <w:t>подачи заявления о предоставлении субсидии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EC0" w:rsidRPr="00BF5C17" w:rsidRDefault="00D55B0B" w:rsidP="00D54EC0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54EC0" w:rsidRPr="00D54EC0">
        <w:rPr>
          <w:rFonts w:ascii="Times New Roman" w:hAnsi="Times New Roman" w:cs="Times New Roman"/>
          <w:sz w:val="28"/>
          <w:szCs w:val="28"/>
        </w:rPr>
        <w:t xml:space="preserve">4. </w:t>
      </w:r>
      <w:r w:rsidR="00D54EC0">
        <w:rPr>
          <w:rFonts w:ascii="Times New Roman" w:hAnsi="Times New Roman" w:cs="Times New Roman"/>
          <w:sz w:val="28"/>
          <w:szCs w:val="28"/>
        </w:rPr>
        <w:t>Не имеющие</w:t>
      </w:r>
      <w:r w:rsidR="00D54EC0" w:rsidRPr="00D54EC0">
        <w:rPr>
          <w:rFonts w:ascii="Times New Roman" w:hAnsi="Times New Roman" w:cs="Times New Roman"/>
          <w:sz w:val="28"/>
          <w:szCs w:val="28"/>
        </w:rPr>
        <w:t xml:space="preserve"> </w:t>
      </w:r>
      <w:r w:rsidR="00D54EC0">
        <w:rPr>
          <w:rFonts w:ascii="Times New Roman" w:hAnsi="Times New Roman" w:cs="Times New Roman"/>
          <w:sz w:val="28"/>
          <w:szCs w:val="28"/>
        </w:rPr>
        <w:t>просроченную</w:t>
      </w:r>
      <w:r w:rsidR="00D54EC0" w:rsidRPr="00D54EC0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бюджет муниципального образования городской округ город </w:t>
      </w:r>
      <w:proofErr w:type="spellStart"/>
      <w:r w:rsidR="00D54EC0" w:rsidRPr="00D54EC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54EC0" w:rsidRPr="00D54EC0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</w:t>
      </w:r>
      <w:r w:rsidR="00D54EC0" w:rsidRPr="00D54EC0">
        <w:rPr>
          <w:rFonts w:ascii="Times New Roman" w:hAnsi="Times New Roman" w:cs="Times New Roman"/>
          <w:sz w:val="28"/>
          <w:szCs w:val="28"/>
        </w:rPr>
        <w:lastRenderedPageBreak/>
        <w:t>правовыми актами, а также</w:t>
      </w:r>
      <w:r w:rsidR="00D54EC0">
        <w:rPr>
          <w:rFonts w:ascii="Times New Roman" w:hAnsi="Times New Roman" w:cs="Times New Roman"/>
          <w:sz w:val="28"/>
          <w:szCs w:val="28"/>
        </w:rPr>
        <w:t xml:space="preserve"> иную просроченную (неурегулированную</w:t>
      </w:r>
      <w:r w:rsidR="00D54EC0" w:rsidRPr="00D54EC0">
        <w:rPr>
          <w:rFonts w:ascii="Times New Roman" w:hAnsi="Times New Roman" w:cs="Times New Roman"/>
          <w:sz w:val="28"/>
          <w:szCs w:val="28"/>
        </w:rPr>
        <w:t xml:space="preserve">) задолженность по денежным обязательствам перед муниципальным образованием городской округ город </w:t>
      </w:r>
      <w:proofErr w:type="spellStart"/>
      <w:r w:rsidR="00D54EC0" w:rsidRPr="00D54EC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54EC0" w:rsidRPr="00D54EC0">
        <w:rPr>
          <w:rFonts w:ascii="Times New Roman" w:hAnsi="Times New Roman" w:cs="Times New Roman"/>
          <w:sz w:val="28"/>
          <w:szCs w:val="28"/>
        </w:rPr>
        <w:t>.</w:t>
      </w:r>
    </w:p>
    <w:p w:rsidR="00E11274" w:rsidRDefault="00D54EC0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5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1274" w:rsidRPr="00BF5C17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D55B0B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34028">
        <w:rPr>
          <w:rFonts w:ascii="Times New Roman" w:hAnsi="Times New Roman" w:cs="Times New Roman"/>
          <w:sz w:val="28"/>
          <w:szCs w:val="28"/>
          <w:highlight w:val="red"/>
        </w:rPr>
        <w:t>1.6</w:t>
      </w:r>
      <w:r w:rsidR="00764888" w:rsidRPr="00434028">
        <w:rPr>
          <w:rFonts w:ascii="Times New Roman" w:hAnsi="Times New Roman" w:cs="Times New Roman"/>
          <w:sz w:val="28"/>
          <w:szCs w:val="28"/>
          <w:highlight w:val="red"/>
        </w:rPr>
        <w:t xml:space="preserve">. </w:t>
      </w:r>
      <w:r w:rsidR="0052014A" w:rsidRPr="00434028">
        <w:rPr>
          <w:rFonts w:ascii="Times New Roman" w:hAnsi="Times New Roman" w:cs="Times New Roman"/>
          <w:sz w:val="28"/>
          <w:szCs w:val="28"/>
          <w:highlight w:val="red"/>
        </w:rPr>
        <w:t>Уполномоченный орган</w:t>
      </w:r>
      <w:r w:rsidR="0052014A" w:rsidRPr="00043C96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52014A" w:rsidRPr="0052014A">
        <w:rPr>
          <w:rFonts w:ascii="Times New Roman" w:hAnsi="Times New Roman" w:cs="Times New Roman"/>
          <w:sz w:val="28"/>
          <w:szCs w:val="28"/>
        </w:rPr>
        <w:t xml:space="preserve"> сведения о субсидиях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</w:t>
      </w:r>
      <w:r w:rsidR="0052014A">
        <w:rPr>
          <w:rFonts w:ascii="Times New Roman" w:hAnsi="Times New Roman" w:cs="Times New Roman"/>
          <w:sz w:val="28"/>
          <w:szCs w:val="28"/>
        </w:rPr>
        <w:t>Пыть-Яха</w:t>
      </w:r>
      <w:r w:rsidR="0052014A" w:rsidRPr="0052014A">
        <w:rPr>
          <w:rFonts w:ascii="Times New Roman" w:hAnsi="Times New Roman" w:cs="Times New Roman"/>
          <w:sz w:val="28"/>
          <w:szCs w:val="28"/>
        </w:rPr>
        <w:t xml:space="preserve"> о бюджете (проекта решения Думы города </w:t>
      </w:r>
      <w:r w:rsidR="0052014A">
        <w:rPr>
          <w:rFonts w:ascii="Times New Roman" w:hAnsi="Times New Roman" w:cs="Times New Roman"/>
          <w:sz w:val="28"/>
          <w:szCs w:val="28"/>
        </w:rPr>
        <w:t>Пыть-Яха</w:t>
      </w:r>
      <w:r w:rsidR="0052014A" w:rsidRPr="0052014A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бюджете)</w:t>
      </w:r>
      <w:r w:rsidR="00434028">
        <w:rPr>
          <w:rFonts w:ascii="Times New Roman" w:hAnsi="Times New Roman" w:cs="Times New Roman"/>
          <w:sz w:val="28"/>
          <w:szCs w:val="28"/>
        </w:rPr>
        <w:t>.</w:t>
      </w:r>
    </w:p>
    <w:p w:rsidR="0052014A" w:rsidRDefault="0052014A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Default="00CC2452" w:rsidP="002E5C98">
      <w:pPr>
        <w:suppressAutoHyphens/>
        <w:spacing w:line="360" w:lineRule="auto"/>
        <w:rPr>
          <w:sz w:val="28"/>
          <w:szCs w:val="28"/>
        </w:rPr>
      </w:pPr>
    </w:p>
    <w:p w:rsidR="00FB126F" w:rsidRDefault="0052014A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3A5">
        <w:rPr>
          <w:sz w:val="28"/>
          <w:szCs w:val="28"/>
        </w:rPr>
        <w:t xml:space="preserve">1. </w:t>
      </w:r>
      <w:r w:rsidR="00D143A5" w:rsidRPr="002A2EFE">
        <w:rPr>
          <w:sz w:val="28"/>
          <w:szCs w:val="28"/>
        </w:rPr>
        <w:t>Требования, которым должны соответствовать получатели субсидий на дату подачи заявления о предоставлении субсидии Субъекту:</w:t>
      </w:r>
      <w:r w:rsidR="00D143A5">
        <w:rPr>
          <w:sz w:val="28"/>
          <w:szCs w:val="28"/>
        </w:rPr>
        <w:t xml:space="preserve"> </w:t>
      </w:r>
    </w:p>
    <w:p w:rsidR="000C231D" w:rsidRDefault="000C231D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BF5C17">
        <w:rPr>
          <w:sz w:val="28"/>
          <w:szCs w:val="28"/>
        </w:rPr>
        <w:t xml:space="preserve"> </w:t>
      </w:r>
      <w:r>
        <w:rPr>
          <w:sz w:val="28"/>
          <w:szCs w:val="28"/>
        </w:rPr>
        <w:t>У получателя субсидии должна отсутствовать</w:t>
      </w:r>
      <w:r w:rsidRPr="00BF5C17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неисполненная обязанность</w:t>
      </w:r>
      <w:r w:rsidRPr="00BF5C1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 w:val="28"/>
          <w:szCs w:val="28"/>
        </w:rPr>
        <w:t>й Федерации о налогах и сборах.</w:t>
      </w:r>
    </w:p>
    <w:p w:rsidR="000C231D" w:rsidRPr="000C231D" w:rsidRDefault="000C231D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0C231D">
        <w:rPr>
          <w:sz w:val="28"/>
          <w:szCs w:val="28"/>
        </w:rPr>
        <w:t>У получателя субсидии</w:t>
      </w:r>
      <w:r w:rsidR="0038294B">
        <w:rPr>
          <w:sz w:val="28"/>
          <w:szCs w:val="28"/>
        </w:rPr>
        <w:t xml:space="preserve"> </w:t>
      </w:r>
      <w:r w:rsidR="0038294B" w:rsidRPr="0038294B">
        <w:rPr>
          <w:sz w:val="28"/>
          <w:szCs w:val="28"/>
        </w:rPr>
        <w:t xml:space="preserve">должна отсутствовать </w:t>
      </w:r>
      <w:r w:rsidR="0038294B">
        <w:rPr>
          <w:sz w:val="28"/>
          <w:szCs w:val="28"/>
        </w:rPr>
        <w:t xml:space="preserve">просроченная задолженность </w:t>
      </w:r>
      <w:r w:rsidR="0038294B" w:rsidRPr="0038294B">
        <w:rPr>
          <w:sz w:val="28"/>
          <w:szCs w:val="28"/>
        </w:rPr>
        <w:t xml:space="preserve">по возврату в бюджет </w:t>
      </w:r>
      <w:r w:rsidR="005D52FD">
        <w:rPr>
          <w:sz w:val="28"/>
          <w:szCs w:val="28"/>
        </w:rPr>
        <w:t xml:space="preserve">муниципального образования городской округ город </w:t>
      </w:r>
      <w:proofErr w:type="spellStart"/>
      <w:r w:rsidR="005D52FD">
        <w:rPr>
          <w:sz w:val="28"/>
          <w:szCs w:val="28"/>
        </w:rPr>
        <w:t>Пыть-Ях</w:t>
      </w:r>
      <w:proofErr w:type="spellEnd"/>
      <w:r w:rsidR="0038294B" w:rsidRPr="0038294B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5D52FD">
        <w:rPr>
          <w:sz w:val="28"/>
          <w:szCs w:val="28"/>
        </w:rPr>
        <w:t>а также иная просроченная (неурегулированная)</w:t>
      </w:r>
      <w:r w:rsidR="0038294B" w:rsidRPr="0038294B">
        <w:rPr>
          <w:sz w:val="28"/>
          <w:szCs w:val="28"/>
        </w:rPr>
        <w:t xml:space="preserve"> задолженность </w:t>
      </w:r>
      <w:r w:rsidR="005D52FD">
        <w:rPr>
          <w:sz w:val="28"/>
          <w:szCs w:val="28"/>
        </w:rPr>
        <w:t xml:space="preserve">по денежным обязательствам </w:t>
      </w:r>
      <w:r w:rsidR="0038294B" w:rsidRPr="0038294B">
        <w:rPr>
          <w:sz w:val="28"/>
          <w:szCs w:val="28"/>
        </w:rPr>
        <w:t xml:space="preserve">перед </w:t>
      </w:r>
      <w:r w:rsidR="005D52FD">
        <w:rPr>
          <w:sz w:val="28"/>
          <w:szCs w:val="28"/>
        </w:rPr>
        <w:t>муниципальным</w:t>
      </w:r>
      <w:r w:rsidR="005D52FD" w:rsidRPr="005D52FD">
        <w:rPr>
          <w:sz w:val="28"/>
          <w:szCs w:val="28"/>
        </w:rPr>
        <w:t xml:space="preserve"> образовани</w:t>
      </w:r>
      <w:r w:rsidR="005D52FD">
        <w:rPr>
          <w:sz w:val="28"/>
          <w:szCs w:val="28"/>
        </w:rPr>
        <w:t>ем</w:t>
      </w:r>
      <w:r w:rsidR="005D52FD" w:rsidRPr="005D52FD">
        <w:rPr>
          <w:sz w:val="28"/>
          <w:szCs w:val="28"/>
        </w:rPr>
        <w:t xml:space="preserve"> городской округ город </w:t>
      </w:r>
      <w:proofErr w:type="spellStart"/>
      <w:r w:rsidR="005D52FD" w:rsidRPr="005D52FD">
        <w:rPr>
          <w:sz w:val="28"/>
          <w:szCs w:val="28"/>
        </w:rPr>
        <w:t>Пыть-Ях</w:t>
      </w:r>
      <w:proofErr w:type="spellEnd"/>
      <w:r w:rsidR="005D52FD">
        <w:rPr>
          <w:sz w:val="28"/>
          <w:szCs w:val="28"/>
        </w:rPr>
        <w:t>.</w:t>
      </w:r>
    </w:p>
    <w:p w:rsidR="00D143A5" w:rsidRPr="002A2EFE" w:rsidRDefault="0052014A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D52FD">
        <w:rPr>
          <w:sz w:val="28"/>
          <w:szCs w:val="28"/>
        </w:rPr>
        <w:t>3</w:t>
      </w:r>
      <w:r w:rsidR="00D143A5" w:rsidRPr="002A2EFE">
        <w:rPr>
          <w:sz w:val="28"/>
          <w:szCs w:val="28"/>
        </w:rPr>
        <w:t xml:space="preserve">. Получатели субсидий – юридические лица не должны находиться в процессе реорганизации, ликвидации, в отношении </w:t>
      </w:r>
      <w:r w:rsidR="00D143A5">
        <w:rPr>
          <w:sz w:val="28"/>
          <w:szCs w:val="28"/>
        </w:rPr>
        <w:t>н</w:t>
      </w:r>
      <w:r w:rsidR="00D143A5" w:rsidRPr="002A2EFE">
        <w:rPr>
          <w:sz w:val="28"/>
          <w:szCs w:val="28"/>
        </w:rPr>
        <w:t xml:space="preserve"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="00D143A5" w:rsidRPr="002A2EFE">
        <w:rPr>
          <w:sz w:val="28"/>
          <w:szCs w:val="28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предпринимателя.</w:t>
      </w:r>
    </w:p>
    <w:p w:rsidR="00D143A5" w:rsidRPr="002A2EFE" w:rsidRDefault="0052014A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D52FD">
        <w:rPr>
          <w:sz w:val="28"/>
          <w:szCs w:val="28"/>
        </w:rPr>
        <w:t>4</w:t>
      </w:r>
      <w:r w:rsidR="00D143A5" w:rsidRPr="002A2EFE">
        <w:rPr>
          <w:sz w:val="28"/>
          <w:szCs w:val="28"/>
        </w:rPr>
        <w:t>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43A5" w:rsidRDefault="0052014A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D52FD">
        <w:rPr>
          <w:sz w:val="28"/>
          <w:szCs w:val="28"/>
        </w:rPr>
        <w:t>5</w:t>
      </w:r>
      <w:r w:rsidR="00D143A5" w:rsidRPr="002A2EFE">
        <w:rPr>
          <w:sz w:val="28"/>
          <w:szCs w:val="28"/>
        </w:rPr>
        <w:t>. Получатели субсидий не должны получать средства из бюджета города Пыть-Яха, на основании настоящего Порядка, иных нормативных правовых актов или муниципальных правовых актов, если ранее в отношении Субъекта было принято решение об оказании поддержки по тем же основаниям, на те же цели.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Перечень документов, предоставляемых Субъектом, для получения субсидии: 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2.2.1. Заявление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заверенная печатью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lastRenderedPageBreak/>
        <w:t xml:space="preserve">2.2.2. </w:t>
      </w:r>
      <w:r w:rsidRPr="006D6A9D">
        <w:rPr>
          <w:sz w:val="28"/>
          <w:szCs w:val="28"/>
        </w:rPr>
        <w:tab/>
        <w:t xml:space="preserve">Копию устава; копию документа, подтверждающего полномочия руководителя Субъекта (решение учредителей/приказ о назначении) (для юридических лиц). 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2.2.3. Копию паспорта (для индивидуальных предпринимателей).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2.2.4. Копию бухгалтерского баланса и отчета о финансовых результатах за предшествующий календарный год (для юридических лиц), заверенную подписью руководителя и печатью (при наличии печати).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2.2.5. Копии налоговых деклараций по применяемым режимам налогообложения за предшествующий календарный год, заверенные подписью руководителя/индивидуального предпринимателя и печатью (при наличии печати).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2.2.6.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6D6A9D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2.2.7.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 (для Субъектов, вновь созданных в текущем году).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2.2.8. Копию сведений о среднесписочной численности работников за предшествующий календарный год, заверенную подписью руководителя и печатью (при наличии печати). 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2.2.9. Документы, подтверждающие произведенные расходы (оригиналы или копии, заверенные подписью руководителя и печатью (при наличии печати)): договор (при наличии); счет-фактура (при наличии); счет (при </w:t>
      </w:r>
      <w:r w:rsidRPr="006D6A9D">
        <w:rPr>
          <w:sz w:val="28"/>
          <w:szCs w:val="28"/>
        </w:rPr>
        <w:lastRenderedPageBreak/>
        <w:t>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2.2.10. Субъекты, осуществляющие деятельность в социальной сфере,  дополнительно предоставляют документы, 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</w:t>
      </w:r>
      <w:r w:rsidR="00D55B0B">
        <w:rPr>
          <w:sz w:val="28"/>
          <w:szCs w:val="28"/>
        </w:rPr>
        <w:t>м, указанным в подпункте 2.5.1.3</w:t>
      </w:r>
      <w:r w:rsidRPr="006D6A9D">
        <w:rPr>
          <w:sz w:val="28"/>
          <w:szCs w:val="28"/>
        </w:rPr>
        <w:t xml:space="preserve"> пункта 2.5 раздела 2 настоящего Порядка.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2.2.11. 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предоставляют документ, выданный по результатам выполнения услуг (работ), затраты на которые возмещаются.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lastRenderedPageBreak/>
        <w:t xml:space="preserve">2.2.12. При возмещении части затрат по приобретению оборудования   </w:t>
      </w:r>
      <w:proofErr w:type="gramStart"/>
      <w:r w:rsidRPr="006D6A9D">
        <w:rPr>
          <w:sz w:val="28"/>
          <w:szCs w:val="28"/>
        </w:rPr>
        <w:t xml:space="preserve">   (</w:t>
      </w:r>
      <w:proofErr w:type="gramEnd"/>
      <w:r w:rsidRPr="006D6A9D">
        <w:rPr>
          <w:sz w:val="28"/>
          <w:szCs w:val="28"/>
        </w:rPr>
        <w:t>основных средств) и лицензионных программных продуктов Субъекты дополнительно предоставляют техническую документацию производителя на приобретенное оборудование и (или) копию лицензии на лицензионный программный продукт.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5B0B">
        <w:rPr>
          <w:sz w:val="28"/>
          <w:szCs w:val="28"/>
        </w:rPr>
        <w:t>2.2.13. При возм</w:t>
      </w:r>
      <w:r w:rsidR="00D55B0B" w:rsidRPr="00D55B0B">
        <w:rPr>
          <w:sz w:val="28"/>
          <w:szCs w:val="28"/>
        </w:rPr>
        <w:t xml:space="preserve">ещении части затрат, связанных с созданием и (или) развитием центров (групп) времяпрепровождения детей, и дошкольных образовательных центров </w:t>
      </w:r>
      <w:r w:rsidRPr="00D55B0B">
        <w:rPr>
          <w:sz w:val="28"/>
          <w:szCs w:val="28"/>
        </w:rPr>
        <w:t>Субъекты дополнительно предоставляют: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6D6A9D">
        <w:rPr>
          <w:sz w:val="28"/>
          <w:szCs w:val="28"/>
        </w:rPr>
        <w:t xml:space="preserve">   (</w:t>
      </w:r>
      <w:proofErr w:type="gramEnd"/>
      <w:r w:rsidRPr="006D6A9D">
        <w:rPr>
          <w:sz w:val="28"/>
          <w:szCs w:val="28"/>
        </w:rPr>
        <w:t>о соответствии объекта обязательным требованиям пожарной безопасности);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2.2.14. Субъекты, осуществляющие производство изделий народных художественных промыслов, дополнительно предоставляют решение Художественно-экспертного совета по народным художественным промыслам Ханты-Мансийского автономного округа – Югры об отнесении изделий к изделиям народных художественных промыслов в соответствии с постановлением Правительства Ханты-Мансийского автономного округа – Югры от 22.04.2008 № 85-п.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2.2.15. </w:t>
      </w:r>
      <w:r w:rsidR="00D55B0B">
        <w:rPr>
          <w:sz w:val="28"/>
          <w:szCs w:val="28"/>
        </w:rPr>
        <w:t>При возмещении части затрат</w:t>
      </w:r>
      <w:r w:rsidRPr="006D6A9D">
        <w:rPr>
          <w:sz w:val="28"/>
          <w:szCs w:val="28"/>
        </w:rPr>
        <w:t xml:space="preserve"> </w:t>
      </w:r>
      <w:r w:rsidR="00D55B0B" w:rsidRPr="00D55B0B">
        <w:rPr>
          <w:sz w:val="28"/>
          <w:szCs w:val="28"/>
        </w:rPr>
        <w:t xml:space="preserve">связанных с созданием </w:t>
      </w:r>
      <w:proofErr w:type="spellStart"/>
      <w:r w:rsidR="00D55B0B" w:rsidRPr="00D55B0B">
        <w:rPr>
          <w:sz w:val="28"/>
          <w:szCs w:val="28"/>
        </w:rPr>
        <w:t>коворкинг</w:t>
      </w:r>
      <w:proofErr w:type="spellEnd"/>
      <w:r w:rsidR="00D55B0B" w:rsidRPr="00D55B0B">
        <w:rPr>
          <w:sz w:val="28"/>
          <w:szCs w:val="28"/>
        </w:rPr>
        <w:t xml:space="preserve">-центров </w:t>
      </w:r>
      <w:r w:rsidR="00D55B0B">
        <w:rPr>
          <w:sz w:val="28"/>
          <w:szCs w:val="28"/>
        </w:rPr>
        <w:t xml:space="preserve">Субъекты </w:t>
      </w:r>
      <w:r w:rsidRPr="006D6A9D">
        <w:rPr>
          <w:sz w:val="28"/>
          <w:szCs w:val="28"/>
        </w:rPr>
        <w:t xml:space="preserve">дополнительно предоставляют документы, подтверждающие </w:t>
      </w:r>
      <w:r w:rsidRPr="001B3BB5">
        <w:rPr>
          <w:sz w:val="28"/>
          <w:szCs w:val="28"/>
        </w:rPr>
        <w:t xml:space="preserve">соответствие </w:t>
      </w:r>
      <w:proofErr w:type="spellStart"/>
      <w:r w:rsidRPr="001B3BB5">
        <w:rPr>
          <w:sz w:val="28"/>
          <w:szCs w:val="28"/>
        </w:rPr>
        <w:t>ково</w:t>
      </w:r>
      <w:r w:rsidR="00D55B0B" w:rsidRPr="001B3BB5">
        <w:rPr>
          <w:sz w:val="28"/>
          <w:szCs w:val="28"/>
        </w:rPr>
        <w:t>ркинг</w:t>
      </w:r>
      <w:proofErr w:type="spellEnd"/>
      <w:r w:rsidR="00D55B0B" w:rsidRPr="001B3BB5">
        <w:rPr>
          <w:sz w:val="28"/>
          <w:szCs w:val="28"/>
        </w:rPr>
        <w:t xml:space="preserve">-центра </w:t>
      </w:r>
      <w:r w:rsidRPr="001B3BB5">
        <w:rPr>
          <w:sz w:val="28"/>
          <w:szCs w:val="28"/>
        </w:rPr>
        <w:t xml:space="preserve">требованиям, указанным в пункте </w:t>
      </w:r>
      <w:r w:rsidR="001B3BB5" w:rsidRPr="001B3BB5">
        <w:rPr>
          <w:sz w:val="28"/>
          <w:szCs w:val="28"/>
        </w:rPr>
        <w:t>2.5.1.4.16</w:t>
      </w:r>
      <w:r w:rsidRPr="001B3BB5">
        <w:rPr>
          <w:sz w:val="28"/>
          <w:szCs w:val="28"/>
        </w:rPr>
        <w:t xml:space="preserve"> раздела 2 настоящего Порядка, а именно: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lastRenderedPageBreak/>
        <w:t>-документ, подтверждающий право собственности на нежилое                           помещение или право пользования нежилым помещением;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-технический паспорт нежилого помещения;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-документы, подтверждающие соответствие требованиям пожарной безопасности;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-документы, подтверждающие наличие высокоскоростного интернета (</w:t>
      </w:r>
      <w:proofErr w:type="spellStart"/>
      <w:r w:rsidRPr="006D6A9D">
        <w:rPr>
          <w:sz w:val="28"/>
          <w:szCs w:val="28"/>
        </w:rPr>
        <w:t>Wi-Fi</w:t>
      </w:r>
      <w:proofErr w:type="spellEnd"/>
      <w:r w:rsidRPr="006D6A9D">
        <w:rPr>
          <w:sz w:val="28"/>
          <w:szCs w:val="28"/>
        </w:rPr>
        <w:t>);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-документы, подтверждающие оборудование рабочих мест для субъектов офисной мебелью и компьютерной техникой (фотографии).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>2.2.16. При возмещении части затрат, связанных с прохождением курсов повышения квалификации Субъекты дополнительно предоставляют копии следующих документов: трудовых договоров с обученными сотрудниками, трудовых книжек обученных сотрудников; договоров на оказание услуг по дополнительному профессиональному образованию (курсы повышения квалификации);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B3BB5">
        <w:rPr>
          <w:sz w:val="28"/>
          <w:szCs w:val="28"/>
        </w:rPr>
        <w:t>.17</w:t>
      </w:r>
      <w:r w:rsidRPr="006D6A9D">
        <w:rPr>
          <w:sz w:val="28"/>
          <w:szCs w:val="28"/>
        </w:rPr>
        <w:t xml:space="preserve">. Банковские реквизиты Субъекта. </w:t>
      </w:r>
    </w:p>
    <w:p w:rsidR="006D6A9D" w:rsidRPr="006D6A9D" w:rsidRDefault="001B3BB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6D6A9D" w:rsidRPr="006D6A9D">
        <w:rPr>
          <w:sz w:val="28"/>
          <w:szCs w:val="28"/>
        </w:rPr>
        <w:t>. 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D6A9D" w:rsidRPr="006D6A9D" w:rsidRDefault="001B3BB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6D6A9D" w:rsidRPr="006D6A9D">
        <w:rPr>
          <w:sz w:val="28"/>
          <w:szCs w:val="28"/>
        </w:rPr>
        <w:t>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D6A9D" w:rsidRDefault="001B3BB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6D6A9D" w:rsidRPr="006D6A9D">
        <w:rPr>
          <w:sz w:val="28"/>
          <w:szCs w:val="28"/>
        </w:rPr>
        <w:t>.2. В случае непредставления заявителем документ</w:t>
      </w:r>
      <w:r>
        <w:rPr>
          <w:sz w:val="28"/>
          <w:szCs w:val="28"/>
        </w:rPr>
        <w:t>а, указанного в подпункте 2.2.18.1, пункта 2.2.18</w:t>
      </w:r>
      <w:r w:rsidR="006D6A9D" w:rsidRPr="006D6A9D">
        <w:rPr>
          <w:sz w:val="28"/>
          <w:szCs w:val="28"/>
        </w:rPr>
        <w:t>, уполномоченный орган самостоятельно запрашивает его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услуг».</w:t>
      </w:r>
    </w:p>
    <w:p w:rsidR="00D143A5" w:rsidRPr="00165F92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143A5">
        <w:rPr>
          <w:sz w:val="28"/>
          <w:szCs w:val="28"/>
        </w:rPr>
        <w:t xml:space="preserve">. </w:t>
      </w:r>
      <w:r w:rsidR="00D143A5" w:rsidRPr="001E34BA">
        <w:rPr>
          <w:sz w:val="28"/>
          <w:szCs w:val="28"/>
        </w:rPr>
        <w:t xml:space="preserve"> Порядок, сроки приема и рассмотрения документов, указанных в пункте 2.2 раздела 2 настоящего Порядка:</w:t>
      </w:r>
    </w:p>
    <w:p w:rsidR="000E6F8D" w:rsidRDefault="000E6F8D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6F8D">
        <w:rPr>
          <w:sz w:val="28"/>
          <w:szCs w:val="28"/>
        </w:rPr>
        <w:t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заявлений от Субъектов на получение субсидий с указанием срока их приема. Срок приема заявлений на получение субсидий должен составлять не менее 5 дней со дня размещения информации, указанной в настоящем подпункте.</w:t>
      </w:r>
    </w:p>
    <w:p w:rsidR="00B47D10" w:rsidRDefault="006D6A9D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D17894" w:rsidRPr="00D17894">
        <w:rPr>
          <w:sz w:val="28"/>
          <w:szCs w:val="28"/>
        </w:rPr>
        <w:t xml:space="preserve">Подача документов, указанных в пункте 2.2 раздела 2 настоящего Порядка Субъектами </w:t>
      </w:r>
      <w:r w:rsidR="00B47D10">
        <w:rPr>
          <w:sz w:val="28"/>
          <w:szCs w:val="28"/>
        </w:rPr>
        <w:t>осуществляется одним из следующих способов:</w:t>
      </w:r>
    </w:p>
    <w:p w:rsidR="00B47D10" w:rsidRDefault="00B47D10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2.3.2.1. П</w:t>
      </w:r>
      <w:r w:rsidRPr="00B47D10">
        <w:rPr>
          <w:sz w:val="28"/>
          <w:szCs w:val="28"/>
        </w:rPr>
        <w:t>ри личном обращении в</w:t>
      </w:r>
      <w:r>
        <w:rPr>
          <w:sz w:val="28"/>
          <w:szCs w:val="28"/>
        </w:rPr>
        <w:t xml:space="preserve"> Уполномоченный орган.</w:t>
      </w:r>
    </w:p>
    <w:p w:rsidR="00B47D10" w:rsidRDefault="00B47D10" w:rsidP="00B47D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2.3.2.2. П</w:t>
      </w:r>
      <w:r w:rsidRPr="00B47D10">
        <w:rPr>
          <w:sz w:val="28"/>
          <w:szCs w:val="28"/>
        </w:rPr>
        <w:t>осредством почтового отп</w:t>
      </w:r>
      <w:r>
        <w:rPr>
          <w:sz w:val="28"/>
          <w:szCs w:val="28"/>
        </w:rPr>
        <w:t>равления с описью вложения в Уполномоченный орган, на адрес: 628380, ХМАО-Югра, город Пыть-Яха, 1 микрорайон «Централь</w:t>
      </w:r>
      <w:r w:rsidR="00434028">
        <w:rPr>
          <w:sz w:val="28"/>
          <w:szCs w:val="28"/>
        </w:rPr>
        <w:t>ный», дом 18А, к.306, управление</w:t>
      </w:r>
      <w:r>
        <w:rPr>
          <w:sz w:val="28"/>
          <w:szCs w:val="28"/>
        </w:rPr>
        <w:t xml:space="preserve"> по экономике администрации города Пыть-Яха. </w:t>
      </w:r>
    </w:p>
    <w:p w:rsidR="00A64CD7" w:rsidRDefault="00A64CD7" w:rsidP="00B47D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Датой подачи заявления о предоставлении субсидии будет считаться дата поступления почтового отправления в Уполномоченный орган.</w:t>
      </w:r>
    </w:p>
    <w:p w:rsidR="00A64CD7" w:rsidRDefault="00B47D10" w:rsidP="00A64CD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2.3.2.3. В</w:t>
      </w:r>
      <w:r w:rsidR="00D17894" w:rsidRPr="00D17894">
        <w:rPr>
          <w:sz w:val="28"/>
          <w:szCs w:val="28"/>
        </w:rPr>
        <w:t xml:space="preserve"> электронном виде через канал прямой связи, размещенный на официальном сайте администрации города Пыть-Яха (</w:t>
      </w:r>
      <w:hyperlink r:id="rId12" w:history="1">
        <w:r w:rsidR="00D17894" w:rsidRPr="00E940DF">
          <w:rPr>
            <w:rStyle w:val="aa"/>
            <w:sz w:val="28"/>
            <w:szCs w:val="28"/>
          </w:rPr>
          <w:t>https://adm.gov86.org/</w:t>
        </w:r>
      </w:hyperlink>
      <w:r w:rsidR="005434BE">
        <w:rPr>
          <w:sz w:val="28"/>
          <w:szCs w:val="28"/>
        </w:rPr>
        <w:t>),</w:t>
      </w:r>
      <w:r w:rsidR="005434BE" w:rsidRPr="005434BE">
        <w:rPr>
          <w:sz w:val="28"/>
          <w:szCs w:val="28"/>
        </w:rPr>
        <w:t xml:space="preserve"> на инвестиционном портале </w:t>
      </w:r>
      <w:r w:rsidR="005434BE">
        <w:rPr>
          <w:sz w:val="28"/>
          <w:szCs w:val="28"/>
        </w:rPr>
        <w:t>города Пыть-Яха (</w:t>
      </w:r>
      <w:hyperlink r:id="rId13" w:history="1">
        <w:r w:rsidR="005434BE" w:rsidRPr="00A64CD7">
          <w:rPr>
            <w:rStyle w:val="aa"/>
            <w:sz w:val="28"/>
            <w:szCs w:val="28"/>
          </w:rPr>
          <w:t>http://invest.gov86.org/</w:t>
        </w:r>
      </w:hyperlink>
      <w:r w:rsidR="005434BE">
        <w:rPr>
          <w:sz w:val="28"/>
          <w:szCs w:val="28"/>
        </w:rPr>
        <w:t>)</w:t>
      </w:r>
      <w:r w:rsidR="005434BE" w:rsidRPr="005434BE">
        <w:rPr>
          <w:sz w:val="28"/>
          <w:szCs w:val="28"/>
        </w:rPr>
        <w:t>.</w:t>
      </w:r>
    </w:p>
    <w:p w:rsidR="00BF6226" w:rsidRDefault="00A64CD7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2.3.2.4. </w:t>
      </w:r>
      <w:r w:rsidR="00554F35">
        <w:rPr>
          <w:sz w:val="28"/>
          <w:szCs w:val="28"/>
        </w:rPr>
        <w:t>П</w:t>
      </w:r>
      <w:r w:rsidR="00D17894" w:rsidRPr="007B23AC">
        <w:rPr>
          <w:sz w:val="28"/>
          <w:szCs w:val="28"/>
        </w:rPr>
        <w:t xml:space="preserve">осредством обращения в </w:t>
      </w:r>
      <w:r w:rsidR="00BF6226" w:rsidRPr="00BF6226">
        <w:rPr>
          <w:sz w:val="28"/>
          <w:szCs w:val="28"/>
        </w:rPr>
        <w:t xml:space="preserve">филиал АУ ХМАО – Югры «Многофункциональный центр предоставления государственных и муниципальных услуг Югры» в городе Пыть-Яхе». 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D17894" w:rsidRPr="00D17894">
        <w:rPr>
          <w:sz w:val="28"/>
          <w:szCs w:val="28"/>
        </w:rPr>
        <w:t>. Решение о наличии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распоряжением администрации города Пыть-Яха.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</w:t>
      </w:r>
      <w:r w:rsidR="00D17894" w:rsidRPr="00D17894">
        <w:rPr>
          <w:sz w:val="28"/>
          <w:szCs w:val="28"/>
        </w:rPr>
        <w:t xml:space="preserve">. Срок рассмотрения заявлений и документов, предусмотренных в пункте 2.2 раздела 2 настоящего Порядка, не может составлять более 30-ти рабочих дней со дня окончания приема заявлений. </w:t>
      </w:r>
    </w:p>
    <w:p w:rsidR="00D17894" w:rsidRPr="00D17894" w:rsidRDefault="00D17894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7894">
        <w:rPr>
          <w:sz w:val="28"/>
          <w:szCs w:val="28"/>
        </w:rPr>
        <w:t xml:space="preserve">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срок рассмотрения заявлений и документов, предусмотренных в пункте 2.2 раздела 2 настоящего Порядка, продлевается на 30 дней, в целях решения вопроса об увеличении бюджетных ассигнований, предусмотренных по соответствующему направлению поддержки. 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D17894" w:rsidRPr="00D17894">
        <w:rPr>
          <w:sz w:val="28"/>
          <w:szCs w:val="28"/>
        </w:rPr>
        <w:t>. 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– распоряжение) и включении Субъектов в реестр субъектов малого и среднего предпринимательства – получателей поддержки.</w:t>
      </w:r>
    </w:p>
    <w:p w:rsidR="00EF7CA0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F7CA0">
        <w:rPr>
          <w:sz w:val="28"/>
          <w:szCs w:val="28"/>
        </w:rPr>
        <w:t>2.3.6</w:t>
      </w:r>
      <w:r w:rsidR="00D17894" w:rsidRPr="00EF7CA0">
        <w:rPr>
          <w:sz w:val="28"/>
          <w:szCs w:val="28"/>
        </w:rPr>
        <w:t xml:space="preserve">. Уполномоченный орган, </w:t>
      </w:r>
      <w:r w:rsidR="00EF7CA0" w:rsidRPr="00EF7CA0">
        <w:rPr>
          <w:sz w:val="28"/>
          <w:szCs w:val="28"/>
        </w:rPr>
        <w:t xml:space="preserve">в случае отказа в предоставлении субсидии, </w:t>
      </w:r>
      <w:r w:rsidR="00D17894" w:rsidRPr="00EF7CA0">
        <w:rPr>
          <w:sz w:val="28"/>
          <w:szCs w:val="28"/>
        </w:rPr>
        <w:t xml:space="preserve">на основании распоряжения, </w:t>
      </w:r>
      <w:r w:rsidR="00EF7CA0" w:rsidRPr="00EF7CA0">
        <w:rPr>
          <w:sz w:val="28"/>
          <w:szCs w:val="28"/>
        </w:rPr>
        <w:t xml:space="preserve">уведомляет Субъектов об отказе в предоставлении субсидий </w:t>
      </w:r>
      <w:r w:rsidR="00D17894" w:rsidRPr="00EF7CA0">
        <w:rPr>
          <w:sz w:val="28"/>
          <w:szCs w:val="28"/>
        </w:rPr>
        <w:t>в течение 5-ти дней, следующих за днем принятия решения путем направления письменного уведомления.</w:t>
      </w:r>
      <w:r w:rsidR="00D17894" w:rsidRPr="00D17894">
        <w:rPr>
          <w:sz w:val="28"/>
          <w:szCs w:val="28"/>
        </w:rPr>
        <w:t xml:space="preserve"> </w:t>
      </w:r>
    </w:p>
    <w:p w:rsidR="00D17894" w:rsidRPr="001E34BA" w:rsidRDefault="001B3BB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D17894" w:rsidRPr="00D17894">
        <w:rPr>
          <w:sz w:val="28"/>
          <w:szCs w:val="28"/>
        </w:rPr>
        <w:t>. В случае освоения в полном объеме бюджетных ассигнований, предусмотренных Мероприятием для предоставления субсидий Субъектам в соответствии с настоящим Порядком, запланированных на текущий финансовый год, все предоставленные документы возвращаются заявителям без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D143A5" w:rsidRDefault="00D143A5" w:rsidP="0038021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 В предоставлен</w:t>
      </w:r>
      <w:r w:rsidR="0038021C">
        <w:rPr>
          <w:sz w:val="28"/>
          <w:szCs w:val="28"/>
        </w:rPr>
        <w:t>ии субсидии отказывается в</w:t>
      </w:r>
      <w:r w:rsidRPr="00165F92">
        <w:rPr>
          <w:sz w:val="28"/>
          <w:szCs w:val="28"/>
        </w:rPr>
        <w:t xml:space="preserve"> случае, если:</w:t>
      </w:r>
    </w:p>
    <w:p w:rsidR="0038021C" w:rsidRDefault="0038021C" w:rsidP="0038021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0E6426">
        <w:rPr>
          <w:sz w:val="28"/>
          <w:szCs w:val="28"/>
        </w:rPr>
        <w:t>. Субъект (заявитель) н</w:t>
      </w:r>
      <w:r w:rsidRPr="001E34BA">
        <w:rPr>
          <w:sz w:val="28"/>
          <w:szCs w:val="28"/>
        </w:rPr>
        <w:t xml:space="preserve">е соответствует </w:t>
      </w:r>
      <w:r w:rsidR="000E6426">
        <w:rPr>
          <w:bCs/>
          <w:sz w:val="28"/>
          <w:szCs w:val="28"/>
        </w:rPr>
        <w:t>категориям, установленным</w:t>
      </w:r>
      <w:r w:rsidRPr="001E34BA">
        <w:rPr>
          <w:bCs/>
          <w:sz w:val="28"/>
          <w:szCs w:val="28"/>
        </w:rPr>
        <w:t xml:space="preserve">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38021C" w:rsidRPr="00165F92" w:rsidRDefault="0038021C" w:rsidP="009452E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</w:t>
      </w:r>
      <w:r w:rsidRPr="0038021C">
        <w:t xml:space="preserve"> </w:t>
      </w:r>
      <w:r w:rsidR="000E6426">
        <w:rPr>
          <w:sz w:val="28"/>
          <w:szCs w:val="28"/>
        </w:rPr>
        <w:t>Субъект (заявитель) н</w:t>
      </w:r>
      <w:r w:rsidR="009452E6">
        <w:rPr>
          <w:sz w:val="28"/>
          <w:szCs w:val="28"/>
        </w:rPr>
        <w:t>е соответствует</w:t>
      </w:r>
      <w:r>
        <w:rPr>
          <w:sz w:val="28"/>
          <w:szCs w:val="28"/>
        </w:rPr>
        <w:t xml:space="preserve"> требованиям, установленным в пункте 2.1 раздела 2 настоящего Порядка.</w:t>
      </w:r>
    </w:p>
    <w:p w:rsidR="00D143A5" w:rsidRPr="00165F92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38021C">
        <w:rPr>
          <w:sz w:val="28"/>
          <w:szCs w:val="28"/>
        </w:rPr>
        <w:t>.</w:t>
      </w:r>
      <w:r w:rsidR="000E6426">
        <w:rPr>
          <w:sz w:val="28"/>
          <w:szCs w:val="28"/>
        </w:rPr>
        <w:t xml:space="preserve">  Субъект (заявитель) я</w:t>
      </w:r>
      <w:r>
        <w:rPr>
          <w:sz w:val="28"/>
          <w:szCs w:val="28"/>
        </w:rPr>
        <w:t>вляется кредитной организацией, страховой организацией</w:t>
      </w:r>
      <w:r w:rsidR="00D143A5" w:rsidRPr="00165F92">
        <w:rPr>
          <w:sz w:val="28"/>
          <w:szCs w:val="28"/>
        </w:rPr>
        <w:t xml:space="preserve"> (за исключением потребительски</w:t>
      </w:r>
      <w:r>
        <w:rPr>
          <w:sz w:val="28"/>
          <w:szCs w:val="28"/>
        </w:rPr>
        <w:t>х кооперативов), инвестиционным фондом, негосударственным пенсионным фондам, профессиональным участником рынка ценных бумаг, ломбардом</w:t>
      </w:r>
      <w:r w:rsidR="00D143A5" w:rsidRPr="00165F92">
        <w:rPr>
          <w:sz w:val="28"/>
          <w:szCs w:val="28"/>
        </w:rPr>
        <w:t>.</w:t>
      </w:r>
    </w:p>
    <w:p w:rsidR="00D143A5" w:rsidRPr="00165F92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0E6426">
        <w:rPr>
          <w:sz w:val="28"/>
          <w:szCs w:val="28"/>
        </w:rPr>
        <w:t>Субъект (заявитель) я</w:t>
      </w:r>
      <w:r>
        <w:rPr>
          <w:sz w:val="28"/>
          <w:szCs w:val="28"/>
        </w:rPr>
        <w:t>вляется участником соглашения</w:t>
      </w:r>
      <w:r w:rsidR="00D143A5" w:rsidRPr="00165F92">
        <w:rPr>
          <w:sz w:val="28"/>
          <w:szCs w:val="28"/>
        </w:rPr>
        <w:t xml:space="preserve"> о разделе продукции.</w:t>
      </w:r>
    </w:p>
    <w:p w:rsidR="00D143A5" w:rsidRPr="00165F92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D143A5" w:rsidRPr="00165F92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 (заявитель) осуществляе</w:t>
      </w:r>
      <w:r w:rsidR="00D143A5" w:rsidRPr="00165F92">
        <w:rPr>
          <w:sz w:val="28"/>
          <w:szCs w:val="28"/>
        </w:rPr>
        <w:t>т предпринимательскую деятельность в сфере игорного бизнеса.</w:t>
      </w:r>
    </w:p>
    <w:p w:rsidR="00D143A5" w:rsidRPr="00165F92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2.4.6. Субъект (заявитель) я</w:t>
      </w:r>
      <w:r w:rsidR="009452E6">
        <w:rPr>
          <w:sz w:val="28"/>
          <w:szCs w:val="28"/>
        </w:rPr>
        <w:t>вляе</w:t>
      </w:r>
      <w:r w:rsidR="00D143A5" w:rsidRPr="00165F92">
        <w:rPr>
          <w:sz w:val="28"/>
          <w:szCs w:val="28"/>
        </w:rPr>
        <w:t>тся в порядке, установленном законодательством Российской Федерации о валютном регулировании и в</w:t>
      </w:r>
      <w:r w:rsidR="009452E6">
        <w:rPr>
          <w:sz w:val="28"/>
          <w:szCs w:val="28"/>
        </w:rPr>
        <w:t xml:space="preserve">алютном контроле, нерезидентом </w:t>
      </w:r>
      <w:r w:rsidR="00D143A5" w:rsidRPr="00165F92">
        <w:rPr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D143A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2.4.7. Субъект (заявитель) о</w:t>
      </w:r>
      <w:r w:rsidR="009452E6">
        <w:rPr>
          <w:sz w:val="28"/>
          <w:szCs w:val="28"/>
        </w:rPr>
        <w:t>существляе</w:t>
      </w:r>
      <w:r w:rsidR="00D143A5" w:rsidRPr="00165F92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D143A5">
        <w:rPr>
          <w:sz w:val="28"/>
          <w:szCs w:val="28"/>
        </w:rPr>
        <w:t>остраненных полезных ископаемых.</w:t>
      </w:r>
    </w:p>
    <w:p w:rsidR="00D143A5" w:rsidRPr="00165F92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2.4.8.</w:t>
      </w:r>
      <w:r w:rsidR="009452E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(заявитель) н</w:t>
      </w:r>
      <w:r w:rsidR="009452E6">
        <w:rPr>
          <w:sz w:val="28"/>
          <w:szCs w:val="28"/>
        </w:rPr>
        <w:t>е зарегистрирован и (или) не состои</w:t>
      </w:r>
      <w:r w:rsidR="00D143A5" w:rsidRPr="00165F92">
        <w:rPr>
          <w:sz w:val="28"/>
          <w:szCs w:val="28"/>
        </w:rPr>
        <w:t>т на налоговом учете на территории города Пыть-Яха.</w:t>
      </w:r>
    </w:p>
    <w:p w:rsidR="00F217E9" w:rsidRPr="001E34BA" w:rsidRDefault="000E6426" w:rsidP="009452E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2.4.9.</w:t>
      </w:r>
      <w:r w:rsidR="009452E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(заявитель) н</w:t>
      </w:r>
      <w:r w:rsidR="009452E6">
        <w:rPr>
          <w:sz w:val="28"/>
          <w:szCs w:val="28"/>
        </w:rPr>
        <w:t>е осуществляет</w:t>
      </w:r>
      <w:r w:rsidR="00D143A5" w:rsidRPr="00165F92">
        <w:rPr>
          <w:sz w:val="28"/>
          <w:szCs w:val="28"/>
        </w:rPr>
        <w:t xml:space="preserve"> свою деятельность на территории города Пыть-</w:t>
      </w:r>
      <w:r w:rsidR="00D143A5" w:rsidRPr="001E34BA">
        <w:rPr>
          <w:sz w:val="28"/>
          <w:szCs w:val="28"/>
        </w:rPr>
        <w:t>Яха.</w:t>
      </w:r>
    </w:p>
    <w:p w:rsidR="00D143A5" w:rsidRPr="001E34BA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2.4.10. С</w:t>
      </w:r>
      <w:r w:rsidR="00D143A5" w:rsidRPr="001E34BA">
        <w:rPr>
          <w:sz w:val="28"/>
          <w:szCs w:val="28"/>
        </w:rPr>
        <w:t xml:space="preserve">ведения о Субъекте </w:t>
      </w:r>
      <w:r>
        <w:rPr>
          <w:sz w:val="28"/>
          <w:szCs w:val="28"/>
        </w:rPr>
        <w:t xml:space="preserve">(заявителе) </w:t>
      </w:r>
      <w:r w:rsidR="00D143A5" w:rsidRPr="001E34BA">
        <w:rPr>
          <w:sz w:val="28"/>
          <w:szCs w:val="28"/>
        </w:rPr>
        <w:t>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D143A5" w:rsidRPr="00165F92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0E6426">
        <w:rPr>
          <w:sz w:val="28"/>
          <w:szCs w:val="28"/>
        </w:rPr>
        <w:t xml:space="preserve">11. </w:t>
      </w:r>
      <w:r w:rsidRPr="00165F92">
        <w:rPr>
          <w:sz w:val="28"/>
          <w:szCs w:val="28"/>
        </w:rPr>
        <w:t>Субъектом (заявителем) не представлены (предоставлены не в полном объеме) документы, определенные пунктом 2.2 раздела 2 настоящего Порядка.</w:t>
      </w:r>
    </w:p>
    <w:p w:rsidR="00D143A5" w:rsidRPr="00165F92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0E6426">
        <w:rPr>
          <w:sz w:val="28"/>
          <w:szCs w:val="28"/>
        </w:rPr>
        <w:t xml:space="preserve">12. </w:t>
      </w:r>
      <w:r w:rsidRPr="00165F92">
        <w:rPr>
          <w:sz w:val="28"/>
          <w:szCs w:val="28"/>
        </w:rPr>
        <w:t>Субъектом (заявителем) представлены недостоверные сведения и документы.</w:t>
      </w:r>
    </w:p>
    <w:p w:rsidR="00D143A5" w:rsidRPr="00165F92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2.4.</w:t>
      </w:r>
      <w:r w:rsidR="000E6426">
        <w:rPr>
          <w:sz w:val="28"/>
          <w:szCs w:val="28"/>
        </w:rPr>
        <w:t>13</w:t>
      </w:r>
      <w:r w:rsidRPr="00165F92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Субъектом </w:t>
      </w:r>
      <w:r w:rsidRPr="00165F92">
        <w:rPr>
          <w:sz w:val="28"/>
          <w:szCs w:val="28"/>
        </w:rPr>
        <w:t>не выполнены условия предоставления субсидий, предусмотренные настоящим Порядком.</w:t>
      </w:r>
    </w:p>
    <w:p w:rsidR="00D143A5" w:rsidRDefault="00D143A5" w:rsidP="00D143A5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0E6426">
        <w:rPr>
          <w:sz w:val="28"/>
          <w:szCs w:val="28"/>
        </w:rPr>
        <w:t>14</w:t>
      </w:r>
      <w:r w:rsidRPr="00165F92">
        <w:rPr>
          <w:sz w:val="28"/>
          <w:szCs w:val="28"/>
        </w:rPr>
        <w:t>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D143A5" w:rsidRPr="005B585F" w:rsidRDefault="00D143A5" w:rsidP="005B585F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2.4.</w:t>
      </w:r>
      <w:r w:rsidR="000E6426">
        <w:rPr>
          <w:sz w:val="28"/>
          <w:szCs w:val="28"/>
        </w:rPr>
        <w:t>15</w:t>
      </w:r>
      <w:r w:rsidRPr="00165F92">
        <w:rPr>
          <w:sz w:val="28"/>
          <w:szCs w:val="28"/>
        </w:rPr>
        <w:t>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E061F8" w:rsidRPr="001E34BA" w:rsidRDefault="001C0B1E" w:rsidP="00327DE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5B1999">
        <w:rPr>
          <w:sz w:val="28"/>
          <w:szCs w:val="28"/>
        </w:rPr>
        <w:t>, определенные муниципальными</w:t>
      </w:r>
      <w:r w:rsidR="000427B1" w:rsidRPr="005B1999">
        <w:rPr>
          <w:sz w:val="28"/>
          <w:szCs w:val="28"/>
        </w:rPr>
        <w:t xml:space="preserve"> образовани</w:t>
      </w:r>
      <w:r w:rsidR="00CD4A9B" w:rsidRPr="005B1999">
        <w:rPr>
          <w:sz w:val="28"/>
          <w:szCs w:val="28"/>
        </w:rPr>
        <w:t>ями</w:t>
      </w:r>
      <w:r w:rsidR="000427B1" w:rsidRPr="005B1999">
        <w:rPr>
          <w:sz w:val="28"/>
          <w:szCs w:val="28"/>
        </w:rPr>
        <w:t xml:space="preserve"> и деятельность в социальной сфере».</w:t>
      </w:r>
    </w:p>
    <w:p w:rsidR="006A050C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F40793" w:rsidRPr="001E34BA" w:rsidRDefault="00F40793" w:rsidP="00F4079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2.5.1.2. </w:t>
      </w: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C258E3" w:rsidRPr="001E34BA" w:rsidRDefault="00F4079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2.5.1.3</w:t>
      </w:r>
      <w:r w:rsidR="00E33DF1" w:rsidRPr="001E34BA">
        <w:rPr>
          <w:sz w:val="28"/>
          <w:szCs w:val="28"/>
        </w:rPr>
        <w:t>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</w:t>
      </w:r>
      <w:r w:rsidR="005B1999">
        <w:rPr>
          <w:sz w:val="28"/>
          <w:szCs w:val="28"/>
        </w:rPr>
        <w:t xml:space="preserve"> в </w:t>
      </w:r>
      <w:r w:rsidR="005B1999" w:rsidRPr="007E3F18">
        <w:rPr>
          <w:sz w:val="28"/>
          <w:szCs w:val="28"/>
        </w:rPr>
        <w:t>сфере социального предпринимательства, соответствующим одному или нескольким из следующих условий</w:t>
      </w:r>
      <w:r w:rsidRPr="001E34BA">
        <w:rPr>
          <w:sz w:val="28"/>
          <w:szCs w:val="28"/>
        </w:rPr>
        <w:t>:</w:t>
      </w:r>
    </w:p>
    <w:p w:rsidR="007E3F18" w:rsidRDefault="00CA34D1" w:rsidP="00D95F9F">
      <w:pPr>
        <w:tabs>
          <w:tab w:val="left" w:pos="-1620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1E34BA">
        <w:rPr>
          <w:sz w:val="28"/>
          <w:szCs w:val="28"/>
        </w:rPr>
        <w:t xml:space="preserve">1) </w:t>
      </w:r>
      <w:r w:rsidR="00D95F9F" w:rsidRPr="007E3F18">
        <w:rPr>
          <w:sz w:val="28"/>
          <w:szCs w:val="28"/>
        </w:rPr>
        <w:t xml:space="preserve">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</w:t>
      </w:r>
      <w:r w:rsidR="00D95F9F" w:rsidRPr="007E3F18">
        <w:rPr>
          <w:sz w:val="28"/>
          <w:szCs w:val="28"/>
        </w:rPr>
        <w:lastRenderedPageBreak/>
        <w:t>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r w:rsidR="00D95F9F">
        <w:rPr>
          <w:sz w:val="28"/>
          <w:szCs w:val="28"/>
        </w:rPr>
        <w:t xml:space="preserve"> 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инвалиды и лица с ограниченными возможностями здоровья;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в) пенсионеры и граждане </w:t>
      </w:r>
      <w:proofErr w:type="spellStart"/>
      <w:r w:rsidRPr="007E3F18">
        <w:rPr>
          <w:sz w:val="28"/>
          <w:szCs w:val="28"/>
        </w:rPr>
        <w:t>предпенсионного</w:t>
      </w:r>
      <w:proofErr w:type="spellEnd"/>
      <w:r w:rsidRPr="007E3F18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выпускники детских домов в возрасте до двадцати трех лет;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беженцы и вынужденные переселенцы;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малоимущие граждане;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лица без определенного места жительства и занятий;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C137DD" w:rsidRPr="007E3F18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2) </w:t>
      </w:r>
      <w:r w:rsidR="00C137DD" w:rsidRPr="007E3F18">
        <w:rPr>
          <w:sz w:val="28"/>
          <w:szCs w:val="28"/>
        </w:rPr>
        <w:t xml:space="preserve">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 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E3F18">
        <w:rPr>
          <w:sz w:val="28"/>
          <w:szCs w:val="28"/>
        </w:rPr>
        <w:t>абилитации</w:t>
      </w:r>
      <w:proofErr w:type="spellEnd"/>
      <w:r w:rsidRPr="007E3F18">
        <w:rPr>
          <w:sz w:val="28"/>
          <w:szCs w:val="28"/>
        </w:rPr>
        <w:t>) инвалидов;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деятельность по организации отдыха и оздоровления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F40793">
        <w:rPr>
          <w:sz w:val="28"/>
          <w:szCs w:val="28"/>
        </w:rPr>
        <w:t>4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F40793">
        <w:rPr>
          <w:sz w:val="28"/>
          <w:szCs w:val="28"/>
        </w:rPr>
        <w:t>4</w:t>
      </w:r>
      <w:r w:rsidR="005E16D1" w:rsidRPr="008977B8">
        <w:rPr>
          <w:sz w:val="28"/>
          <w:szCs w:val="28"/>
        </w:rPr>
        <w:t xml:space="preserve">.1. </w:t>
      </w:r>
      <w:r w:rsidR="00751062" w:rsidRPr="00C137DD">
        <w:rPr>
          <w:snapToGrid w:val="0"/>
          <w:sz w:val="28"/>
          <w:szCs w:val="28"/>
        </w:rPr>
        <w:t>Возмещение части затрат на аренду</w:t>
      </w:r>
      <w:r w:rsidR="00992AFD">
        <w:rPr>
          <w:snapToGrid w:val="0"/>
          <w:sz w:val="28"/>
          <w:szCs w:val="28"/>
        </w:rPr>
        <w:t xml:space="preserve"> (субаренду)</w:t>
      </w:r>
      <w:r w:rsidR="00751062" w:rsidRPr="00C137DD">
        <w:rPr>
          <w:snapToGrid w:val="0"/>
          <w:sz w:val="28"/>
          <w:szCs w:val="28"/>
        </w:rPr>
        <w:t xml:space="preserve">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lastRenderedPageBreak/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Default="00B87240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992AFD" w:rsidRPr="008977B8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2.5.1.</w:t>
      </w:r>
      <w:r>
        <w:rPr>
          <w:sz w:val="28"/>
          <w:szCs w:val="28"/>
        </w:rPr>
        <w:t>4.2</w:t>
      </w:r>
      <w:r w:rsidRPr="00991129">
        <w:rPr>
          <w:sz w:val="28"/>
          <w:szCs w:val="28"/>
        </w:rPr>
        <w:t xml:space="preserve">. </w:t>
      </w:r>
      <w:r w:rsidRPr="00C137DD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992AFD" w:rsidRPr="00157340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на:</w:t>
      </w:r>
    </w:p>
    <w:p w:rsidR="00992AFD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>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992AFD" w:rsidRDefault="00992AFD" w:rsidP="00992AFD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992AFD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992AFD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992AFD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92AFD" w:rsidRPr="001E34BA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и не более 300,0 тыс. рублей на одного Субъекта в год.</w:t>
      </w:r>
    </w:p>
    <w:p w:rsidR="00992AFD" w:rsidRPr="001E34BA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</w:t>
      </w:r>
      <w:r w:rsidRPr="001E34BA">
        <w:rPr>
          <w:snapToGrid w:val="0"/>
          <w:sz w:val="28"/>
          <w:szCs w:val="28"/>
        </w:rPr>
        <w:lastRenderedPageBreak/>
        <w:t xml:space="preserve">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</w:t>
      </w:r>
      <w:r w:rsidR="00564E47">
        <w:rPr>
          <w:snapToGrid w:val="0"/>
          <w:sz w:val="28"/>
          <w:szCs w:val="28"/>
        </w:rPr>
        <w:t>заключения договора о предоставление субсидии</w:t>
      </w:r>
      <w:r w:rsidRPr="001E34BA">
        <w:rPr>
          <w:snapToGrid w:val="0"/>
          <w:sz w:val="28"/>
          <w:szCs w:val="28"/>
        </w:rPr>
        <w:t>. Обязательство Субъекта включается в текст договора о предоставлении субсидии.</w:t>
      </w:r>
    </w:p>
    <w:p w:rsidR="00992AFD" w:rsidRPr="001E34BA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2.5.1.</w:t>
      </w:r>
      <w:r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.3. </w:t>
      </w:r>
      <w:r w:rsidRPr="00C137DD">
        <w:rPr>
          <w:snapToGrid w:val="0"/>
          <w:sz w:val="28"/>
          <w:szCs w:val="28"/>
        </w:rPr>
        <w:t xml:space="preserve">Возмещение части затрат </w:t>
      </w:r>
      <w:r>
        <w:rPr>
          <w:snapToGrid w:val="0"/>
          <w:sz w:val="28"/>
          <w:szCs w:val="28"/>
        </w:rPr>
        <w:t>на обязательную и добровольную сертификацию (декларирование</w:t>
      </w:r>
      <w:r w:rsidRPr="00C137DD">
        <w:rPr>
          <w:snapToGrid w:val="0"/>
          <w:sz w:val="28"/>
          <w:szCs w:val="28"/>
        </w:rPr>
        <w:t>) продукции (в том числе продовольственного сырья) местных товаропроизводителей.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на: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564E47" w:rsidRPr="00165F92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Размер субсидии не должен превышать 80% от общего объема затрат Субъекта </w:t>
      </w:r>
      <w:r w:rsidRPr="00BF5C17">
        <w:rPr>
          <w:snapToGrid w:val="0"/>
          <w:sz w:val="28"/>
          <w:szCs w:val="28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товаропроизводителей, и</w:t>
      </w:r>
      <w:r w:rsidRPr="00165F92">
        <w:rPr>
          <w:snapToGrid w:val="0"/>
          <w:sz w:val="28"/>
          <w:szCs w:val="28"/>
        </w:rPr>
        <w:t xml:space="preserve"> составлять не более 100,0 тыс. рублей на одного Субъекта в год.</w:t>
      </w:r>
    </w:p>
    <w:p w:rsidR="00564E47" w:rsidRPr="008977B8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 xml:space="preserve"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</w:t>
      </w:r>
      <w:r w:rsidRPr="008977B8">
        <w:rPr>
          <w:snapToGrid w:val="0"/>
          <w:sz w:val="28"/>
          <w:szCs w:val="28"/>
        </w:rPr>
        <w:lastRenderedPageBreak/>
        <w:t xml:space="preserve">должен превышать 80% от общего объема затрат и составлять не более 500,0 тыс. рублей на </w:t>
      </w:r>
      <w:r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992AFD" w:rsidRPr="001E34BA" w:rsidRDefault="00564E47" w:rsidP="00564E4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4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F40793">
        <w:rPr>
          <w:sz w:val="28"/>
          <w:szCs w:val="28"/>
        </w:rPr>
        <w:t>4</w:t>
      </w:r>
      <w:r w:rsidR="00564E47">
        <w:rPr>
          <w:sz w:val="28"/>
          <w:szCs w:val="28"/>
        </w:rPr>
        <w:t>.4</w:t>
      </w:r>
      <w:r w:rsidR="00A44448" w:rsidRPr="008977B8">
        <w:rPr>
          <w:sz w:val="28"/>
          <w:szCs w:val="28"/>
        </w:rPr>
        <w:t xml:space="preserve">. </w:t>
      </w:r>
      <w:r w:rsidR="00A44448" w:rsidRPr="00C137DD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F40793">
        <w:rPr>
          <w:sz w:val="28"/>
          <w:szCs w:val="28"/>
        </w:rPr>
        <w:t>4</w:t>
      </w:r>
      <w:r w:rsidR="00564E47">
        <w:rPr>
          <w:sz w:val="28"/>
          <w:szCs w:val="28"/>
        </w:rPr>
        <w:t>.5</w:t>
      </w:r>
      <w:r w:rsidRPr="001E34BA">
        <w:rPr>
          <w:sz w:val="28"/>
          <w:szCs w:val="28"/>
        </w:rPr>
        <w:t xml:space="preserve">. </w:t>
      </w:r>
      <w:r w:rsidRPr="00C137DD">
        <w:rPr>
          <w:snapToGrid w:val="0"/>
          <w:sz w:val="28"/>
          <w:szCs w:val="28"/>
        </w:rPr>
        <w:t xml:space="preserve">Возмещение части затрат, </w:t>
      </w:r>
      <w:r w:rsidR="00564E47">
        <w:rPr>
          <w:snapToGrid w:val="0"/>
          <w:sz w:val="28"/>
          <w:szCs w:val="28"/>
        </w:rPr>
        <w:t>на проведение специальной оценки</w:t>
      </w:r>
      <w:r w:rsidRPr="00C137DD">
        <w:rPr>
          <w:snapToGrid w:val="0"/>
          <w:sz w:val="28"/>
          <w:szCs w:val="28"/>
        </w:rPr>
        <w:t xml:space="preserve">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F40793">
        <w:rPr>
          <w:sz w:val="28"/>
          <w:szCs w:val="28"/>
        </w:rPr>
        <w:t>4</w:t>
      </w:r>
      <w:r w:rsidRPr="001E34BA">
        <w:rPr>
          <w:sz w:val="28"/>
          <w:szCs w:val="28"/>
        </w:rPr>
        <w:t xml:space="preserve">.6. </w:t>
      </w:r>
      <w:r w:rsidRPr="00C137DD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04386F" w:rsidRDefault="00CA6788" w:rsidP="0004386F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</w:t>
      </w:r>
      <w:r w:rsidRPr="00043C96">
        <w:rPr>
          <w:snapToGrid w:val="0"/>
          <w:sz w:val="28"/>
          <w:szCs w:val="28"/>
        </w:rPr>
        <w:t>на 1 сотрудника Субъекта в год, и не более 80</w:t>
      </w:r>
      <w:r w:rsidR="00AB3437" w:rsidRPr="00043C96">
        <w:rPr>
          <w:snapToGrid w:val="0"/>
          <w:sz w:val="28"/>
          <w:szCs w:val="28"/>
        </w:rPr>
        <w:t>,0</w:t>
      </w:r>
      <w:r w:rsidRPr="00043C96">
        <w:rPr>
          <w:snapToGrid w:val="0"/>
          <w:sz w:val="28"/>
          <w:szCs w:val="28"/>
        </w:rPr>
        <w:t xml:space="preserve"> тыс. рублей на 1 Субъекта в год.</w:t>
      </w:r>
    </w:p>
    <w:p w:rsidR="00D73D8C" w:rsidRDefault="009B4ECC" w:rsidP="00D73D8C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3C96">
        <w:rPr>
          <w:sz w:val="28"/>
          <w:szCs w:val="28"/>
        </w:rPr>
        <w:t>2.5</w:t>
      </w:r>
      <w:r w:rsidR="008742B0" w:rsidRPr="00043C96">
        <w:rPr>
          <w:sz w:val="28"/>
          <w:szCs w:val="28"/>
        </w:rPr>
        <w:t>.1.</w:t>
      </w:r>
      <w:r w:rsidR="00F40793" w:rsidRPr="00043C96">
        <w:rPr>
          <w:sz w:val="28"/>
          <w:szCs w:val="28"/>
        </w:rPr>
        <w:t>4</w:t>
      </w:r>
      <w:r w:rsidR="008742B0" w:rsidRPr="00043C96">
        <w:rPr>
          <w:sz w:val="28"/>
          <w:szCs w:val="28"/>
        </w:rPr>
        <w:t xml:space="preserve">.7. </w:t>
      </w:r>
      <w:r w:rsidR="00564E47" w:rsidRPr="00043C96">
        <w:rPr>
          <w:sz w:val="28"/>
          <w:szCs w:val="28"/>
        </w:rPr>
        <w:t>Возмещение части затрат на приобретение патента.</w:t>
      </w:r>
    </w:p>
    <w:p w:rsidR="00D73D8C" w:rsidRDefault="0004386F" w:rsidP="00D73D8C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>
        <w:rPr>
          <w:sz w:val="28"/>
          <w:szCs w:val="28"/>
        </w:rPr>
        <w:t>.2</w:t>
      </w:r>
      <w:r w:rsidRPr="001E34BA">
        <w:rPr>
          <w:sz w:val="28"/>
          <w:szCs w:val="28"/>
        </w:rPr>
        <w:t xml:space="preserve">. </w:t>
      </w:r>
      <w:r w:rsidRPr="005B1999">
        <w:rPr>
          <w:sz w:val="28"/>
          <w:szCs w:val="28"/>
        </w:rPr>
        <w:t xml:space="preserve">«Финансовая поддержка </w:t>
      </w:r>
      <w:r>
        <w:rPr>
          <w:sz w:val="28"/>
          <w:szCs w:val="28"/>
        </w:rPr>
        <w:t xml:space="preserve">впервые зарегистрированным и действующим менее 1 года субъектам </w:t>
      </w:r>
      <w:r w:rsidRPr="005B1999">
        <w:rPr>
          <w:sz w:val="28"/>
          <w:szCs w:val="28"/>
        </w:rPr>
        <w:t>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сфере».</w:t>
      </w:r>
    </w:p>
    <w:p w:rsidR="00D73D8C" w:rsidRDefault="00D73D8C" w:rsidP="00D73D8C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</w:t>
      </w:r>
      <w:r>
        <w:rPr>
          <w:sz w:val="28"/>
          <w:szCs w:val="28"/>
        </w:rPr>
        <w:t>2.1.</w:t>
      </w:r>
      <w:r w:rsidRPr="001E34BA">
        <w:rPr>
          <w:sz w:val="28"/>
          <w:szCs w:val="28"/>
        </w:rPr>
        <w:t xml:space="preserve"> 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 </w:t>
      </w:r>
    </w:p>
    <w:p w:rsidR="006A3D24" w:rsidRPr="00D73D8C" w:rsidRDefault="00174D4C" w:rsidP="00174D4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>
        <w:rPr>
          <w:sz w:val="28"/>
          <w:szCs w:val="28"/>
        </w:rPr>
        <w:t xml:space="preserve">идии предоставляются Субъектам </w:t>
      </w:r>
      <w:r w:rsidRPr="008977B8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следующих затрат: </w:t>
      </w:r>
      <w:r w:rsidR="006A3D24">
        <w:rPr>
          <w:sz w:val="28"/>
          <w:szCs w:val="28"/>
        </w:rPr>
        <w:t>затрат на государственную регистрацию</w:t>
      </w:r>
      <w:r w:rsidR="006A3D24" w:rsidRPr="006A3D24">
        <w:rPr>
          <w:sz w:val="28"/>
          <w:szCs w:val="28"/>
        </w:rPr>
        <w:t xml:space="preserve"> юридического лица и</w:t>
      </w:r>
      <w:r w:rsidR="0004386F">
        <w:rPr>
          <w:sz w:val="28"/>
          <w:szCs w:val="28"/>
        </w:rPr>
        <w:t>ли</w:t>
      </w:r>
      <w:r w:rsidR="006A3D24" w:rsidRPr="006A3D24">
        <w:rPr>
          <w:sz w:val="28"/>
          <w:szCs w:val="28"/>
        </w:rPr>
        <w:t xml:space="preserve"> и</w:t>
      </w:r>
      <w:r w:rsidR="006A3D24">
        <w:rPr>
          <w:sz w:val="28"/>
          <w:szCs w:val="28"/>
        </w:rPr>
        <w:t xml:space="preserve">ндивидуального предпринимателя, </w:t>
      </w:r>
      <w:r w:rsidR="006A3D24" w:rsidRPr="006A3D24">
        <w:rPr>
          <w:sz w:val="28"/>
          <w:szCs w:val="28"/>
        </w:rPr>
        <w:t>на аренд</w:t>
      </w:r>
      <w:r w:rsidR="006A3D24">
        <w:rPr>
          <w:sz w:val="28"/>
          <w:szCs w:val="28"/>
        </w:rPr>
        <w:t>у (субаренду) нежилых помещений,</w:t>
      </w:r>
      <w:r w:rsidR="0004386F">
        <w:rPr>
          <w:sz w:val="28"/>
          <w:szCs w:val="28"/>
        </w:rPr>
        <w:t xml:space="preserve"> находящихся в частной собственности,</w:t>
      </w:r>
      <w:r w:rsidR="006A3D24">
        <w:rPr>
          <w:sz w:val="28"/>
          <w:szCs w:val="28"/>
        </w:rPr>
        <w:t xml:space="preserve"> на оплату</w:t>
      </w:r>
      <w:r w:rsidR="006A3D24" w:rsidRPr="006A3D24">
        <w:rPr>
          <w:sz w:val="28"/>
          <w:szCs w:val="28"/>
        </w:rPr>
        <w:t xml:space="preserve"> коммунальных услуг нежилых помещений</w:t>
      </w:r>
      <w:r w:rsidR="006A3D24">
        <w:rPr>
          <w:sz w:val="28"/>
          <w:szCs w:val="28"/>
        </w:rPr>
        <w:t xml:space="preserve">, </w:t>
      </w:r>
      <w:r w:rsidR="006A3D24" w:rsidRPr="006A3D24">
        <w:rPr>
          <w:sz w:val="28"/>
          <w:szCs w:val="28"/>
        </w:rPr>
        <w:t>приобретение основных средств (об</w:t>
      </w:r>
      <w:r w:rsidR="006A3D24">
        <w:rPr>
          <w:sz w:val="28"/>
          <w:szCs w:val="28"/>
        </w:rPr>
        <w:t xml:space="preserve">орудование, оргтехника, мебель), приобретение инвентаря производственного назначения, </w:t>
      </w:r>
      <w:r w:rsidR="006A3D24" w:rsidRPr="006A3D24">
        <w:rPr>
          <w:sz w:val="28"/>
          <w:szCs w:val="28"/>
        </w:rPr>
        <w:t xml:space="preserve">на рекламу; </w:t>
      </w:r>
      <w:r w:rsidR="00CD56CC">
        <w:rPr>
          <w:sz w:val="28"/>
          <w:szCs w:val="28"/>
        </w:rPr>
        <w:t xml:space="preserve">на </w:t>
      </w:r>
      <w:r w:rsidR="006A3D24" w:rsidRPr="006A3D24">
        <w:rPr>
          <w:sz w:val="28"/>
          <w:szCs w:val="28"/>
        </w:rPr>
        <w:t>выплаты по передаче прав на франшизу (паушальный взнос)</w:t>
      </w:r>
      <w:r w:rsidR="00CD56CC">
        <w:rPr>
          <w:sz w:val="28"/>
          <w:szCs w:val="28"/>
        </w:rPr>
        <w:t xml:space="preserve">, на </w:t>
      </w:r>
      <w:r w:rsidR="006A3D24" w:rsidRPr="006A3D24">
        <w:rPr>
          <w:sz w:val="28"/>
          <w:szCs w:val="28"/>
        </w:rPr>
        <w:t xml:space="preserve">ремонтные работы </w:t>
      </w:r>
      <w:r w:rsidR="00CD56CC">
        <w:rPr>
          <w:sz w:val="28"/>
          <w:szCs w:val="28"/>
        </w:rPr>
        <w:t>в нежилых помещениях</w:t>
      </w:r>
      <w:r w:rsidR="006A3D24" w:rsidRPr="006A3D24">
        <w:rPr>
          <w:sz w:val="28"/>
          <w:szCs w:val="28"/>
        </w:rPr>
        <w:t>, выполняемые при подг</w:t>
      </w:r>
      <w:r>
        <w:rPr>
          <w:sz w:val="28"/>
          <w:szCs w:val="28"/>
        </w:rPr>
        <w:t>отовке помещений к эксплуатации</w:t>
      </w:r>
      <w:r w:rsidR="00CD56CC">
        <w:rPr>
          <w:sz w:val="28"/>
          <w:szCs w:val="28"/>
        </w:rPr>
        <w:t>.</w:t>
      </w:r>
    </w:p>
    <w:p w:rsidR="006A3D24" w:rsidRDefault="006A3D24" w:rsidP="006A3D2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056AE">
        <w:rPr>
          <w:sz w:val="28"/>
          <w:szCs w:val="28"/>
        </w:rPr>
        <w:lastRenderedPageBreak/>
        <w:t>Субсидии предоставляются начинающим предпринимателям осуществляющим социально значимые виды деятельности, определенные в пункте 1.2.16 настоящего Порядка.</w:t>
      </w:r>
    </w:p>
    <w:p w:rsidR="006A3D24" w:rsidRPr="00A056AE" w:rsidRDefault="006A3D24" w:rsidP="006A3D2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6A3D24" w:rsidRPr="002650ED" w:rsidRDefault="006A3D24" w:rsidP="006A3D2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 на одного Субъекта в год.</w:t>
      </w:r>
    </w:p>
    <w:p w:rsidR="006A3D24" w:rsidRPr="006A3D24" w:rsidRDefault="006A3D24" w:rsidP="006A3D2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1247EB" w:rsidRDefault="001247EB" w:rsidP="001247EB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2.5.</w:t>
      </w:r>
      <w:r w:rsidR="00C12D35"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 предельного размера субсидии в год для одного Субъекта по каждому из направлений поддержки, указанных в пунктах 2.5.1 – 2.5.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266C08" w:rsidRPr="00CA51D2" w:rsidRDefault="00C12D35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. </w:t>
      </w:r>
      <w:r w:rsidR="00265601" w:rsidRPr="00265601">
        <w:rPr>
          <w:rFonts w:ascii="Times New Roman" w:hAnsi="Times New Roman" w:cs="Times New Roman"/>
          <w:sz w:val="28"/>
          <w:szCs w:val="28"/>
        </w:rPr>
        <w:t>П</w:t>
      </w:r>
      <w:r w:rsidR="00266C08" w:rsidRPr="00265601">
        <w:rPr>
          <w:rFonts w:ascii="Times New Roman" w:hAnsi="Times New Roman" w:cs="Times New Roman"/>
          <w:sz w:val="28"/>
          <w:szCs w:val="28"/>
        </w:rPr>
        <w:t xml:space="preserve">орядок и сроки возврата </w:t>
      </w:r>
      <w:r w:rsidR="00265601" w:rsidRPr="00265601">
        <w:rPr>
          <w:rFonts w:ascii="Times New Roman" w:hAnsi="Times New Roman" w:cs="Times New Roman"/>
          <w:sz w:val="28"/>
          <w:szCs w:val="28"/>
        </w:rPr>
        <w:t>субсидии определены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пунктом 4.3.раздела 4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</w:t>
      </w:r>
      <w:r w:rsidR="00562750">
        <w:rPr>
          <w:snapToGrid w:val="0"/>
          <w:sz w:val="28"/>
          <w:szCs w:val="28"/>
        </w:rPr>
        <w:t xml:space="preserve">заключения </w:t>
      </w:r>
      <w:r w:rsidR="00562750" w:rsidRPr="00562750">
        <w:rPr>
          <w:snapToGrid w:val="0"/>
          <w:sz w:val="28"/>
          <w:szCs w:val="28"/>
        </w:rPr>
        <w:t>договора о предоставлении субсидии</w:t>
      </w:r>
      <w:r w:rsidR="00562750">
        <w:rPr>
          <w:snapToGrid w:val="0"/>
          <w:sz w:val="28"/>
          <w:szCs w:val="28"/>
        </w:rPr>
        <w:t>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181818">
        <w:rPr>
          <w:snapToGrid w:val="0"/>
          <w:color w:val="000000"/>
          <w:sz w:val="28"/>
          <w:szCs w:val="28"/>
        </w:rPr>
        <w:t>5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C82453" w:rsidRPr="007E3F18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</w:t>
      </w:r>
      <w:r w:rsidRPr="007E3F18">
        <w:t xml:space="preserve"> </w:t>
      </w:r>
      <w:r w:rsidRPr="007E3F18">
        <w:rPr>
          <w:sz w:val="28"/>
          <w:szCs w:val="28"/>
        </w:rPr>
        <w:t>и</w:t>
      </w:r>
      <w:r w:rsidRPr="007E3F18">
        <w:t xml:space="preserve"> </w:t>
      </w:r>
      <w:r w:rsidRPr="007E3F18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7E3F18">
        <w:rPr>
          <w:sz w:val="28"/>
          <w:szCs w:val="28"/>
        </w:rPr>
        <w:t>показателем результативности предоставления субсидии является осуществление получателем субсидии предпринимательской деятельности в течении двух лет со дня заключения договора о предоставлении субсидии.</w:t>
      </w:r>
    </w:p>
    <w:p w:rsidR="00C82453" w:rsidRPr="00BD2B15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D2B15">
        <w:rPr>
          <w:spacing w:val="-4"/>
          <w:sz w:val="28"/>
          <w:szCs w:val="28"/>
        </w:rPr>
        <w:lastRenderedPageBreak/>
        <w:t>2.</w:t>
      </w:r>
      <w:r w:rsidR="003F300B" w:rsidRPr="00BD2B15">
        <w:rPr>
          <w:spacing w:val="-4"/>
          <w:sz w:val="28"/>
          <w:szCs w:val="28"/>
        </w:rPr>
        <w:t>8</w:t>
      </w:r>
      <w:r w:rsidRPr="00BD2B15">
        <w:rPr>
          <w:spacing w:val="-4"/>
          <w:sz w:val="28"/>
          <w:szCs w:val="28"/>
        </w:rPr>
        <w:t xml:space="preserve">. </w:t>
      </w:r>
      <w:r w:rsidR="00C82453" w:rsidRPr="00BD2B15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A625E9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BD2B15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 и лицензионных программных</w:t>
      </w:r>
      <w:r w:rsidR="00830748" w:rsidRPr="00BD2B15">
        <w:rPr>
          <w:rFonts w:eastAsia="Calibri"/>
          <w:sz w:val="28"/>
          <w:szCs w:val="28"/>
        </w:rPr>
        <w:t xml:space="preserve"> продуктов</w:t>
      </w:r>
      <w:r w:rsidRPr="00BD2B15">
        <w:rPr>
          <w:rFonts w:eastAsia="Calibri"/>
          <w:sz w:val="28"/>
          <w:szCs w:val="28"/>
        </w:rPr>
        <w:t xml:space="preserve"> 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двух лет со дня заключения договора о предоставлении субсидии.</w:t>
      </w:r>
      <w:r>
        <w:rPr>
          <w:rFonts w:eastAsia="Calibri"/>
          <w:sz w:val="28"/>
          <w:szCs w:val="28"/>
        </w:rPr>
        <w:t xml:space="preserve"> </w:t>
      </w:r>
    </w:p>
    <w:p w:rsidR="00C82453" w:rsidRPr="007E3F18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7E3F18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lastRenderedPageBreak/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</w:t>
      </w:r>
      <w:r w:rsidR="005A15DA" w:rsidRPr="00BD2B15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792BAA" w:rsidRPr="00BD2B15">
        <w:rPr>
          <w:rFonts w:ascii="Times New Roman" w:hAnsi="Times New Roman" w:cs="Times New Roman"/>
          <w:sz w:val="28"/>
          <w:szCs w:val="28"/>
        </w:rPr>
        <w:t>2.6.4.</w:t>
      </w:r>
      <w:r w:rsidR="0089372F" w:rsidRPr="00BD2B15">
        <w:rPr>
          <w:rFonts w:ascii="Times New Roman" w:hAnsi="Times New Roman" w:cs="Times New Roman"/>
          <w:sz w:val="28"/>
          <w:szCs w:val="28"/>
        </w:rPr>
        <w:t>2</w:t>
      </w:r>
      <w:r w:rsidR="00181818">
        <w:rPr>
          <w:rFonts w:ascii="Times New Roman" w:hAnsi="Times New Roman" w:cs="Times New Roman"/>
          <w:sz w:val="28"/>
          <w:szCs w:val="28"/>
        </w:rPr>
        <w:t xml:space="preserve"> </w:t>
      </w:r>
      <w:r w:rsidR="005A15DA" w:rsidRPr="00BD2B15">
        <w:rPr>
          <w:rFonts w:ascii="Times New Roman" w:hAnsi="Times New Roman" w:cs="Times New Roman"/>
          <w:sz w:val="28"/>
          <w:szCs w:val="28"/>
        </w:rPr>
        <w:t>настоящего Порядка. С целью</w:t>
      </w:r>
      <w:r w:rsidR="005A15DA" w:rsidRPr="00CA51D2">
        <w:rPr>
          <w:rFonts w:ascii="Times New Roman" w:hAnsi="Times New Roman" w:cs="Times New Roman"/>
          <w:sz w:val="28"/>
          <w:szCs w:val="28"/>
        </w:rPr>
        <w:t xml:space="preserve">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lastRenderedPageBreak/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BD2B15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 w:rsidRPr="00BD2B15">
        <w:rPr>
          <w:sz w:val="28"/>
          <w:szCs w:val="28"/>
        </w:rPr>
        <w:t>Неисполнени</w:t>
      </w:r>
      <w:r w:rsidRPr="00BD2B15">
        <w:rPr>
          <w:sz w:val="28"/>
          <w:szCs w:val="28"/>
        </w:rPr>
        <w:t>я</w:t>
      </w:r>
      <w:r w:rsidR="004B728B" w:rsidRPr="00BD2B15">
        <w:rPr>
          <w:sz w:val="28"/>
          <w:szCs w:val="28"/>
        </w:rPr>
        <w:t xml:space="preserve"> Субъектом обязательств</w:t>
      </w:r>
      <w:r w:rsidRPr="00BD2B15">
        <w:rPr>
          <w:sz w:val="28"/>
          <w:szCs w:val="28"/>
        </w:rPr>
        <w:t>,</w:t>
      </w:r>
      <w:r w:rsidR="004B728B" w:rsidRPr="00BD2B15">
        <w:rPr>
          <w:sz w:val="28"/>
          <w:szCs w:val="28"/>
        </w:rPr>
        <w:t xml:space="preserve"> </w:t>
      </w:r>
      <w:r w:rsidR="00181818">
        <w:rPr>
          <w:sz w:val="28"/>
          <w:szCs w:val="28"/>
        </w:rPr>
        <w:t>предусмотренных в подпункте</w:t>
      </w:r>
      <w:r w:rsidRPr="00BD2B15">
        <w:rPr>
          <w:sz w:val="28"/>
          <w:szCs w:val="28"/>
        </w:rPr>
        <w:t xml:space="preserve"> </w:t>
      </w:r>
      <w:r w:rsidR="00C2152A" w:rsidRPr="00BD2B15">
        <w:rPr>
          <w:sz w:val="28"/>
          <w:szCs w:val="28"/>
        </w:rPr>
        <w:t>2.6.4.2</w:t>
      </w:r>
      <w:r w:rsidR="00181818">
        <w:rPr>
          <w:sz w:val="28"/>
          <w:szCs w:val="28"/>
        </w:rPr>
        <w:t xml:space="preserve"> </w:t>
      </w:r>
      <w:r w:rsidRPr="00BD2B15">
        <w:rPr>
          <w:sz w:val="28"/>
          <w:szCs w:val="28"/>
        </w:rPr>
        <w:t>настоящего Порядка.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D2B15">
        <w:rPr>
          <w:spacing w:val="-4"/>
          <w:sz w:val="28"/>
          <w:szCs w:val="28"/>
        </w:rPr>
        <w:t xml:space="preserve">4.3.1.5. </w:t>
      </w:r>
      <w:proofErr w:type="spellStart"/>
      <w:r w:rsidR="0023354C" w:rsidRPr="00BD2B15">
        <w:rPr>
          <w:sz w:val="28"/>
          <w:szCs w:val="28"/>
        </w:rPr>
        <w:t>Н</w:t>
      </w:r>
      <w:r w:rsidR="00CA73C3" w:rsidRPr="00BD2B15">
        <w:rPr>
          <w:sz w:val="28"/>
          <w:szCs w:val="28"/>
        </w:rPr>
        <w:t>едостижения</w:t>
      </w:r>
      <w:proofErr w:type="spellEnd"/>
      <w:r w:rsidR="00CA73C3" w:rsidRPr="00BD2B15">
        <w:rPr>
          <w:sz w:val="28"/>
          <w:szCs w:val="28"/>
        </w:rPr>
        <w:t xml:space="preserve"> показателя, указанного в пункте 2.7</w:t>
      </w:r>
      <w:r w:rsidR="00CA73C3" w:rsidRPr="00165F92">
        <w:rPr>
          <w:sz w:val="28"/>
          <w:szCs w:val="28"/>
        </w:rPr>
        <w:t xml:space="preserve">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554F35">
      <w:pPr>
        <w:suppressAutoHyphens/>
        <w:spacing w:line="360" w:lineRule="auto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B161BF" w:rsidRPr="00CA51D2" w:rsidRDefault="00474F70" w:rsidP="00474F70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="00B161BF" w:rsidRPr="00B161BF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</w:r>
      <w:r w:rsidR="00C12D35">
        <w:rPr>
          <w:spacing w:val="-8"/>
          <w:sz w:val="26"/>
          <w:szCs w:val="26"/>
        </w:rPr>
        <w:t>:</w:t>
      </w:r>
    </w:p>
    <w:p w:rsidR="004D197F" w:rsidRPr="00CA51D2" w:rsidRDefault="00B161BF" w:rsidP="00B161B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="00370977" w:rsidRPr="00CA51D2">
        <w:rPr>
          <w:sz w:val="26"/>
          <w:szCs w:val="26"/>
        </w:rPr>
        <w:t>.</w:t>
      </w:r>
    </w:p>
    <w:p w:rsidR="004D197F" w:rsidRPr="0001041C" w:rsidRDefault="00B161BF" w:rsidP="000104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 w:rsidR="0001041C"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</w:t>
      </w:r>
      <w:r w:rsidR="00370977" w:rsidRPr="0001041C">
        <w:rPr>
          <w:sz w:val="26"/>
          <w:szCs w:val="26"/>
        </w:rPr>
        <w:t>.</w:t>
      </w:r>
    </w:p>
    <w:p w:rsidR="00B161BF" w:rsidRPr="0001041C" w:rsidRDefault="00B161BF" w:rsidP="000104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обязатель</w:t>
      </w:r>
      <w:r w:rsidR="0001041C">
        <w:rPr>
          <w:sz w:val="26"/>
          <w:szCs w:val="26"/>
        </w:rPr>
        <w:t xml:space="preserve">ную и добровольную сертификацию </w:t>
      </w:r>
      <w:r w:rsidRPr="0001041C">
        <w:rPr>
          <w:sz w:val="26"/>
          <w:szCs w:val="26"/>
        </w:rPr>
        <w:t xml:space="preserve">(декларирование) продукции (в том числе продовольственного сырья) местных товаропроизводителей. </w:t>
      </w:r>
    </w:p>
    <w:p w:rsidR="00B161BF" w:rsidRDefault="00B161BF" w:rsidP="00B161B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B161BF" w:rsidRDefault="00B161BF" w:rsidP="00B161B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проведение специальной оценки условий труда.</w:t>
      </w:r>
    </w:p>
    <w:p w:rsidR="00B161BF" w:rsidRDefault="00370977" w:rsidP="00B161B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B161BF" w:rsidRDefault="00B161BF" w:rsidP="00B161B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3C96">
        <w:rPr>
          <w:sz w:val="26"/>
          <w:szCs w:val="26"/>
        </w:rPr>
        <w:t>Возмещение части затрат на приобретение патента.</w:t>
      </w:r>
    </w:p>
    <w:p w:rsidR="00864EA9" w:rsidRPr="00864EA9" w:rsidRDefault="00864EA9" w:rsidP="00864E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64EA9">
        <w:rPr>
          <w:sz w:val="26"/>
          <w:szCs w:val="26"/>
        </w:rPr>
        <w:t xml:space="preserve">2. «Финансовая поддержка впервые зарегистрированным и действующим менее 1 года субъектам малого и среднего предпринимательства, осуществляющих социально значимые виды деятельности, определенные муниципальными образованиями и </w:t>
      </w:r>
      <w:r w:rsidRPr="00864EA9">
        <w:rPr>
          <w:sz w:val="26"/>
          <w:szCs w:val="26"/>
        </w:rPr>
        <w:lastRenderedPageBreak/>
        <w:t>деятельность в социальной сфере»: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Возмещение части </w:t>
      </w:r>
      <w:r w:rsidR="00864EA9" w:rsidRPr="00864EA9">
        <w:rPr>
          <w:sz w:val="26"/>
          <w:szCs w:val="26"/>
        </w:rPr>
        <w:t xml:space="preserve">затрат на государственную регистрацию юридического лица или </w:t>
      </w:r>
      <w:r>
        <w:rPr>
          <w:sz w:val="26"/>
          <w:szCs w:val="26"/>
        </w:rPr>
        <w:t>индивидуального предпринимателя.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="00864EA9" w:rsidRPr="00864EA9">
        <w:rPr>
          <w:sz w:val="26"/>
          <w:szCs w:val="26"/>
        </w:rPr>
        <w:t xml:space="preserve"> на аренду (субаренду) нежилых помещений, нахо</w:t>
      </w:r>
      <w:r>
        <w:rPr>
          <w:sz w:val="26"/>
          <w:szCs w:val="26"/>
        </w:rPr>
        <w:t>дящихся в частной собственности.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</w:t>
      </w:r>
      <w:r w:rsidR="00864EA9" w:rsidRPr="00864E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затрат </w:t>
      </w:r>
      <w:r w:rsidR="00864EA9" w:rsidRPr="00864EA9">
        <w:rPr>
          <w:sz w:val="26"/>
          <w:szCs w:val="26"/>
        </w:rPr>
        <w:t>на оплату коммуна</w:t>
      </w:r>
      <w:r>
        <w:rPr>
          <w:sz w:val="26"/>
          <w:szCs w:val="26"/>
        </w:rPr>
        <w:t>льных услуг нежилых помещений.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</w:t>
      </w:r>
      <w:r w:rsidR="00864EA9" w:rsidRPr="00864EA9">
        <w:rPr>
          <w:sz w:val="26"/>
          <w:szCs w:val="26"/>
        </w:rPr>
        <w:t xml:space="preserve"> приобретение основных средств (об</w:t>
      </w:r>
      <w:r>
        <w:rPr>
          <w:sz w:val="26"/>
          <w:szCs w:val="26"/>
        </w:rPr>
        <w:t>орудование, оргтехника, мебель).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</w:t>
      </w:r>
      <w:r w:rsidR="00864EA9" w:rsidRPr="00864EA9">
        <w:rPr>
          <w:sz w:val="26"/>
          <w:szCs w:val="26"/>
        </w:rPr>
        <w:t xml:space="preserve"> приобретение инвента</w:t>
      </w:r>
      <w:r>
        <w:rPr>
          <w:sz w:val="26"/>
          <w:szCs w:val="26"/>
        </w:rPr>
        <w:t>ря производственного назначения.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596661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="00864EA9" w:rsidRPr="00864EA9">
        <w:rPr>
          <w:sz w:val="26"/>
          <w:szCs w:val="26"/>
        </w:rPr>
        <w:t xml:space="preserve"> на выплаты по передаче прав</w:t>
      </w:r>
      <w:r>
        <w:rPr>
          <w:sz w:val="26"/>
          <w:szCs w:val="26"/>
        </w:rPr>
        <w:t xml:space="preserve"> на франшизу (паушальный взнос).</w:t>
      </w:r>
    </w:p>
    <w:p w:rsidR="00864EA9" w:rsidRPr="00864EA9" w:rsidRDefault="00596661" w:rsidP="00864EA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="00864EA9" w:rsidRPr="00864EA9">
        <w:rPr>
          <w:sz w:val="26"/>
          <w:szCs w:val="26"/>
        </w:rPr>
        <w:t xml:space="preserve"> на ремонтные работы в нежилых помещениях, выполняемые при подготовке помещений к эксплуатации.</w:t>
      </w:r>
    </w:p>
    <w:p w:rsidR="00864EA9" w:rsidRPr="00165F92" w:rsidRDefault="00864EA9" w:rsidP="00C12D3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 xml:space="preserve">Сумма, фактически произведенных и документально подтвержденных затрат (в </w:t>
      </w:r>
      <w:proofErr w:type="gramStart"/>
      <w:r w:rsidR="007C4D3E" w:rsidRPr="00165F92">
        <w:rPr>
          <w:color w:val="000000"/>
          <w:sz w:val="26"/>
          <w:szCs w:val="26"/>
        </w:rPr>
        <w:t>рублях)_</w:t>
      </w:r>
      <w:proofErr w:type="gramEnd"/>
      <w:r w:rsidR="007C4D3E" w:rsidRPr="00165F92">
        <w:rPr>
          <w:color w:val="000000"/>
          <w:sz w:val="26"/>
          <w:szCs w:val="26"/>
        </w:rPr>
        <w:t>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Default="0011476B" w:rsidP="009272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03C08" w:rsidRPr="00E03C08" w:rsidTr="008008FB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E03C08" w:rsidRPr="00E03C08" w:rsidTr="008008FB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8008FB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8008FB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8008FB">
        <w:tc>
          <w:tcPr>
            <w:tcW w:w="2714" w:type="dxa"/>
            <w:gridSpan w:val="2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8008FB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03C08" w:rsidRPr="00E03C08" w:rsidRDefault="00927263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1A0B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W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E03C08" w:rsidRPr="00E03C08" w:rsidRDefault="00927263" w:rsidP="009272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A25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ax4wEAANk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3C08"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E03C08" w:rsidRPr="00E03C08" w:rsidTr="008008FB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E03C08" w:rsidRPr="00E03C08" w:rsidTr="00596661">
        <w:trPr>
          <w:trHeight w:val="1252"/>
        </w:trPr>
        <w:tc>
          <w:tcPr>
            <w:tcW w:w="2714" w:type="dxa"/>
            <w:gridSpan w:val="2"/>
            <w:vMerge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8008FB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</w:t>
            </w:r>
            <w:r w:rsidRPr="00596661">
              <w:rPr>
                <w:color w:val="000000"/>
                <w:sz w:val="26"/>
                <w:szCs w:val="26"/>
                <w:highlight w:val="red"/>
              </w:rPr>
              <w:t>работников дату обращения</w:t>
            </w:r>
            <w:r w:rsidRPr="00E03C0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03C08" w:rsidRPr="00165F92" w:rsidRDefault="00E03C08" w:rsidP="0059666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927263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11476B" w:rsidRPr="00165F92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113AF" w:rsidRPr="00165F92">
        <w:rPr>
          <w:color w:val="000000"/>
          <w:sz w:val="26"/>
          <w:szCs w:val="26"/>
        </w:rPr>
        <w:t>.1.</w:t>
      </w:r>
      <w:r w:rsidR="00464857" w:rsidRPr="00165F92">
        <w:rPr>
          <w:color w:val="000000"/>
          <w:sz w:val="26"/>
          <w:szCs w:val="26"/>
        </w:rPr>
        <w:t xml:space="preserve"> </w:t>
      </w:r>
      <w:r w:rsidR="009113AF"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27263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113AF" w:rsidRPr="00165F92">
        <w:rPr>
          <w:color w:val="000000"/>
          <w:sz w:val="26"/>
          <w:szCs w:val="26"/>
        </w:rPr>
        <w:t>.2.</w:t>
      </w:r>
      <w:r w:rsidR="00464857" w:rsidRPr="00165F92">
        <w:rPr>
          <w:color w:val="000000"/>
          <w:sz w:val="26"/>
          <w:szCs w:val="26"/>
        </w:rPr>
        <w:t xml:space="preserve"> </w:t>
      </w:r>
      <w:r w:rsidR="009113AF" w:rsidRPr="00165F92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464857" w:rsidRPr="00165F92" w:rsidRDefault="00927263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64857" w:rsidRPr="00165F92">
        <w:rPr>
          <w:color w:val="000000"/>
          <w:sz w:val="26"/>
          <w:szCs w:val="26"/>
        </w:rPr>
        <w:t xml:space="preserve">.3. Не имеет </w:t>
      </w:r>
      <w:r w:rsidR="00517E9D" w:rsidRPr="00517E9D">
        <w:rPr>
          <w:color w:val="000000"/>
          <w:sz w:val="26"/>
          <w:szCs w:val="26"/>
        </w:rPr>
        <w:t>неисполненную обязанность</w:t>
      </w:r>
      <w:r w:rsidR="00464857" w:rsidRPr="00165F92">
        <w:rPr>
          <w:color w:val="000000"/>
          <w:sz w:val="26"/>
          <w:szCs w:val="26"/>
        </w:rPr>
        <w:t xml:space="preserve"> </w:t>
      </w:r>
      <w:r w:rsidR="00517E9D"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17E9D">
        <w:rPr>
          <w:color w:val="000000"/>
          <w:sz w:val="26"/>
          <w:szCs w:val="26"/>
        </w:rPr>
        <w:t>.</w:t>
      </w:r>
    </w:p>
    <w:p w:rsidR="00517E9D" w:rsidRPr="00CA51D2" w:rsidRDefault="00517E9D" w:rsidP="00056B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>.</w:t>
      </w:r>
    </w:p>
    <w:p w:rsidR="007F5FEE" w:rsidRPr="00CA51D2" w:rsidRDefault="00056B44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5FEE" w:rsidRPr="00CA51D2">
        <w:rPr>
          <w:sz w:val="26"/>
          <w:szCs w:val="26"/>
        </w:rPr>
        <w:t xml:space="preserve">.5. </w:t>
      </w:r>
      <w:r w:rsidR="00933E2D" w:rsidRPr="00CA51D2">
        <w:rPr>
          <w:sz w:val="26"/>
          <w:szCs w:val="26"/>
        </w:rPr>
        <w:t xml:space="preserve">В </w:t>
      </w:r>
      <w:r w:rsidR="007F5FEE"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="007F5FEE"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="007F5FEE"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056B44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64857" w:rsidRPr="00731C91">
        <w:rPr>
          <w:color w:val="000000"/>
          <w:sz w:val="26"/>
          <w:szCs w:val="26"/>
        </w:rPr>
        <w:t>.</w:t>
      </w:r>
      <w:r w:rsidR="00933E2D" w:rsidRPr="00731C91">
        <w:rPr>
          <w:color w:val="000000"/>
          <w:sz w:val="26"/>
          <w:szCs w:val="26"/>
        </w:rPr>
        <w:t>6</w:t>
      </w:r>
      <w:r w:rsidR="00464857"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056B44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565F" w:rsidRPr="00165F92">
        <w:rPr>
          <w:color w:val="000000"/>
          <w:sz w:val="26"/>
          <w:szCs w:val="26"/>
        </w:rPr>
        <w:t>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056B44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565F" w:rsidRPr="00165F92">
        <w:rPr>
          <w:color w:val="000000"/>
          <w:sz w:val="26"/>
          <w:szCs w:val="26"/>
        </w:rPr>
        <w:t>.</w:t>
      </w:r>
      <w:r w:rsidR="00933E2D">
        <w:rPr>
          <w:color w:val="000000"/>
          <w:sz w:val="26"/>
          <w:szCs w:val="26"/>
        </w:rPr>
        <w:t>8</w:t>
      </w:r>
      <w:r w:rsidR="007A565F" w:rsidRPr="00165F92">
        <w:rPr>
          <w:color w:val="000000"/>
          <w:sz w:val="26"/>
          <w:szCs w:val="26"/>
        </w:rPr>
        <w:t xml:space="preserve">. </w:t>
      </w:r>
      <w:r w:rsidR="007A565F"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="007A565F" w:rsidRPr="007B089D">
        <w:rPr>
          <w:color w:val="000000"/>
          <w:spacing w:val="-4"/>
          <w:sz w:val="26"/>
          <w:szCs w:val="26"/>
        </w:rPr>
        <w:t>банкротства,</w:t>
      </w:r>
      <w:r w:rsidR="0005594E" w:rsidRPr="007B089D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="007A565F"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565F" w:rsidRPr="00165F92">
        <w:rPr>
          <w:color w:val="000000"/>
          <w:sz w:val="26"/>
          <w:szCs w:val="26"/>
        </w:rPr>
        <w:t>.</w:t>
      </w:r>
      <w:r w:rsidR="00933E2D">
        <w:rPr>
          <w:color w:val="000000"/>
          <w:sz w:val="26"/>
          <w:szCs w:val="26"/>
        </w:rPr>
        <w:t>9</w:t>
      </w:r>
      <w:r w:rsidR="007A565F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B1D34" w:rsidRDefault="00C05D92" w:rsidP="007B1D3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565F" w:rsidRPr="00165F92">
        <w:rPr>
          <w:color w:val="000000"/>
          <w:sz w:val="26"/>
          <w:szCs w:val="26"/>
        </w:rPr>
        <w:t>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C05D92" w:rsidP="007B1D3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="00FC3C6F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="00FC3C6F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A64470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C05D92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5</w:t>
      </w:r>
      <w:r w:rsidR="00FC3C6F"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394F" id="Группа 11" o:spid="_x0000_s1026" style="position:absolute;margin-left:105.45pt;margin-top:.65pt;width:356.25pt;height:14.25pt;z-index:25166438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C05D92" w:rsidRDefault="00C05D92" w:rsidP="007B1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B42" w:rsidRPr="00B27B4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15D4" w:rsidRPr="00B27B42">
        <w:rPr>
          <w:sz w:val="26"/>
          <w:szCs w:val="26"/>
        </w:rPr>
        <w:t xml:space="preserve">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C05D92">
        <w:rPr>
          <w:color w:val="000000"/>
          <w:sz w:val="26"/>
          <w:szCs w:val="26"/>
        </w:rPr>
        <w:t>Пыть-Ях</w:t>
      </w:r>
      <w:proofErr w:type="spellEnd"/>
      <w:r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05D92" w:rsidRDefault="00C05D92" w:rsidP="00C05D9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5D92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112715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D55" w:rsidRPr="00165F92" w:rsidRDefault="008777B1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8777B1" w:rsidRDefault="008777B1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8777B1" w:rsidP="008777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Pr="008777B1">
        <w:rPr>
          <w:color w:val="000000"/>
          <w:sz w:val="26"/>
          <w:szCs w:val="26"/>
        </w:rPr>
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8777B1" w:rsidRPr="008777B1" w:rsidRDefault="0011476B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8777B1" w:rsidRPr="008777B1" w:rsidRDefault="008777B1" w:rsidP="00CE76F7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 xml:space="preserve">    </w:t>
      </w:r>
      <w:r w:rsidRPr="00596661">
        <w:rPr>
          <w:color w:val="000000"/>
          <w:sz w:val="26"/>
          <w:szCs w:val="26"/>
          <w:highlight w:val="red"/>
        </w:rPr>
        <w:t>10.</w:t>
      </w:r>
      <w:r w:rsidR="00CE76F7">
        <w:rPr>
          <w:color w:val="000000"/>
          <w:sz w:val="26"/>
          <w:szCs w:val="26"/>
          <w:highlight w:val="red"/>
        </w:rPr>
        <w:t xml:space="preserve"> В случае отказа в предоставлении субсидии, уведомление об отказе в предоставлении субсидии </w:t>
      </w:r>
      <w:r w:rsidRPr="00596661">
        <w:rPr>
          <w:color w:val="000000"/>
          <w:sz w:val="26"/>
          <w:szCs w:val="26"/>
          <w:highlight w:val="red"/>
        </w:rPr>
        <w:t>прошу (нужное отметить):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адрес: _________________________________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>М.П.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8777B1" w:rsidRDefault="008777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6D32E4">
      <w:pPr>
        <w:jc w:val="both"/>
      </w:pPr>
    </w:p>
    <w:sectPr w:rsidR="00881CBF" w:rsidRPr="00165F92" w:rsidSect="007858E8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FB" w:rsidRDefault="008008FB">
      <w:r>
        <w:separator/>
      </w:r>
    </w:p>
  </w:endnote>
  <w:endnote w:type="continuationSeparator" w:id="0">
    <w:p w:rsidR="008008FB" w:rsidRDefault="0080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FB" w:rsidRDefault="008008FB">
      <w:r>
        <w:separator/>
      </w:r>
    </w:p>
  </w:footnote>
  <w:footnote w:type="continuationSeparator" w:id="0">
    <w:p w:rsidR="008008FB" w:rsidRDefault="0080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FB" w:rsidRDefault="008008FB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8FB" w:rsidRDefault="008008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FB" w:rsidRDefault="008008FB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3B6">
      <w:rPr>
        <w:rStyle w:val="a7"/>
        <w:noProof/>
      </w:rPr>
      <w:t>21</w:t>
    </w:r>
    <w:r>
      <w:rPr>
        <w:rStyle w:val="a7"/>
      </w:rPr>
      <w:fldChar w:fldCharType="end"/>
    </w:r>
  </w:p>
  <w:p w:rsidR="008008FB" w:rsidRDefault="00800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5D6A"/>
    <w:rsid w:val="00027454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386F"/>
    <w:rsid w:val="00043C96"/>
    <w:rsid w:val="000443DC"/>
    <w:rsid w:val="00045F55"/>
    <w:rsid w:val="000474C6"/>
    <w:rsid w:val="00051930"/>
    <w:rsid w:val="00052037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D4C"/>
    <w:rsid w:val="0018000D"/>
    <w:rsid w:val="0018048A"/>
    <w:rsid w:val="00181020"/>
    <w:rsid w:val="00181818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EFF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9EA"/>
    <w:rsid w:val="001E1E36"/>
    <w:rsid w:val="001E23EF"/>
    <w:rsid w:val="001E24A6"/>
    <w:rsid w:val="001E265C"/>
    <w:rsid w:val="001E28A4"/>
    <w:rsid w:val="001E29BE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2EFE"/>
    <w:rsid w:val="002A30D0"/>
    <w:rsid w:val="002A3CFF"/>
    <w:rsid w:val="002A4D71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E8C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028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4F70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C6F62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17E9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4BE"/>
    <w:rsid w:val="0054396F"/>
    <w:rsid w:val="00545A56"/>
    <w:rsid w:val="00546F1C"/>
    <w:rsid w:val="00547E21"/>
    <w:rsid w:val="00550E67"/>
    <w:rsid w:val="00550EBA"/>
    <w:rsid w:val="00552CF6"/>
    <w:rsid w:val="00553212"/>
    <w:rsid w:val="00554F35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661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585F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D52FD"/>
    <w:rsid w:val="005E07BC"/>
    <w:rsid w:val="005E0C66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32E4"/>
    <w:rsid w:val="006D439A"/>
    <w:rsid w:val="006D4550"/>
    <w:rsid w:val="006D58FE"/>
    <w:rsid w:val="006D5FB8"/>
    <w:rsid w:val="006D6789"/>
    <w:rsid w:val="006D6882"/>
    <w:rsid w:val="006D6903"/>
    <w:rsid w:val="006D6A9D"/>
    <w:rsid w:val="006E1B13"/>
    <w:rsid w:val="006E1FC6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3B6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B"/>
    <w:rsid w:val="007A4370"/>
    <w:rsid w:val="007A4970"/>
    <w:rsid w:val="007A565F"/>
    <w:rsid w:val="007A5C51"/>
    <w:rsid w:val="007A6295"/>
    <w:rsid w:val="007A7935"/>
    <w:rsid w:val="007B089D"/>
    <w:rsid w:val="007B1182"/>
    <w:rsid w:val="007B1D34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08FB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A9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27263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4556"/>
    <w:rsid w:val="00985DDC"/>
    <w:rsid w:val="0098617C"/>
    <w:rsid w:val="00987D56"/>
    <w:rsid w:val="00990900"/>
    <w:rsid w:val="00991129"/>
    <w:rsid w:val="00992594"/>
    <w:rsid w:val="00992649"/>
    <w:rsid w:val="00992AFD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1A3D"/>
    <w:rsid w:val="00A92522"/>
    <w:rsid w:val="00A92577"/>
    <w:rsid w:val="00A92606"/>
    <w:rsid w:val="00A929DB"/>
    <w:rsid w:val="00A92ACC"/>
    <w:rsid w:val="00A9374A"/>
    <w:rsid w:val="00A941B7"/>
    <w:rsid w:val="00A94530"/>
    <w:rsid w:val="00A96215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35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E76F7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3A5"/>
    <w:rsid w:val="00D14845"/>
    <w:rsid w:val="00D16325"/>
    <w:rsid w:val="00D17894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4EC0"/>
    <w:rsid w:val="00D557F7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3D8C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E9E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EF7CA0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236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invest.gov86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consultantplus://offline/ref=2576016B01C1C6F793B314AC32CF28989B9FBE06C97841B55C44DB9615l0i9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www.export-ugr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41</Pages>
  <Words>7848</Words>
  <Characters>62808</Characters>
  <Application>Microsoft Office Word</Application>
  <DocSecurity>0</DocSecurity>
  <Lines>523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70515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14</cp:revision>
  <cp:lastPrinted>2021-01-19T10:43:00Z</cp:lastPrinted>
  <dcterms:created xsi:type="dcterms:W3CDTF">2020-12-23T12:25:00Z</dcterms:created>
  <dcterms:modified xsi:type="dcterms:W3CDTF">2021-01-19T10:54:00Z</dcterms:modified>
</cp:coreProperties>
</file>