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E" w:rsidRDefault="006B623E" w:rsidP="000B3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3F51" w:rsidRDefault="000B3F51" w:rsidP="000B3F51">
      <w:pPr>
        <w:tabs>
          <w:tab w:val="left" w:pos="540"/>
        </w:tabs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администрации города Пыть-Яха от 28.06.2021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288-па 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методики определения размера арендной платы за использование муниципального имущества</w:t>
      </w:r>
      <w:proofErr w:type="gramStart"/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 расчете арендной платы для субъектов МСП</w:t>
      </w:r>
      <w:r>
        <w:rPr>
          <w:rFonts w:ascii="Times New Roman" w:hAnsi="Times New Roman" w:cs="Times New Roman"/>
          <w:sz w:val="26"/>
          <w:szCs w:val="26"/>
        </w:rPr>
        <w:t xml:space="preserve"> применяется коэффициент корректировки 0,5. </w:t>
      </w:r>
    </w:p>
    <w:p w:rsidR="000B3F51" w:rsidRPr="000B3F51" w:rsidRDefault="000B3F51" w:rsidP="000B3F51">
      <w:pPr>
        <w:tabs>
          <w:tab w:val="left" w:pos="540"/>
        </w:tabs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Pr="000B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</w:r>
    </w:p>
    <w:p w:rsidR="00005D24" w:rsidRDefault="00005D24"/>
    <w:sectPr w:rsidR="000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8"/>
    <w:rsid w:val="00005D24"/>
    <w:rsid w:val="000B3F51"/>
    <w:rsid w:val="000D1ED8"/>
    <w:rsid w:val="006B623E"/>
    <w:rsid w:val="00C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010B-D57A-43BA-9ECE-55DB21B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2</cp:revision>
  <dcterms:created xsi:type="dcterms:W3CDTF">2021-09-27T10:47:00Z</dcterms:created>
  <dcterms:modified xsi:type="dcterms:W3CDTF">2021-09-27T10:47:00Z</dcterms:modified>
</cp:coreProperties>
</file>