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14" w:rsidRDefault="00325745" w:rsidP="002B30F5">
      <w:pPr>
        <w:shd w:val="clear" w:color="auto" w:fill="FFFFFF"/>
        <w:spacing w:after="0" w:line="288" w:lineRule="auto"/>
        <w:jc w:val="center"/>
        <w:outlineLvl w:val="0"/>
        <w:rPr>
          <w:rFonts w:ascii="Times New Roman" w:eastAsia="Times New Roman" w:hAnsi="Times New Roman" w:cs="Times New Roman"/>
          <w:b/>
          <w:color w:val="002060"/>
          <w:kern w:val="36"/>
          <w:sz w:val="28"/>
          <w:szCs w:val="28"/>
          <w:lang w:eastAsia="ru-RU"/>
        </w:rPr>
      </w:pPr>
      <w:r w:rsidRPr="00382E69">
        <w:rPr>
          <w:rFonts w:ascii="Times New Roman" w:eastAsia="Times New Roman" w:hAnsi="Times New Roman" w:cs="Times New Roman"/>
          <w:b/>
          <w:color w:val="002060"/>
          <w:kern w:val="36"/>
          <w:sz w:val="28"/>
          <w:szCs w:val="28"/>
          <w:lang w:eastAsia="ru-RU"/>
        </w:rPr>
        <w:t>ПАМЯТКА ПОТРЕБИТЕЛЮ</w:t>
      </w:r>
      <w:r w:rsidR="0061657D" w:rsidRPr="00382E69">
        <w:rPr>
          <w:rFonts w:ascii="Times New Roman" w:eastAsia="Times New Roman" w:hAnsi="Times New Roman" w:cs="Times New Roman"/>
          <w:b/>
          <w:color w:val="002060"/>
          <w:kern w:val="36"/>
          <w:sz w:val="28"/>
          <w:szCs w:val="28"/>
          <w:lang w:eastAsia="ru-RU"/>
        </w:rPr>
        <w:t xml:space="preserve"> </w:t>
      </w:r>
    </w:p>
    <w:p w:rsidR="00626FC3" w:rsidRDefault="00626FC3" w:rsidP="002B30F5">
      <w:pPr>
        <w:shd w:val="clear" w:color="auto" w:fill="FFFFFF"/>
        <w:spacing w:after="0" w:line="288" w:lineRule="auto"/>
        <w:jc w:val="center"/>
        <w:outlineLvl w:val="0"/>
        <w:rPr>
          <w:rFonts w:ascii="Times New Roman" w:eastAsia="Times New Roman" w:hAnsi="Times New Roman" w:cs="Times New Roman"/>
          <w:b/>
          <w:color w:val="002060"/>
          <w:kern w:val="36"/>
          <w:sz w:val="28"/>
          <w:szCs w:val="28"/>
          <w:lang w:eastAsia="ru-RU"/>
        </w:rPr>
      </w:pPr>
      <w:r>
        <w:rPr>
          <w:rFonts w:ascii="Times New Roman" w:eastAsia="Times New Roman" w:hAnsi="Times New Roman" w:cs="Times New Roman"/>
          <w:b/>
          <w:color w:val="002060"/>
          <w:kern w:val="36"/>
          <w:sz w:val="28"/>
          <w:szCs w:val="28"/>
          <w:lang w:eastAsia="ru-RU"/>
        </w:rPr>
        <w:t>ТЕЛЕМАТИЧЕСКИЕ УСЛУГИ СВЯЗИ</w:t>
      </w:r>
    </w:p>
    <w:p w:rsidR="00626FC3" w:rsidRDefault="00626FC3" w:rsidP="002B30F5">
      <w:pPr>
        <w:shd w:val="clear" w:color="auto" w:fill="FFFFFF"/>
        <w:spacing w:after="0" w:line="288" w:lineRule="auto"/>
        <w:jc w:val="center"/>
        <w:outlineLvl w:val="0"/>
        <w:rPr>
          <w:rFonts w:ascii="Times New Roman" w:eastAsia="Times New Roman" w:hAnsi="Times New Roman" w:cs="Times New Roman"/>
          <w:b/>
          <w:color w:val="002060"/>
          <w:kern w:val="36"/>
          <w:sz w:val="28"/>
          <w:szCs w:val="28"/>
          <w:lang w:eastAsia="ru-RU"/>
        </w:rPr>
      </w:pPr>
    </w:p>
    <w:p w:rsidR="00626FC3" w:rsidRPr="001F455A" w:rsidRDefault="00626FC3" w:rsidP="00626FC3">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Оказание телематических услуг связи регулируется Правилами оказания</w:t>
      </w:r>
      <w:r w:rsidRPr="001F455A">
        <w:rPr>
          <w:rFonts w:ascii="Times New Roman" w:eastAsia="Times New Roman" w:hAnsi="Times New Roman" w:cs="Times New Roman"/>
          <w:b/>
          <w:kern w:val="36"/>
          <w:sz w:val="26"/>
          <w:szCs w:val="26"/>
          <w:lang w:eastAsia="ru-RU"/>
        </w:rPr>
        <w:t xml:space="preserve"> </w:t>
      </w:r>
      <w:r w:rsidRPr="001F455A">
        <w:rPr>
          <w:rFonts w:ascii="Times New Roman" w:eastAsia="Times New Roman" w:hAnsi="Times New Roman" w:cs="Times New Roman"/>
          <w:kern w:val="36"/>
          <w:sz w:val="26"/>
          <w:szCs w:val="26"/>
          <w:lang w:eastAsia="ru-RU"/>
        </w:rPr>
        <w:t>телематических услуг связи.</w:t>
      </w:r>
    </w:p>
    <w:p w:rsidR="00626FC3" w:rsidRPr="001F455A" w:rsidRDefault="00626FC3" w:rsidP="00626FC3">
      <w:pPr>
        <w:shd w:val="clear" w:color="auto" w:fill="FFFFFF"/>
        <w:spacing w:after="0" w:line="288" w:lineRule="auto"/>
        <w:outlineLvl w:val="0"/>
        <w:rPr>
          <w:rFonts w:ascii="Times New Roman" w:eastAsia="Times New Roman" w:hAnsi="Times New Roman" w:cs="Times New Roman"/>
          <w:kern w:val="36"/>
          <w:sz w:val="26"/>
          <w:szCs w:val="26"/>
          <w:lang w:eastAsia="ru-RU"/>
        </w:rPr>
      </w:pPr>
    </w:p>
    <w:p w:rsidR="00626FC3" w:rsidRPr="001F455A" w:rsidRDefault="00626FC3" w:rsidP="004768CF">
      <w:pPr>
        <w:shd w:val="clear" w:color="auto" w:fill="FFFFFF"/>
        <w:spacing w:after="0" w:line="288" w:lineRule="auto"/>
        <w:outlineLvl w:val="0"/>
        <w:rPr>
          <w:rFonts w:ascii="Times New Roman" w:eastAsia="Times New Roman" w:hAnsi="Times New Roman" w:cs="Times New Roman"/>
          <w:b/>
          <w:color w:val="FF0000"/>
          <w:kern w:val="36"/>
          <w:sz w:val="26"/>
          <w:szCs w:val="26"/>
          <w:lang w:eastAsia="ru-RU"/>
        </w:rPr>
      </w:pPr>
      <w:r w:rsidRPr="001F455A">
        <w:rPr>
          <w:rFonts w:ascii="Times New Roman" w:eastAsia="Times New Roman" w:hAnsi="Times New Roman" w:cs="Times New Roman"/>
          <w:b/>
          <w:color w:val="FF0000"/>
          <w:kern w:val="36"/>
          <w:sz w:val="26"/>
          <w:szCs w:val="26"/>
          <w:lang w:eastAsia="ru-RU"/>
        </w:rPr>
        <w:t>ОСНОВНЫЕ ПОНЯТИЯ</w:t>
      </w:r>
    </w:p>
    <w:p w:rsidR="00626FC3" w:rsidRPr="001F455A" w:rsidRDefault="00626FC3" w:rsidP="00626FC3">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b/>
          <w:color w:val="002060"/>
          <w:kern w:val="36"/>
          <w:sz w:val="26"/>
          <w:szCs w:val="26"/>
          <w:lang w:eastAsia="ru-RU"/>
        </w:rPr>
        <w:t xml:space="preserve">Абонент – </w:t>
      </w:r>
      <w:r w:rsidRPr="001F455A">
        <w:rPr>
          <w:rFonts w:ascii="Times New Roman" w:eastAsia="Times New Roman" w:hAnsi="Times New Roman" w:cs="Times New Roman"/>
          <w:kern w:val="36"/>
          <w:sz w:val="26"/>
          <w:szCs w:val="26"/>
          <w:lang w:eastAsia="ru-RU"/>
        </w:rPr>
        <w:t>пользователь телематическими услугами связи, с которым заключен возмездный договор об оказании телематических услуг связи с выделением уникального кода идентификации.</w:t>
      </w:r>
    </w:p>
    <w:p w:rsidR="00626FC3" w:rsidRPr="001F455A" w:rsidRDefault="00626FC3" w:rsidP="00626FC3">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b/>
          <w:color w:val="002060"/>
          <w:kern w:val="36"/>
          <w:sz w:val="26"/>
          <w:szCs w:val="26"/>
          <w:lang w:eastAsia="ru-RU"/>
        </w:rPr>
        <w:t xml:space="preserve">Абонентская линия – </w:t>
      </w:r>
      <w:r w:rsidRPr="001F455A">
        <w:rPr>
          <w:rFonts w:ascii="Times New Roman" w:eastAsia="Times New Roman" w:hAnsi="Times New Roman" w:cs="Times New Roman"/>
          <w:kern w:val="36"/>
          <w:sz w:val="26"/>
          <w:szCs w:val="26"/>
          <w:lang w:eastAsia="ru-RU"/>
        </w:rPr>
        <w:t>линия связи, соединяющая пользовательское (оконечное) оборудование с узлом связи сети передачи данных.</w:t>
      </w:r>
    </w:p>
    <w:p w:rsidR="00626FC3" w:rsidRPr="001F455A" w:rsidRDefault="00626FC3" w:rsidP="00626FC3">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b/>
          <w:color w:val="002060"/>
          <w:kern w:val="36"/>
          <w:sz w:val="26"/>
          <w:szCs w:val="26"/>
          <w:lang w:eastAsia="ru-RU"/>
        </w:rPr>
        <w:t xml:space="preserve">Карта оплаты – </w:t>
      </w:r>
      <w:r w:rsidRPr="001F455A">
        <w:rPr>
          <w:rFonts w:ascii="Times New Roman" w:eastAsia="Times New Roman" w:hAnsi="Times New Roman" w:cs="Times New Roman"/>
          <w:kern w:val="36"/>
          <w:sz w:val="26"/>
          <w:szCs w:val="26"/>
          <w:lang w:eastAsia="ru-RU"/>
        </w:rPr>
        <w:t xml:space="preserve">средство, позволяющее абоненту использовать </w:t>
      </w:r>
      <w:proofErr w:type="spellStart"/>
      <w:r w:rsidRPr="001F455A">
        <w:rPr>
          <w:rFonts w:ascii="Times New Roman" w:eastAsia="Times New Roman" w:hAnsi="Times New Roman" w:cs="Times New Roman"/>
          <w:kern w:val="36"/>
          <w:sz w:val="26"/>
          <w:szCs w:val="26"/>
          <w:lang w:eastAsia="ru-RU"/>
        </w:rPr>
        <w:t>телематические</w:t>
      </w:r>
      <w:proofErr w:type="spellEnd"/>
      <w:r w:rsidRPr="001F455A">
        <w:rPr>
          <w:rFonts w:ascii="Times New Roman" w:eastAsia="Times New Roman" w:hAnsi="Times New Roman" w:cs="Times New Roman"/>
          <w:kern w:val="36"/>
          <w:sz w:val="26"/>
          <w:szCs w:val="26"/>
          <w:lang w:eastAsia="ru-RU"/>
        </w:rPr>
        <w:t xml:space="preserve"> услуги связи, идентифицировав абонента для оператора связи как плательщика.</w:t>
      </w:r>
    </w:p>
    <w:p w:rsidR="00626FC3" w:rsidRPr="001F455A" w:rsidRDefault="00626FC3" w:rsidP="00626FC3">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b/>
          <w:color w:val="002060"/>
          <w:kern w:val="36"/>
          <w:sz w:val="26"/>
          <w:szCs w:val="26"/>
          <w:lang w:eastAsia="ru-RU"/>
        </w:rPr>
        <w:t xml:space="preserve">Информационно-телекоммуникационная сеть – </w:t>
      </w:r>
      <w:r w:rsidRPr="001F455A">
        <w:rPr>
          <w:rFonts w:ascii="Times New Roman" w:eastAsia="Times New Roman" w:hAnsi="Times New Roman" w:cs="Times New Roman"/>
          <w:kern w:val="36"/>
          <w:sz w:val="26"/>
          <w:szCs w:val="26"/>
          <w:lang w:eastAsia="ru-RU"/>
        </w:rPr>
        <w:t>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626FC3" w:rsidRPr="001F455A" w:rsidRDefault="00626FC3" w:rsidP="00626FC3">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b/>
          <w:color w:val="002060"/>
          <w:kern w:val="36"/>
          <w:sz w:val="26"/>
          <w:szCs w:val="26"/>
          <w:lang w:eastAsia="ru-RU"/>
        </w:rPr>
        <w:t xml:space="preserve">Спам – </w:t>
      </w:r>
      <w:proofErr w:type="spellStart"/>
      <w:r w:rsidRPr="001F455A">
        <w:rPr>
          <w:rFonts w:ascii="Times New Roman" w:eastAsia="Times New Roman" w:hAnsi="Times New Roman" w:cs="Times New Roman"/>
          <w:kern w:val="36"/>
          <w:sz w:val="26"/>
          <w:szCs w:val="26"/>
          <w:lang w:eastAsia="ru-RU"/>
        </w:rPr>
        <w:t>телематическое</w:t>
      </w:r>
      <w:proofErr w:type="spellEnd"/>
      <w:r w:rsidRPr="001F455A">
        <w:rPr>
          <w:rFonts w:ascii="Times New Roman" w:eastAsia="Times New Roman" w:hAnsi="Times New Roman" w:cs="Times New Roman"/>
          <w:kern w:val="36"/>
          <w:sz w:val="26"/>
          <w:szCs w:val="26"/>
          <w:lang w:eastAsia="ru-RU"/>
        </w:rPr>
        <w:t xml:space="preserve"> электронное сообщение, предназначенное неопределенному кругу лиц, доставленное</w:t>
      </w:r>
      <w:r w:rsidR="004768CF" w:rsidRPr="001F455A">
        <w:rPr>
          <w:rFonts w:ascii="Times New Roman" w:eastAsia="Times New Roman" w:hAnsi="Times New Roman" w:cs="Times New Roman"/>
          <w:kern w:val="36"/>
          <w:sz w:val="26"/>
          <w:szCs w:val="26"/>
          <w:lang w:eastAsia="ru-RU"/>
        </w:rPr>
        <w:t xml:space="preserve"> </w:t>
      </w:r>
      <w:r w:rsidRPr="001F455A">
        <w:rPr>
          <w:rFonts w:ascii="Times New Roman" w:eastAsia="Times New Roman" w:hAnsi="Times New Roman" w:cs="Times New Roman"/>
          <w:kern w:val="36"/>
          <w:sz w:val="26"/>
          <w:szCs w:val="26"/>
          <w:lang w:eastAsia="ru-RU"/>
        </w:rPr>
        <w:t>абоненту без его предварительного согласия и не позволяющее определить отправителя этого сообщения, в</w:t>
      </w:r>
      <w:r w:rsidR="004768CF" w:rsidRPr="001F455A">
        <w:rPr>
          <w:rFonts w:ascii="Times New Roman" w:eastAsia="Times New Roman" w:hAnsi="Times New Roman" w:cs="Times New Roman"/>
          <w:kern w:val="36"/>
          <w:sz w:val="26"/>
          <w:szCs w:val="26"/>
          <w:lang w:eastAsia="ru-RU"/>
        </w:rPr>
        <w:t xml:space="preserve"> </w:t>
      </w:r>
      <w:r w:rsidRPr="001F455A">
        <w:rPr>
          <w:rFonts w:ascii="Times New Roman" w:eastAsia="Times New Roman" w:hAnsi="Times New Roman" w:cs="Times New Roman"/>
          <w:kern w:val="36"/>
          <w:sz w:val="26"/>
          <w:szCs w:val="26"/>
          <w:lang w:eastAsia="ru-RU"/>
        </w:rPr>
        <w:t>том числе ввиду указания в нем несуществующего или фальсифицированного адреса отправителя.</w:t>
      </w:r>
    </w:p>
    <w:p w:rsidR="00626FC3" w:rsidRPr="001F455A" w:rsidRDefault="00626FC3" w:rsidP="00626FC3">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b/>
          <w:color w:val="002060"/>
          <w:kern w:val="36"/>
          <w:sz w:val="26"/>
          <w:szCs w:val="26"/>
          <w:lang w:eastAsia="ru-RU"/>
        </w:rPr>
        <w:t xml:space="preserve">Тарифный план – </w:t>
      </w:r>
      <w:r w:rsidRPr="001F455A">
        <w:rPr>
          <w:rFonts w:ascii="Times New Roman" w:eastAsia="Times New Roman" w:hAnsi="Times New Roman" w:cs="Times New Roman"/>
          <w:kern w:val="36"/>
          <w:sz w:val="26"/>
          <w:szCs w:val="26"/>
          <w:lang w:eastAsia="ru-RU"/>
        </w:rPr>
        <w:t>совокупность ценовых условий, при которых оператор связи предлагает пользоваться одной</w:t>
      </w:r>
      <w:r w:rsidR="004768CF" w:rsidRPr="001F455A">
        <w:rPr>
          <w:rFonts w:ascii="Times New Roman" w:eastAsia="Times New Roman" w:hAnsi="Times New Roman" w:cs="Times New Roman"/>
          <w:kern w:val="36"/>
          <w:sz w:val="26"/>
          <w:szCs w:val="26"/>
          <w:lang w:eastAsia="ru-RU"/>
        </w:rPr>
        <w:t xml:space="preserve"> </w:t>
      </w:r>
      <w:r w:rsidRPr="001F455A">
        <w:rPr>
          <w:rFonts w:ascii="Times New Roman" w:eastAsia="Times New Roman" w:hAnsi="Times New Roman" w:cs="Times New Roman"/>
          <w:kern w:val="36"/>
          <w:sz w:val="26"/>
          <w:szCs w:val="26"/>
          <w:lang w:eastAsia="ru-RU"/>
        </w:rPr>
        <w:t>либо несколькими телематическими услугами связи.</w:t>
      </w:r>
    </w:p>
    <w:p w:rsidR="00626FC3" w:rsidRPr="001F455A" w:rsidRDefault="00626FC3" w:rsidP="00626FC3">
      <w:pPr>
        <w:shd w:val="clear" w:color="auto" w:fill="FFFFFF"/>
        <w:spacing w:after="0" w:line="288" w:lineRule="auto"/>
        <w:jc w:val="both"/>
        <w:outlineLvl w:val="0"/>
        <w:rPr>
          <w:rFonts w:ascii="Times New Roman" w:eastAsia="Times New Roman" w:hAnsi="Times New Roman" w:cs="Times New Roman"/>
          <w:b/>
          <w:color w:val="002060"/>
          <w:kern w:val="36"/>
          <w:sz w:val="26"/>
          <w:szCs w:val="26"/>
          <w:lang w:eastAsia="ru-RU"/>
        </w:rPr>
      </w:pPr>
    </w:p>
    <w:p w:rsidR="00626FC3" w:rsidRPr="001F455A" w:rsidRDefault="00626FC3" w:rsidP="004768CF">
      <w:pPr>
        <w:shd w:val="clear" w:color="auto" w:fill="FFFFFF"/>
        <w:spacing w:after="0" w:line="288" w:lineRule="auto"/>
        <w:outlineLvl w:val="0"/>
        <w:rPr>
          <w:rFonts w:ascii="Times New Roman" w:eastAsia="Times New Roman" w:hAnsi="Times New Roman" w:cs="Times New Roman"/>
          <w:b/>
          <w:color w:val="FF0000"/>
          <w:kern w:val="36"/>
          <w:sz w:val="26"/>
          <w:szCs w:val="26"/>
          <w:lang w:eastAsia="ru-RU"/>
        </w:rPr>
      </w:pPr>
      <w:r w:rsidRPr="001F455A">
        <w:rPr>
          <w:rFonts w:ascii="Times New Roman" w:eastAsia="Times New Roman" w:hAnsi="Times New Roman" w:cs="Times New Roman"/>
          <w:b/>
          <w:color w:val="FF0000"/>
          <w:kern w:val="36"/>
          <w:sz w:val="26"/>
          <w:szCs w:val="26"/>
          <w:lang w:eastAsia="ru-RU"/>
        </w:rPr>
        <w:t>ПОРЯДОК И УСЛОВИЯ ЗАКЛЮЧЕНИЯ ДОГОВОРА</w:t>
      </w:r>
    </w:p>
    <w:p w:rsidR="00626FC3" w:rsidRPr="001F455A" w:rsidRDefault="00626FC3" w:rsidP="004768CF">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proofErr w:type="spellStart"/>
      <w:r w:rsidRPr="001F455A">
        <w:rPr>
          <w:rFonts w:ascii="Times New Roman" w:eastAsia="Times New Roman" w:hAnsi="Times New Roman" w:cs="Times New Roman"/>
          <w:kern w:val="36"/>
          <w:sz w:val="26"/>
          <w:szCs w:val="26"/>
          <w:lang w:eastAsia="ru-RU"/>
        </w:rPr>
        <w:t>Телематические</w:t>
      </w:r>
      <w:proofErr w:type="spellEnd"/>
      <w:r w:rsidRPr="001F455A">
        <w:rPr>
          <w:rFonts w:ascii="Times New Roman" w:eastAsia="Times New Roman" w:hAnsi="Times New Roman" w:cs="Times New Roman"/>
          <w:kern w:val="36"/>
          <w:sz w:val="26"/>
          <w:szCs w:val="26"/>
          <w:lang w:eastAsia="ru-RU"/>
        </w:rPr>
        <w:t xml:space="preserve"> услуги связи оказываются оператором связи на основании договора на неопределенный срок.</w:t>
      </w:r>
      <w:r w:rsidR="004768CF" w:rsidRPr="001F455A">
        <w:rPr>
          <w:rFonts w:ascii="Times New Roman" w:eastAsia="Times New Roman" w:hAnsi="Times New Roman" w:cs="Times New Roman"/>
          <w:kern w:val="36"/>
          <w:sz w:val="26"/>
          <w:szCs w:val="26"/>
          <w:lang w:eastAsia="ru-RU"/>
        </w:rPr>
        <w:t xml:space="preserve"> </w:t>
      </w:r>
      <w:r w:rsidRPr="001F455A">
        <w:rPr>
          <w:rFonts w:ascii="Times New Roman" w:eastAsia="Times New Roman" w:hAnsi="Times New Roman" w:cs="Times New Roman"/>
          <w:kern w:val="36"/>
          <w:sz w:val="26"/>
          <w:szCs w:val="26"/>
          <w:lang w:eastAsia="ru-RU"/>
        </w:rPr>
        <w:t>Заявитель может заключить срочный договор.</w:t>
      </w:r>
      <w:r w:rsidR="004768CF" w:rsidRPr="001F455A">
        <w:rPr>
          <w:rFonts w:ascii="Times New Roman" w:eastAsia="Times New Roman" w:hAnsi="Times New Roman" w:cs="Times New Roman"/>
          <w:kern w:val="36"/>
          <w:sz w:val="26"/>
          <w:szCs w:val="26"/>
          <w:lang w:eastAsia="ru-RU"/>
        </w:rPr>
        <w:t xml:space="preserve"> </w:t>
      </w:r>
      <w:r w:rsidRPr="001F455A">
        <w:rPr>
          <w:rFonts w:ascii="Times New Roman" w:eastAsia="Times New Roman" w:hAnsi="Times New Roman" w:cs="Times New Roman"/>
          <w:kern w:val="36"/>
          <w:sz w:val="26"/>
          <w:szCs w:val="26"/>
          <w:lang w:eastAsia="ru-RU"/>
        </w:rPr>
        <w:t>Договор заключается в письменной форме в 2 экземплярах – один вручается абоненту, либо путем конклюдентных действий.</w:t>
      </w:r>
    </w:p>
    <w:p w:rsidR="00626FC3" w:rsidRPr="001F455A" w:rsidRDefault="00626FC3" w:rsidP="004768CF">
      <w:pPr>
        <w:shd w:val="clear" w:color="auto" w:fill="FFFFFF"/>
        <w:spacing w:after="0" w:line="288" w:lineRule="auto"/>
        <w:outlineLvl w:val="0"/>
        <w:rPr>
          <w:rFonts w:ascii="Times New Roman" w:eastAsia="Times New Roman" w:hAnsi="Times New Roman" w:cs="Times New Roman"/>
          <w:b/>
          <w:color w:val="002060"/>
          <w:kern w:val="36"/>
          <w:sz w:val="26"/>
          <w:szCs w:val="26"/>
          <w:lang w:eastAsia="ru-RU"/>
        </w:rPr>
      </w:pPr>
      <w:r w:rsidRPr="001F455A">
        <w:rPr>
          <w:rFonts w:ascii="Times New Roman" w:eastAsia="Times New Roman" w:hAnsi="Times New Roman" w:cs="Times New Roman"/>
          <w:b/>
          <w:color w:val="002060"/>
          <w:kern w:val="36"/>
          <w:sz w:val="26"/>
          <w:szCs w:val="26"/>
          <w:lang w:eastAsia="ru-RU"/>
        </w:rPr>
        <w:t>ПОРЯДОК ДЕЙСТВИЙ:</w:t>
      </w:r>
    </w:p>
    <w:p w:rsidR="00626FC3" w:rsidRPr="001F455A" w:rsidRDefault="00626FC3" w:rsidP="00626FC3">
      <w:pPr>
        <w:shd w:val="clear" w:color="auto" w:fill="FFFFFF"/>
        <w:spacing w:after="0" w:line="288" w:lineRule="auto"/>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1. Заявитель подает оператору связи заявление о заключении договора, форма которого устанавливается</w:t>
      </w:r>
      <w:r w:rsidR="004768CF" w:rsidRPr="001F455A">
        <w:rPr>
          <w:rFonts w:ascii="Times New Roman" w:eastAsia="Times New Roman" w:hAnsi="Times New Roman" w:cs="Times New Roman"/>
          <w:kern w:val="36"/>
          <w:sz w:val="26"/>
          <w:szCs w:val="26"/>
          <w:lang w:eastAsia="ru-RU"/>
        </w:rPr>
        <w:t xml:space="preserve"> </w:t>
      </w:r>
      <w:r w:rsidRPr="001F455A">
        <w:rPr>
          <w:rFonts w:ascii="Times New Roman" w:eastAsia="Times New Roman" w:hAnsi="Times New Roman" w:cs="Times New Roman"/>
          <w:kern w:val="36"/>
          <w:sz w:val="26"/>
          <w:szCs w:val="26"/>
          <w:lang w:eastAsia="ru-RU"/>
        </w:rPr>
        <w:t>оператором связи.</w:t>
      </w:r>
    </w:p>
    <w:p w:rsidR="00626FC3" w:rsidRPr="001F455A" w:rsidRDefault="00626FC3" w:rsidP="00626FC3">
      <w:pPr>
        <w:shd w:val="clear" w:color="auto" w:fill="FFFFFF"/>
        <w:spacing w:after="0" w:line="288" w:lineRule="auto"/>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2. Оператор связи:</w:t>
      </w:r>
    </w:p>
    <w:p w:rsidR="00626FC3" w:rsidRPr="001F455A" w:rsidRDefault="00626FC3" w:rsidP="00626FC3">
      <w:pPr>
        <w:shd w:val="clear" w:color="auto" w:fill="FFFFFF"/>
        <w:spacing w:after="0" w:line="288" w:lineRule="auto"/>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 регистрирует заявление и в 3-дневный срок оповещает об этом заявителя;</w:t>
      </w:r>
    </w:p>
    <w:p w:rsidR="00626FC3" w:rsidRPr="001F455A" w:rsidRDefault="004768CF" w:rsidP="004768CF">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b/>
          <w:noProof/>
          <w:color w:val="FF0000"/>
          <w:kern w:val="36"/>
          <w:sz w:val="26"/>
          <w:szCs w:val="26"/>
          <w:lang w:eastAsia="ru-RU"/>
        </w:rPr>
        <w:drawing>
          <wp:inline distT="0" distB="0" distL="0" distR="0" wp14:anchorId="29499E30">
            <wp:extent cx="377825" cy="560705"/>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626FC3" w:rsidRPr="001F455A">
        <w:rPr>
          <w:rFonts w:ascii="Times New Roman" w:eastAsia="Times New Roman" w:hAnsi="Times New Roman" w:cs="Times New Roman"/>
          <w:b/>
          <w:color w:val="FF0000"/>
          <w:kern w:val="36"/>
          <w:sz w:val="26"/>
          <w:szCs w:val="26"/>
          <w:lang w:eastAsia="ru-RU"/>
        </w:rPr>
        <w:t>Внимание!</w:t>
      </w:r>
      <w:r w:rsidRPr="001F455A">
        <w:rPr>
          <w:rFonts w:ascii="Times New Roman" w:eastAsia="Times New Roman" w:hAnsi="Times New Roman" w:cs="Times New Roman"/>
          <w:b/>
          <w:color w:val="FF0000"/>
          <w:kern w:val="36"/>
          <w:sz w:val="26"/>
          <w:szCs w:val="26"/>
          <w:lang w:eastAsia="ru-RU"/>
        </w:rPr>
        <w:t xml:space="preserve"> </w:t>
      </w:r>
      <w:r w:rsidR="00626FC3" w:rsidRPr="001F455A">
        <w:rPr>
          <w:rFonts w:ascii="Times New Roman" w:eastAsia="Times New Roman" w:hAnsi="Times New Roman" w:cs="Times New Roman"/>
          <w:kern w:val="36"/>
          <w:sz w:val="26"/>
          <w:szCs w:val="26"/>
          <w:lang w:eastAsia="ru-RU"/>
        </w:rPr>
        <w:t>Оператор связи не вправе отказать заявителю в приеме и рассмотрении заявления.</w:t>
      </w:r>
    </w:p>
    <w:p w:rsidR="00626FC3" w:rsidRPr="001F455A" w:rsidRDefault="00626FC3" w:rsidP="00626FC3">
      <w:pPr>
        <w:shd w:val="clear" w:color="auto" w:fill="FFFFFF"/>
        <w:spacing w:after="0" w:line="288" w:lineRule="auto"/>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 осуществляет проверку наличия технической возможности для доступа к сети передачи данных.</w:t>
      </w:r>
    </w:p>
    <w:p w:rsidR="00626FC3" w:rsidRPr="001F455A" w:rsidRDefault="004768CF" w:rsidP="004768CF">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b/>
          <w:noProof/>
          <w:color w:val="FF0000"/>
          <w:kern w:val="36"/>
          <w:sz w:val="26"/>
          <w:szCs w:val="26"/>
          <w:lang w:eastAsia="ru-RU"/>
        </w:rPr>
        <w:drawing>
          <wp:inline distT="0" distB="0" distL="0" distR="0" wp14:anchorId="56AC69D8">
            <wp:extent cx="377825" cy="560705"/>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626FC3" w:rsidRPr="001F455A">
        <w:rPr>
          <w:rFonts w:ascii="Times New Roman" w:eastAsia="Times New Roman" w:hAnsi="Times New Roman" w:cs="Times New Roman"/>
          <w:b/>
          <w:color w:val="FF0000"/>
          <w:kern w:val="36"/>
          <w:sz w:val="26"/>
          <w:szCs w:val="26"/>
          <w:lang w:eastAsia="ru-RU"/>
        </w:rPr>
        <w:t xml:space="preserve">Важно знать! </w:t>
      </w:r>
      <w:r w:rsidR="00626FC3" w:rsidRPr="001F455A">
        <w:rPr>
          <w:rFonts w:ascii="Times New Roman" w:eastAsia="Times New Roman" w:hAnsi="Times New Roman" w:cs="Times New Roman"/>
          <w:kern w:val="36"/>
          <w:sz w:val="26"/>
          <w:szCs w:val="26"/>
          <w:lang w:eastAsia="ru-RU"/>
        </w:rPr>
        <w:t>Срок проверки не более 30 дней с даты регистрации заявления.</w:t>
      </w:r>
    </w:p>
    <w:p w:rsidR="00626FC3" w:rsidRPr="001F455A" w:rsidRDefault="00626FC3" w:rsidP="00626FC3">
      <w:pPr>
        <w:shd w:val="clear" w:color="auto" w:fill="FFFFFF"/>
        <w:spacing w:after="0" w:line="288" w:lineRule="auto"/>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 заключает с заявителем договор (при наличии технической возможности).</w:t>
      </w:r>
    </w:p>
    <w:p w:rsidR="00626FC3" w:rsidRPr="001F455A" w:rsidRDefault="004768CF" w:rsidP="004768CF">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b/>
          <w:noProof/>
          <w:color w:val="FF0000"/>
          <w:kern w:val="36"/>
          <w:sz w:val="26"/>
          <w:szCs w:val="26"/>
          <w:lang w:eastAsia="ru-RU"/>
        </w:rPr>
        <w:lastRenderedPageBreak/>
        <w:drawing>
          <wp:inline distT="0" distB="0" distL="0" distR="0" wp14:anchorId="3A08CF7B">
            <wp:extent cx="377825" cy="560705"/>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626FC3" w:rsidRPr="001F455A">
        <w:rPr>
          <w:rFonts w:ascii="Times New Roman" w:eastAsia="Times New Roman" w:hAnsi="Times New Roman" w:cs="Times New Roman"/>
          <w:b/>
          <w:color w:val="FF0000"/>
          <w:kern w:val="36"/>
          <w:sz w:val="26"/>
          <w:szCs w:val="26"/>
          <w:lang w:eastAsia="ru-RU"/>
        </w:rPr>
        <w:t xml:space="preserve">Следует знать! </w:t>
      </w:r>
      <w:r w:rsidR="00626FC3" w:rsidRPr="001F455A">
        <w:rPr>
          <w:rFonts w:ascii="Times New Roman" w:eastAsia="Times New Roman" w:hAnsi="Times New Roman" w:cs="Times New Roman"/>
          <w:kern w:val="36"/>
          <w:sz w:val="26"/>
          <w:szCs w:val="26"/>
          <w:lang w:eastAsia="ru-RU"/>
        </w:rPr>
        <w:t>В случае отказа или уклонения оператора связи от заключения договора заявитель вправе обратиться в суд</w:t>
      </w:r>
      <w:r w:rsidRPr="001F455A">
        <w:rPr>
          <w:rFonts w:ascii="Times New Roman" w:eastAsia="Times New Roman" w:hAnsi="Times New Roman" w:cs="Times New Roman"/>
          <w:kern w:val="36"/>
          <w:sz w:val="26"/>
          <w:szCs w:val="26"/>
          <w:lang w:eastAsia="ru-RU"/>
        </w:rPr>
        <w:t xml:space="preserve"> </w:t>
      </w:r>
      <w:r w:rsidR="00626FC3" w:rsidRPr="001F455A">
        <w:rPr>
          <w:rFonts w:ascii="Times New Roman" w:eastAsia="Times New Roman" w:hAnsi="Times New Roman" w:cs="Times New Roman"/>
          <w:kern w:val="36"/>
          <w:sz w:val="26"/>
          <w:szCs w:val="26"/>
          <w:lang w:eastAsia="ru-RU"/>
        </w:rPr>
        <w:t>с требованием о понуждении оператора связи к его заключению. Бремя доказывания отсутствия технической возможности</w:t>
      </w:r>
      <w:r w:rsidRPr="001F455A">
        <w:rPr>
          <w:rFonts w:ascii="Times New Roman" w:eastAsia="Times New Roman" w:hAnsi="Times New Roman" w:cs="Times New Roman"/>
          <w:kern w:val="36"/>
          <w:sz w:val="26"/>
          <w:szCs w:val="26"/>
          <w:lang w:eastAsia="ru-RU"/>
        </w:rPr>
        <w:t xml:space="preserve"> </w:t>
      </w:r>
      <w:r w:rsidR="00626FC3" w:rsidRPr="001F455A">
        <w:rPr>
          <w:rFonts w:ascii="Times New Roman" w:eastAsia="Times New Roman" w:hAnsi="Times New Roman" w:cs="Times New Roman"/>
          <w:kern w:val="36"/>
          <w:sz w:val="26"/>
          <w:szCs w:val="26"/>
          <w:lang w:eastAsia="ru-RU"/>
        </w:rPr>
        <w:t>для предоставления доступа к сети передачи данных лежит на операторе связи.</w:t>
      </w:r>
    </w:p>
    <w:p w:rsidR="00626FC3" w:rsidRPr="001F455A" w:rsidRDefault="00626FC3" w:rsidP="00626FC3">
      <w:pPr>
        <w:shd w:val="clear" w:color="auto" w:fill="FFFFFF"/>
        <w:spacing w:after="0" w:line="288" w:lineRule="auto"/>
        <w:outlineLvl w:val="0"/>
        <w:rPr>
          <w:rFonts w:ascii="Times New Roman" w:eastAsia="Times New Roman" w:hAnsi="Times New Roman" w:cs="Times New Roman"/>
          <w:b/>
          <w:color w:val="002060"/>
          <w:kern w:val="36"/>
          <w:sz w:val="26"/>
          <w:szCs w:val="26"/>
          <w:lang w:eastAsia="ru-RU"/>
        </w:rPr>
      </w:pPr>
    </w:p>
    <w:p w:rsidR="00626FC3" w:rsidRPr="001F455A" w:rsidRDefault="00626FC3" w:rsidP="00391F07">
      <w:pPr>
        <w:shd w:val="clear" w:color="auto" w:fill="FFFFFF"/>
        <w:spacing w:after="0" w:line="288" w:lineRule="auto"/>
        <w:outlineLvl w:val="0"/>
        <w:rPr>
          <w:rFonts w:ascii="Times New Roman" w:eastAsia="Times New Roman" w:hAnsi="Times New Roman" w:cs="Times New Roman"/>
          <w:b/>
          <w:color w:val="FF0000"/>
          <w:kern w:val="36"/>
          <w:sz w:val="26"/>
          <w:szCs w:val="26"/>
          <w:lang w:eastAsia="ru-RU"/>
        </w:rPr>
      </w:pPr>
      <w:r w:rsidRPr="001F455A">
        <w:rPr>
          <w:rFonts w:ascii="Times New Roman" w:eastAsia="Times New Roman" w:hAnsi="Times New Roman" w:cs="Times New Roman"/>
          <w:b/>
          <w:color w:val="FF0000"/>
          <w:kern w:val="36"/>
          <w:sz w:val="26"/>
          <w:szCs w:val="26"/>
          <w:lang w:eastAsia="ru-RU"/>
        </w:rPr>
        <w:t>ИНФОРМАЦИЯ, УКАЗЫВАЕМАЯ В ДОГОВОРЕ</w:t>
      </w:r>
    </w:p>
    <w:p w:rsidR="00626FC3" w:rsidRPr="001F455A" w:rsidRDefault="00626FC3" w:rsidP="0083709E">
      <w:pPr>
        <w:pStyle w:val="ListParagraph"/>
        <w:numPr>
          <w:ilvl w:val="0"/>
          <w:numId w:val="3"/>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дата и место заключения договора;</w:t>
      </w:r>
    </w:p>
    <w:p w:rsidR="00626FC3" w:rsidRPr="001F455A" w:rsidRDefault="00626FC3" w:rsidP="0083709E">
      <w:pPr>
        <w:pStyle w:val="ListParagraph"/>
        <w:numPr>
          <w:ilvl w:val="0"/>
          <w:numId w:val="3"/>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наименование и место нахождения оператора связи;</w:t>
      </w:r>
    </w:p>
    <w:p w:rsidR="00626FC3" w:rsidRPr="001F455A" w:rsidRDefault="00626FC3" w:rsidP="0083709E">
      <w:pPr>
        <w:pStyle w:val="ListParagraph"/>
        <w:numPr>
          <w:ilvl w:val="0"/>
          <w:numId w:val="3"/>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реквизиты расчетного счета оператора связи;</w:t>
      </w:r>
    </w:p>
    <w:p w:rsidR="00626FC3" w:rsidRPr="001F455A" w:rsidRDefault="00626FC3" w:rsidP="0083709E">
      <w:pPr>
        <w:pStyle w:val="ListParagraph"/>
        <w:numPr>
          <w:ilvl w:val="0"/>
          <w:numId w:val="3"/>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реквизиты лицензии;</w:t>
      </w:r>
    </w:p>
    <w:p w:rsidR="00626FC3" w:rsidRPr="001F455A" w:rsidRDefault="00626FC3" w:rsidP="0083709E">
      <w:pPr>
        <w:pStyle w:val="ListParagraph"/>
        <w:numPr>
          <w:ilvl w:val="0"/>
          <w:numId w:val="3"/>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 xml:space="preserve">сведения об абоненте-гражданине: фамилия, имя, отчество (при наличии), </w:t>
      </w:r>
      <w:r w:rsidR="0083709E" w:rsidRPr="001F455A">
        <w:rPr>
          <w:rFonts w:ascii="Times New Roman" w:eastAsia="Times New Roman" w:hAnsi="Times New Roman" w:cs="Times New Roman"/>
          <w:kern w:val="36"/>
          <w:sz w:val="26"/>
          <w:szCs w:val="26"/>
          <w:lang w:eastAsia="ru-RU"/>
        </w:rPr>
        <w:t>дата и место рождения, реквизи</w:t>
      </w:r>
      <w:r w:rsidRPr="001F455A">
        <w:rPr>
          <w:rFonts w:ascii="Times New Roman" w:eastAsia="Times New Roman" w:hAnsi="Times New Roman" w:cs="Times New Roman"/>
          <w:kern w:val="36"/>
          <w:sz w:val="26"/>
          <w:szCs w:val="26"/>
          <w:lang w:eastAsia="ru-RU"/>
        </w:rPr>
        <w:t>ты документа, удостоверяющего личность;</w:t>
      </w:r>
    </w:p>
    <w:p w:rsidR="00626FC3" w:rsidRPr="001F455A" w:rsidRDefault="00626FC3" w:rsidP="0083709E">
      <w:pPr>
        <w:pStyle w:val="ListParagraph"/>
        <w:numPr>
          <w:ilvl w:val="0"/>
          <w:numId w:val="3"/>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 xml:space="preserve">адрес установки оборудования и описание абонентской линии (при доступе </w:t>
      </w:r>
      <w:r w:rsidR="00391F07" w:rsidRPr="001F455A">
        <w:rPr>
          <w:rFonts w:ascii="Times New Roman" w:eastAsia="Times New Roman" w:hAnsi="Times New Roman" w:cs="Times New Roman"/>
          <w:kern w:val="36"/>
          <w:sz w:val="26"/>
          <w:szCs w:val="26"/>
          <w:lang w:eastAsia="ru-RU"/>
        </w:rPr>
        <w:t>к сети передачи данных с исполь</w:t>
      </w:r>
      <w:r w:rsidRPr="001F455A">
        <w:rPr>
          <w:rFonts w:ascii="Times New Roman" w:eastAsia="Times New Roman" w:hAnsi="Times New Roman" w:cs="Times New Roman"/>
          <w:kern w:val="36"/>
          <w:sz w:val="26"/>
          <w:szCs w:val="26"/>
          <w:lang w:eastAsia="ru-RU"/>
        </w:rPr>
        <w:t>зованием абонентской линии);</w:t>
      </w:r>
    </w:p>
    <w:p w:rsidR="00626FC3" w:rsidRPr="001F455A" w:rsidRDefault="00626FC3" w:rsidP="0083709E">
      <w:pPr>
        <w:pStyle w:val="ListParagraph"/>
        <w:numPr>
          <w:ilvl w:val="0"/>
          <w:numId w:val="3"/>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технические показатели, характеризующие качество телематических услуг связи;</w:t>
      </w:r>
    </w:p>
    <w:p w:rsidR="00626FC3" w:rsidRPr="001F455A" w:rsidRDefault="00626FC3" w:rsidP="0083709E">
      <w:pPr>
        <w:pStyle w:val="ListParagraph"/>
        <w:numPr>
          <w:ilvl w:val="0"/>
          <w:numId w:val="3"/>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технические нормы телематических услуг связи и неразрывно связанные с ними услуги;</w:t>
      </w:r>
    </w:p>
    <w:p w:rsidR="00626FC3" w:rsidRPr="001F455A" w:rsidRDefault="00626FC3" w:rsidP="0083709E">
      <w:pPr>
        <w:pStyle w:val="ListParagraph"/>
        <w:numPr>
          <w:ilvl w:val="0"/>
          <w:numId w:val="3"/>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тарифы для оплаты телематических услуг связи в рублях;</w:t>
      </w:r>
    </w:p>
    <w:p w:rsidR="00626FC3" w:rsidRPr="001F455A" w:rsidRDefault="00626FC3" w:rsidP="0083709E">
      <w:pPr>
        <w:pStyle w:val="ListParagraph"/>
        <w:numPr>
          <w:ilvl w:val="0"/>
          <w:numId w:val="3"/>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 xml:space="preserve">адрес и способ доставки счета за оказанные </w:t>
      </w:r>
      <w:proofErr w:type="spellStart"/>
      <w:r w:rsidRPr="001F455A">
        <w:rPr>
          <w:rFonts w:ascii="Times New Roman" w:eastAsia="Times New Roman" w:hAnsi="Times New Roman" w:cs="Times New Roman"/>
          <w:kern w:val="36"/>
          <w:sz w:val="26"/>
          <w:szCs w:val="26"/>
          <w:lang w:eastAsia="ru-RU"/>
        </w:rPr>
        <w:t>телематические</w:t>
      </w:r>
      <w:proofErr w:type="spellEnd"/>
      <w:r w:rsidRPr="001F455A">
        <w:rPr>
          <w:rFonts w:ascii="Times New Roman" w:eastAsia="Times New Roman" w:hAnsi="Times New Roman" w:cs="Times New Roman"/>
          <w:kern w:val="36"/>
          <w:sz w:val="26"/>
          <w:szCs w:val="26"/>
          <w:lang w:eastAsia="ru-RU"/>
        </w:rPr>
        <w:t xml:space="preserve"> услуги связи;</w:t>
      </w:r>
    </w:p>
    <w:p w:rsidR="00626FC3" w:rsidRPr="001F455A" w:rsidRDefault="00626FC3" w:rsidP="0083709E">
      <w:pPr>
        <w:pStyle w:val="ListParagraph"/>
        <w:numPr>
          <w:ilvl w:val="0"/>
          <w:numId w:val="3"/>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права, обязанности и ответственность сторон;</w:t>
      </w:r>
    </w:p>
    <w:p w:rsidR="00626FC3" w:rsidRPr="001F455A" w:rsidRDefault="00626FC3" w:rsidP="0083709E">
      <w:pPr>
        <w:pStyle w:val="ListParagraph"/>
        <w:numPr>
          <w:ilvl w:val="0"/>
          <w:numId w:val="3"/>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срок действия договора;</w:t>
      </w:r>
    </w:p>
    <w:p w:rsidR="00626FC3" w:rsidRPr="001F455A" w:rsidRDefault="00626FC3" w:rsidP="0083709E">
      <w:pPr>
        <w:pStyle w:val="ListParagraph"/>
        <w:numPr>
          <w:ilvl w:val="0"/>
          <w:numId w:val="3"/>
        </w:numPr>
        <w:shd w:val="clear" w:color="auto" w:fill="FFFFFF"/>
        <w:spacing w:after="0" w:line="288" w:lineRule="auto"/>
        <w:jc w:val="both"/>
        <w:outlineLvl w:val="0"/>
        <w:rPr>
          <w:rFonts w:ascii="Times New Roman" w:eastAsia="Times New Roman" w:hAnsi="Times New Roman" w:cs="Times New Roman"/>
          <w:color w:val="000000" w:themeColor="text1"/>
          <w:kern w:val="36"/>
          <w:sz w:val="26"/>
          <w:szCs w:val="26"/>
          <w:lang w:eastAsia="ru-RU"/>
        </w:rPr>
      </w:pPr>
      <w:r w:rsidRPr="001F455A">
        <w:rPr>
          <w:rFonts w:ascii="Times New Roman" w:eastAsia="Times New Roman" w:hAnsi="Times New Roman" w:cs="Times New Roman"/>
          <w:kern w:val="36"/>
          <w:sz w:val="26"/>
          <w:szCs w:val="26"/>
          <w:lang w:eastAsia="ru-RU"/>
        </w:rPr>
        <w:t>перечень дополнительных обязательств перед абонентом, добровольно принимаемых на себя оператором</w:t>
      </w:r>
      <w:r w:rsidR="0083709E" w:rsidRPr="001F455A">
        <w:rPr>
          <w:rFonts w:ascii="Times New Roman" w:eastAsia="Times New Roman" w:hAnsi="Times New Roman" w:cs="Times New Roman"/>
          <w:kern w:val="36"/>
          <w:sz w:val="26"/>
          <w:szCs w:val="26"/>
          <w:lang w:eastAsia="ru-RU"/>
        </w:rPr>
        <w:t xml:space="preserve"> </w:t>
      </w:r>
      <w:r w:rsidRPr="001F455A">
        <w:rPr>
          <w:rFonts w:ascii="Times New Roman" w:eastAsia="Times New Roman" w:hAnsi="Times New Roman" w:cs="Times New Roman"/>
          <w:color w:val="000000" w:themeColor="text1"/>
          <w:kern w:val="36"/>
          <w:sz w:val="26"/>
          <w:szCs w:val="26"/>
          <w:lang w:eastAsia="ru-RU"/>
        </w:rPr>
        <w:t xml:space="preserve">связи. </w:t>
      </w:r>
    </w:p>
    <w:p w:rsidR="00626FC3" w:rsidRPr="001F455A" w:rsidRDefault="00626FC3" w:rsidP="00626FC3">
      <w:pPr>
        <w:shd w:val="clear" w:color="auto" w:fill="FFFFFF"/>
        <w:spacing w:after="0" w:line="288" w:lineRule="auto"/>
        <w:outlineLvl w:val="0"/>
        <w:rPr>
          <w:rFonts w:ascii="Times New Roman" w:eastAsia="Times New Roman" w:hAnsi="Times New Roman" w:cs="Times New Roman"/>
          <w:color w:val="000000" w:themeColor="text1"/>
          <w:kern w:val="36"/>
          <w:sz w:val="26"/>
          <w:szCs w:val="26"/>
          <w:lang w:eastAsia="ru-RU"/>
        </w:rPr>
      </w:pPr>
    </w:p>
    <w:p w:rsidR="00626FC3" w:rsidRPr="001F455A" w:rsidRDefault="00626FC3" w:rsidP="00391F07">
      <w:pPr>
        <w:shd w:val="clear" w:color="auto" w:fill="FFFFFF"/>
        <w:spacing w:after="0" w:line="288" w:lineRule="auto"/>
        <w:outlineLvl w:val="0"/>
        <w:rPr>
          <w:rFonts w:ascii="Times New Roman" w:eastAsia="Times New Roman" w:hAnsi="Times New Roman" w:cs="Times New Roman"/>
          <w:b/>
          <w:color w:val="002060"/>
          <w:kern w:val="36"/>
          <w:sz w:val="26"/>
          <w:szCs w:val="26"/>
          <w:lang w:eastAsia="ru-RU"/>
        </w:rPr>
      </w:pPr>
      <w:r w:rsidRPr="001F455A">
        <w:rPr>
          <w:rFonts w:ascii="Times New Roman" w:eastAsia="Times New Roman" w:hAnsi="Times New Roman" w:cs="Times New Roman"/>
          <w:b/>
          <w:color w:val="002060"/>
          <w:kern w:val="36"/>
          <w:sz w:val="26"/>
          <w:szCs w:val="26"/>
          <w:lang w:eastAsia="ru-RU"/>
        </w:rPr>
        <w:t>СУЩЕСТВЕННЫМИ УСЛОВИЯМИ ДОГОВОРА ЯВЛЯЮТСЯ:</w:t>
      </w:r>
    </w:p>
    <w:p w:rsidR="00626FC3" w:rsidRPr="001F455A" w:rsidRDefault="00626FC3" w:rsidP="0083709E">
      <w:pPr>
        <w:pStyle w:val="ListParagraph"/>
        <w:numPr>
          <w:ilvl w:val="0"/>
          <w:numId w:val="4"/>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состав оказываемых телематических услуг связи;</w:t>
      </w:r>
    </w:p>
    <w:p w:rsidR="00626FC3" w:rsidRPr="001F455A" w:rsidRDefault="00626FC3" w:rsidP="0083709E">
      <w:pPr>
        <w:pStyle w:val="ListParagraph"/>
        <w:numPr>
          <w:ilvl w:val="0"/>
          <w:numId w:val="4"/>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используемые абонентские интерфейсы;</w:t>
      </w:r>
    </w:p>
    <w:p w:rsidR="00626FC3" w:rsidRPr="001F455A" w:rsidRDefault="00626FC3" w:rsidP="0083709E">
      <w:pPr>
        <w:pStyle w:val="ListParagraph"/>
        <w:numPr>
          <w:ilvl w:val="0"/>
          <w:numId w:val="4"/>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тарифы для оплаты услуг связи;</w:t>
      </w:r>
    </w:p>
    <w:p w:rsidR="00626FC3" w:rsidRPr="001F455A" w:rsidRDefault="00626FC3" w:rsidP="0083709E">
      <w:pPr>
        <w:pStyle w:val="ListParagraph"/>
        <w:numPr>
          <w:ilvl w:val="0"/>
          <w:numId w:val="4"/>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порядок, сроки и форма расчетов.</w:t>
      </w:r>
    </w:p>
    <w:p w:rsidR="004768CF" w:rsidRPr="001F455A" w:rsidRDefault="004768CF" w:rsidP="00626FC3">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p>
    <w:p w:rsidR="00626FC3" w:rsidRPr="001F455A" w:rsidRDefault="004768CF" w:rsidP="00626FC3">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b/>
          <w:noProof/>
          <w:color w:val="FF0000"/>
          <w:kern w:val="36"/>
          <w:sz w:val="26"/>
          <w:szCs w:val="26"/>
          <w:lang w:eastAsia="ru-RU"/>
        </w:rPr>
        <w:drawing>
          <wp:inline distT="0" distB="0" distL="0" distR="0" wp14:anchorId="0CCE44AE">
            <wp:extent cx="377825" cy="56070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626FC3" w:rsidRPr="001F455A">
        <w:rPr>
          <w:rFonts w:ascii="Times New Roman" w:eastAsia="Times New Roman" w:hAnsi="Times New Roman" w:cs="Times New Roman"/>
          <w:b/>
          <w:color w:val="FF0000"/>
          <w:kern w:val="36"/>
          <w:sz w:val="26"/>
          <w:szCs w:val="26"/>
          <w:lang w:eastAsia="ru-RU"/>
        </w:rPr>
        <w:t xml:space="preserve">Внимание! </w:t>
      </w:r>
      <w:r w:rsidR="00626FC3" w:rsidRPr="001F455A">
        <w:rPr>
          <w:rFonts w:ascii="Times New Roman" w:eastAsia="Times New Roman" w:hAnsi="Times New Roman" w:cs="Times New Roman"/>
          <w:kern w:val="36"/>
          <w:sz w:val="26"/>
          <w:szCs w:val="26"/>
          <w:lang w:eastAsia="ru-RU"/>
        </w:rPr>
        <w:t>Оператор связи не вправе при заключении договора навязывать абоненту оказание иных услуг за</w:t>
      </w:r>
      <w:r w:rsidRPr="001F455A">
        <w:rPr>
          <w:rFonts w:ascii="Times New Roman" w:eastAsia="Times New Roman" w:hAnsi="Times New Roman" w:cs="Times New Roman"/>
          <w:kern w:val="36"/>
          <w:sz w:val="26"/>
          <w:szCs w:val="26"/>
          <w:lang w:eastAsia="ru-RU"/>
        </w:rPr>
        <w:t xml:space="preserve"> </w:t>
      </w:r>
      <w:r w:rsidR="00626FC3" w:rsidRPr="001F455A">
        <w:rPr>
          <w:rFonts w:ascii="Times New Roman" w:eastAsia="Times New Roman" w:hAnsi="Times New Roman" w:cs="Times New Roman"/>
          <w:kern w:val="36"/>
          <w:sz w:val="26"/>
          <w:szCs w:val="26"/>
          <w:lang w:eastAsia="ru-RU"/>
        </w:rPr>
        <w:t>отдельную плату.</w:t>
      </w:r>
    </w:p>
    <w:p w:rsidR="00626FC3" w:rsidRPr="001F455A" w:rsidRDefault="00626FC3" w:rsidP="00626FC3">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p>
    <w:p w:rsidR="00626FC3" w:rsidRPr="001F455A" w:rsidRDefault="00626FC3" w:rsidP="00626FC3">
      <w:pPr>
        <w:shd w:val="clear" w:color="auto" w:fill="FFFFFF"/>
        <w:spacing w:after="0" w:line="288" w:lineRule="auto"/>
        <w:outlineLvl w:val="0"/>
        <w:rPr>
          <w:rFonts w:ascii="Times New Roman" w:eastAsia="Times New Roman" w:hAnsi="Times New Roman" w:cs="Times New Roman"/>
          <w:b/>
          <w:color w:val="FF0000"/>
          <w:kern w:val="36"/>
          <w:sz w:val="26"/>
          <w:szCs w:val="26"/>
          <w:lang w:eastAsia="ru-RU"/>
        </w:rPr>
      </w:pPr>
      <w:r w:rsidRPr="001F455A">
        <w:rPr>
          <w:rFonts w:ascii="Times New Roman" w:eastAsia="Times New Roman" w:hAnsi="Times New Roman" w:cs="Times New Roman"/>
          <w:b/>
          <w:color w:val="FF0000"/>
          <w:kern w:val="36"/>
          <w:sz w:val="26"/>
          <w:szCs w:val="26"/>
          <w:lang w:eastAsia="ru-RU"/>
        </w:rPr>
        <w:t>ОБЯЗАННОСТИ СТОРОН ПРИ ИСПОЛНЕНИИ ДОГОВОРА</w:t>
      </w:r>
    </w:p>
    <w:p w:rsidR="00391F07" w:rsidRPr="001F455A" w:rsidRDefault="00391F07" w:rsidP="00391F07">
      <w:pPr>
        <w:shd w:val="clear" w:color="auto" w:fill="FFFFFF"/>
        <w:spacing w:after="0" w:line="288" w:lineRule="auto"/>
        <w:outlineLvl w:val="0"/>
        <w:rPr>
          <w:rFonts w:ascii="Times New Roman" w:eastAsia="Times New Roman" w:hAnsi="Times New Roman" w:cs="Times New Roman"/>
          <w:b/>
          <w:color w:val="002060"/>
          <w:kern w:val="36"/>
          <w:sz w:val="26"/>
          <w:szCs w:val="26"/>
          <w:lang w:eastAsia="ru-RU"/>
        </w:rPr>
      </w:pPr>
      <w:r w:rsidRPr="001F455A">
        <w:rPr>
          <w:rFonts w:ascii="Times New Roman" w:eastAsia="Times New Roman" w:hAnsi="Times New Roman" w:cs="Times New Roman"/>
          <w:b/>
          <w:color w:val="002060"/>
          <w:kern w:val="36"/>
          <w:sz w:val="26"/>
          <w:szCs w:val="26"/>
          <w:lang w:eastAsia="ru-RU"/>
        </w:rPr>
        <w:t>ОПЕРАТОР СВЯЗИ ОБЯЗАН:</w:t>
      </w:r>
    </w:p>
    <w:p w:rsidR="00391F07" w:rsidRPr="001F455A" w:rsidRDefault="00391F07" w:rsidP="0083709E">
      <w:pPr>
        <w:pStyle w:val="ListParagraph"/>
        <w:numPr>
          <w:ilvl w:val="0"/>
          <w:numId w:val="5"/>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извещать абонента через свой сайт в информационно-телекоммуникационной сети «Интернет» и (или) информационные системы об изменении тарифов и (или) тарифных планов не менее чем за 10 дней до введения новых тарифов и (или) тарифных планов;</w:t>
      </w:r>
    </w:p>
    <w:p w:rsidR="00011C6D" w:rsidRPr="001F455A" w:rsidRDefault="00011C6D" w:rsidP="00011C6D">
      <w:pPr>
        <w:shd w:val="clear" w:color="auto" w:fill="FFFFFF"/>
        <w:spacing w:after="0" w:line="288" w:lineRule="auto"/>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b/>
          <w:noProof/>
          <w:color w:val="FF0000"/>
          <w:kern w:val="36"/>
          <w:sz w:val="26"/>
          <w:szCs w:val="26"/>
          <w:lang w:eastAsia="ru-RU"/>
        </w:rPr>
        <w:lastRenderedPageBreak/>
        <w:drawing>
          <wp:inline distT="0" distB="0" distL="0" distR="0" wp14:anchorId="27BF8348" wp14:editId="791C3A9E">
            <wp:extent cx="377825" cy="56070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Pr="001F455A">
        <w:rPr>
          <w:rFonts w:ascii="Times New Roman" w:eastAsia="Times New Roman" w:hAnsi="Times New Roman" w:cs="Times New Roman"/>
          <w:b/>
          <w:color w:val="FF0000"/>
          <w:kern w:val="36"/>
          <w:sz w:val="26"/>
          <w:szCs w:val="26"/>
          <w:lang w:eastAsia="ru-RU"/>
        </w:rPr>
        <w:t>Важно!</w:t>
      </w:r>
      <w:r w:rsidRPr="001F455A">
        <w:rPr>
          <w:rFonts w:ascii="Times New Roman" w:eastAsia="Times New Roman" w:hAnsi="Times New Roman" w:cs="Times New Roman"/>
          <w:color w:val="FF0000"/>
          <w:kern w:val="36"/>
          <w:sz w:val="26"/>
          <w:szCs w:val="26"/>
          <w:lang w:eastAsia="ru-RU"/>
        </w:rPr>
        <w:t xml:space="preserve"> </w:t>
      </w:r>
      <w:r w:rsidRPr="001F455A">
        <w:rPr>
          <w:rFonts w:ascii="Times New Roman" w:eastAsia="Times New Roman" w:hAnsi="Times New Roman" w:cs="Times New Roman"/>
          <w:kern w:val="36"/>
          <w:sz w:val="26"/>
          <w:szCs w:val="26"/>
          <w:lang w:eastAsia="ru-RU"/>
        </w:rPr>
        <w:t>По заявлению абонента извещение об изменении тарифов (тарифных планов) возможно осуществлять через указанный им адрес электронной почты или электронный адрес личного кабинета.</w:t>
      </w:r>
    </w:p>
    <w:p w:rsidR="00011C6D" w:rsidRPr="001F455A" w:rsidRDefault="00011C6D" w:rsidP="00011C6D">
      <w:pPr>
        <w:shd w:val="clear" w:color="auto" w:fill="FFFFFF"/>
        <w:spacing w:after="0" w:line="288" w:lineRule="auto"/>
        <w:outlineLvl w:val="0"/>
        <w:rPr>
          <w:rFonts w:ascii="Times New Roman" w:eastAsia="Times New Roman" w:hAnsi="Times New Roman" w:cs="Times New Roman"/>
          <w:kern w:val="36"/>
          <w:sz w:val="26"/>
          <w:szCs w:val="26"/>
          <w:lang w:eastAsia="ru-RU"/>
        </w:rPr>
      </w:pPr>
    </w:p>
    <w:p w:rsidR="00011C6D" w:rsidRPr="001F455A" w:rsidRDefault="00011C6D" w:rsidP="0083709E">
      <w:pPr>
        <w:pStyle w:val="ListParagraph"/>
        <w:numPr>
          <w:ilvl w:val="0"/>
          <w:numId w:val="5"/>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устранять в установленный срок неисправности, препятствующие пользованию телематическими услугами связи;</w:t>
      </w:r>
    </w:p>
    <w:p w:rsidR="00011C6D" w:rsidRPr="001F455A" w:rsidRDefault="00011C6D" w:rsidP="0083709E">
      <w:pPr>
        <w:pStyle w:val="ListParagraph"/>
        <w:numPr>
          <w:ilvl w:val="0"/>
          <w:numId w:val="5"/>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возобновить оказание телематических услуг связи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011C6D" w:rsidRPr="001F455A" w:rsidRDefault="00011C6D" w:rsidP="00011C6D">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p>
    <w:p w:rsidR="00011C6D" w:rsidRPr="001F455A" w:rsidRDefault="00011C6D" w:rsidP="00011C6D">
      <w:pPr>
        <w:shd w:val="clear" w:color="auto" w:fill="FFFFFF"/>
        <w:spacing w:after="0" w:line="288" w:lineRule="auto"/>
        <w:outlineLvl w:val="0"/>
        <w:rPr>
          <w:rFonts w:ascii="Times New Roman" w:eastAsia="Times New Roman" w:hAnsi="Times New Roman" w:cs="Times New Roman"/>
          <w:b/>
          <w:color w:val="002060"/>
          <w:kern w:val="36"/>
          <w:sz w:val="26"/>
          <w:szCs w:val="26"/>
          <w:lang w:eastAsia="ru-RU"/>
        </w:rPr>
      </w:pPr>
      <w:r w:rsidRPr="001F455A">
        <w:rPr>
          <w:rFonts w:ascii="Times New Roman" w:eastAsia="Times New Roman" w:hAnsi="Times New Roman" w:cs="Times New Roman"/>
          <w:b/>
          <w:color w:val="002060"/>
          <w:kern w:val="36"/>
          <w:sz w:val="26"/>
          <w:szCs w:val="26"/>
          <w:lang w:eastAsia="ru-RU"/>
        </w:rPr>
        <w:t>АБОНЕНТ ОБЯЗАН:</w:t>
      </w:r>
    </w:p>
    <w:p w:rsidR="00011C6D" w:rsidRPr="001F455A" w:rsidRDefault="00011C6D" w:rsidP="0083709E">
      <w:pPr>
        <w:pStyle w:val="ListParagraph"/>
        <w:numPr>
          <w:ilvl w:val="0"/>
          <w:numId w:val="6"/>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вносить плату за оказанные услуги связи и иные предусмотренные договором услуги в полном объеме и в предусмотренный договором срок;</w:t>
      </w:r>
    </w:p>
    <w:p w:rsidR="00011C6D" w:rsidRPr="001F455A" w:rsidRDefault="00011C6D" w:rsidP="0083709E">
      <w:pPr>
        <w:pStyle w:val="ListParagraph"/>
        <w:numPr>
          <w:ilvl w:val="0"/>
          <w:numId w:val="6"/>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сообщать оператору связи в срок, не превышающий 60 дней, о прекращении своих прав владения (пользования) помещением, в котором установлено пользовательское (оконечное) оборудование, а также об изменении фамилии (имени, отчества) и места жительства;</w:t>
      </w:r>
    </w:p>
    <w:p w:rsidR="00011C6D" w:rsidRPr="001F455A" w:rsidRDefault="00011C6D" w:rsidP="0083709E">
      <w:pPr>
        <w:pStyle w:val="ListParagraph"/>
        <w:numPr>
          <w:ilvl w:val="0"/>
          <w:numId w:val="6"/>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011C6D" w:rsidRPr="001F455A" w:rsidRDefault="00011C6D" w:rsidP="00391F07">
      <w:pPr>
        <w:shd w:val="clear" w:color="auto" w:fill="FFFFFF"/>
        <w:spacing w:after="0" w:line="288" w:lineRule="auto"/>
        <w:jc w:val="both"/>
        <w:outlineLvl w:val="0"/>
        <w:rPr>
          <w:rFonts w:ascii="Times New Roman" w:eastAsia="Times New Roman" w:hAnsi="Times New Roman" w:cs="Times New Roman"/>
          <w:b/>
          <w:color w:val="FF0000"/>
          <w:kern w:val="36"/>
          <w:sz w:val="26"/>
          <w:szCs w:val="26"/>
          <w:lang w:eastAsia="ru-RU"/>
        </w:rPr>
      </w:pPr>
    </w:p>
    <w:p w:rsidR="00626FC3" w:rsidRPr="001F455A" w:rsidRDefault="00626FC3" w:rsidP="00391F07">
      <w:pPr>
        <w:shd w:val="clear" w:color="auto" w:fill="FFFFFF"/>
        <w:spacing w:after="0" w:line="288" w:lineRule="auto"/>
        <w:jc w:val="both"/>
        <w:outlineLvl w:val="0"/>
        <w:rPr>
          <w:rFonts w:ascii="Times New Roman" w:eastAsia="Times New Roman" w:hAnsi="Times New Roman" w:cs="Times New Roman"/>
          <w:b/>
          <w:color w:val="FF0000"/>
          <w:kern w:val="36"/>
          <w:sz w:val="26"/>
          <w:szCs w:val="26"/>
          <w:lang w:eastAsia="ru-RU"/>
        </w:rPr>
      </w:pPr>
      <w:r w:rsidRPr="001F455A">
        <w:rPr>
          <w:rFonts w:ascii="Times New Roman" w:eastAsia="Times New Roman" w:hAnsi="Times New Roman" w:cs="Times New Roman"/>
          <w:b/>
          <w:color w:val="FF0000"/>
          <w:kern w:val="36"/>
          <w:sz w:val="26"/>
          <w:szCs w:val="26"/>
          <w:lang w:eastAsia="ru-RU"/>
        </w:rPr>
        <w:t>ПОРЯДОК ПРИОСТАНОВЛЕНИЯ, ИЗМЕНЕНИЯ, ПРЕКРАЩЕНИЯ И РАСТОРЖЕНИЯ ДОГОВОРА</w:t>
      </w:r>
    </w:p>
    <w:p w:rsidR="00626FC3" w:rsidRPr="001F455A" w:rsidRDefault="00626FC3" w:rsidP="00391F07">
      <w:pPr>
        <w:shd w:val="clear" w:color="auto" w:fill="FFFFFF"/>
        <w:spacing w:after="0" w:line="288" w:lineRule="auto"/>
        <w:outlineLvl w:val="0"/>
        <w:rPr>
          <w:rFonts w:ascii="Times New Roman" w:eastAsia="Times New Roman" w:hAnsi="Times New Roman" w:cs="Times New Roman"/>
          <w:color w:val="002060"/>
          <w:kern w:val="36"/>
          <w:sz w:val="26"/>
          <w:szCs w:val="26"/>
          <w:lang w:eastAsia="ru-RU"/>
        </w:rPr>
      </w:pPr>
      <w:r w:rsidRPr="001F455A">
        <w:rPr>
          <w:rFonts w:ascii="Times New Roman" w:eastAsia="Times New Roman" w:hAnsi="Times New Roman" w:cs="Times New Roman"/>
          <w:color w:val="002060"/>
          <w:kern w:val="36"/>
          <w:sz w:val="26"/>
          <w:szCs w:val="26"/>
          <w:lang w:eastAsia="ru-RU"/>
        </w:rPr>
        <w:t>АБОНЕНТ ВПРАВЕ:</w:t>
      </w:r>
    </w:p>
    <w:p w:rsidR="00626FC3" w:rsidRPr="001F455A" w:rsidRDefault="00626FC3" w:rsidP="0083709E">
      <w:pPr>
        <w:pStyle w:val="ListParagraph"/>
        <w:numPr>
          <w:ilvl w:val="0"/>
          <w:numId w:val="7"/>
        </w:numPr>
        <w:shd w:val="clear" w:color="auto" w:fill="FFFFFF"/>
        <w:spacing w:after="0" w:line="288" w:lineRule="auto"/>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в любое время в одностороннем порядке расторгнуть договор при условии оплаты расходов по оказанию ему</w:t>
      </w:r>
      <w:r w:rsidR="0083709E" w:rsidRPr="001F455A">
        <w:rPr>
          <w:rFonts w:ascii="Times New Roman" w:eastAsia="Times New Roman" w:hAnsi="Times New Roman" w:cs="Times New Roman"/>
          <w:kern w:val="36"/>
          <w:sz w:val="26"/>
          <w:szCs w:val="26"/>
          <w:lang w:eastAsia="ru-RU"/>
        </w:rPr>
        <w:t xml:space="preserve"> </w:t>
      </w:r>
      <w:r w:rsidRPr="001F455A">
        <w:rPr>
          <w:rFonts w:ascii="Times New Roman" w:eastAsia="Times New Roman" w:hAnsi="Times New Roman" w:cs="Times New Roman"/>
          <w:kern w:val="36"/>
          <w:sz w:val="26"/>
          <w:szCs w:val="26"/>
          <w:lang w:eastAsia="ru-RU"/>
        </w:rPr>
        <w:t>услуг связи;</w:t>
      </w:r>
    </w:p>
    <w:p w:rsidR="00626FC3" w:rsidRPr="001F455A" w:rsidRDefault="00626FC3" w:rsidP="0083709E">
      <w:pPr>
        <w:pStyle w:val="ListParagraph"/>
        <w:numPr>
          <w:ilvl w:val="0"/>
          <w:numId w:val="7"/>
        </w:numPr>
        <w:shd w:val="clear" w:color="auto" w:fill="FFFFFF"/>
        <w:spacing w:after="0" w:line="288" w:lineRule="auto"/>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обратиться к оператору связи с заявлением о приостановлении оказания услуг связи.</w:t>
      </w:r>
    </w:p>
    <w:p w:rsidR="00626FC3" w:rsidRPr="001F455A" w:rsidRDefault="00626FC3" w:rsidP="00391F07">
      <w:pPr>
        <w:shd w:val="clear" w:color="auto" w:fill="FFFFFF"/>
        <w:spacing w:after="0" w:line="288" w:lineRule="auto"/>
        <w:outlineLvl w:val="0"/>
        <w:rPr>
          <w:rFonts w:ascii="Times New Roman" w:eastAsia="Times New Roman" w:hAnsi="Times New Roman" w:cs="Times New Roman"/>
          <w:color w:val="002060"/>
          <w:kern w:val="36"/>
          <w:sz w:val="26"/>
          <w:szCs w:val="26"/>
          <w:lang w:eastAsia="ru-RU"/>
        </w:rPr>
      </w:pPr>
      <w:r w:rsidRPr="001F455A">
        <w:rPr>
          <w:rFonts w:ascii="Times New Roman" w:eastAsia="Times New Roman" w:hAnsi="Times New Roman" w:cs="Times New Roman"/>
          <w:color w:val="002060"/>
          <w:kern w:val="36"/>
          <w:sz w:val="26"/>
          <w:szCs w:val="26"/>
          <w:lang w:eastAsia="ru-RU"/>
        </w:rPr>
        <w:t>ОПЕРАТОР СВЯЗИ ВПРАВЕ:</w:t>
      </w:r>
    </w:p>
    <w:p w:rsidR="00626FC3" w:rsidRPr="001F455A" w:rsidRDefault="00626FC3" w:rsidP="0083709E">
      <w:pPr>
        <w:pStyle w:val="ListParagraph"/>
        <w:numPr>
          <w:ilvl w:val="0"/>
          <w:numId w:val="8"/>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приостановить оказание услуг связи в случае нарушения абонентом требований договора и срока оплаты</w:t>
      </w:r>
      <w:r w:rsidR="0083709E" w:rsidRPr="001F455A">
        <w:rPr>
          <w:rFonts w:ascii="Times New Roman" w:eastAsia="Times New Roman" w:hAnsi="Times New Roman" w:cs="Times New Roman"/>
          <w:kern w:val="36"/>
          <w:sz w:val="26"/>
          <w:szCs w:val="26"/>
          <w:lang w:eastAsia="ru-RU"/>
        </w:rPr>
        <w:t xml:space="preserve"> </w:t>
      </w:r>
      <w:r w:rsidRPr="001F455A">
        <w:rPr>
          <w:rFonts w:ascii="Times New Roman" w:eastAsia="Times New Roman" w:hAnsi="Times New Roman" w:cs="Times New Roman"/>
          <w:kern w:val="36"/>
          <w:sz w:val="26"/>
          <w:szCs w:val="26"/>
          <w:lang w:eastAsia="ru-RU"/>
        </w:rPr>
        <w:t>оказанных услуг;</w:t>
      </w:r>
    </w:p>
    <w:p w:rsidR="00626FC3" w:rsidRPr="001F455A" w:rsidRDefault="00626FC3" w:rsidP="0083709E">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p>
    <w:p w:rsidR="00626FC3" w:rsidRPr="001F455A" w:rsidRDefault="00626FC3" w:rsidP="0083709E">
      <w:pPr>
        <w:pStyle w:val="ListParagraph"/>
        <w:numPr>
          <w:ilvl w:val="0"/>
          <w:numId w:val="8"/>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расторгнуть договор, если абонент не устранил нарушение в течение 6 м</w:t>
      </w:r>
      <w:r w:rsidR="004768CF" w:rsidRPr="001F455A">
        <w:rPr>
          <w:rFonts w:ascii="Times New Roman" w:eastAsia="Times New Roman" w:hAnsi="Times New Roman" w:cs="Times New Roman"/>
          <w:kern w:val="36"/>
          <w:sz w:val="26"/>
          <w:szCs w:val="26"/>
          <w:lang w:eastAsia="ru-RU"/>
        </w:rPr>
        <w:t>есяцев с даты получения им пись</w:t>
      </w:r>
      <w:r w:rsidRPr="001F455A">
        <w:rPr>
          <w:rFonts w:ascii="Times New Roman" w:eastAsia="Times New Roman" w:hAnsi="Times New Roman" w:cs="Times New Roman"/>
          <w:kern w:val="36"/>
          <w:sz w:val="26"/>
          <w:szCs w:val="26"/>
          <w:lang w:eastAsia="ru-RU"/>
        </w:rPr>
        <w:t>менного уведомления;</w:t>
      </w:r>
    </w:p>
    <w:p w:rsidR="00626FC3" w:rsidRPr="001F455A" w:rsidRDefault="00626FC3" w:rsidP="0083709E">
      <w:pPr>
        <w:pStyle w:val="ListParagraph"/>
        <w:numPr>
          <w:ilvl w:val="0"/>
          <w:numId w:val="8"/>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приостанавливать оказание услуг связи по заявлению абонента;</w:t>
      </w:r>
    </w:p>
    <w:p w:rsidR="00626FC3" w:rsidRPr="001F455A" w:rsidRDefault="00626FC3" w:rsidP="0083709E">
      <w:pPr>
        <w:pStyle w:val="ListParagraph"/>
        <w:numPr>
          <w:ilvl w:val="0"/>
          <w:numId w:val="8"/>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взимать плату по приостановленным договорам в соответствии с установленным тарифом.</w:t>
      </w:r>
    </w:p>
    <w:p w:rsidR="00626FC3" w:rsidRPr="001F455A" w:rsidRDefault="00626FC3" w:rsidP="00011C6D">
      <w:pPr>
        <w:shd w:val="clear" w:color="auto" w:fill="FFFFFF"/>
        <w:spacing w:after="0" w:line="288" w:lineRule="auto"/>
        <w:outlineLvl w:val="0"/>
        <w:rPr>
          <w:rFonts w:ascii="Times New Roman" w:eastAsia="Times New Roman" w:hAnsi="Times New Roman" w:cs="Times New Roman"/>
          <w:b/>
          <w:color w:val="FF0000"/>
          <w:kern w:val="36"/>
          <w:sz w:val="26"/>
          <w:szCs w:val="26"/>
          <w:lang w:eastAsia="ru-RU"/>
        </w:rPr>
      </w:pPr>
      <w:r w:rsidRPr="001F455A">
        <w:rPr>
          <w:rFonts w:ascii="Times New Roman" w:eastAsia="Times New Roman" w:hAnsi="Times New Roman" w:cs="Times New Roman"/>
          <w:b/>
          <w:color w:val="FF0000"/>
          <w:kern w:val="36"/>
          <w:sz w:val="26"/>
          <w:szCs w:val="26"/>
          <w:lang w:eastAsia="ru-RU"/>
        </w:rPr>
        <w:t>ПОРЯДОК ПРЕДЪЯВЛЕНИЯ И РАССМОТРЕНИЯ ПРЕТЕНЗИЙ</w:t>
      </w:r>
    </w:p>
    <w:p w:rsidR="00626FC3" w:rsidRPr="001F455A" w:rsidRDefault="00626FC3" w:rsidP="0083709E">
      <w:pPr>
        <w:pStyle w:val="ListParagraph"/>
        <w:numPr>
          <w:ilvl w:val="0"/>
          <w:numId w:val="9"/>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претензия предъявляется в письменной форме и регистрируется в день ее получения;</w:t>
      </w:r>
    </w:p>
    <w:p w:rsidR="00626FC3" w:rsidRPr="001F455A" w:rsidRDefault="00626FC3" w:rsidP="0083709E">
      <w:pPr>
        <w:pStyle w:val="ListParagraph"/>
        <w:numPr>
          <w:ilvl w:val="0"/>
          <w:numId w:val="9"/>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претензия рассматривается оператором связи в срок не более 60 дней с даты регистрации претензии;</w:t>
      </w:r>
    </w:p>
    <w:p w:rsidR="00626FC3" w:rsidRPr="001F455A" w:rsidRDefault="00626FC3" w:rsidP="0083709E">
      <w:pPr>
        <w:pStyle w:val="ListParagraph"/>
        <w:numPr>
          <w:ilvl w:val="0"/>
          <w:numId w:val="9"/>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lastRenderedPageBreak/>
        <w:t>о результатах рассмотрения претензии оператор связи сообщает в письменной форме;</w:t>
      </w:r>
    </w:p>
    <w:p w:rsidR="00626FC3" w:rsidRPr="001F455A" w:rsidRDefault="00626FC3" w:rsidP="0083709E">
      <w:pPr>
        <w:pStyle w:val="ListParagraph"/>
        <w:numPr>
          <w:ilvl w:val="0"/>
          <w:numId w:val="9"/>
        </w:num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недостатки услуги подлежат устранению в срок, назначенный абонентом.</w:t>
      </w:r>
    </w:p>
    <w:p w:rsidR="00626FC3" w:rsidRPr="001F455A" w:rsidRDefault="004768CF" w:rsidP="00626FC3">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b/>
          <w:noProof/>
          <w:color w:val="FF0000"/>
          <w:kern w:val="36"/>
          <w:sz w:val="26"/>
          <w:szCs w:val="26"/>
          <w:lang w:eastAsia="ru-RU"/>
        </w:rPr>
        <w:drawing>
          <wp:inline distT="0" distB="0" distL="0" distR="0" wp14:anchorId="28190DB1">
            <wp:extent cx="377825" cy="56070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626FC3" w:rsidRPr="001F455A">
        <w:rPr>
          <w:rFonts w:ascii="Times New Roman" w:eastAsia="Times New Roman" w:hAnsi="Times New Roman" w:cs="Times New Roman"/>
          <w:b/>
          <w:color w:val="FF0000"/>
          <w:kern w:val="36"/>
          <w:sz w:val="26"/>
          <w:szCs w:val="26"/>
          <w:lang w:eastAsia="ru-RU"/>
        </w:rPr>
        <w:t>Важно!</w:t>
      </w:r>
      <w:r w:rsidR="00626FC3" w:rsidRPr="001F455A">
        <w:rPr>
          <w:rFonts w:ascii="Times New Roman" w:eastAsia="Times New Roman" w:hAnsi="Times New Roman" w:cs="Times New Roman"/>
          <w:b/>
          <w:color w:val="002060"/>
          <w:kern w:val="36"/>
          <w:sz w:val="26"/>
          <w:szCs w:val="26"/>
          <w:lang w:eastAsia="ru-RU"/>
        </w:rPr>
        <w:t xml:space="preserve"> </w:t>
      </w:r>
      <w:r w:rsidR="00626FC3" w:rsidRPr="001F455A">
        <w:rPr>
          <w:rFonts w:ascii="Times New Roman" w:eastAsia="Times New Roman" w:hAnsi="Times New Roman" w:cs="Times New Roman"/>
          <w:kern w:val="36"/>
          <w:sz w:val="26"/>
          <w:szCs w:val="26"/>
          <w:lang w:eastAsia="ru-RU"/>
        </w:rPr>
        <w:t>При неисполнении или ненадлежащем исполнении оператором связи обязательств абонент до обращения в суд</w:t>
      </w:r>
      <w:r w:rsidR="00011C6D" w:rsidRPr="001F455A">
        <w:rPr>
          <w:rFonts w:ascii="Times New Roman" w:eastAsia="Times New Roman" w:hAnsi="Times New Roman" w:cs="Times New Roman"/>
          <w:kern w:val="36"/>
          <w:sz w:val="26"/>
          <w:szCs w:val="26"/>
          <w:lang w:eastAsia="ru-RU"/>
        </w:rPr>
        <w:t xml:space="preserve"> </w:t>
      </w:r>
      <w:r w:rsidR="00626FC3" w:rsidRPr="001F455A">
        <w:rPr>
          <w:rFonts w:ascii="Times New Roman" w:eastAsia="Times New Roman" w:hAnsi="Times New Roman" w:cs="Times New Roman"/>
          <w:kern w:val="36"/>
          <w:sz w:val="26"/>
          <w:szCs w:val="26"/>
          <w:lang w:eastAsia="ru-RU"/>
        </w:rPr>
        <w:t>предъявляет оператору связи претензию.</w:t>
      </w:r>
    </w:p>
    <w:p w:rsidR="00626FC3" w:rsidRPr="001F455A" w:rsidRDefault="004768CF" w:rsidP="00626FC3">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b/>
          <w:noProof/>
          <w:color w:val="FF0000"/>
          <w:kern w:val="36"/>
          <w:sz w:val="26"/>
          <w:szCs w:val="26"/>
          <w:lang w:eastAsia="ru-RU"/>
        </w:rPr>
        <w:drawing>
          <wp:inline distT="0" distB="0" distL="0" distR="0" wp14:anchorId="1C53F1B4">
            <wp:extent cx="377825" cy="5607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626FC3" w:rsidRPr="001F455A">
        <w:rPr>
          <w:rFonts w:ascii="Times New Roman" w:eastAsia="Times New Roman" w:hAnsi="Times New Roman" w:cs="Times New Roman"/>
          <w:b/>
          <w:color w:val="FF0000"/>
          <w:kern w:val="36"/>
          <w:sz w:val="26"/>
          <w:szCs w:val="26"/>
          <w:lang w:eastAsia="ru-RU"/>
        </w:rPr>
        <w:t xml:space="preserve">Следует знать! </w:t>
      </w:r>
      <w:r w:rsidR="00626FC3" w:rsidRPr="001F455A">
        <w:rPr>
          <w:rFonts w:ascii="Times New Roman" w:eastAsia="Times New Roman" w:hAnsi="Times New Roman" w:cs="Times New Roman"/>
          <w:kern w:val="36"/>
          <w:sz w:val="26"/>
          <w:szCs w:val="26"/>
          <w:lang w:eastAsia="ru-RU"/>
        </w:rPr>
        <w:t>Оператор связи обязан иметь книгу жалоб и предложений и выдавать ее по первому требованию</w:t>
      </w:r>
    </w:p>
    <w:p w:rsidR="00626FC3" w:rsidRPr="001F455A" w:rsidRDefault="00626FC3" w:rsidP="00626FC3">
      <w:pPr>
        <w:shd w:val="clear" w:color="auto" w:fill="FFFFFF"/>
        <w:spacing w:after="0" w:line="288" w:lineRule="auto"/>
        <w:jc w:val="both"/>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абонента.</w:t>
      </w:r>
    </w:p>
    <w:p w:rsidR="00626FC3" w:rsidRPr="001F455A" w:rsidRDefault="00626FC3" w:rsidP="00626FC3">
      <w:pPr>
        <w:shd w:val="clear" w:color="auto" w:fill="FFFFFF"/>
        <w:spacing w:after="0" w:line="288" w:lineRule="auto"/>
        <w:outlineLvl w:val="0"/>
        <w:rPr>
          <w:rFonts w:ascii="Times New Roman" w:eastAsia="Times New Roman" w:hAnsi="Times New Roman" w:cs="Times New Roman"/>
          <w:b/>
          <w:color w:val="002060"/>
          <w:kern w:val="36"/>
          <w:sz w:val="26"/>
          <w:szCs w:val="26"/>
          <w:lang w:eastAsia="ru-RU"/>
        </w:rPr>
      </w:pPr>
    </w:p>
    <w:p w:rsidR="00626FC3" w:rsidRPr="001F455A" w:rsidRDefault="00626FC3" w:rsidP="00E955DB">
      <w:pPr>
        <w:shd w:val="clear" w:color="auto" w:fill="FFFFFF"/>
        <w:spacing w:after="0" w:line="288" w:lineRule="auto"/>
        <w:jc w:val="center"/>
        <w:outlineLvl w:val="0"/>
        <w:rPr>
          <w:rFonts w:ascii="Times New Roman" w:eastAsia="Times New Roman" w:hAnsi="Times New Roman" w:cs="Times New Roman"/>
          <w:b/>
          <w:color w:val="002060"/>
          <w:kern w:val="36"/>
          <w:sz w:val="26"/>
          <w:szCs w:val="26"/>
          <w:lang w:eastAsia="ru-RU"/>
        </w:rPr>
      </w:pPr>
      <w:r w:rsidRPr="001F455A">
        <w:rPr>
          <w:rFonts w:ascii="Times New Roman" w:eastAsia="Times New Roman" w:hAnsi="Times New Roman" w:cs="Times New Roman"/>
          <w:b/>
          <w:color w:val="002060"/>
          <w:kern w:val="36"/>
          <w:sz w:val="26"/>
          <w:szCs w:val="26"/>
          <w:lang w:eastAsia="ru-RU"/>
        </w:rPr>
        <w:t>Документы, регулирующие отношения в сфере услуг связи</w:t>
      </w:r>
    </w:p>
    <w:p w:rsidR="00626FC3" w:rsidRPr="001F455A" w:rsidRDefault="00626FC3" w:rsidP="00626FC3">
      <w:pPr>
        <w:shd w:val="clear" w:color="auto" w:fill="FFFFFF"/>
        <w:spacing w:after="0" w:line="288" w:lineRule="auto"/>
        <w:outlineLvl w:val="0"/>
        <w:rPr>
          <w:rFonts w:ascii="Times New Roman" w:eastAsia="Times New Roman" w:hAnsi="Times New Roman" w:cs="Times New Roman"/>
          <w:kern w:val="36"/>
          <w:sz w:val="26"/>
          <w:szCs w:val="26"/>
          <w:lang w:eastAsia="ru-RU"/>
        </w:rPr>
      </w:pPr>
    </w:p>
    <w:p w:rsidR="00626FC3" w:rsidRPr="001F455A" w:rsidRDefault="00626FC3" w:rsidP="00626FC3">
      <w:pPr>
        <w:shd w:val="clear" w:color="auto" w:fill="FFFFFF"/>
        <w:spacing w:after="0" w:line="288" w:lineRule="auto"/>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1. Гражданский кодекс Российской Федерации.</w:t>
      </w:r>
    </w:p>
    <w:p w:rsidR="00626FC3" w:rsidRPr="001F455A" w:rsidRDefault="00626FC3" w:rsidP="00626FC3">
      <w:pPr>
        <w:shd w:val="clear" w:color="auto" w:fill="FFFFFF"/>
        <w:spacing w:after="0" w:line="288" w:lineRule="auto"/>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 xml:space="preserve">2. Федеральный </w:t>
      </w:r>
      <w:r w:rsidR="004768CF" w:rsidRPr="001F455A">
        <w:rPr>
          <w:rFonts w:ascii="Times New Roman" w:eastAsia="Times New Roman" w:hAnsi="Times New Roman" w:cs="Times New Roman"/>
          <w:kern w:val="36"/>
          <w:sz w:val="26"/>
          <w:szCs w:val="26"/>
          <w:lang w:eastAsia="ru-RU"/>
        </w:rPr>
        <w:t>закон от 7 июля 2003 г. №</w:t>
      </w:r>
      <w:r w:rsidRPr="001F455A">
        <w:rPr>
          <w:rFonts w:ascii="Times New Roman" w:eastAsia="Times New Roman" w:hAnsi="Times New Roman" w:cs="Times New Roman"/>
          <w:kern w:val="36"/>
          <w:sz w:val="26"/>
          <w:szCs w:val="26"/>
          <w:lang w:eastAsia="ru-RU"/>
        </w:rPr>
        <w:t xml:space="preserve"> 126-ФЗ «О Связи».</w:t>
      </w:r>
    </w:p>
    <w:p w:rsidR="00626FC3" w:rsidRPr="001F455A" w:rsidRDefault="00626FC3" w:rsidP="00626FC3">
      <w:pPr>
        <w:shd w:val="clear" w:color="auto" w:fill="FFFFFF"/>
        <w:spacing w:after="0" w:line="288" w:lineRule="auto"/>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3. З</w:t>
      </w:r>
      <w:r w:rsidR="004768CF" w:rsidRPr="001F455A">
        <w:rPr>
          <w:rFonts w:ascii="Times New Roman" w:eastAsia="Times New Roman" w:hAnsi="Times New Roman" w:cs="Times New Roman"/>
          <w:kern w:val="36"/>
          <w:sz w:val="26"/>
          <w:szCs w:val="26"/>
          <w:lang w:eastAsia="ru-RU"/>
        </w:rPr>
        <w:t>акон РФ от 07 февраля 1992 г. №</w:t>
      </w:r>
      <w:r w:rsidRPr="001F455A">
        <w:rPr>
          <w:rFonts w:ascii="Times New Roman" w:eastAsia="Times New Roman" w:hAnsi="Times New Roman" w:cs="Times New Roman"/>
          <w:kern w:val="36"/>
          <w:sz w:val="26"/>
          <w:szCs w:val="26"/>
          <w:lang w:eastAsia="ru-RU"/>
        </w:rPr>
        <w:t xml:space="preserve"> 2300-1 «О защите прав потребителей».</w:t>
      </w:r>
    </w:p>
    <w:p w:rsidR="00626FC3" w:rsidRPr="001F455A" w:rsidRDefault="00626FC3" w:rsidP="00626FC3">
      <w:pPr>
        <w:shd w:val="clear" w:color="auto" w:fill="FFFFFF"/>
        <w:spacing w:after="0" w:line="288" w:lineRule="auto"/>
        <w:outlineLvl w:val="0"/>
        <w:rPr>
          <w:rFonts w:ascii="Times New Roman" w:eastAsia="Times New Roman" w:hAnsi="Times New Roman" w:cs="Times New Roman"/>
          <w:kern w:val="36"/>
          <w:sz w:val="26"/>
          <w:szCs w:val="26"/>
          <w:lang w:eastAsia="ru-RU"/>
        </w:rPr>
      </w:pPr>
      <w:r w:rsidRPr="001F455A">
        <w:rPr>
          <w:rFonts w:ascii="Times New Roman" w:eastAsia="Times New Roman" w:hAnsi="Times New Roman" w:cs="Times New Roman"/>
          <w:kern w:val="36"/>
          <w:sz w:val="26"/>
          <w:szCs w:val="26"/>
          <w:lang w:eastAsia="ru-RU"/>
        </w:rPr>
        <w:t>4. Правила оказания телематических услуг связи, утвержденные постановлением Правительства РФ от 10</w:t>
      </w:r>
      <w:bookmarkStart w:id="0" w:name="_GoBack"/>
      <w:bookmarkEnd w:id="0"/>
      <w:r w:rsidRPr="001F455A">
        <w:rPr>
          <w:rFonts w:ascii="Times New Roman" w:eastAsia="Times New Roman" w:hAnsi="Times New Roman" w:cs="Times New Roman"/>
          <w:kern w:val="36"/>
          <w:sz w:val="26"/>
          <w:szCs w:val="26"/>
          <w:lang w:eastAsia="ru-RU"/>
        </w:rPr>
        <w:t xml:space="preserve"> сентября</w:t>
      </w:r>
      <w:r w:rsidR="00E955DB" w:rsidRPr="001F455A">
        <w:rPr>
          <w:rFonts w:ascii="Times New Roman" w:eastAsia="Times New Roman" w:hAnsi="Times New Roman" w:cs="Times New Roman"/>
          <w:kern w:val="36"/>
          <w:sz w:val="26"/>
          <w:szCs w:val="26"/>
          <w:lang w:eastAsia="ru-RU"/>
        </w:rPr>
        <w:t xml:space="preserve"> 2007 г. № </w:t>
      </w:r>
      <w:r w:rsidRPr="001F455A">
        <w:rPr>
          <w:rFonts w:ascii="Times New Roman" w:eastAsia="Times New Roman" w:hAnsi="Times New Roman" w:cs="Times New Roman"/>
          <w:kern w:val="36"/>
          <w:sz w:val="26"/>
          <w:szCs w:val="26"/>
          <w:lang w:eastAsia="ru-RU"/>
        </w:rPr>
        <w:t>575.</w:t>
      </w:r>
    </w:p>
    <w:sectPr w:rsidR="00626FC3" w:rsidRPr="001F455A" w:rsidSect="00504B5B">
      <w:pgSz w:w="11906" w:h="16838"/>
      <w:pgMar w:top="568"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96C"/>
    <w:multiLevelType w:val="hybridMultilevel"/>
    <w:tmpl w:val="41BE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706937"/>
    <w:multiLevelType w:val="hybridMultilevel"/>
    <w:tmpl w:val="4E265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8978EE"/>
    <w:multiLevelType w:val="hybridMultilevel"/>
    <w:tmpl w:val="466AE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81660E"/>
    <w:multiLevelType w:val="hybridMultilevel"/>
    <w:tmpl w:val="0AE2F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ED1295"/>
    <w:multiLevelType w:val="hybridMultilevel"/>
    <w:tmpl w:val="E306E5F6"/>
    <w:lvl w:ilvl="0" w:tplc="EEA61DC2">
      <w:start w:val="2"/>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FD70E76"/>
    <w:multiLevelType w:val="hybridMultilevel"/>
    <w:tmpl w:val="CA300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842810"/>
    <w:multiLevelType w:val="hybridMultilevel"/>
    <w:tmpl w:val="310862CE"/>
    <w:lvl w:ilvl="0" w:tplc="8AB85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0319BF"/>
    <w:multiLevelType w:val="hybridMultilevel"/>
    <w:tmpl w:val="CDCCC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AE0EC5"/>
    <w:multiLevelType w:val="hybridMultilevel"/>
    <w:tmpl w:val="1D42D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8"/>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BF"/>
    <w:rsid w:val="00011C6D"/>
    <w:rsid w:val="00035AC7"/>
    <w:rsid w:val="00044336"/>
    <w:rsid w:val="0005043E"/>
    <w:rsid w:val="00061C93"/>
    <w:rsid w:val="000829FB"/>
    <w:rsid w:val="00086937"/>
    <w:rsid w:val="000978F3"/>
    <w:rsid w:val="000A168E"/>
    <w:rsid w:val="000A722F"/>
    <w:rsid w:val="000C311F"/>
    <w:rsid w:val="000C47AA"/>
    <w:rsid w:val="000D600F"/>
    <w:rsid w:val="000E164B"/>
    <w:rsid w:val="00113A39"/>
    <w:rsid w:val="00115D8C"/>
    <w:rsid w:val="00116D57"/>
    <w:rsid w:val="00131163"/>
    <w:rsid w:val="00140081"/>
    <w:rsid w:val="00143BED"/>
    <w:rsid w:val="0015780B"/>
    <w:rsid w:val="00163865"/>
    <w:rsid w:val="00165F83"/>
    <w:rsid w:val="0018176B"/>
    <w:rsid w:val="001943D6"/>
    <w:rsid w:val="001A145D"/>
    <w:rsid w:val="001A2B07"/>
    <w:rsid w:val="001C3B55"/>
    <w:rsid w:val="001D71CD"/>
    <w:rsid w:val="001E0579"/>
    <w:rsid w:val="001F455A"/>
    <w:rsid w:val="0021268C"/>
    <w:rsid w:val="002221BA"/>
    <w:rsid w:val="00225312"/>
    <w:rsid w:val="00241C01"/>
    <w:rsid w:val="0026295B"/>
    <w:rsid w:val="0028751D"/>
    <w:rsid w:val="002B30F5"/>
    <w:rsid w:val="002C3E6E"/>
    <w:rsid w:val="002E54DB"/>
    <w:rsid w:val="002E7569"/>
    <w:rsid w:val="002F048A"/>
    <w:rsid w:val="00305127"/>
    <w:rsid w:val="00305F19"/>
    <w:rsid w:val="00311622"/>
    <w:rsid w:val="0032247B"/>
    <w:rsid w:val="00325745"/>
    <w:rsid w:val="00336465"/>
    <w:rsid w:val="00341150"/>
    <w:rsid w:val="003435B4"/>
    <w:rsid w:val="00352016"/>
    <w:rsid w:val="00356FDD"/>
    <w:rsid w:val="00382E69"/>
    <w:rsid w:val="00391F07"/>
    <w:rsid w:val="00392A0F"/>
    <w:rsid w:val="003964C0"/>
    <w:rsid w:val="003B5FF0"/>
    <w:rsid w:val="003B6678"/>
    <w:rsid w:val="003B6DC5"/>
    <w:rsid w:val="004134CF"/>
    <w:rsid w:val="004278F5"/>
    <w:rsid w:val="00440209"/>
    <w:rsid w:val="00446956"/>
    <w:rsid w:val="004768CF"/>
    <w:rsid w:val="00481CD6"/>
    <w:rsid w:val="004D4121"/>
    <w:rsid w:val="00504B5B"/>
    <w:rsid w:val="00513514"/>
    <w:rsid w:val="00517E05"/>
    <w:rsid w:val="00525A44"/>
    <w:rsid w:val="0054339B"/>
    <w:rsid w:val="0057174F"/>
    <w:rsid w:val="00587DC5"/>
    <w:rsid w:val="00596494"/>
    <w:rsid w:val="005A48CE"/>
    <w:rsid w:val="005B51C2"/>
    <w:rsid w:val="005C1264"/>
    <w:rsid w:val="00610260"/>
    <w:rsid w:val="00610D26"/>
    <w:rsid w:val="0061657D"/>
    <w:rsid w:val="00626FC3"/>
    <w:rsid w:val="00634B5B"/>
    <w:rsid w:val="00636249"/>
    <w:rsid w:val="00637FD2"/>
    <w:rsid w:val="0064680B"/>
    <w:rsid w:val="006673A9"/>
    <w:rsid w:val="00675B3F"/>
    <w:rsid w:val="006841E5"/>
    <w:rsid w:val="006B273D"/>
    <w:rsid w:val="006B464F"/>
    <w:rsid w:val="006C1F81"/>
    <w:rsid w:val="006C7E9C"/>
    <w:rsid w:val="006E1F4F"/>
    <w:rsid w:val="006E51CE"/>
    <w:rsid w:val="00731EEA"/>
    <w:rsid w:val="00732B97"/>
    <w:rsid w:val="00736C4D"/>
    <w:rsid w:val="007431A6"/>
    <w:rsid w:val="00762099"/>
    <w:rsid w:val="0077304B"/>
    <w:rsid w:val="007815E0"/>
    <w:rsid w:val="00790A2F"/>
    <w:rsid w:val="00796A90"/>
    <w:rsid w:val="007A63BD"/>
    <w:rsid w:val="007C68B5"/>
    <w:rsid w:val="007D604B"/>
    <w:rsid w:val="007E58FC"/>
    <w:rsid w:val="007F107D"/>
    <w:rsid w:val="007F486F"/>
    <w:rsid w:val="008302B1"/>
    <w:rsid w:val="00834A36"/>
    <w:rsid w:val="0083709E"/>
    <w:rsid w:val="008460AC"/>
    <w:rsid w:val="008567E2"/>
    <w:rsid w:val="00885824"/>
    <w:rsid w:val="008934E2"/>
    <w:rsid w:val="008C442F"/>
    <w:rsid w:val="008D2BD5"/>
    <w:rsid w:val="008D6597"/>
    <w:rsid w:val="008E3B5F"/>
    <w:rsid w:val="008E4272"/>
    <w:rsid w:val="008E53BD"/>
    <w:rsid w:val="008F2479"/>
    <w:rsid w:val="008F2AD1"/>
    <w:rsid w:val="008F57C2"/>
    <w:rsid w:val="00906923"/>
    <w:rsid w:val="00946AA3"/>
    <w:rsid w:val="0095067E"/>
    <w:rsid w:val="009557C9"/>
    <w:rsid w:val="00974EEB"/>
    <w:rsid w:val="00981176"/>
    <w:rsid w:val="00982611"/>
    <w:rsid w:val="00990E78"/>
    <w:rsid w:val="009B151C"/>
    <w:rsid w:val="009B1EBB"/>
    <w:rsid w:val="009E081C"/>
    <w:rsid w:val="00A00AA0"/>
    <w:rsid w:val="00A11FE1"/>
    <w:rsid w:val="00A150A0"/>
    <w:rsid w:val="00A17D43"/>
    <w:rsid w:val="00A243DA"/>
    <w:rsid w:val="00A324B6"/>
    <w:rsid w:val="00A43377"/>
    <w:rsid w:val="00A67CE4"/>
    <w:rsid w:val="00A809EF"/>
    <w:rsid w:val="00A8408D"/>
    <w:rsid w:val="00A86A3C"/>
    <w:rsid w:val="00A915B2"/>
    <w:rsid w:val="00AA062F"/>
    <w:rsid w:val="00AA2925"/>
    <w:rsid w:val="00AB1315"/>
    <w:rsid w:val="00AB1FC9"/>
    <w:rsid w:val="00AC6B12"/>
    <w:rsid w:val="00AD3E04"/>
    <w:rsid w:val="00AD7A01"/>
    <w:rsid w:val="00AE7517"/>
    <w:rsid w:val="00B00F6C"/>
    <w:rsid w:val="00B121A7"/>
    <w:rsid w:val="00B26CE8"/>
    <w:rsid w:val="00B31470"/>
    <w:rsid w:val="00B6271C"/>
    <w:rsid w:val="00B63004"/>
    <w:rsid w:val="00B9521F"/>
    <w:rsid w:val="00BE1EBF"/>
    <w:rsid w:val="00BE32CB"/>
    <w:rsid w:val="00BF01C8"/>
    <w:rsid w:val="00BF18FC"/>
    <w:rsid w:val="00C22EAB"/>
    <w:rsid w:val="00C4625F"/>
    <w:rsid w:val="00C469D6"/>
    <w:rsid w:val="00C614E0"/>
    <w:rsid w:val="00CA54E2"/>
    <w:rsid w:val="00CB3CE1"/>
    <w:rsid w:val="00CB414C"/>
    <w:rsid w:val="00CB454F"/>
    <w:rsid w:val="00CD1DB4"/>
    <w:rsid w:val="00CE2DB0"/>
    <w:rsid w:val="00CF328E"/>
    <w:rsid w:val="00CF491E"/>
    <w:rsid w:val="00D0254F"/>
    <w:rsid w:val="00D1231A"/>
    <w:rsid w:val="00D137F2"/>
    <w:rsid w:val="00D27B69"/>
    <w:rsid w:val="00D431F1"/>
    <w:rsid w:val="00D47F69"/>
    <w:rsid w:val="00D5276F"/>
    <w:rsid w:val="00D631A6"/>
    <w:rsid w:val="00D67E42"/>
    <w:rsid w:val="00D937E8"/>
    <w:rsid w:val="00DA32DF"/>
    <w:rsid w:val="00DC79FF"/>
    <w:rsid w:val="00DD0DFA"/>
    <w:rsid w:val="00DD1178"/>
    <w:rsid w:val="00DF265F"/>
    <w:rsid w:val="00E65902"/>
    <w:rsid w:val="00E8362B"/>
    <w:rsid w:val="00E955DB"/>
    <w:rsid w:val="00EA1A8B"/>
    <w:rsid w:val="00EB1873"/>
    <w:rsid w:val="00EC6B9C"/>
    <w:rsid w:val="00EC6DC6"/>
    <w:rsid w:val="00ED265C"/>
    <w:rsid w:val="00ED4014"/>
    <w:rsid w:val="00EF31AB"/>
    <w:rsid w:val="00F14650"/>
    <w:rsid w:val="00F24303"/>
    <w:rsid w:val="00F52904"/>
    <w:rsid w:val="00F6346A"/>
    <w:rsid w:val="00F67FB3"/>
    <w:rsid w:val="00F7390E"/>
    <w:rsid w:val="00F829BA"/>
    <w:rsid w:val="00F865ED"/>
    <w:rsid w:val="00F91D6A"/>
    <w:rsid w:val="00FA2B00"/>
    <w:rsid w:val="00FC04C1"/>
    <w:rsid w:val="00FD6A28"/>
    <w:rsid w:val="00FD702E"/>
    <w:rsid w:val="00FD7159"/>
    <w:rsid w:val="00FE1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977B3-F98D-412C-AB0E-CA2052C7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4680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4D"/>
    <w:rPr>
      <w:rFonts w:ascii="Tahoma" w:hAnsi="Tahoma" w:cs="Tahoma"/>
      <w:sz w:val="16"/>
      <w:szCs w:val="16"/>
    </w:rPr>
  </w:style>
  <w:style w:type="paragraph" w:customStyle="1" w:styleId="ConsPlusNormal">
    <w:name w:val="ConsPlusNormal"/>
    <w:rsid w:val="00AB1315"/>
    <w:pPr>
      <w:widowControl w:val="0"/>
      <w:autoSpaceDE w:val="0"/>
      <w:autoSpaceDN w:val="0"/>
      <w:spacing w:after="0" w:line="240" w:lineRule="auto"/>
    </w:pPr>
    <w:rPr>
      <w:rFonts w:ascii="Calibri" w:eastAsia="Times New Roman" w:hAnsi="Calibri" w:cs="Calibri"/>
      <w:szCs w:val="20"/>
      <w:lang w:eastAsia="ru-RU"/>
    </w:rPr>
  </w:style>
  <w:style w:type="paragraph" w:styleId="ListParagraph">
    <w:name w:val="List Paragraph"/>
    <w:basedOn w:val="Normal"/>
    <w:uiPriority w:val="34"/>
    <w:qFormat/>
    <w:rsid w:val="00E8362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64680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
    <w:name w:val="Heading 1 Char"/>
    <w:basedOn w:val="DefaultParagraphFont"/>
    <w:link w:val="Heading1"/>
    <w:uiPriority w:val="9"/>
    <w:rsid w:val="0064680B"/>
    <w:rPr>
      <w:rFonts w:ascii="Arial" w:eastAsiaTheme="minorEastAsia" w:hAnsi="Arial" w:cs="Arial"/>
      <w:b/>
      <w:bCs/>
      <w:color w:val="26282F"/>
      <w:sz w:val="24"/>
      <w:szCs w:val="24"/>
      <w:lang w:eastAsia="ru-RU"/>
    </w:rPr>
  </w:style>
  <w:style w:type="character" w:customStyle="1" w:styleId="a">
    <w:name w:val="Гипертекстовая ссылка"/>
    <w:basedOn w:val="DefaultParagraphFont"/>
    <w:uiPriority w:val="99"/>
    <w:rsid w:val="0064680B"/>
    <w:rPr>
      <w:color w:val="106BBE"/>
    </w:rPr>
  </w:style>
  <w:style w:type="paragraph" w:customStyle="1" w:styleId="ConsPlusTitle">
    <w:name w:val="ConsPlusTitle"/>
    <w:rsid w:val="0064680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9991">
      <w:bodyDiv w:val="1"/>
      <w:marLeft w:val="0"/>
      <w:marRight w:val="0"/>
      <w:marTop w:val="0"/>
      <w:marBottom w:val="0"/>
      <w:divBdr>
        <w:top w:val="none" w:sz="0" w:space="0" w:color="auto"/>
        <w:left w:val="none" w:sz="0" w:space="0" w:color="auto"/>
        <w:bottom w:val="none" w:sz="0" w:space="0" w:color="auto"/>
        <w:right w:val="none" w:sz="0" w:space="0" w:color="auto"/>
      </w:divBdr>
      <w:divsChild>
        <w:div w:id="771972959">
          <w:marLeft w:val="0"/>
          <w:marRight w:val="0"/>
          <w:marTop w:val="0"/>
          <w:marBottom w:val="0"/>
          <w:divBdr>
            <w:top w:val="none" w:sz="0" w:space="0" w:color="auto"/>
            <w:left w:val="none" w:sz="0" w:space="0" w:color="auto"/>
            <w:bottom w:val="none" w:sz="0" w:space="0" w:color="auto"/>
            <w:right w:val="none" w:sz="0" w:space="0" w:color="auto"/>
          </w:divBdr>
        </w:div>
      </w:divsChild>
    </w:div>
    <w:div w:id="93487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1004</Words>
  <Characters>5726</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Сулейманова Ляля Хамзовна</dc:creator>
  <cp:lastModifiedBy>Светлана Хомицкая</cp:lastModifiedBy>
  <cp:revision>12</cp:revision>
  <dcterms:created xsi:type="dcterms:W3CDTF">2020-07-02T07:35:00Z</dcterms:created>
  <dcterms:modified xsi:type="dcterms:W3CDTF">2020-11-06T10:24:00Z</dcterms:modified>
</cp:coreProperties>
</file>