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Постановление Правительства РФ от 4 апреля 2016 г. N 269</w:t>
      </w:r>
      <w:r w:rsidRPr="007C5EEA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br/>
        <w:t>"Об определении нормативов накопления твердых коммунальных отходов</w:t>
      </w:r>
    </w:p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С изменениями и дополнениями от:</w:t>
      </w: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27 февраля 2017 г., 15 сентября 2018 г.</w:t>
      </w:r>
    </w:p>
    <w:p w:rsidR="007C5EEA" w:rsidRPr="007C5EEA" w:rsidRDefault="007C5EEA" w:rsidP="00053567">
      <w:pPr>
        <w:pStyle w:val="a4"/>
        <w:ind w:firstLine="284"/>
        <w:jc w:val="both"/>
        <w:rPr>
          <w:lang w:eastAsia="ru-RU"/>
        </w:rPr>
      </w:pPr>
      <w:bookmarkStart w:id="0" w:name="_GoBack"/>
      <w:r w:rsidRPr="007C5EEA">
        <w:rPr>
          <w:lang w:eastAsia="ru-RU"/>
        </w:rPr>
        <w:t xml:space="preserve"> В соответствии с </w:t>
      </w:r>
      <w:hyperlink r:id="rId4" w:anchor="/document/12112084/entry/0" w:history="1">
        <w:r w:rsidRPr="007C5EEA">
          <w:rPr>
            <w:color w:val="0000FF"/>
            <w:u w:val="single"/>
            <w:lang w:eastAsia="ru-RU"/>
          </w:rPr>
          <w:t>Федеральным законом</w:t>
        </w:r>
      </w:hyperlink>
      <w:r w:rsidRPr="007C5EEA">
        <w:rPr>
          <w:lang w:eastAsia="ru-RU"/>
        </w:rPr>
        <w:t xml:space="preserve"> "Об отходах производства и потребления" Правительство Российской Федерации постановляет:</w:t>
      </w:r>
    </w:p>
    <w:p w:rsidR="007C5EEA" w:rsidRPr="007C5EEA" w:rsidRDefault="007C5EEA" w:rsidP="00053567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 xml:space="preserve">1. Утвердить прилагаемые </w:t>
      </w:r>
      <w:hyperlink r:id="rId5" w:anchor="/document/71368740/entry/1000" w:history="1">
        <w:r w:rsidRPr="007C5EEA">
          <w:rPr>
            <w:color w:val="0000FF"/>
            <w:u w:val="single"/>
            <w:lang w:eastAsia="ru-RU"/>
          </w:rPr>
          <w:t>Правила</w:t>
        </w:r>
      </w:hyperlink>
      <w:r w:rsidRPr="007C5EEA">
        <w:rPr>
          <w:lang w:eastAsia="ru-RU"/>
        </w:rPr>
        <w:t xml:space="preserve"> определения нормативов накопления твердых коммунальных отходов.</w:t>
      </w:r>
    </w:p>
    <w:p w:rsidR="007C5EEA" w:rsidRPr="007C5EEA" w:rsidRDefault="007C5EEA" w:rsidP="00053567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2. Министерству строительства и жилищно-коммунального хозяйства Российской Федерации по согласованию с Федеральной антимонопольной службой в 2-месячный срок утвердить методические рекомендации по вопросам, связанным с определением нормативов накопления твердых коммунальных отходов в части, касающейся проведения замеров отходов, определения расчетных единиц и категорий объектов, на которых образуются отходы.</w:t>
      </w:r>
    </w:p>
    <w:p w:rsidR="007C5EEA" w:rsidRPr="007C5EEA" w:rsidRDefault="007C5EEA" w:rsidP="00053567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 xml:space="preserve">См. </w:t>
      </w:r>
      <w:hyperlink r:id="rId6" w:anchor="/document/71473166/entry/1000" w:history="1">
        <w:r w:rsidRPr="007C5EEA">
          <w:rPr>
            <w:color w:val="0000FF"/>
            <w:u w:val="single"/>
            <w:lang w:eastAsia="ru-RU"/>
          </w:rPr>
          <w:t>Методические рекомендации</w:t>
        </w:r>
      </w:hyperlink>
      <w:r w:rsidRPr="007C5EEA">
        <w:rPr>
          <w:lang w:eastAsia="ru-RU"/>
        </w:rPr>
        <w:t xml:space="preserve"> по вопросам, связанным с определением нормативов накопления твердых коммунальных </w:t>
      </w:r>
      <w:bookmarkEnd w:id="0"/>
      <w:r w:rsidRPr="007C5EEA">
        <w:rPr>
          <w:lang w:eastAsia="ru-RU"/>
        </w:rPr>
        <w:t xml:space="preserve">отходов, утвержденные </w:t>
      </w:r>
      <w:hyperlink r:id="rId7" w:anchor="/document/71473166/entry/0" w:history="1">
        <w:r w:rsidRPr="007C5EEA">
          <w:rPr>
            <w:color w:val="0000FF"/>
            <w:u w:val="single"/>
            <w:lang w:eastAsia="ru-RU"/>
          </w:rPr>
          <w:t>приказом</w:t>
        </w:r>
      </w:hyperlink>
      <w:r w:rsidRPr="007C5EEA">
        <w:rPr>
          <w:lang w:eastAsia="ru-RU"/>
        </w:rPr>
        <w:t xml:space="preserve"> Минстроя России от 28 июля 2016 г. N 524/</w:t>
      </w:r>
      <w:proofErr w:type="spellStart"/>
      <w:r w:rsidRPr="007C5EEA">
        <w:rPr>
          <w:lang w:eastAsia="ru-RU"/>
        </w:rPr>
        <w:t>пр</w:t>
      </w:r>
      <w:proofErr w:type="spellEnd"/>
    </w:p>
    <w:p w:rsidR="007C5EEA" w:rsidRPr="007C5EEA" w:rsidRDefault="007C5EEA" w:rsidP="007C5EEA">
      <w:pPr>
        <w:pStyle w:val="a4"/>
        <w:rPr>
          <w:lang w:eastAsia="ru-RU"/>
        </w:rPr>
      </w:pPr>
      <w:r w:rsidRPr="007C5EEA">
        <w:rPr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6"/>
        <w:gridCol w:w="3606"/>
      </w:tblGrid>
      <w:tr w:rsidR="007C5EEA" w:rsidRPr="007C5EEA" w:rsidTr="007C5EE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C5EEA" w:rsidRPr="007C5EEA" w:rsidRDefault="007C5EEA" w:rsidP="007C5E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C5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C5EEA" w:rsidRPr="007C5EEA" w:rsidRDefault="007C5EEA" w:rsidP="007C5E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C5EEA" w:rsidRPr="007C5EEA" w:rsidRDefault="007C5EEA" w:rsidP="007C5EEA">
      <w:pPr>
        <w:pStyle w:val="a4"/>
        <w:rPr>
          <w:lang w:eastAsia="ru-RU"/>
        </w:rPr>
      </w:pPr>
      <w:r w:rsidRPr="007C5EEA">
        <w:rPr>
          <w:lang w:eastAsia="ru-RU"/>
        </w:rPr>
        <w:t> </w:t>
      </w:r>
    </w:p>
    <w:p w:rsidR="007C5EEA" w:rsidRPr="007C5EEA" w:rsidRDefault="007C5EEA" w:rsidP="007C5EEA">
      <w:pPr>
        <w:pStyle w:val="a4"/>
        <w:jc w:val="center"/>
        <w:rPr>
          <w:lang w:eastAsia="ru-RU"/>
        </w:rPr>
      </w:pPr>
      <w:r w:rsidRPr="007C5EEA">
        <w:rPr>
          <w:lang w:eastAsia="ru-RU"/>
        </w:rPr>
        <w:t>Правила</w:t>
      </w:r>
      <w:r w:rsidRPr="007C5EEA">
        <w:rPr>
          <w:lang w:eastAsia="ru-RU"/>
        </w:rPr>
        <w:br/>
        <w:t>определения нормативов накопления твердых коммунальных отходов</w:t>
      </w:r>
      <w:r w:rsidRPr="007C5EEA">
        <w:rPr>
          <w:lang w:eastAsia="ru-RU"/>
        </w:rPr>
        <w:br/>
        <w:t> 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1. Настоящие Правила устанавливают порядок определения нормативов накопления твердых коммунальных отходов (далее соответственно - нормативы, отходы), включающий в себя процедуры сбора, анализа и расчета данных о массе и объеме накапливаемых отходов с учетом их сезонных изменений.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2. Нормативы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(далее - уполномоченные органы).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3. В целях определения нормативов в составе отходов учитываются также отходы, образующиеся при уборке придомовой территории.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4. Нормативы могут устанавливаться дифференцированно в отношении: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а) территорий субъекта Российской Федерации - муниципальных образований (групп муниципальных образований) и зон деятельности региональных операторов по обращению с твердыми коммунальными отходами;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б) категорий потребителей услуги по обращению с отходами - физических и юридических лиц;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в) категорий объектов, на которых образуются отходы;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 xml:space="preserve">Пункт 4 дополнен подпунктом "г" с 2 октября 2018 г. - </w:t>
      </w:r>
      <w:hyperlink r:id="rId8" w:anchor="/document/72058474/entry/1003" w:history="1">
        <w:r w:rsidRPr="007C5EEA">
          <w:rPr>
            <w:color w:val="0000FF"/>
            <w:u w:val="single"/>
            <w:lang w:eastAsia="ru-RU"/>
          </w:rPr>
          <w:t>Постановление</w:t>
        </w:r>
      </w:hyperlink>
      <w:r w:rsidRPr="007C5EEA">
        <w:rPr>
          <w:lang w:eastAsia="ru-RU"/>
        </w:rPr>
        <w:t xml:space="preserve"> Правительства РФ от 15 сентября 2018 г. N 1094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г) видов и групп отходов, а также групп однородных отходов.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5. Категории объектов, на которых образуются отходы, определяются уполномоченным органом.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6. Определение нормативов производится отдельно по каждой категории объектов.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7. В целях определения нормативов проводятся замеры отходов. Для этого выбираются участки поселений и городских округов, на территории которых проживают: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а) не менее 2 процентов общей численности населения поселения или городского округа - в отношении поселений или городских округов с численностью населения до 300 тыс. человек;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б) не менее 1 процента общей численности населения поселения или городского округа - в отношении поселений или городских округов с численностью населения 300 - 500 тыс. человек;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в) не менее 0,5 процента общей численности населения поселения или городского округа - в отношении поселений или городских округов с численностью населения свыше 500 тыс. человек.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8. На выбранных участках поселений и городских округов определяется не менее 3 объектов каждой категории. В случае отсутствия на выбранных участках поселений и городских округов необходимого количества объектов допускается проведение замеров отходов на меньшем количестве объектов.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9. В целях определения массы и объема отходов в процессе проведения замеров отходов используются контейнеры, бункеры и полиэтиленовые мешки.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10. При проведении замеров отходов исключается смешивание отходов объектов различных категорий и уплотнение отходов.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lastRenderedPageBreak/>
        <w:t>11. Замеры по объекту каждой категории осуществляются каждый сезон в течение 7 дней подряд независимо от периодичности вывоза отходов.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12. Полученные по результатам замеров данные о массе и объеме отходов каждого определенного объекта каждой категории суммируются по дням недели.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13. Норматив определяется исходя из данных о массе и объеме отходов и выражается соответственно в количественных показателях массы и объема на одну расчетную единицу.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14. Расчетные единицы определяются по каждой категории объектов уполномоченным органом.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hyperlink r:id="rId9" w:anchor="/document/71623392/entry/2012090" w:history="1">
        <w:r w:rsidRPr="007C5EEA">
          <w:rPr>
            <w:color w:val="0000FF"/>
            <w:u w:val="single"/>
            <w:lang w:eastAsia="ru-RU"/>
          </w:rPr>
          <w:t>Постановлением</w:t>
        </w:r>
      </w:hyperlink>
      <w:r w:rsidRPr="007C5EEA">
        <w:rPr>
          <w:lang w:eastAsia="ru-RU"/>
        </w:rPr>
        <w:t xml:space="preserve"> Правительства РФ от 27 февраля 2017 г. N 232 пункт 15 изложен в новой редакции, </w:t>
      </w:r>
      <w:hyperlink r:id="rId10" w:anchor="/document/71623392/entry/203" w:history="1">
        <w:r w:rsidRPr="007C5EEA">
          <w:rPr>
            <w:color w:val="0000FF"/>
            <w:u w:val="single"/>
            <w:lang w:eastAsia="ru-RU"/>
          </w:rPr>
          <w:t>применяющейся</w:t>
        </w:r>
      </w:hyperlink>
      <w:r w:rsidRPr="007C5EEA">
        <w:rPr>
          <w:lang w:eastAsia="ru-RU"/>
        </w:rPr>
        <w:t xml:space="preserve"> со дня </w:t>
      </w:r>
      <w:hyperlink r:id="rId11" w:anchor="/document/10123081/entry/6" w:history="1">
        <w:r w:rsidRPr="007C5EEA">
          <w:rPr>
            <w:color w:val="0000FF"/>
            <w:u w:val="single"/>
            <w:lang w:eastAsia="ru-RU"/>
          </w:rPr>
          <w:t>вступления в силу</w:t>
        </w:r>
      </w:hyperlink>
      <w:r w:rsidRPr="007C5EEA">
        <w:rPr>
          <w:lang w:eastAsia="ru-RU"/>
        </w:rPr>
        <w:t xml:space="preserve"> настоящего постановления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hyperlink r:id="rId12" w:anchor="/document/57413222/entry/1015" w:history="1">
        <w:r w:rsidRPr="007C5EEA">
          <w:rPr>
            <w:color w:val="0000FF"/>
            <w:u w:val="single"/>
            <w:lang w:eastAsia="ru-RU"/>
          </w:rPr>
          <w:t>См. текст пункта в предыдущей редакции</w:t>
        </w:r>
      </w:hyperlink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 xml:space="preserve">15. Среднесуточный норматив за сезон, выраженный в количественных показателях массы на одну расчетную единицу в </w:t>
      </w:r>
      <w:proofErr w:type="gramStart"/>
      <w:r w:rsidRPr="007C5EEA">
        <w:rPr>
          <w:lang w:eastAsia="ru-RU"/>
        </w:rPr>
        <w:t xml:space="preserve">сутки </w:t>
      </w:r>
      <w:r w:rsidRPr="007C5EEA">
        <w:rPr>
          <w:noProof/>
          <w:lang w:eastAsia="ru-RU"/>
        </w:rPr>
        <w:drawing>
          <wp:inline distT="0" distB="0" distL="0" distR="0">
            <wp:extent cx="409575" cy="257175"/>
            <wp:effectExtent l="0" t="0" r="0" b="9525"/>
            <wp:docPr id="26" name="Рисунок 26" descr="http://ivo.garant.ru/document/formula?revision=2312019&amp;document_id=71368740&amp;paragraph_id=338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o.garant.ru/document/formula?revision=2312019&amp;document_id=71368740&amp;paragraph_id=338&amp;number=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,</w:t>
      </w:r>
      <w:proofErr w:type="gramEnd"/>
      <w:r w:rsidRPr="007C5EEA">
        <w:rPr>
          <w:lang w:eastAsia="ru-RU"/>
        </w:rPr>
        <w:t xml:space="preserve"> для i-</w:t>
      </w:r>
      <w:proofErr w:type="spellStart"/>
      <w:r w:rsidRPr="007C5EEA">
        <w:rPr>
          <w:lang w:eastAsia="ru-RU"/>
        </w:rPr>
        <w:t>го</w:t>
      </w:r>
      <w:proofErr w:type="spellEnd"/>
      <w:r w:rsidRPr="007C5EEA">
        <w:rPr>
          <w:lang w:eastAsia="ru-RU"/>
        </w:rPr>
        <w:t xml:space="preserve"> объекта j-й категории определяется по формуле:</w:t>
      </w:r>
    </w:p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38200" cy="485775"/>
            <wp:effectExtent l="0" t="0" r="0" b="0"/>
            <wp:docPr id="25" name="Рисунок 25" descr="http://ivo.garant.ru/document/formula?revision=2312019&amp;document_id=71368740&amp;paragraph_id=46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o.garant.ru/document/formula?revision=2312019&amp;document_id=71368740&amp;paragraph_id=46&amp;number=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 где: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noProof/>
          <w:lang w:eastAsia="ru-RU"/>
        </w:rPr>
        <w:drawing>
          <wp:inline distT="0" distB="0" distL="0" distR="0">
            <wp:extent cx="200025" cy="238125"/>
            <wp:effectExtent l="0" t="0" r="9525" b="9525"/>
            <wp:docPr id="24" name="Рисунок 24" descr="http://ivo.garant.ru/document/formula?revision=2312019&amp;document_id=71368740&amp;paragraph_id=340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vo.garant.ru/document/formula?revision=2312019&amp;document_id=71368740&amp;paragraph_id=340&amp;number=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- масса отходов i-</w:t>
      </w:r>
      <w:proofErr w:type="spellStart"/>
      <w:r w:rsidRPr="007C5EEA">
        <w:rPr>
          <w:lang w:eastAsia="ru-RU"/>
        </w:rPr>
        <w:t>го</w:t>
      </w:r>
      <w:proofErr w:type="spellEnd"/>
      <w:r w:rsidRPr="007C5EEA">
        <w:rPr>
          <w:lang w:eastAsia="ru-RU"/>
        </w:rPr>
        <w:t xml:space="preserve"> объекта j-й категории, накопленных за период проведения замеров отходов, кг;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n - количество расчетных единиц i-</w:t>
      </w:r>
      <w:proofErr w:type="spellStart"/>
      <w:r w:rsidRPr="007C5EEA">
        <w:rPr>
          <w:lang w:eastAsia="ru-RU"/>
        </w:rPr>
        <w:t>го</w:t>
      </w:r>
      <w:proofErr w:type="spellEnd"/>
      <w:r w:rsidRPr="007C5EEA">
        <w:rPr>
          <w:lang w:eastAsia="ru-RU"/>
        </w:rPr>
        <w:t xml:space="preserve"> объекта j-й категории;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7 - продолжительность проведения замеров отходов, суток.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 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hyperlink r:id="rId16" w:anchor="/document/71623392/entry/2012091" w:history="1">
        <w:r w:rsidRPr="007C5EEA">
          <w:rPr>
            <w:color w:val="0000FF"/>
            <w:u w:val="single"/>
            <w:lang w:eastAsia="ru-RU"/>
          </w:rPr>
          <w:t>Постановлением</w:t>
        </w:r>
      </w:hyperlink>
      <w:r w:rsidRPr="007C5EEA">
        <w:rPr>
          <w:lang w:eastAsia="ru-RU"/>
        </w:rPr>
        <w:t xml:space="preserve"> Правительства РФ от 27 февраля 2017 г. N 232 Правила дополнены пунктом 15.1, </w:t>
      </w:r>
      <w:hyperlink r:id="rId17" w:anchor="/document/71623392/entry/203" w:history="1">
        <w:r w:rsidRPr="007C5EEA">
          <w:rPr>
            <w:color w:val="0000FF"/>
            <w:u w:val="single"/>
            <w:lang w:eastAsia="ru-RU"/>
          </w:rPr>
          <w:t>применяющимся</w:t>
        </w:r>
      </w:hyperlink>
      <w:r w:rsidRPr="007C5EEA">
        <w:rPr>
          <w:lang w:eastAsia="ru-RU"/>
        </w:rPr>
        <w:t xml:space="preserve"> со дня </w:t>
      </w:r>
      <w:hyperlink r:id="rId18" w:anchor="/document/10123081/entry/6" w:history="1">
        <w:r w:rsidRPr="007C5EEA">
          <w:rPr>
            <w:color w:val="0000FF"/>
            <w:u w:val="single"/>
            <w:lang w:eastAsia="ru-RU"/>
          </w:rPr>
          <w:t>вступления в силу</w:t>
        </w:r>
      </w:hyperlink>
      <w:r w:rsidRPr="007C5EEA">
        <w:rPr>
          <w:lang w:eastAsia="ru-RU"/>
        </w:rPr>
        <w:t xml:space="preserve"> настоящего постановления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 xml:space="preserve">15.1. Среднесуточный норматив за сезон, выраженный в количественных показателях массы на одну расчетную единицу в </w:t>
      </w:r>
      <w:proofErr w:type="gramStart"/>
      <w:r w:rsidRPr="007C5EEA">
        <w:rPr>
          <w:lang w:eastAsia="ru-RU"/>
        </w:rPr>
        <w:t xml:space="preserve">сутки </w:t>
      </w:r>
      <w:r w:rsidRPr="007C5EEA">
        <w:rPr>
          <w:noProof/>
          <w:lang w:eastAsia="ru-RU"/>
        </w:rPr>
        <w:drawing>
          <wp:inline distT="0" distB="0" distL="0" distR="0">
            <wp:extent cx="409575" cy="257175"/>
            <wp:effectExtent l="0" t="0" r="0" b="9525"/>
            <wp:docPr id="23" name="Рисунок 23" descr="http://ivo.garant.ru/document/formula?revision=2312019&amp;document_id=71368740&amp;paragraph_id=343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vo.garant.ru/document/formula?revision=2312019&amp;document_id=71368740&amp;paragraph_id=343&amp;number=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,</w:t>
      </w:r>
      <w:proofErr w:type="gramEnd"/>
      <w:r w:rsidRPr="007C5EEA">
        <w:rPr>
          <w:lang w:eastAsia="ru-RU"/>
        </w:rPr>
        <w:t xml:space="preserve"> для объектов j-й категории определяется по формуле:</w:t>
      </w:r>
    </w:p>
    <w:p w:rsidR="007C5EEA" w:rsidRDefault="007C5EEA" w:rsidP="007C5E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7C5EEA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95375" cy="781050"/>
            <wp:effectExtent l="0" t="0" r="0" b="0"/>
            <wp:docPr id="22" name="Рисунок 22" descr="http://ivo.garant.ru/document/formula?revision=2312019&amp;document_id=71368740&amp;paragraph_id=51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vo.garant.ru/document/formula?revision=2312019&amp;document_id=71368740&amp;paragraph_id=51&amp;number=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</w:p>
    <w:p w:rsidR="007C5EEA" w:rsidRPr="007C5EEA" w:rsidRDefault="007C5EEA" w:rsidP="007C5EEA">
      <w:pPr>
        <w:pStyle w:val="a4"/>
        <w:ind w:firstLine="284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lang w:eastAsia="ru-RU"/>
        </w:rPr>
        <w:t>где: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noProof/>
          <w:lang w:eastAsia="ru-RU"/>
        </w:rPr>
        <w:drawing>
          <wp:inline distT="0" distB="0" distL="0" distR="0">
            <wp:extent cx="276225" cy="238125"/>
            <wp:effectExtent l="0" t="0" r="9525" b="9525"/>
            <wp:docPr id="21" name="Рисунок 21" descr="http://ivo.garant.ru/document/formula?revision=2312019&amp;document_id=71368740&amp;paragraph_id=345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vo.garant.ru/document/formula?revision=2312019&amp;document_id=71368740&amp;paragraph_id=345&amp;number=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- среднесуточный норматив за сезон, выраженный в количественных показателях массы на одну расчетную единицу в сутки, для i-</w:t>
      </w:r>
      <w:proofErr w:type="spellStart"/>
      <w:r w:rsidRPr="007C5EEA">
        <w:rPr>
          <w:lang w:eastAsia="ru-RU"/>
        </w:rPr>
        <w:t>го</w:t>
      </w:r>
      <w:proofErr w:type="spellEnd"/>
      <w:r w:rsidRPr="007C5EEA">
        <w:rPr>
          <w:lang w:eastAsia="ru-RU"/>
        </w:rPr>
        <w:t xml:space="preserve"> объекта j-й категории, кг/</w:t>
      </w:r>
      <w:proofErr w:type="spellStart"/>
      <w:r w:rsidRPr="007C5EEA">
        <w:rPr>
          <w:lang w:eastAsia="ru-RU"/>
        </w:rPr>
        <w:t>сут</w:t>
      </w:r>
      <w:proofErr w:type="spellEnd"/>
      <w:r w:rsidRPr="007C5EEA">
        <w:rPr>
          <w:lang w:eastAsia="ru-RU"/>
        </w:rPr>
        <w:t>;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m - количество объектов j-й категории, на которых проводились замеры отходов.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 </w:t>
      </w:r>
      <w:hyperlink r:id="rId22" w:anchor="/document/71623392/entry/2012092" w:history="1">
        <w:r w:rsidRPr="007C5EEA">
          <w:rPr>
            <w:color w:val="0000FF"/>
            <w:u w:val="single"/>
            <w:lang w:eastAsia="ru-RU"/>
          </w:rPr>
          <w:t>Постановлением</w:t>
        </w:r>
      </w:hyperlink>
      <w:r w:rsidRPr="007C5EEA">
        <w:rPr>
          <w:lang w:eastAsia="ru-RU"/>
        </w:rPr>
        <w:t xml:space="preserve"> Правительства РФ от 27 февраля 2017 г. N 232 пункт 16 изложен в новой редакции, </w:t>
      </w:r>
      <w:hyperlink r:id="rId23" w:anchor="/document/71623392/entry/203" w:history="1">
        <w:r w:rsidRPr="007C5EEA">
          <w:rPr>
            <w:color w:val="0000FF"/>
            <w:u w:val="single"/>
            <w:lang w:eastAsia="ru-RU"/>
          </w:rPr>
          <w:t>применяющейся</w:t>
        </w:r>
      </w:hyperlink>
      <w:r w:rsidRPr="007C5EEA">
        <w:rPr>
          <w:lang w:eastAsia="ru-RU"/>
        </w:rPr>
        <w:t xml:space="preserve"> со дня </w:t>
      </w:r>
      <w:hyperlink r:id="rId24" w:anchor="/document/10123081/entry/6" w:history="1">
        <w:r w:rsidRPr="007C5EEA">
          <w:rPr>
            <w:color w:val="0000FF"/>
            <w:u w:val="single"/>
            <w:lang w:eastAsia="ru-RU"/>
          </w:rPr>
          <w:t>вступления в силу</w:t>
        </w:r>
      </w:hyperlink>
      <w:r w:rsidRPr="007C5EEA">
        <w:rPr>
          <w:lang w:eastAsia="ru-RU"/>
        </w:rPr>
        <w:t xml:space="preserve"> настоящего постановления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hyperlink r:id="rId25" w:anchor="/document/57413222/entry/1016" w:history="1">
        <w:r w:rsidRPr="007C5EEA">
          <w:rPr>
            <w:color w:val="0000FF"/>
            <w:u w:val="single"/>
            <w:lang w:eastAsia="ru-RU"/>
          </w:rPr>
          <w:t>См. текст пункта в предыдущей редакции</w:t>
        </w:r>
      </w:hyperlink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 xml:space="preserve">16. Среднесуточный норматив за сезон, выраженный в количественных показателях объема на одну расчетную единицу в </w:t>
      </w:r>
      <w:proofErr w:type="gramStart"/>
      <w:r w:rsidRPr="007C5EEA">
        <w:rPr>
          <w:lang w:eastAsia="ru-RU"/>
        </w:rPr>
        <w:t xml:space="preserve">сутки </w:t>
      </w:r>
      <w:r w:rsidRPr="007C5EEA">
        <w:rPr>
          <w:noProof/>
          <w:lang w:eastAsia="ru-RU"/>
        </w:rPr>
        <w:drawing>
          <wp:inline distT="0" distB="0" distL="0" distR="0">
            <wp:extent cx="409575" cy="257175"/>
            <wp:effectExtent l="0" t="0" r="9525" b="9525"/>
            <wp:docPr id="20" name="Рисунок 20" descr="http://ivo.garant.ru/document/formula?revision=2312019&amp;document_id=71368740&amp;paragraph_id=349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vo.garant.ru/document/formula?revision=2312019&amp;document_id=71368740&amp;paragraph_id=349&amp;number=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,</w:t>
      </w:r>
      <w:proofErr w:type="gramEnd"/>
      <w:r w:rsidRPr="007C5EEA">
        <w:rPr>
          <w:lang w:eastAsia="ru-RU"/>
        </w:rPr>
        <w:t xml:space="preserve"> для i-</w:t>
      </w:r>
      <w:proofErr w:type="spellStart"/>
      <w:r w:rsidRPr="007C5EEA">
        <w:rPr>
          <w:lang w:eastAsia="ru-RU"/>
        </w:rPr>
        <w:t>го</w:t>
      </w:r>
      <w:proofErr w:type="spellEnd"/>
      <w:r w:rsidRPr="007C5EEA">
        <w:rPr>
          <w:lang w:eastAsia="ru-RU"/>
        </w:rPr>
        <w:t xml:space="preserve"> объекта j-й категории определяется по формуле:</w:t>
      </w:r>
    </w:p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38200" cy="485775"/>
            <wp:effectExtent l="0" t="0" r="0" b="0"/>
            <wp:docPr id="19" name="Рисунок 19" descr="http://ivo.garant.ru/document/formula?revision=2312019&amp;document_id=71368740&amp;paragraph_id=433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vo.garant.ru/document/formula?revision=2312019&amp;document_id=71368740&amp;paragraph_id=433&amp;number=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>где: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noProof/>
          <w:lang w:eastAsia="ru-RU"/>
        </w:rPr>
        <w:drawing>
          <wp:inline distT="0" distB="0" distL="0" distR="0">
            <wp:extent cx="200025" cy="238125"/>
            <wp:effectExtent l="0" t="0" r="9525" b="9525"/>
            <wp:docPr id="18" name="Рисунок 18" descr="http://ivo.garant.ru/document/formula?revision=2312019&amp;document_id=71368740&amp;paragraph_id=352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vo.garant.ru/document/formula?revision=2312019&amp;document_id=71368740&amp;paragraph_id=352&amp;number=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- объем отходов i-</w:t>
      </w:r>
      <w:proofErr w:type="spellStart"/>
      <w:r w:rsidRPr="007C5EEA">
        <w:rPr>
          <w:lang w:eastAsia="ru-RU"/>
        </w:rPr>
        <w:t>го</w:t>
      </w:r>
      <w:proofErr w:type="spellEnd"/>
      <w:r w:rsidRPr="007C5EEA">
        <w:rPr>
          <w:lang w:eastAsia="ru-RU"/>
        </w:rPr>
        <w:t xml:space="preserve"> объекта j-й категории, накопленных за период проведения замеров отходов, куб. м;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lastRenderedPageBreak/>
        <w:t>n - количество расчетных единиц i-</w:t>
      </w:r>
      <w:proofErr w:type="spellStart"/>
      <w:r w:rsidRPr="007C5EEA">
        <w:rPr>
          <w:lang w:eastAsia="ru-RU"/>
        </w:rPr>
        <w:t>го</w:t>
      </w:r>
      <w:proofErr w:type="spellEnd"/>
      <w:r w:rsidRPr="007C5EEA">
        <w:rPr>
          <w:lang w:eastAsia="ru-RU"/>
        </w:rPr>
        <w:t xml:space="preserve"> объекта j-й категории;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>7 - продолжительность проведения замеров отходов, суток.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> </w:t>
      </w:r>
      <w:hyperlink r:id="rId29" w:anchor="/document/71623392/entry/2012093" w:history="1">
        <w:r w:rsidRPr="007C5EEA">
          <w:rPr>
            <w:color w:val="0000FF"/>
            <w:u w:val="single"/>
            <w:lang w:eastAsia="ru-RU"/>
          </w:rPr>
          <w:t>Постановлением</w:t>
        </w:r>
      </w:hyperlink>
      <w:r w:rsidRPr="007C5EEA">
        <w:rPr>
          <w:lang w:eastAsia="ru-RU"/>
        </w:rPr>
        <w:t xml:space="preserve"> Правительства РФ от 27 февраля 2017 г. N 232 Правила дополнены пунктом 16.1, </w:t>
      </w:r>
      <w:hyperlink r:id="rId30" w:anchor="/document/71623392/entry/203" w:history="1">
        <w:r w:rsidRPr="007C5EEA">
          <w:rPr>
            <w:color w:val="0000FF"/>
            <w:u w:val="single"/>
            <w:lang w:eastAsia="ru-RU"/>
          </w:rPr>
          <w:t>применяющимся</w:t>
        </w:r>
      </w:hyperlink>
      <w:r w:rsidRPr="007C5EEA">
        <w:rPr>
          <w:lang w:eastAsia="ru-RU"/>
        </w:rPr>
        <w:t xml:space="preserve"> со дня </w:t>
      </w:r>
      <w:hyperlink r:id="rId31" w:anchor="/document/10123081/entry/6" w:history="1">
        <w:r w:rsidRPr="007C5EEA">
          <w:rPr>
            <w:color w:val="0000FF"/>
            <w:u w:val="single"/>
            <w:lang w:eastAsia="ru-RU"/>
          </w:rPr>
          <w:t>вступления в силу</w:t>
        </w:r>
      </w:hyperlink>
      <w:r w:rsidRPr="007C5EEA">
        <w:rPr>
          <w:lang w:eastAsia="ru-RU"/>
        </w:rPr>
        <w:t xml:space="preserve"> настоящего постановления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 xml:space="preserve">16.1. Среднесуточный норматив за сезон, выраженный в количественных показателях объема на одну расчетную единицу в </w:t>
      </w:r>
      <w:proofErr w:type="gramStart"/>
      <w:r w:rsidRPr="007C5EEA">
        <w:rPr>
          <w:lang w:eastAsia="ru-RU"/>
        </w:rPr>
        <w:t xml:space="preserve">сутки </w:t>
      </w:r>
      <w:r w:rsidRPr="007C5EEA">
        <w:rPr>
          <w:noProof/>
          <w:lang w:eastAsia="ru-RU"/>
        </w:rPr>
        <w:drawing>
          <wp:inline distT="0" distB="0" distL="0" distR="0">
            <wp:extent cx="409575" cy="257175"/>
            <wp:effectExtent l="0" t="0" r="9525" b="9525"/>
            <wp:docPr id="17" name="Рисунок 17" descr="http://ivo.garant.ru/document/formula?revision=2312019&amp;document_id=71368740&amp;paragraph_id=356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vo.garant.ru/document/formula?revision=2312019&amp;document_id=71368740&amp;paragraph_id=356&amp;number=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,</w:t>
      </w:r>
      <w:proofErr w:type="gramEnd"/>
      <w:r w:rsidRPr="007C5EEA">
        <w:rPr>
          <w:lang w:eastAsia="ru-RU"/>
        </w:rPr>
        <w:t xml:space="preserve"> для объектов j-й категории определяется по формуле:</w:t>
      </w:r>
    </w:p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95375" cy="781050"/>
            <wp:effectExtent l="0" t="0" r="0" b="0"/>
            <wp:docPr id="16" name="Рисунок 16" descr="http://ivo.garant.ru/document/formula?revision=2312019&amp;document_id=71368740&amp;paragraph_id=434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vo.garant.ru/document/formula?revision=2312019&amp;document_id=71368740&amp;paragraph_id=434&amp;number=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где: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noProof/>
          <w:lang w:eastAsia="ru-RU"/>
        </w:rPr>
        <w:drawing>
          <wp:inline distT="0" distB="0" distL="0" distR="0">
            <wp:extent cx="276225" cy="238125"/>
            <wp:effectExtent l="0" t="0" r="9525" b="9525"/>
            <wp:docPr id="15" name="Рисунок 15" descr="http://ivo.garant.ru/document/formula?revision=2312019&amp;document_id=71368740&amp;paragraph_id=359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vo.garant.ru/document/formula?revision=2312019&amp;document_id=71368740&amp;paragraph_id=359&amp;number=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- среднесуточный норматив за сезон, выраженный в количественных показателях объема на одну расчетную единицу в сутки, для i-</w:t>
      </w:r>
      <w:proofErr w:type="spellStart"/>
      <w:r w:rsidRPr="007C5EEA">
        <w:rPr>
          <w:lang w:eastAsia="ru-RU"/>
        </w:rPr>
        <w:t>го</w:t>
      </w:r>
      <w:proofErr w:type="spellEnd"/>
      <w:r w:rsidRPr="007C5EEA">
        <w:rPr>
          <w:lang w:eastAsia="ru-RU"/>
        </w:rPr>
        <w:t xml:space="preserve"> объекта j-й категории, куб. м/</w:t>
      </w:r>
      <w:proofErr w:type="spellStart"/>
      <w:r w:rsidRPr="007C5EEA">
        <w:rPr>
          <w:lang w:eastAsia="ru-RU"/>
        </w:rPr>
        <w:t>сут</w:t>
      </w:r>
      <w:proofErr w:type="spellEnd"/>
      <w:r w:rsidRPr="007C5EEA">
        <w:rPr>
          <w:lang w:eastAsia="ru-RU"/>
        </w:rPr>
        <w:t>;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m - количество объектов j-й категории, на которых проводились замеры отходов.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hyperlink r:id="rId35" w:anchor="/document/71623392/entry/2012094" w:history="1">
        <w:r w:rsidRPr="007C5EEA">
          <w:rPr>
            <w:color w:val="0000FF"/>
            <w:u w:val="single"/>
            <w:lang w:eastAsia="ru-RU"/>
          </w:rPr>
          <w:t>Постановлением</w:t>
        </w:r>
      </w:hyperlink>
      <w:r w:rsidRPr="007C5EEA">
        <w:rPr>
          <w:lang w:eastAsia="ru-RU"/>
        </w:rPr>
        <w:t xml:space="preserve"> Правительства РФ от 27 февраля 2017 г. N 232 пункт 17 изложен в новой редакции, </w:t>
      </w:r>
      <w:hyperlink r:id="rId36" w:anchor="/document/71623392/entry/203" w:history="1">
        <w:r w:rsidRPr="007C5EEA">
          <w:rPr>
            <w:color w:val="0000FF"/>
            <w:u w:val="single"/>
            <w:lang w:eastAsia="ru-RU"/>
          </w:rPr>
          <w:t>применяющейся</w:t>
        </w:r>
      </w:hyperlink>
      <w:r w:rsidRPr="007C5EEA">
        <w:rPr>
          <w:lang w:eastAsia="ru-RU"/>
        </w:rPr>
        <w:t xml:space="preserve"> со дня </w:t>
      </w:r>
      <w:hyperlink r:id="rId37" w:anchor="/document/10123081/entry/6" w:history="1">
        <w:r w:rsidRPr="007C5EEA">
          <w:rPr>
            <w:color w:val="0000FF"/>
            <w:u w:val="single"/>
            <w:lang w:eastAsia="ru-RU"/>
          </w:rPr>
          <w:t>вступления в силу</w:t>
        </w:r>
      </w:hyperlink>
      <w:r w:rsidRPr="007C5EEA">
        <w:rPr>
          <w:lang w:eastAsia="ru-RU"/>
        </w:rPr>
        <w:t xml:space="preserve"> настоящего постановления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hyperlink r:id="rId38" w:anchor="/document/57413222/entry/1017" w:history="1">
        <w:r w:rsidRPr="007C5EEA">
          <w:rPr>
            <w:color w:val="0000FF"/>
            <w:u w:val="single"/>
            <w:lang w:eastAsia="ru-RU"/>
          </w:rPr>
          <w:t>См. текст пункта в предыдущей редакции</w:t>
        </w:r>
      </w:hyperlink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17. </w:t>
      </w:r>
      <w:proofErr w:type="spellStart"/>
      <w:r w:rsidRPr="007C5EEA">
        <w:rPr>
          <w:lang w:eastAsia="ru-RU"/>
        </w:rPr>
        <w:t>Среднесезонный</w:t>
      </w:r>
      <w:proofErr w:type="spellEnd"/>
      <w:r w:rsidRPr="007C5EEA">
        <w:rPr>
          <w:lang w:eastAsia="ru-RU"/>
        </w:rPr>
        <w:t xml:space="preserve"> суточный норматив, выраженный в количественных показателях массы на одну расчетную единицу в сутки (</w:t>
      </w:r>
      <w:r w:rsidRPr="007C5EEA">
        <w:rPr>
          <w:noProof/>
          <w:lang w:eastAsia="ru-RU"/>
        </w:rPr>
        <w:drawing>
          <wp:inline distT="0" distB="0" distL="0" distR="0">
            <wp:extent cx="457200" cy="238125"/>
            <wp:effectExtent l="0" t="0" r="0" b="9525"/>
            <wp:docPr id="14" name="Рисунок 14" descr="http://ivo.garant.ru/document/formula?revision=2312019&amp;document_id=71368740&amp;paragraph_id=38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vo.garant.ru/document/formula?revision=2312019&amp;document_id=71368740&amp;paragraph_id=38&amp;number=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), определяется по формуле:</w:t>
      </w:r>
    </w:p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076450" cy="561975"/>
            <wp:effectExtent l="0" t="0" r="0" b="0"/>
            <wp:docPr id="13" name="Рисунок 13" descr="http://ivo.garant.ru/document/formula?revision=2312019&amp;document_id=71368740&amp;paragraph_id=435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vo.garant.ru/document/formula?revision=2312019&amp;document_id=71368740&amp;paragraph_id=435&amp;number=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>где: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noProof/>
          <w:lang w:eastAsia="ru-RU"/>
        </w:rPr>
        <w:drawing>
          <wp:inline distT="0" distB="0" distL="0" distR="0">
            <wp:extent cx="276225" cy="238125"/>
            <wp:effectExtent l="0" t="0" r="9525" b="9525"/>
            <wp:docPr id="12" name="Рисунок 12" descr="http://ivo.garant.ru/document/formula?revision=2312019&amp;document_id=71368740&amp;paragraph_id=365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vo.garant.ru/document/formula?revision=2312019&amp;document_id=71368740&amp;paragraph_id=365&amp;number=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- среднесуточный норматив за сезон, выраженный в количественных показателях массы на одну расчетную единицу в сутки, для объектов j-й категории;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>з, в, л, о - индексы, обозначающие сезоны года (зима, весна, лето, осень);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>4 - количество сезонов.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hyperlink r:id="rId42" w:anchor="/document/71623392/entry/2012094" w:history="1">
        <w:r w:rsidRPr="007C5EEA">
          <w:rPr>
            <w:color w:val="0000FF"/>
            <w:u w:val="single"/>
            <w:lang w:eastAsia="ru-RU"/>
          </w:rPr>
          <w:t>Постановлением</w:t>
        </w:r>
      </w:hyperlink>
      <w:r w:rsidRPr="007C5EEA">
        <w:rPr>
          <w:lang w:eastAsia="ru-RU"/>
        </w:rPr>
        <w:t xml:space="preserve"> Правительства РФ от 27 февраля 2017 г. N 232 пункт 18 изложен в новой редакции, </w:t>
      </w:r>
      <w:hyperlink r:id="rId43" w:anchor="/document/71623392/entry/203" w:history="1">
        <w:r w:rsidRPr="007C5EEA">
          <w:rPr>
            <w:color w:val="0000FF"/>
            <w:u w:val="single"/>
            <w:lang w:eastAsia="ru-RU"/>
          </w:rPr>
          <w:t>применяющейся</w:t>
        </w:r>
      </w:hyperlink>
      <w:r w:rsidRPr="007C5EEA">
        <w:rPr>
          <w:lang w:eastAsia="ru-RU"/>
        </w:rPr>
        <w:t xml:space="preserve"> со дня </w:t>
      </w:r>
      <w:hyperlink r:id="rId44" w:anchor="/document/10123081/entry/6" w:history="1">
        <w:r w:rsidRPr="007C5EEA">
          <w:rPr>
            <w:color w:val="0000FF"/>
            <w:u w:val="single"/>
            <w:lang w:eastAsia="ru-RU"/>
          </w:rPr>
          <w:t>вступления в силу</w:t>
        </w:r>
      </w:hyperlink>
      <w:r w:rsidRPr="007C5EEA">
        <w:rPr>
          <w:lang w:eastAsia="ru-RU"/>
        </w:rPr>
        <w:t xml:space="preserve"> настоящего постановления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hyperlink r:id="rId45" w:anchor="/document/57413222/entry/1018" w:history="1">
        <w:r w:rsidRPr="007C5EEA">
          <w:rPr>
            <w:color w:val="0000FF"/>
            <w:u w:val="single"/>
            <w:lang w:eastAsia="ru-RU"/>
          </w:rPr>
          <w:t>См. текст пункта в предыдущей редакции</w:t>
        </w:r>
      </w:hyperlink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>18. </w:t>
      </w:r>
      <w:proofErr w:type="spellStart"/>
      <w:r w:rsidRPr="007C5EEA">
        <w:rPr>
          <w:lang w:eastAsia="ru-RU"/>
        </w:rPr>
        <w:t>Среднесезонный</w:t>
      </w:r>
      <w:proofErr w:type="spellEnd"/>
      <w:r w:rsidRPr="007C5EEA">
        <w:rPr>
          <w:lang w:eastAsia="ru-RU"/>
        </w:rPr>
        <w:t xml:space="preserve"> суточный норматив, выраженный в количественных показателях объема на одну расчетную единицу в сутки (</w:t>
      </w:r>
      <w:r w:rsidRPr="007C5EEA">
        <w:rPr>
          <w:noProof/>
          <w:lang w:eastAsia="ru-RU"/>
        </w:rPr>
        <w:drawing>
          <wp:inline distT="0" distB="0" distL="0" distR="0">
            <wp:extent cx="457200" cy="238125"/>
            <wp:effectExtent l="0" t="0" r="0" b="9525"/>
            <wp:docPr id="11" name="Рисунок 11" descr="http://ivo.garant.ru/document/formula?revision=2312019&amp;document_id=71368740&amp;paragraph_id=43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vo.garant.ru/document/formula?revision=2312019&amp;document_id=71368740&amp;paragraph_id=43&amp;number=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), определяется по формуле:</w:t>
      </w:r>
    </w:p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076450" cy="561975"/>
            <wp:effectExtent l="0" t="0" r="0" b="0"/>
            <wp:docPr id="10" name="Рисунок 10" descr="http://ivo.garant.ru/document/formula?revision=2312019&amp;document_id=71368740&amp;paragraph_id=436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vo.garant.ru/document/formula?revision=2312019&amp;document_id=71368740&amp;paragraph_id=436&amp;number=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>где: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noProof/>
          <w:lang w:eastAsia="ru-RU"/>
        </w:rPr>
        <w:drawing>
          <wp:inline distT="0" distB="0" distL="0" distR="0">
            <wp:extent cx="276225" cy="238125"/>
            <wp:effectExtent l="0" t="0" r="9525" b="9525"/>
            <wp:docPr id="9" name="Рисунок 9" descr="http://ivo.garant.ru/document/formula?revision=2312019&amp;document_id=71368740&amp;paragraph_id=370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vo.garant.ru/document/formula?revision=2312019&amp;document_id=71368740&amp;paragraph_id=370&amp;number=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- среднесуточный норматив за сезон, выраженный в количественных показателях объема на одну расчетную единицу в сутки, для объектов j-й категории;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>з, в, л, о - индексы, обозначающие сезоны года (зима, весна, лето, осень);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>4 - количество сезонов.</w:t>
      </w:r>
    </w:p>
    <w:p w:rsid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 xml:space="preserve">19. Годовой норматив, выраженный в количественных показателях массы на одну расчетную единицу в год 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>(</w:t>
      </w:r>
      <w:r w:rsidRPr="007C5EEA">
        <w:rPr>
          <w:noProof/>
          <w:lang w:eastAsia="ru-RU"/>
        </w:rPr>
        <w:drawing>
          <wp:inline distT="0" distB="0" distL="0" distR="0">
            <wp:extent cx="190500" cy="238125"/>
            <wp:effectExtent l="0" t="0" r="0" b="9525"/>
            <wp:docPr id="8" name="Рисунок 8" descr="http://ivo.garant.ru/document/formula?revision=2312019&amp;document_id=71368740&amp;paragraph_id=45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vo.garant.ru/document/formula?revision=2312019&amp;document_id=71368740&amp;paragraph_id=45&amp;number=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), определяется по формуле:</w:t>
      </w:r>
    </w:p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123950" cy="238125"/>
            <wp:effectExtent l="0" t="0" r="0" b="9525"/>
            <wp:docPr id="7" name="Рисунок 7" descr="http://ivo.garant.ru/document/formula?revision=2312019&amp;document_id=71368740&amp;paragraph_id=437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vo.garant.ru/document/formula?revision=2312019&amp;document_id=71368740&amp;paragraph_id=437&amp;number=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</w:p>
    <w:p w:rsidR="007C5EEA" w:rsidRPr="007C5EEA" w:rsidRDefault="007C5EEA" w:rsidP="007C5EEA">
      <w:pPr>
        <w:pStyle w:val="a4"/>
        <w:rPr>
          <w:lang w:eastAsia="ru-RU"/>
        </w:rPr>
      </w:pPr>
      <w:r w:rsidRPr="007C5EEA">
        <w:rPr>
          <w:lang w:eastAsia="ru-RU"/>
        </w:rPr>
        <w:lastRenderedPageBreak/>
        <w:t>где 365 - количество суток в году.</w:t>
      </w:r>
    </w:p>
    <w:p w:rsidR="007C5EEA" w:rsidRDefault="007C5EEA" w:rsidP="007C5EEA">
      <w:pPr>
        <w:pStyle w:val="a4"/>
        <w:rPr>
          <w:lang w:eastAsia="ru-RU"/>
        </w:rPr>
      </w:pPr>
      <w:r w:rsidRPr="007C5EEA">
        <w:rPr>
          <w:lang w:eastAsia="ru-RU"/>
        </w:rPr>
        <w:t xml:space="preserve">20. Годовой норматив, выраженный в количественных показателях объема на одну расчетную единицу в год </w:t>
      </w:r>
    </w:p>
    <w:p w:rsidR="007C5EEA" w:rsidRPr="007C5EEA" w:rsidRDefault="007C5EEA" w:rsidP="007C5EEA">
      <w:pPr>
        <w:pStyle w:val="a4"/>
        <w:rPr>
          <w:lang w:eastAsia="ru-RU"/>
        </w:rPr>
      </w:pPr>
      <w:r w:rsidRPr="007C5EEA">
        <w:rPr>
          <w:lang w:eastAsia="ru-RU"/>
        </w:rPr>
        <w:t>(</w:t>
      </w:r>
      <w:r w:rsidRPr="007C5EEA">
        <w:rPr>
          <w:noProof/>
          <w:lang w:eastAsia="ru-RU"/>
        </w:rPr>
        <w:drawing>
          <wp:inline distT="0" distB="0" distL="0" distR="0">
            <wp:extent cx="190500" cy="238125"/>
            <wp:effectExtent l="0" t="0" r="0" b="9525"/>
            <wp:docPr id="6" name="Рисунок 6" descr="http://ivo.garant.ru/document/formula?revision=2312019&amp;document_id=71368740&amp;paragraph_id=48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vo.garant.ru/document/formula?revision=2312019&amp;document_id=71368740&amp;paragraph_id=48&amp;number=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), определяется по формуле:</w:t>
      </w:r>
    </w:p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123950" cy="238125"/>
            <wp:effectExtent l="0" t="0" r="0" b="9525"/>
            <wp:docPr id="5" name="Рисунок 5" descr="http://ivo.garant.ru/document/formula?revision=2312019&amp;document_id=71368740&amp;paragraph_id=49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vo.garant.ru/document/formula?revision=2312019&amp;document_id=71368740&amp;paragraph_id=49&amp;number=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7C5EEA" w:rsidRPr="007C5EEA" w:rsidRDefault="007C5EEA" w:rsidP="007C5EEA">
      <w:pPr>
        <w:pStyle w:val="a4"/>
        <w:ind w:firstLine="284"/>
        <w:rPr>
          <w:lang w:eastAsia="ru-RU"/>
        </w:rPr>
      </w:pPr>
      <w:r w:rsidRPr="007C5EEA">
        <w:rPr>
          <w:lang w:eastAsia="ru-RU"/>
        </w:rPr>
        <w:t>21. Среднемесячный норматив, выраженный в количественных показателях массы на одну расчетную единицу в месяц (</w:t>
      </w:r>
      <w:r w:rsidRPr="007C5EEA">
        <w:rPr>
          <w:noProof/>
          <w:lang w:eastAsia="ru-RU"/>
        </w:rPr>
        <w:drawing>
          <wp:inline distT="0" distB="0" distL="0" distR="0">
            <wp:extent cx="209550" cy="238125"/>
            <wp:effectExtent l="0" t="0" r="0" b="9525"/>
            <wp:docPr id="4" name="Рисунок 4" descr="http://ivo.garant.ru/document/formula?revision=2312019&amp;document_id=71368740&amp;paragraph_id=50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vo.garant.ru/document/formula?revision=2312019&amp;document_id=71368740&amp;paragraph_id=50&amp;number=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), определяется по формуле:</w:t>
      </w:r>
    </w:p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38175" cy="466725"/>
            <wp:effectExtent l="0" t="0" r="0" b="0"/>
            <wp:docPr id="3" name="Рисунок 3" descr="http://ivo.garant.ru/document/formula?revision=2312019&amp;document_id=71368740&amp;paragraph_id=438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vo.garant.ru/document/formula?revision=2312019&amp;document_id=71368740&amp;paragraph_id=438&amp;number=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где 12 - количество месяцев в году.</w:t>
      </w:r>
    </w:p>
    <w:p w:rsidR="007C5EEA" w:rsidRPr="007C5EEA" w:rsidRDefault="007C5EEA" w:rsidP="007C5EEA">
      <w:pPr>
        <w:pStyle w:val="a4"/>
        <w:ind w:firstLine="284"/>
        <w:jc w:val="both"/>
        <w:rPr>
          <w:lang w:eastAsia="ru-RU"/>
        </w:rPr>
      </w:pPr>
      <w:r w:rsidRPr="007C5EEA">
        <w:rPr>
          <w:lang w:eastAsia="ru-RU"/>
        </w:rPr>
        <w:t>22. Среднемесячный норматив, выраженный в количественных показателях объема на одну расчетную единицу в месяц (</w:t>
      </w:r>
      <w:r w:rsidRPr="007C5EEA">
        <w:rPr>
          <w:noProof/>
          <w:lang w:eastAsia="ru-RU"/>
        </w:rPr>
        <w:drawing>
          <wp:inline distT="0" distB="0" distL="0" distR="0">
            <wp:extent cx="209550" cy="238125"/>
            <wp:effectExtent l="0" t="0" r="0" b="9525"/>
            <wp:docPr id="2" name="Рисунок 2" descr="http://ivo.garant.ru/document/formula?revision=2312019&amp;document_id=71368740&amp;paragraph_id=53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vo.garant.ru/document/formula?revision=2312019&amp;document_id=71368740&amp;paragraph_id=53&amp;number=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lang w:eastAsia="ru-RU"/>
        </w:rPr>
        <w:t>), определяется по формуле:</w:t>
      </w:r>
    </w:p>
    <w:p w:rsidR="007C5EEA" w:rsidRPr="007C5EEA" w:rsidRDefault="007C5EEA" w:rsidP="007C5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C5EEA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38175" cy="466725"/>
            <wp:effectExtent l="0" t="0" r="0" b="0"/>
            <wp:docPr id="1" name="Рисунок 1" descr="http://ivo.garant.ru/document/formula?revision=2312019&amp;document_id=71368740&amp;paragraph_id=54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vo.garant.ru/document/formula?revision=2312019&amp;document_id=71368740&amp;paragraph_id=54&amp;number=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E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sectPr w:rsidR="007C5EEA" w:rsidRPr="007C5EEA" w:rsidSect="007C5E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EA"/>
    <w:rsid w:val="00053567"/>
    <w:rsid w:val="004B639A"/>
    <w:rsid w:val="006A318B"/>
    <w:rsid w:val="007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2FDF-7477-4FEA-9364-298691B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5E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5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5EEA"/>
    <w:rPr>
      <w:color w:val="0000FF"/>
      <w:u w:val="single"/>
    </w:rPr>
  </w:style>
  <w:style w:type="paragraph" w:customStyle="1" w:styleId="empty">
    <w:name w:val="empty"/>
    <w:basedOn w:val="a"/>
    <w:rsid w:val="007C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C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C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C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C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C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C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5E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4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8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55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3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81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1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6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22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18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75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82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6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884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51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9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56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70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0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26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8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98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83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63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7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5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74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95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7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18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54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48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948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05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152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0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81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25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491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44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151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21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16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73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72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ivo.garant.ru/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13.png"/><Relationship Id="rId21" Type="http://schemas.openxmlformats.org/officeDocument/2006/relationships/image" Target="media/image6.png"/><Relationship Id="rId34" Type="http://schemas.openxmlformats.org/officeDocument/2006/relationships/image" Target="media/image12.png"/><Relationship Id="rId42" Type="http://schemas.openxmlformats.org/officeDocument/2006/relationships/hyperlink" Target="http://ivo.garant.ru/" TargetMode="External"/><Relationship Id="rId47" Type="http://schemas.openxmlformats.org/officeDocument/2006/relationships/image" Target="media/image17.png"/><Relationship Id="rId50" Type="http://schemas.openxmlformats.org/officeDocument/2006/relationships/image" Target="media/image20.png"/><Relationship Id="rId55" Type="http://schemas.openxmlformats.org/officeDocument/2006/relationships/image" Target="media/image25.png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ivo.garant.ru/" TargetMode="External"/><Relationship Id="rId46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ivo.garant.ru/" TargetMode="External"/><Relationship Id="rId41" Type="http://schemas.openxmlformats.org/officeDocument/2006/relationships/image" Target="media/image15.png"/><Relationship Id="rId54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://ivo.garant.ru/" TargetMode="External"/><Relationship Id="rId40" Type="http://schemas.openxmlformats.org/officeDocument/2006/relationships/image" Target="media/image14.png"/><Relationship Id="rId45" Type="http://schemas.openxmlformats.org/officeDocument/2006/relationships/hyperlink" Target="http://ivo.garant.ru/" TargetMode="External"/><Relationship Id="rId53" Type="http://schemas.openxmlformats.org/officeDocument/2006/relationships/image" Target="media/image23.png"/><Relationship Id="rId58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ivo.garant.ru/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ivo.garant.ru/" TargetMode="External"/><Relationship Id="rId49" Type="http://schemas.openxmlformats.org/officeDocument/2006/relationships/image" Target="media/image19.png"/><Relationship Id="rId57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image" Target="media/image22.png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ivo.garant.ru/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image" Target="media/image18.png"/><Relationship Id="rId56" Type="http://schemas.openxmlformats.org/officeDocument/2006/relationships/image" Target="media/image26.png"/><Relationship Id="rId8" Type="http://schemas.openxmlformats.org/officeDocument/2006/relationships/hyperlink" Target="http://ivo.garant.ru/" TargetMode="External"/><Relationship Id="rId51" Type="http://schemas.openxmlformats.org/officeDocument/2006/relationships/image" Target="media/image2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1120</Words>
  <Characters>9389</Characters>
  <Application>Microsoft Office Word</Application>
  <DocSecurity>0</DocSecurity>
  <Lines>218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2019-01-24T05:04:00Z</cp:lastPrinted>
  <dcterms:created xsi:type="dcterms:W3CDTF">2019-01-24T04:47:00Z</dcterms:created>
  <dcterms:modified xsi:type="dcterms:W3CDTF">2019-01-24T07:59:00Z</dcterms:modified>
</cp:coreProperties>
</file>