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C01CA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650933">
        <w:rPr>
          <w:rFonts w:ascii="Times New Roman" w:eastAsia="Calibri" w:hAnsi="Times New Roman" w:cs="Times New Roman"/>
          <w:sz w:val="24"/>
          <w:szCs w:val="24"/>
        </w:rPr>
        <w:t>128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FC01CA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FC01CA">
        <w:rPr>
          <w:rFonts w:ascii="Times New Roman" w:eastAsia="Calibri" w:hAnsi="Times New Roman" w:cs="Times New Roman"/>
          <w:sz w:val="26"/>
          <w:szCs w:val="24"/>
        </w:rPr>
        <w:t>Об обеспечении жилыми помещениями детей-сирот и детей, оставшихся без попечения родителей, а также лиц из их числа</w:t>
      </w:r>
    </w:p>
    <w:p w:rsidR="009E7023" w:rsidRDefault="00650933" w:rsidP="009E702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</w:t>
      </w:r>
      <w:r w:rsidR="009E7023" w:rsidRPr="00390C6B">
        <w:rPr>
          <w:rFonts w:ascii="Times New Roman" w:hAnsi="Times New Roman" w:cs="Times New Roman"/>
          <w:sz w:val="26"/>
          <w:szCs w:val="26"/>
        </w:rPr>
        <w:t xml:space="preserve"> информацию по вопросу «Об обеспечении жилыми помещениями детей-сирот и детей, оставшихся без попечения родителей, а также лиц из их числа», предусмотренному планом работы </w:t>
      </w:r>
      <w:r w:rsidR="009E7023">
        <w:rPr>
          <w:rFonts w:ascii="Times New Roman" w:hAnsi="Times New Roman" w:cs="Times New Roman"/>
          <w:sz w:val="26"/>
          <w:szCs w:val="26"/>
        </w:rPr>
        <w:t>муниципальной</w:t>
      </w:r>
      <w:r w:rsidR="009E7023" w:rsidRPr="00390C6B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Пыть-Яха</w:t>
      </w:r>
      <w:r w:rsidR="009E7023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9E7023" w:rsidRPr="00390C6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E7023" w:rsidRDefault="009E7023" w:rsidP="009E702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390C6B">
        <w:rPr>
          <w:rFonts w:ascii="Times New Roman" w:hAnsi="Times New Roman" w:cs="Times New Roman"/>
          <w:sz w:val="26"/>
          <w:szCs w:val="26"/>
        </w:rPr>
        <w:t>КОМИССИЯ УСТАНОВИЛА:</w:t>
      </w:r>
    </w:p>
    <w:p w:rsidR="009E7023" w:rsidRPr="004B3B34" w:rsidRDefault="009E7023" w:rsidP="009E702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t>Отделом опеки и попечительства администрации города Пыть-Яха ведется учет детей-сирот и детей, оставшихся без попечения родителей,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094276" w:rsidRDefault="009E7023" w:rsidP="000942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B34">
        <w:rPr>
          <w:rFonts w:ascii="Times New Roman" w:hAnsi="Times New Roman" w:cs="Times New Roman"/>
          <w:sz w:val="26"/>
          <w:szCs w:val="26"/>
        </w:rPr>
        <w:lastRenderedPageBreak/>
        <w:t>На учете состо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3B3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70 человек</w:t>
      </w:r>
      <w:r w:rsidRPr="004B3B34">
        <w:rPr>
          <w:rFonts w:ascii="Times New Roman" w:hAnsi="Times New Roman" w:cs="Times New Roman"/>
          <w:sz w:val="26"/>
          <w:szCs w:val="26"/>
        </w:rPr>
        <w:t>, по достижении которым</w:t>
      </w:r>
      <w:r w:rsidR="00650933">
        <w:rPr>
          <w:rFonts w:ascii="Times New Roman" w:hAnsi="Times New Roman" w:cs="Times New Roman"/>
          <w:sz w:val="26"/>
          <w:szCs w:val="26"/>
        </w:rPr>
        <w:t>и</w:t>
      </w:r>
      <w:r w:rsidRPr="004B3B34">
        <w:rPr>
          <w:rFonts w:ascii="Times New Roman" w:hAnsi="Times New Roman" w:cs="Times New Roman"/>
          <w:sz w:val="26"/>
          <w:szCs w:val="26"/>
        </w:rPr>
        <w:t xml:space="preserve"> возраста 14 лет проводится работа по включению в список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 найма специализированных жилых помещений на территории города Пыть-Яха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– Список)</w:t>
      </w:r>
      <w:r w:rsidRPr="004B3B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15.06.2020 в данном Списке состоят 32 человек</w:t>
      </w:r>
      <w:r w:rsidR="00650933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в возрасте от 14 лет и старше.</w:t>
      </w:r>
      <w:r w:rsidR="00094276">
        <w:rPr>
          <w:rFonts w:ascii="Times New Roman" w:hAnsi="Times New Roman" w:cs="Times New Roman"/>
          <w:sz w:val="26"/>
          <w:szCs w:val="26"/>
        </w:rPr>
        <w:t xml:space="preserve"> </w:t>
      </w:r>
      <w:r w:rsidR="00094276" w:rsidRPr="00094276">
        <w:rPr>
          <w:rFonts w:ascii="Times New Roman" w:hAnsi="Times New Roman" w:cs="Times New Roman"/>
          <w:sz w:val="26"/>
          <w:szCs w:val="26"/>
        </w:rPr>
        <w:t>Из них 6 подлежат обеспечению в 2020 году и 1 лицо, у которого право на</w:t>
      </w:r>
      <w:r w:rsidR="00094276">
        <w:rPr>
          <w:rFonts w:ascii="Times New Roman" w:hAnsi="Times New Roman" w:cs="Times New Roman"/>
          <w:sz w:val="26"/>
          <w:szCs w:val="26"/>
        </w:rPr>
        <w:t xml:space="preserve"> </w:t>
      </w:r>
      <w:r w:rsidR="00650933">
        <w:rPr>
          <w:rFonts w:ascii="Times New Roman" w:hAnsi="Times New Roman" w:cs="Times New Roman"/>
          <w:sz w:val="26"/>
          <w:szCs w:val="26"/>
        </w:rPr>
        <w:t>обеспечение жилыми помещениями</w:t>
      </w:r>
      <w:r w:rsidR="00094276" w:rsidRPr="00094276">
        <w:rPr>
          <w:rFonts w:ascii="Times New Roman" w:hAnsi="Times New Roman" w:cs="Times New Roman"/>
          <w:sz w:val="26"/>
          <w:szCs w:val="26"/>
        </w:rPr>
        <w:t xml:space="preserve"> возникло в 2019 году и не реализовано.</w:t>
      </w:r>
    </w:p>
    <w:p w:rsidR="00094276" w:rsidRPr="00094276" w:rsidRDefault="00094276" w:rsidP="0009427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4276">
        <w:rPr>
          <w:rFonts w:ascii="Times New Roman" w:eastAsia="Calibri" w:hAnsi="Times New Roman" w:cs="Times New Roman"/>
          <w:sz w:val="26"/>
          <w:szCs w:val="24"/>
        </w:rPr>
        <w:t>С целью обеспечения жилыми помещениями лиц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Pr="00094276">
        <w:rPr>
          <w:rFonts w:ascii="Times New Roman" w:eastAsia="Calibri" w:hAnsi="Times New Roman" w:cs="Times New Roman"/>
          <w:sz w:val="26"/>
          <w:szCs w:val="24"/>
        </w:rPr>
        <w:t xml:space="preserve"> состоящих в списке 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плановый период 2020 года был установлен предельный объём межбюджетных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трансферов, предоставляемых из бюджета ХМАО-Югры в размере 9 272 670 рублей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исходя из расчета потребности в обеспечении жилыми помещениями 5 человек.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Указанная сумма бюджетных ассигнований профинансирована в соответствии 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заявкой на финансирование от 17.12.2019 года.</w:t>
      </w:r>
    </w:p>
    <w:p w:rsidR="00094276" w:rsidRPr="00094276" w:rsidRDefault="00094276" w:rsidP="0009427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4276">
        <w:rPr>
          <w:rFonts w:ascii="Times New Roman" w:eastAsia="Calibri" w:hAnsi="Times New Roman" w:cs="Times New Roman"/>
          <w:sz w:val="26"/>
          <w:szCs w:val="24"/>
        </w:rPr>
        <w:t>24.12.2019 года в Список дополнительно был включен 1 ребенок-сирота, в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связи с чем, по результатам мониторинга обеспеченности муниципальных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образований ХМАО-Югры бюджетными ассигнованиями на исполнение переданных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отдельных государственных полномочий по приобретению жилых помещений детям-сиротам и лицам из их числа 20.03.2020 года в адрес департамента социального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развития ХМАО-Югры направлена заявка на дополнительное финансирование.</w:t>
      </w:r>
    </w:p>
    <w:p w:rsidR="00094276" w:rsidRDefault="00094276" w:rsidP="0009427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4276">
        <w:rPr>
          <w:rFonts w:ascii="Times New Roman" w:eastAsia="Calibri" w:hAnsi="Times New Roman" w:cs="Times New Roman"/>
          <w:sz w:val="26"/>
          <w:szCs w:val="24"/>
        </w:rPr>
        <w:t>Для одного лица, имеющего право на предоставление жилья в 2019 году,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06.02.2020 в адрес Депсоцразвития ХМАО-Югры направлена информация 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потребности в использовании остатков межбюджетных трансферов в финансовом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году, следующем за отчетным, по субвенции на предоставление жилых помещений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детям-сиротам и детям, оставшимся без попечения родителей, лицам из их числа по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договорам найма специализированных жилых помещений</w:t>
      </w:r>
      <w:r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094276" w:rsidRPr="00094276" w:rsidRDefault="00094276" w:rsidP="0009427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4276">
        <w:rPr>
          <w:rFonts w:ascii="Times New Roman" w:eastAsia="Calibri" w:hAnsi="Times New Roman" w:cs="Times New Roman"/>
          <w:sz w:val="26"/>
          <w:szCs w:val="24"/>
        </w:rPr>
        <w:t>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15.06.2020</w:t>
      </w:r>
      <w:r w:rsidRPr="00094276">
        <w:rPr>
          <w:rFonts w:ascii="Times New Roman" w:eastAsia="Calibri" w:hAnsi="Times New Roman" w:cs="Times New Roman"/>
          <w:sz w:val="26"/>
          <w:szCs w:val="24"/>
        </w:rPr>
        <w:t xml:space="preserve"> предельный объём межбюджетных трансферов,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предоставляемых из бюджета ХМАО-Югры на обеспечение жилыми помещениями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лиц</w:t>
      </w:r>
      <w:r w:rsidR="00910D89">
        <w:rPr>
          <w:rFonts w:ascii="Times New Roman" w:eastAsia="Calibri" w:hAnsi="Times New Roman" w:cs="Times New Roman"/>
          <w:sz w:val="26"/>
          <w:szCs w:val="24"/>
        </w:rPr>
        <w:t>,</w:t>
      </w:r>
      <w:r w:rsidR="00650933">
        <w:rPr>
          <w:rFonts w:ascii="Times New Roman" w:eastAsia="Calibri" w:hAnsi="Times New Roman" w:cs="Times New Roman"/>
          <w:sz w:val="26"/>
          <w:szCs w:val="24"/>
        </w:rPr>
        <w:t xml:space="preserve"> состоящих в Списке, </w:t>
      </w:r>
      <w:r w:rsidRPr="00094276">
        <w:rPr>
          <w:rFonts w:ascii="Times New Roman" w:eastAsia="Calibri" w:hAnsi="Times New Roman" w:cs="Times New Roman"/>
          <w:sz w:val="26"/>
          <w:szCs w:val="24"/>
        </w:rPr>
        <w:t>составляет 12 981 738 рублей и полностью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профинансирован.</w:t>
      </w:r>
    </w:p>
    <w:p w:rsidR="00094276" w:rsidRPr="00094276" w:rsidRDefault="00094276" w:rsidP="0009427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4276">
        <w:rPr>
          <w:rFonts w:ascii="Times New Roman" w:eastAsia="Calibri" w:hAnsi="Times New Roman" w:cs="Times New Roman"/>
          <w:sz w:val="26"/>
          <w:szCs w:val="24"/>
        </w:rPr>
        <w:t xml:space="preserve">29.04.2020 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был </w:t>
      </w:r>
      <w:r w:rsidRPr="00094276">
        <w:rPr>
          <w:rFonts w:ascii="Times New Roman" w:eastAsia="Calibri" w:hAnsi="Times New Roman" w:cs="Times New Roman"/>
          <w:sz w:val="26"/>
          <w:szCs w:val="24"/>
        </w:rPr>
        <w:t>объявлен аукцион на приобретение 7 жилых помещений (прием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заявок до 08.05.2020), который</w:t>
      </w:r>
      <w:r w:rsidR="00650933">
        <w:rPr>
          <w:rFonts w:ascii="Times New Roman" w:eastAsia="Calibri" w:hAnsi="Times New Roman" w:cs="Times New Roman"/>
          <w:sz w:val="26"/>
          <w:szCs w:val="24"/>
        </w:rPr>
        <w:t xml:space="preserve"> был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признан несостоявшимся ввиду отсутствия заявок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Pr="00094276">
        <w:rPr>
          <w:rFonts w:ascii="Times New Roman" w:eastAsia="Calibri" w:hAnsi="Times New Roman" w:cs="Times New Roman"/>
          <w:sz w:val="26"/>
          <w:szCs w:val="24"/>
        </w:rPr>
        <w:t>На сегодняшний день ведется работа по повторному объявлению аукциона 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приобретение жилых помещений по 7 лотам. Проведение аукциона планируется в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ближайшее время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94276" w:rsidRPr="00094276" w:rsidRDefault="00094276" w:rsidP="0009427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4276">
        <w:rPr>
          <w:rFonts w:ascii="Times New Roman" w:eastAsia="Calibri" w:hAnsi="Times New Roman" w:cs="Times New Roman"/>
          <w:sz w:val="26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6"/>
          <w:szCs w:val="24"/>
        </w:rPr>
        <w:t>15.06.2020</w:t>
      </w:r>
      <w:r w:rsidRPr="00094276">
        <w:rPr>
          <w:rFonts w:ascii="Times New Roman" w:eastAsia="Calibri" w:hAnsi="Times New Roman" w:cs="Times New Roman"/>
          <w:sz w:val="26"/>
          <w:szCs w:val="24"/>
        </w:rPr>
        <w:t xml:space="preserve"> 2 лица приобрели право 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предоставление жилого помещения</w:t>
      </w:r>
      <w:r w:rsidR="00650933">
        <w:rPr>
          <w:rFonts w:ascii="Times New Roman" w:eastAsia="Calibri" w:hAnsi="Times New Roman" w:cs="Times New Roman"/>
          <w:sz w:val="26"/>
          <w:szCs w:val="24"/>
        </w:rPr>
        <w:t>,</w:t>
      </w:r>
      <w:r w:rsidRPr="0009427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0933">
        <w:rPr>
          <w:rFonts w:ascii="Times New Roman" w:eastAsia="Calibri" w:hAnsi="Times New Roman" w:cs="Times New Roman"/>
          <w:sz w:val="26"/>
          <w:szCs w:val="24"/>
        </w:rPr>
        <w:t>и</w:t>
      </w:r>
      <w:r w:rsidRPr="00094276">
        <w:rPr>
          <w:rFonts w:ascii="Times New Roman" w:eastAsia="Calibri" w:hAnsi="Times New Roman" w:cs="Times New Roman"/>
          <w:sz w:val="26"/>
          <w:szCs w:val="24"/>
        </w:rPr>
        <w:t>з них: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1 человек обуча</w:t>
      </w:r>
      <w:r w:rsidR="00910D89">
        <w:rPr>
          <w:rFonts w:ascii="Times New Roman" w:eastAsia="Calibri" w:hAnsi="Times New Roman" w:cs="Times New Roman"/>
          <w:sz w:val="26"/>
          <w:szCs w:val="24"/>
        </w:rPr>
        <w:t>е</w:t>
      </w:r>
      <w:r w:rsidRPr="00094276">
        <w:rPr>
          <w:rFonts w:ascii="Times New Roman" w:eastAsia="Calibri" w:hAnsi="Times New Roman" w:cs="Times New Roman"/>
          <w:sz w:val="26"/>
          <w:szCs w:val="24"/>
        </w:rPr>
        <w:t>тся по очной форме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профессионального </w:t>
      </w:r>
      <w:r w:rsidRPr="00094276">
        <w:rPr>
          <w:rFonts w:ascii="Times New Roman" w:eastAsia="Calibri" w:hAnsi="Times New Roman" w:cs="Times New Roman"/>
          <w:sz w:val="26"/>
          <w:szCs w:val="24"/>
        </w:rPr>
        <w:t>обучения и обеспечен местом в общежитии, 1 человек проживает в семье опекуна 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отказался от предоставления маневренного жилого помещения.</w:t>
      </w:r>
    </w:p>
    <w:p w:rsidR="00094276" w:rsidRPr="00094276" w:rsidRDefault="00094276" w:rsidP="0009427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4276">
        <w:rPr>
          <w:rFonts w:ascii="Times New Roman" w:eastAsia="Calibri" w:hAnsi="Times New Roman" w:cs="Times New Roman"/>
          <w:sz w:val="26"/>
          <w:szCs w:val="24"/>
        </w:rPr>
        <w:t>Неисполненные судебные решения, принятые в отношении лиц из числа детей</w:t>
      </w:r>
      <w:r w:rsidR="00910D89">
        <w:rPr>
          <w:rFonts w:ascii="Times New Roman" w:eastAsia="Calibri" w:hAnsi="Times New Roman" w:cs="Times New Roman"/>
          <w:sz w:val="26"/>
          <w:szCs w:val="24"/>
        </w:rPr>
        <w:t>-</w:t>
      </w:r>
      <w:r w:rsidRPr="00094276">
        <w:rPr>
          <w:rFonts w:ascii="Times New Roman" w:eastAsia="Calibri" w:hAnsi="Times New Roman" w:cs="Times New Roman"/>
          <w:sz w:val="26"/>
          <w:szCs w:val="24"/>
        </w:rPr>
        <w:t>сирот и детей, оставшихся без попечения родителей, и иных лиц по предоставлению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жилых помещений, отсутствуют.</w:t>
      </w:r>
    </w:p>
    <w:p w:rsidR="00094276" w:rsidRPr="00094276" w:rsidRDefault="00094276" w:rsidP="0009427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094276">
        <w:rPr>
          <w:rFonts w:ascii="Times New Roman" w:eastAsia="Calibri" w:hAnsi="Times New Roman" w:cs="Times New Roman"/>
          <w:sz w:val="26"/>
          <w:szCs w:val="24"/>
        </w:rPr>
        <w:t>сновным проблемным вопросом, связанным 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обеспечением указанной категории лиц жилыми помещениями, является применение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при реализации на территории муниципального образования города Пыть-Яха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переданного отдельного государственного полномочия по приобретению жилых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 xml:space="preserve">помещений детям-сиротам и </w:t>
      </w:r>
      <w:r w:rsidRPr="00094276">
        <w:rPr>
          <w:rFonts w:ascii="Times New Roman" w:eastAsia="Calibri" w:hAnsi="Times New Roman" w:cs="Times New Roman"/>
          <w:sz w:val="26"/>
          <w:szCs w:val="24"/>
        </w:rPr>
        <w:lastRenderedPageBreak/>
        <w:t>детям, оставшимся без попечения родителей, лицам из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их числа по договорам найма специализированных жилых помещений п.5 ст. 5 Закона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ХМАО - Югры от 09.06.2009 N 86-оз «О дополнительных гарантиях 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дополнительных мерах социальной поддержки детей-сирот и детей, оставшихся без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попечения родителей, лиц из числа детей-сирот и детей, оставшихся без попечения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родителей, усыновителей, приемных родителей в Ханты-Мансийском автономном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округе – Югре», согласно которого приобретение (строительство) жилых помещений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с целью их дальнейшего предоставления детям-сиротам и детям, оставшимся без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попечения родителей, лицам из числа детей-сирот и детей, оставшихся без попечения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родителей, иным лицам по договорам найма специализированных жилых помещений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свыше нормы предоставления площади жилого помещения по договору социального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найма на одиноко проживающего гражданина, установленной органами местного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самоуправления для соответствующего муниципального образования, может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осуществляться при условии, что стоимость такого жилого помещения не превысит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стоимости 33 квадратных метров общей площади жилого помещения с учетом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норматива (показателя) средней рыночной стоимости 1 квадратного метра общей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площади жилого помещения в капитальном исполнении в соответствующем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муниципальном образовании, утвержденного уполномоченным органом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государственной власти автономного округа на третий квартал года,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предшествующего году приобретения (строительства) жилых помещений.</w:t>
      </w:r>
    </w:p>
    <w:p w:rsidR="00094276" w:rsidRPr="00094276" w:rsidRDefault="00094276" w:rsidP="0009427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4276">
        <w:rPr>
          <w:rFonts w:ascii="Times New Roman" w:eastAsia="Calibri" w:hAnsi="Times New Roman" w:cs="Times New Roman"/>
          <w:sz w:val="26"/>
          <w:szCs w:val="24"/>
        </w:rPr>
        <w:t>Применение указанной нормы закона вызывает затруднения по следующим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причинам: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10D89">
        <w:rPr>
          <w:rFonts w:ascii="Times New Roman" w:eastAsia="Calibri" w:hAnsi="Times New Roman" w:cs="Times New Roman"/>
          <w:sz w:val="26"/>
          <w:szCs w:val="24"/>
        </w:rPr>
        <w:t>ф</w:t>
      </w:r>
      <w:r w:rsidRPr="00094276">
        <w:rPr>
          <w:rFonts w:ascii="Times New Roman" w:eastAsia="Calibri" w:hAnsi="Times New Roman" w:cs="Times New Roman"/>
          <w:sz w:val="26"/>
          <w:szCs w:val="24"/>
        </w:rPr>
        <w:t>актическая рыночная стоимость даже однокомнатной квартиры на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территории города Пыть-Яха значительно превышает максимальную стоимость,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рассчитанную в соответствии с указанной нормой закона. Приобрести жилое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помещение в рамках утвержденной цены возможно лишь на вторичном рынке жилья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при наличии квартир, не превышающих 33 кв.м., которые преимущественно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находящихся в собственности граждан. Однако, закупка жилых помещений по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средствам аукциона приводит к отсутствию предложения со стороны физических лиц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в связи с чем приобретение квартир осуществляется непосредственно у застройщика,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т.е. в новостройке. Общая площадь таких квартир превышает установленный размер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квадратных метров, предусмотренный для расчета максимальной стоимости жилого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помещения, что в свою очередь также влечет отсутствие предложений от</w:t>
      </w:r>
      <w:r w:rsidR="000E57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застройщиков не желающих реализовывать жилые помещения большей площадью по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утвержденной стоимости. Кроме того, учитывая ежегодный прирост цен на недвижимость, расчет максимальной стоимости приобретаемого для указанной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категории лиц жилого помещения исходя из средней рыночной стоимости 1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квадратного метра общей площади, утвержденного на третий квартал года,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предшествующего году приобретения (строительства) жилых помещений,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значительно занижает указанную стоимость и не способствует приближению к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рыночной.</w:t>
      </w:r>
    </w:p>
    <w:p w:rsidR="00094276" w:rsidRDefault="00094276" w:rsidP="0009427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94276">
        <w:rPr>
          <w:rFonts w:ascii="Times New Roman" w:eastAsia="Calibri" w:hAnsi="Times New Roman" w:cs="Times New Roman"/>
          <w:sz w:val="26"/>
          <w:szCs w:val="24"/>
        </w:rPr>
        <w:t>Учитывая вышеизложенное, с целью повышения эффективности обеспечения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лиц из числа детей-сирот жилыми помещениями отделом опеки и попечительства</w:t>
      </w:r>
      <w:r w:rsidR="00910D8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 xml:space="preserve">администрации города Пыть-Яха в адрес Депсоцразвития ХМАО-Югры направлены </w:t>
      </w:r>
      <w:r w:rsidR="00F258DB">
        <w:rPr>
          <w:rFonts w:ascii="Times New Roman" w:eastAsia="Calibri" w:hAnsi="Times New Roman" w:cs="Times New Roman"/>
          <w:sz w:val="26"/>
          <w:szCs w:val="24"/>
        </w:rPr>
        <w:t xml:space="preserve">предложения по внесению </w:t>
      </w:r>
      <w:r w:rsidRPr="00094276">
        <w:rPr>
          <w:rFonts w:ascii="Times New Roman" w:eastAsia="Calibri" w:hAnsi="Times New Roman" w:cs="Times New Roman"/>
          <w:sz w:val="26"/>
          <w:szCs w:val="24"/>
        </w:rPr>
        <w:t>изменений в ст. 5 Закона ХМАО - Югры от 09.06.2009 N 86-оз</w:t>
      </w:r>
      <w:r w:rsidR="000E57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«О дополнительных гарантиях и дополнительных мерах социальной поддержки</w:t>
      </w:r>
      <w:r w:rsidR="000E57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детей-сирот и детей, оставшихся без попечения родителей, лиц из числа детей-сирот</w:t>
      </w:r>
      <w:r w:rsidR="000E57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и детей, оставшихся без попечения родителей, усыновителей, приемных родителей в</w:t>
      </w:r>
      <w:r w:rsidR="000E57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Ханты-Мансийском автономном округе – Югре»</w:t>
      </w:r>
      <w:r w:rsidR="00F258DB">
        <w:rPr>
          <w:rFonts w:ascii="Times New Roman" w:eastAsia="Calibri" w:hAnsi="Times New Roman" w:cs="Times New Roman"/>
          <w:sz w:val="26"/>
          <w:szCs w:val="24"/>
        </w:rPr>
        <w:t xml:space="preserve"> (в</w:t>
      </w:r>
      <w:r w:rsidRPr="00094276">
        <w:rPr>
          <w:rFonts w:ascii="Times New Roman" w:eastAsia="Calibri" w:hAnsi="Times New Roman" w:cs="Times New Roman"/>
          <w:sz w:val="26"/>
          <w:szCs w:val="24"/>
        </w:rPr>
        <w:t xml:space="preserve"> части расчета максимальной </w:t>
      </w:r>
      <w:r w:rsidRPr="00094276">
        <w:rPr>
          <w:rFonts w:ascii="Times New Roman" w:eastAsia="Calibri" w:hAnsi="Times New Roman" w:cs="Times New Roman"/>
          <w:sz w:val="26"/>
          <w:szCs w:val="24"/>
        </w:rPr>
        <w:lastRenderedPageBreak/>
        <w:t>стоимости жилого помещения</w:t>
      </w:r>
      <w:r w:rsidR="00F258DB">
        <w:rPr>
          <w:rFonts w:ascii="Times New Roman" w:eastAsia="Calibri" w:hAnsi="Times New Roman" w:cs="Times New Roman"/>
          <w:sz w:val="26"/>
          <w:szCs w:val="24"/>
        </w:rPr>
        <w:t xml:space="preserve"> и возможности замены на такую </w:t>
      </w:r>
      <w:r w:rsidRPr="00094276">
        <w:rPr>
          <w:rFonts w:ascii="Times New Roman" w:eastAsia="Calibri" w:hAnsi="Times New Roman" w:cs="Times New Roman"/>
          <w:sz w:val="26"/>
          <w:szCs w:val="24"/>
        </w:rPr>
        <w:t>форму государственной финансовой поддержки, как предоставление детям</w:t>
      </w:r>
      <w:r w:rsidR="000E5777">
        <w:rPr>
          <w:rFonts w:ascii="Times New Roman" w:eastAsia="Calibri" w:hAnsi="Times New Roman" w:cs="Times New Roman"/>
          <w:sz w:val="26"/>
          <w:szCs w:val="24"/>
        </w:rPr>
        <w:t>-</w:t>
      </w:r>
      <w:r w:rsidRPr="00094276">
        <w:rPr>
          <w:rFonts w:ascii="Times New Roman" w:eastAsia="Calibri" w:hAnsi="Times New Roman" w:cs="Times New Roman"/>
          <w:sz w:val="26"/>
          <w:szCs w:val="24"/>
        </w:rPr>
        <w:t>сиротам и детям, оставшимся без попечения родителей, лицам из их числа за счет</w:t>
      </w:r>
      <w:r w:rsidR="000E57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средств федерального бюджета социальной выплаты на приобретение жилья, право</w:t>
      </w:r>
      <w:r w:rsidR="000E57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94276">
        <w:rPr>
          <w:rFonts w:ascii="Times New Roman" w:eastAsia="Calibri" w:hAnsi="Times New Roman" w:cs="Times New Roman"/>
          <w:sz w:val="26"/>
          <w:szCs w:val="24"/>
        </w:rPr>
        <w:t>на получение которой удостоверяется государственным жилищным сертификатом</w:t>
      </w:r>
      <w:r w:rsidR="00F258DB">
        <w:rPr>
          <w:rFonts w:ascii="Times New Roman" w:eastAsia="Calibri" w:hAnsi="Times New Roman" w:cs="Times New Roman"/>
          <w:sz w:val="26"/>
          <w:szCs w:val="24"/>
        </w:rPr>
        <w:t>)</w:t>
      </w:r>
      <w:bookmarkStart w:id="0" w:name="_GoBack"/>
      <w:bookmarkEnd w:id="0"/>
      <w:r w:rsidRPr="0009427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E7023" w:rsidRPr="00D52874" w:rsidRDefault="009E7023" w:rsidP="009E702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9E7023" w:rsidRPr="00D52874" w:rsidRDefault="009E7023" w:rsidP="009E7023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E7023" w:rsidRDefault="009E7023" w:rsidP="009E702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A5293">
        <w:rPr>
          <w:rFonts w:ascii="Times New Roman" w:eastAsia="Calibri" w:hAnsi="Times New Roman" w:cs="Times New Roman"/>
          <w:sz w:val="26"/>
          <w:szCs w:val="24"/>
        </w:rPr>
        <w:t>Информацию отдела опеки и попечительства администрации города Пыть-Яха об обеспечении жилыми помещениями детей-сирот и детей, оставшихся без попечения родителей, а также лиц из их числа (</w:t>
      </w:r>
      <w:r w:rsidR="00886D1B">
        <w:rPr>
          <w:rFonts w:ascii="Times New Roman" w:eastAsia="Calibri" w:hAnsi="Times New Roman" w:cs="Times New Roman"/>
          <w:sz w:val="26"/>
          <w:szCs w:val="24"/>
        </w:rPr>
        <w:t>Сл-5246-21 от 15.06.2020)</w:t>
      </w:r>
      <w:r w:rsidRPr="00BA5293"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сведению.</w:t>
      </w:r>
    </w:p>
    <w:p w:rsidR="009E7023" w:rsidRDefault="009E7023" w:rsidP="009E702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отдела опеки и попечительства администрации города Пыть-Яха (О.Д.Щербак):</w:t>
      </w:r>
    </w:p>
    <w:p w:rsidR="009E7023" w:rsidRPr="000735F9" w:rsidRDefault="009E7023" w:rsidP="00886D1B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Представить в муниципальную комиссию информацию о</w:t>
      </w:r>
      <w:r w:rsidRPr="002E6A82">
        <w:rPr>
          <w:rFonts w:ascii="Times New Roman" w:eastAsia="Calibri" w:hAnsi="Times New Roman" w:cs="Times New Roman"/>
          <w:sz w:val="26"/>
          <w:szCs w:val="24"/>
        </w:rPr>
        <w:t xml:space="preserve">б </w:t>
      </w:r>
      <w:r w:rsidR="00886D1B">
        <w:rPr>
          <w:rFonts w:ascii="Times New Roman" w:eastAsia="Calibri" w:hAnsi="Times New Roman" w:cs="Times New Roman"/>
          <w:sz w:val="26"/>
          <w:szCs w:val="24"/>
        </w:rPr>
        <w:t xml:space="preserve">итогах рассмотрения письма, направленного в адрес департамента социального развития ХМАО-Югры по внесению </w:t>
      </w:r>
      <w:r w:rsidR="00886D1B" w:rsidRPr="00886D1B">
        <w:rPr>
          <w:rFonts w:ascii="Times New Roman" w:eastAsia="Calibri" w:hAnsi="Times New Roman" w:cs="Times New Roman"/>
          <w:sz w:val="26"/>
          <w:szCs w:val="24"/>
        </w:rPr>
        <w:t>изменений в ст. 5 Закона ХМАО - Югры от 09.06.2009 N 86-оз</w:t>
      </w:r>
      <w:r w:rsidR="00886D1B">
        <w:rPr>
          <w:rFonts w:ascii="Times New Roman" w:eastAsia="Calibri" w:hAnsi="Times New Roman" w:cs="Times New Roman"/>
          <w:sz w:val="26"/>
          <w:szCs w:val="24"/>
        </w:rPr>
        <w:t xml:space="preserve"> в срок до 15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886D1B">
        <w:rPr>
          <w:rFonts w:ascii="Times New Roman" w:eastAsia="Calibri" w:hAnsi="Times New Roman" w:cs="Times New Roman"/>
          <w:sz w:val="26"/>
          <w:szCs w:val="24"/>
        </w:rPr>
        <w:t>07</w:t>
      </w:r>
      <w:r>
        <w:rPr>
          <w:rFonts w:ascii="Times New Roman" w:eastAsia="Calibri" w:hAnsi="Times New Roman" w:cs="Times New Roman"/>
          <w:sz w:val="26"/>
          <w:szCs w:val="24"/>
        </w:rPr>
        <w:t>.20</w:t>
      </w:r>
      <w:r w:rsidR="00886D1B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886D1B" w:rsidRDefault="00886D1B" w:rsidP="00886D1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управления по жилищным вопросам администрации города Пыть-Яха (Е.Н. Скакунова):</w:t>
      </w:r>
    </w:p>
    <w:p w:rsidR="00886D1B" w:rsidRDefault="00886D1B" w:rsidP="00886D1B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Рекомендовать представить </w:t>
      </w:r>
      <w:r w:rsidR="00126F27">
        <w:rPr>
          <w:rFonts w:ascii="Times New Roman" w:eastAsia="Calibri" w:hAnsi="Times New Roman" w:cs="Times New Roman"/>
          <w:sz w:val="26"/>
          <w:szCs w:val="24"/>
        </w:rPr>
        <w:t xml:space="preserve">в срок до 15.07.2020 в муниципальную комиссию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информацию </w:t>
      </w:r>
      <w:r w:rsidR="00126F27">
        <w:rPr>
          <w:rFonts w:ascii="Times New Roman" w:eastAsia="Calibri" w:hAnsi="Times New Roman" w:cs="Times New Roman"/>
          <w:sz w:val="26"/>
          <w:szCs w:val="24"/>
        </w:rPr>
        <w:t>о наличии (</w:t>
      </w:r>
      <w:r w:rsidR="0020662A">
        <w:rPr>
          <w:rFonts w:ascii="Times New Roman" w:eastAsia="Calibri" w:hAnsi="Times New Roman" w:cs="Times New Roman"/>
          <w:sz w:val="26"/>
          <w:szCs w:val="24"/>
        </w:rPr>
        <w:t>отсутствии</w:t>
      </w:r>
      <w:r w:rsidR="00126F27">
        <w:rPr>
          <w:rFonts w:ascii="Times New Roman" w:eastAsia="Calibri" w:hAnsi="Times New Roman" w:cs="Times New Roman"/>
          <w:sz w:val="26"/>
          <w:szCs w:val="24"/>
        </w:rPr>
        <w:t xml:space="preserve">) резервного маневренного жилищного фонда муниципального образования, который можно было бы использовать для предоставления лицам из числа детей-сирот и детей, оставшихся без попечения родителей, на период до приобретения специализированных жилых помещения для лиц данной категории. </w:t>
      </w:r>
    </w:p>
    <w:p w:rsidR="009E7023" w:rsidRPr="000735F9" w:rsidRDefault="00886D1B" w:rsidP="00886D1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 xml:space="preserve"> отдела по </w:t>
      </w:r>
      <w:r w:rsidR="009E7023" w:rsidRPr="00BA5293">
        <w:rPr>
          <w:rFonts w:ascii="Times New Roman" w:eastAsia="Calibri" w:hAnsi="Times New Roman" w:cs="Times New Roman"/>
          <w:sz w:val="26"/>
          <w:szCs w:val="24"/>
        </w:rPr>
        <w:t xml:space="preserve">обеспечению деятельности муниципальной 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Чернышова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9E7023" w:rsidRPr="007B041B" w:rsidRDefault="009E7023" w:rsidP="009E702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 комиссии на официальном сайте администрации города Пыть-Яха в срок до </w:t>
      </w:r>
      <w:r w:rsidR="00886D1B">
        <w:rPr>
          <w:rFonts w:ascii="Times New Roman" w:eastAsia="Calibri" w:hAnsi="Times New Roman" w:cs="Times New Roman"/>
          <w:sz w:val="26"/>
          <w:szCs w:val="24"/>
        </w:rPr>
        <w:t>2</w:t>
      </w:r>
      <w:r w:rsidR="00975E05">
        <w:rPr>
          <w:rFonts w:ascii="Times New Roman" w:eastAsia="Calibri" w:hAnsi="Times New Roman" w:cs="Times New Roman"/>
          <w:sz w:val="26"/>
          <w:szCs w:val="24"/>
        </w:rPr>
        <w:t>5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886D1B">
        <w:rPr>
          <w:rFonts w:ascii="Times New Roman" w:eastAsia="Calibri" w:hAnsi="Times New Roman" w:cs="Times New Roman"/>
          <w:sz w:val="26"/>
          <w:szCs w:val="24"/>
        </w:rPr>
        <w:t>6</w:t>
      </w:r>
      <w:r w:rsidRPr="000735F9">
        <w:rPr>
          <w:rFonts w:ascii="Times New Roman" w:eastAsia="Calibri" w:hAnsi="Times New Roman" w:cs="Times New Roman"/>
          <w:sz w:val="26"/>
          <w:szCs w:val="24"/>
        </w:rPr>
        <w:t>.20</w:t>
      </w:r>
      <w:r w:rsidR="00886D1B">
        <w:rPr>
          <w:rFonts w:ascii="Times New Roman" w:eastAsia="Calibri" w:hAnsi="Times New Roman" w:cs="Times New Roman"/>
          <w:sz w:val="26"/>
          <w:szCs w:val="24"/>
        </w:rPr>
        <w:t>20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E7023" w:rsidRDefault="009E7023" w:rsidP="00D108F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71464" w:rsidRDefault="00D108F5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71464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9E7023">
        <w:rPr>
          <w:rFonts w:ascii="Times New Roman" w:hAnsi="Times New Roman"/>
          <w:sz w:val="26"/>
          <w:szCs w:val="26"/>
          <w:lang w:eastAsia="ru-RU"/>
        </w:rPr>
        <w:t>ь</w:t>
      </w:r>
      <w:r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ab/>
        <w:t>А.</w:t>
      </w:r>
      <w:r w:rsidR="009E7023">
        <w:rPr>
          <w:rFonts w:ascii="Times New Roman" w:hAnsi="Times New Roman"/>
          <w:sz w:val="26"/>
          <w:szCs w:val="26"/>
          <w:lang w:eastAsia="ru-RU"/>
        </w:rPr>
        <w:t>П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E7023"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F80624" w:rsidRDefault="00F80624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108F5" w:rsidRPr="00545F48" w:rsidRDefault="00D108F5" w:rsidP="0056106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56106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A3" w:rsidRDefault="007C06A3" w:rsidP="00F00B01">
      <w:pPr>
        <w:spacing w:after="0" w:line="240" w:lineRule="auto"/>
      </w:pPr>
      <w:r>
        <w:separator/>
      </w:r>
    </w:p>
  </w:endnote>
  <w:endnote w:type="continuationSeparator" w:id="0">
    <w:p w:rsidR="007C06A3" w:rsidRDefault="007C06A3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A3" w:rsidRDefault="007C06A3" w:rsidP="00F00B01">
      <w:pPr>
        <w:spacing w:after="0" w:line="240" w:lineRule="auto"/>
      </w:pPr>
      <w:r>
        <w:separator/>
      </w:r>
    </w:p>
  </w:footnote>
  <w:footnote w:type="continuationSeparator" w:id="0">
    <w:p w:rsidR="007C06A3" w:rsidRDefault="007C06A3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28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7C06A3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3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8566E"/>
    <w:rsid w:val="00091649"/>
    <w:rsid w:val="00093893"/>
    <w:rsid w:val="00094276"/>
    <w:rsid w:val="000B1B6C"/>
    <w:rsid w:val="000C534E"/>
    <w:rsid w:val="000C7F23"/>
    <w:rsid w:val="000C7F2E"/>
    <w:rsid w:val="000E489B"/>
    <w:rsid w:val="000E5777"/>
    <w:rsid w:val="000F2C80"/>
    <w:rsid w:val="00100064"/>
    <w:rsid w:val="00126F27"/>
    <w:rsid w:val="001365E0"/>
    <w:rsid w:val="00155471"/>
    <w:rsid w:val="00155502"/>
    <w:rsid w:val="001B36A2"/>
    <w:rsid w:val="001C5600"/>
    <w:rsid w:val="001E40BD"/>
    <w:rsid w:val="001E4710"/>
    <w:rsid w:val="001F43E7"/>
    <w:rsid w:val="0020662A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324D13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817CD"/>
    <w:rsid w:val="00481ED8"/>
    <w:rsid w:val="00483A44"/>
    <w:rsid w:val="004C54AA"/>
    <w:rsid w:val="004E6114"/>
    <w:rsid w:val="00503B48"/>
    <w:rsid w:val="00506A0F"/>
    <w:rsid w:val="005200C9"/>
    <w:rsid w:val="00535F89"/>
    <w:rsid w:val="00545F48"/>
    <w:rsid w:val="0055287A"/>
    <w:rsid w:val="00556398"/>
    <w:rsid w:val="005571AA"/>
    <w:rsid w:val="0056106C"/>
    <w:rsid w:val="0058053B"/>
    <w:rsid w:val="00580C53"/>
    <w:rsid w:val="00586D25"/>
    <w:rsid w:val="00590C3A"/>
    <w:rsid w:val="005B63B5"/>
    <w:rsid w:val="005C2444"/>
    <w:rsid w:val="005D3C28"/>
    <w:rsid w:val="005E45B7"/>
    <w:rsid w:val="005F7D10"/>
    <w:rsid w:val="00600D3D"/>
    <w:rsid w:val="00601C02"/>
    <w:rsid w:val="0062448E"/>
    <w:rsid w:val="00650933"/>
    <w:rsid w:val="006B3B10"/>
    <w:rsid w:val="006C1063"/>
    <w:rsid w:val="006C14D3"/>
    <w:rsid w:val="006D3ED4"/>
    <w:rsid w:val="006D7523"/>
    <w:rsid w:val="006D7676"/>
    <w:rsid w:val="006E5118"/>
    <w:rsid w:val="00715AB5"/>
    <w:rsid w:val="00741E61"/>
    <w:rsid w:val="00792F79"/>
    <w:rsid w:val="007A0947"/>
    <w:rsid w:val="007C06A3"/>
    <w:rsid w:val="007C1AE2"/>
    <w:rsid w:val="007E0000"/>
    <w:rsid w:val="007F6DC2"/>
    <w:rsid w:val="008237C5"/>
    <w:rsid w:val="008329E4"/>
    <w:rsid w:val="00846FBC"/>
    <w:rsid w:val="008470CF"/>
    <w:rsid w:val="00854ABC"/>
    <w:rsid w:val="00867F46"/>
    <w:rsid w:val="00872B94"/>
    <w:rsid w:val="00873320"/>
    <w:rsid w:val="00880E80"/>
    <w:rsid w:val="00883851"/>
    <w:rsid w:val="00886D1B"/>
    <w:rsid w:val="008B22A3"/>
    <w:rsid w:val="008B6A24"/>
    <w:rsid w:val="008D5822"/>
    <w:rsid w:val="008E6444"/>
    <w:rsid w:val="008E6F60"/>
    <w:rsid w:val="00904513"/>
    <w:rsid w:val="00910D89"/>
    <w:rsid w:val="00935294"/>
    <w:rsid w:val="00945E44"/>
    <w:rsid w:val="00962E52"/>
    <w:rsid w:val="00975E05"/>
    <w:rsid w:val="00980256"/>
    <w:rsid w:val="0098418A"/>
    <w:rsid w:val="00997082"/>
    <w:rsid w:val="009A050B"/>
    <w:rsid w:val="009A2ABA"/>
    <w:rsid w:val="009B6666"/>
    <w:rsid w:val="009C6FD9"/>
    <w:rsid w:val="009D3F41"/>
    <w:rsid w:val="009E23FC"/>
    <w:rsid w:val="009E7023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C19D7"/>
    <w:rsid w:val="00BC760D"/>
    <w:rsid w:val="00BE16C2"/>
    <w:rsid w:val="00BE37A7"/>
    <w:rsid w:val="00BF30DE"/>
    <w:rsid w:val="00C3007D"/>
    <w:rsid w:val="00C519AA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6F1F"/>
    <w:rsid w:val="00CF48FD"/>
    <w:rsid w:val="00CF4BCA"/>
    <w:rsid w:val="00D106AF"/>
    <w:rsid w:val="00D108F5"/>
    <w:rsid w:val="00D137CB"/>
    <w:rsid w:val="00D21E34"/>
    <w:rsid w:val="00D52874"/>
    <w:rsid w:val="00D5591A"/>
    <w:rsid w:val="00DA1E2C"/>
    <w:rsid w:val="00DA4AB7"/>
    <w:rsid w:val="00DB193C"/>
    <w:rsid w:val="00DB3DCC"/>
    <w:rsid w:val="00DB77E9"/>
    <w:rsid w:val="00DC7BC2"/>
    <w:rsid w:val="00E128BC"/>
    <w:rsid w:val="00E36C31"/>
    <w:rsid w:val="00E82358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258DB"/>
    <w:rsid w:val="00F437F7"/>
    <w:rsid w:val="00F52BF7"/>
    <w:rsid w:val="00F80624"/>
    <w:rsid w:val="00FA1AE9"/>
    <w:rsid w:val="00FB5353"/>
    <w:rsid w:val="00FB6D5C"/>
    <w:rsid w:val="00FC01CA"/>
    <w:rsid w:val="00FC28E4"/>
    <w:rsid w:val="00FD18B5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79E1-3D44-4D88-89A2-9698DACA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2020-04-14T09:18:00Z</cp:lastPrinted>
  <dcterms:created xsi:type="dcterms:W3CDTF">2020-06-18T15:49:00Z</dcterms:created>
  <dcterms:modified xsi:type="dcterms:W3CDTF">2020-06-18T15:49:00Z</dcterms:modified>
</cp:coreProperties>
</file>