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3C" w:rsidRPr="00D114A4" w:rsidRDefault="00DE6A3C" w:rsidP="00857EFF">
      <w:pPr>
        <w:ind w:firstLine="709"/>
        <w:jc w:val="center"/>
        <w:rPr>
          <w:sz w:val="24"/>
          <w:szCs w:val="24"/>
        </w:rPr>
      </w:pPr>
      <w:r w:rsidRPr="00D114A4">
        <w:rPr>
          <w:sz w:val="24"/>
          <w:szCs w:val="24"/>
        </w:rPr>
        <w:t>Уведомление</w:t>
      </w:r>
      <w:r w:rsidRPr="00D114A4">
        <w:rPr>
          <w:sz w:val="24"/>
          <w:szCs w:val="24"/>
        </w:rPr>
        <w:br/>
        <w:t>о проведении публичных консультаций</w:t>
      </w:r>
    </w:p>
    <w:p w:rsidR="00DE6A3C" w:rsidRPr="00D114A4" w:rsidRDefault="00DE6A3C" w:rsidP="00857EFF">
      <w:pPr>
        <w:ind w:firstLine="709"/>
        <w:jc w:val="center"/>
        <w:rPr>
          <w:sz w:val="24"/>
          <w:szCs w:val="24"/>
        </w:rPr>
      </w:pPr>
      <w:r w:rsidRPr="00D114A4">
        <w:rPr>
          <w:sz w:val="24"/>
          <w:szCs w:val="24"/>
        </w:rPr>
        <w:t>в целях экспертизы муниципального нормативного правового акта</w:t>
      </w:r>
    </w:p>
    <w:p w:rsidR="00DE6A3C" w:rsidRPr="00D114A4" w:rsidRDefault="00DE6A3C" w:rsidP="00857EFF">
      <w:pPr>
        <w:ind w:firstLine="709"/>
        <w:jc w:val="both"/>
        <w:rPr>
          <w:sz w:val="24"/>
          <w:szCs w:val="24"/>
        </w:rPr>
      </w:pPr>
    </w:p>
    <w:p w:rsidR="00DE6A3C" w:rsidRPr="00D114A4" w:rsidRDefault="00D114A4" w:rsidP="00857EFF">
      <w:pPr>
        <w:autoSpaceDE w:val="0"/>
        <w:autoSpaceDN w:val="0"/>
        <w:ind w:firstLine="709"/>
        <w:jc w:val="both"/>
        <w:rPr>
          <w:i/>
          <w:iCs/>
          <w:sz w:val="24"/>
          <w:szCs w:val="24"/>
        </w:rPr>
      </w:pPr>
      <w:r w:rsidRPr="00D114A4">
        <w:rPr>
          <w:sz w:val="24"/>
          <w:szCs w:val="24"/>
        </w:rPr>
        <w:t xml:space="preserve">Настоящим </w:t>
      </w:r>
      <w:r w:rsidRPr="00D114A4">
        <w:rPr>
          <w:i/>
          <w:sz w:val="24"/>
          <w:szCs w:val="24"/>
          <w:u w:val="single"/>
        </w:rPr>
        <w:t>Департамент</w:t>
      </w:r>
      <w:r w:rsidR="00DE6A3C" w:rsidRPr="00D114A4">
        <w:rPr>
          <w:bCs/>
          <w:i/>
          <w:sz w:val="24"/>
          <w:szCs w:val="24"/>
          <w:u w:val="single"/>
        </w:rPr>
        <w:t xml:space="preserve"> обр</w:t>
      </w:r>
      <w:r w:rsidR="00936CFF" w:rsidRPr="00D114A4">
        <w:rPr>
          <w:bCs/>
          <w:i/>
          <w:sz w:val="24"/>
          <w:szCs w:val="24"/>
          <w:u w:val="single"/>
        </w:rPr>
        <w:t xml:space="preserve">азования и молодежной политики </w:t>
      </w:r>
      <w:r w:rsidR="00DE6A3C" w:rsidRPr="00D114A4">
        <w:rPr>
          <w:bCs/>
          <w:i/>
          <w:sz w:val="24"/>
          <w:szCs w:val="24"/>
          <w:u w:val="single"/>
        </w:rPr>
        <w:t xml:space="preserve">администрации </w:t>
      </w:r>
      <w:r>
        <w:rPr>
          <w:bCs/>
          <w:i/>
          <w:sz w:val="24"/>
          <w:szCs w:val="24"/>
        </w:rPr>
        <w:t>города Пыть-Ях</w:t>
      </w:r>
    </w:p>
    <w:p w:rsidR="00DE6A3C" w:rsidRPr="00D114A4" w:rsidRDefault="00DE6A3C" w:rsidP="00857EFF">
      <w:pPr>
        <w:pBdr>
          <w:top w:val="single" w:sz="4" w:space="1" w:color="auto"/>
        </w:pBdr>
        <w:autoSpaceDE w:val="0"/>
        <w:autoSpaceDN w:val="0"/>
        <w:jc w:val="center"/>
      </w:pPr>
      <w:r w:rsidRPr="00D114A4">
        <w:rPr>
          <w:i/>
          <w:iCs/>
        </w:rPr>
        <w:t>(наименование органа, осуществляющего экспертизу муниципального нормативных правовых актов)</w:t>
      </w:r>
    </w:p>
    <w:p w:rsidR="00DE6A3C" w:rsidRPr="00D114A4" w:rsidRDefault="00DE6A3C" w:rsidP="00857EFF">
      <w:pPr>
        <w:autoSpaceDE w:val="0"/>
        <w:autoSpaceDN w:val="0"/>
        <w:jc w:val="both"/>
        <w:rPr>
          <w:i/>
          <w:sz w:val="24"/>
          <w:szCs w:val="24"/>
        </w:rPr>
      </w:pPr>
      <w:r w:rsidRPr="00D114A4">
        <w:rPr>
          <w:sz w:val="24"/>
          <w:szCs w:val="24"/>
        </w:rPr>
        <w:t xml:space="preserve">извещает о начале обсуждения муниципального нормативного правового акта и сборе предложений заинтересованных лиц по </w:t>
      </w:r>
      <w:r w:rsidRPr="00D114A4">
        <w:rPr>
          <w:i/>
          <w:sz w:val="24"/>
          <w:szCs w:val="24"/>
          <w:u w:val="single"/>
        </w:rPr>
        <w:t>постановлению</w:t>
      </w:r>
      <w:r w:rsidR="00D114A4">
        <w:rPr>
          <w:i/>
          <w:sz w:val="24"/>
          <w:szCs w:val="24"/>
          <w:u w:val="single"/>
        </w:rPr>
        <w:t xml:space="preserve"> администрации города Пыть-Ях</w:t>
      </w:r>
      <w:r w:rsidR="00936CFF" w:rsidRPr="00D114A4">
        <w:rPr>
          <w:i/>
          <w:sz w:val="24"/>
          <w:szCs w:val="24"/>
          <w:u w:val="single"/>
        </w:rPr>
        <w:t xml:space="preserve"> </w:t>
      </w:r>
      <w:r w:rsidRPr="00D114A4">
        <w:rPr>
          <w:i/>
          <w:sz w:val="24"/>
          <w:szCs w:val="24"/>
          <w:u w:val="single"/>
        </w:rPr>
        <w:t xml:space="preserve">от 15.05.2017 № 124-па «Об утверждении порядка предоставления субсидий из бюджета города Пыть-Яха социально-ориентированным </w:t>
      </w:r>
      <w:r w:rsidR="00936CFF" w:rsidRPr="00D114A4">
        <w:rPr>
          <w:i/>
          <w:sz w:val="24"/>
          <w:szCs w:val="24"/>
          <w:u w:val="single"/>
        </w:rPr>
        <w:t>некоммерческим</w:t>
      </w:r>
      <w:r w:rsidRPr="00D114A4">
        <w:rPr>
          <w:i/>
          <w:sz w:val="24"/>
          <w:szCs w:val="24"/>
          <w:u w:val="single"/>
        </w:rPr>
        <w:t xml:space="preserve"> организациям на реализацию мероприятий в сфере молодежной </w:t>
      </w:r>
      <w:r w:rsidR="00936CFF" w:rsidRPr="00D114A4">
        <w:rPr>
          <w:i/>
          <w:sz w:val="24"/>
          <w:szCs w:val="24"/>
          <w:u w:val="single"/>
        </w:rPr>
        <w:t>политики» (с изм. от 16.03.2020 №91-па)</w:t>
      </w:r>
      <w:r w:rsidR="00936CFF" w:rsidRPr="00D114A4">
        <w:rPr>
          <w:i/>
          <w:sz w:val="24"/>
          <w:szCs w:val="24"/>
        </w:rPr>
        <w:t xml:space="preserve"> </w:t>
      </w:r>
    </w:p>
    <w:p w:rsidR="00DE6A3C" w:rsidRPr="00D114A4" w:rsidRDefault="00DE6A3C" w:rsidP="00857EFF">
      <w:pPr>
        <w:autoSpaceDE w:val="0"/>
        <w:autoSpaceDN w:val="0"/>
        <w:ind w:firstLine="709"/>
        <w:jc w:val="center"/>
        <w:rPr>
          <w:i/>
          <w:iCs/>
        </w:rPr>
      </w:pPr>
      <w:r w:rsidRPr="00D114A4">
        <w:rPr>
          <w:i/>
          <w:iCs/>
        </w:rPr>
        <w:t>(наименование муниципального нормативного правового акта)</w:t>
      </w:r>
    </w:p>
    <w:p w:rsidR="00DE6A3C" w:rsidRPr="00D114A4" w:rsidRDefault="00DE6A3C" w:rsidP="00857EFF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D114A4">
        <w:rPr>
          <w:sz w:val="24"/>
          <w:szCs w:val="24"/>
        </w:rPr>
        <w:t xml:space="preserve">Предложения принимаются по </w:t>
      </w:r>
      <w:r w:rsidR="00D114A4">
        <w:rPr>
          <w:sz w:val="24"/>
          <w:szCs w:val="24"/>
        </w:rPr>
        <w:t xml:space="preserve">адресу: </w:t>
      </w:r>
      <w:r w:rsidRPr="00D114A4">
        <w:rPr>
          <w:i/>
          <w:sz w:val="24"/>
          <w:szCs w:val="24"/>
          <w:u w:val="single"/>
        </w:rPr>
        <w:t xml:space="preserve">628380, Ханты-Мансийский автономный округ – Югра, город Пыть-Ях, мкр. 2, дом 7, </w:t>
      </w:r>
      <w:proofErr w:type="spellStart"/>
      <w:r w:rsidRPr="00D114A4">
        <w:rPr>
          <w:i/>
          <w:sz w:val="24"/>
          <w:szCs w:val="24"/>
          <w:u w:val="single"/>
        </w:rPr>
        <w:t>каб</w:t>
      </w:r>
      <w:proofErr w:type="spellEnd"/>
      <w:r w:rsidRPr="00D114A4">
        <w:rPr>
          <w:i/>
          <w:sz w:val="24"/>
          <w:szCs w:val="24"/>
          <w:u w:val="single"/>
        </w:rPr>
        <w:t>. 9</w:t>
      </w:r>
      <w:r w:rsidRPr="00D114A4">
        <w:rPr>
          <w:i/>
          <w:sz w:val="24"/>
          <w:szCs w:val="24"/>
        </w:rPr>
        <w:t>,</w:t>
      </w:r>
    </w:p>
    <w:p w:rsidR="00DE6A3C" w:rsidRPr="00D114A4" w:rsidRDefault="00DE6A3C" w:rsidP="00522236">
      <w:pPr>
        <w:autoSpaceDE w:val="0"/>
        <w:autoSpaceDN w:val="0"/>
        <w:jc w:val="both"/>
        <w:rPr>
          <w:sz w:val="24"/>
          <w:szCs w:val="24"/>
        </w:rPr>
      </w:pPr>
      <w:r w:rsidRPr="00D114A4">
        <w:rPr>
          <w:sz w:val="24"/>
          <w:szCs w:val="24"/>
        </w:rPr>
        <w:t xml:space="preserve">а также по адресу электронной </w:t>
      </w:r>
      <w:r w:rsidR="00D114A4">
        <w:rPr>
          <w:sz w:val="24"/>
          <w:szCs w:val="24"/>
        </w:rPr>
        <w:t xml:space="preserve">почты: </w:t>
      </w:r>
      <w:proofErr w:type="spellStart"/>
      <w:r w:rsidR="009E5D2F" w:rsidRPr="00D114A4">
        <w:rPr>
          <w:i/>
          <w:color w:val="000000"/>
          <w:sz w:val="24"/>
          <w:szCs w:val="24"/>
          <w:u w:val="single"/>
          <w:lang w:val="en-US"/>
        </w:rPr>
        <w:t>BuryakTD</w:t>
      </w:r>
      <w:proofErr w:type="spellEnd"/>
      <w:r w:rsidR="009E5D2F" w:rsidRPr="00D114A4">
        <w:rPr>
          <w:i/>
          <w:color w:val="000000"/>
          <w:sz w:val="24"/>
          <w:szCs w:val="24"/>
          <w:u w:val="single"/>
        </w:rPr>
        <w:t>@gov86.org</w:t>
      </w:r>
      <w:r w:rsidR="00522236">
        <w:rPr>
          <w:i/>
          <w:color w:val="000000"/>
          <w:sz w:val="24"/>
          <w:szCs w:val="24"/>
          <w:u w:val="single"/>
        </w:rPr>
        <w:t>.</w:t>
      </w:r>
    </w:p>
    <w:p w:rsidR="009E5D2F" w:rsidRPr="00D114A4" w:rsidRDefault="00DE6A3C" w:rsidP="00857EF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114A4">
        <w:rPr>
          <w:sz w:val="24"/>
          <w:szCs w:val="24"/>
        </w:rPr>
        <w:t>Контактное лицо по вопросам проведения публичных консультаций:</w:t>
      </w:r>
    </w:p>
    <w:p w:rsidR="009E5D2F" w:rsidRPr="00D114A4" w:rsidRDefault="009E5D2F" w:rsidP="00857EF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u w:val="single"/>
        </w:rPr>
      </w:pPr>
      <w:r w:rsidRPr="00D114A4">
        <w:rPr>
          <w:i/>
          <w:sz w:val="24"/>
          <w:szCs w:val="24"/>
          <w:u w:val="single"/>
        </w:rPr>
        <w:t>1. Очнева Анна Владимировна, начальник отдела мониторинга, экономики и муниципальных заданий департамента образования и молодежной полити</w:t>
      </w:r>
      <w:r w:rsidR="00D114A4">
        <w:rPr>
          <w:i/>
          <w:sz w:val="24"/>
          <w:szCs w:val="24"/>
          <w:u w:val="single"/>
        </w:rPr>
        <w:t>ки администрации города Пыть-Ях</w:t>
      </w:r>
      <w:r w:rsidRPr="00D114A4">
        <w:rPr>
          <w:i/>
          <w:sz w:val="24"/>
          <w:szCs w:val="24"/>
          <w:u w:val="single"/>
        </w:rPr>
        <w:t>, телефон 8 (3463) 42-23-38</w:t>
      </w:r>
      <w:r w:rsidR="00D114A4">
        <w:rPr>
          <w:i/>
          <w:sz w:val="24"/>
          <w:szCs w:val="24"/>
          <w:u w:val="single"/>
        </w:rPr>
        <w:t>;</w:t>
      </w:r>
      <w:r w:rsidRPr="00D114A4">
        <w:rPr>
          <w:i/>
          <w:sz w:val="24"/>
          <w:szCs w:val="24"/>
          <w:u w:val="single"/>
        </w:rPr>
        <w:t xml:space="preserve">                                </w:t>
      </w:r>
    </w:p>
    <w:p w:rsidR="00DE6A3C" w:rsidRPr="00D114A4" w:rsidRDefault="009E5D2F" w:rsidP="00857EF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D114A4">
        <w:rPr>
          <w:bCs/>
          <w:i/>
          <w:sz w:val="24"/>
          <w:szCs w:val="24"/>
          <w:u w:val="single"/>
        </w:rPr>
        <w:t xml:space="preserve">2. Буряк Татьяна Дмитриевна, главный специалист </w:t>
      </w:r>
      <w:r w:rsidRPr="00D114A4">
        <w:rPr>
          <w:i/>
          <w:sz w:val="24"/>
          <w:szCs w:val="24"/>
          <w:u w:val="single"/>
        </w:rPr>
        <w:t>отдела мониторинга, экономики и муниципальных заданий</w:t>
      </w:r>
      <w:r w:rsidR="00D114A4" w:rsidRPr="00D114A4">
        <w:rPr>
          <w:i/>
          <w:sz w:val="24"/>
          <w:szCs w:val="24"/>
          <w:u w:val="single"/>
        </w:rPr>
        <w:t xml:space="preserve"> департамента образования и молодежной полити</w:t>
      </w:r>
      <w:r w:rsidR="00D114A4">
        <w:rPr>
          <w:i/>
          <w:sz w:val="24"/>
          <w:szCs w:val="24"/>
          <w:u w:val="single"/>
        </w:rPr>
        <w:t>ки администрации города Пыть-Ях</w:t>
      </w:r>
      <w:r w:rsidRPr="00D114A4">
        <w:rPr>
          <w:bCs/>
          <w:i/>
          <w:sz w:val="24"/>
          <w:szCs w:val="24"/>
          <w:u w:val="single"/>
        </w:rPr>
        <w:t>, телефон 8 (3463) 46-06-</w:t>
      </w:r>
      <w:r w:rsidR="00D114A4" w:rsidRPr="00D114A4">
        <w:rPr>
          <w:bCs/>
          <w:i/>
          <w:sz w:val="24"/>
          <w:szCs w:val="24"/>
          <w:u w:val="single"/>
        </w:rPr>
        <w:t>39.</w:t>
      </w:r>
      <w:r w:rsidR="00D114A4" w:rsidRPr="00D114A4">
        <w:rPr>
          <w:i/>
          <w:sz w:val="24"/>
          <w:szCs w:val="24"/>
        </w:rPr>
        <w:t xml:space="preserve"> </w:t>
      </w:r>
    </w:p>
    <w:p w:rsidR="00DE6A3C" w:rsidRPr="00D114A4" w:rsidRDefault="00DE6A3C" w:rsidP="00857EFF">
      <w:pPr>
        <w:autoSpaceDE w:val="0"/>
        <w:autoSpaceDN w:val="0"/>
        <w:ind w:firstLine="709"/>
        <w:jc w:val="center"/>
        <w:rPr>
          <w:i/>
        </w:rPr>
      </w:pPr>
      <w:r w:rsidRPr="00D114A4">
        <w:rPr>
          <w:i/>
        </w:rPr>
        <w:t>(</w:t>
      </w:r>
      <w:r w:rsidR="00D114A4" w:rsidRPr="00D114A4">
        <w:rPr>
          <w:i/>
        </w:rPr>
        <w:t xml:space="preserve">ФИО, </w:t>
      </w:r>
      <w:r w:rsidRPr="00D114A4">
        <w:rPr>
          <w:i/>
        </w:rPr>
        <w:t>должность, контактный телефон)</w:t>
      </w:r>
    </w:p>
    <w:p w:rsidR="00DE6A3C" w:rsidRPr="00D114A4" w:rsidRDefault="00DE6A3C" w:rsidP="00857EF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114A4">
        <w:rPr>
          <w:sz w:val="24"/>
          <w:szCs w:val="24"/>
        </w:rPr>
        <w:t xml:space="preserve">Сроки приема предложений: </w:t>
      </w:r>
      <w:r w:rsidR="00D114A4">
        <w:rPr>
          <w:i/>
          <w:sz w:val="24"/>
          <w:szCs w:val="24"/>
          <w:u w:val="single"/>
        </w:rPr>
        <w:t>с «</w:t>
      </w:r>
      <w:r w:rsidR="009E5D2F" w:rsidRPr="00D114A4">
        <w:rPr>
          <w:i/>
          <w:sz w:val="24"/>
          <w:szCs w:val="24"/>
          <w:u w:val="single"/>
        </w:rPr>
        <w:t>2</w:t>
      </w:r>
      <w:r w:rsidR="00936CFF" w:rsidRPr="00D114A4">
        <w:rPr>
          <w:i/>
          <w:sz w:val="24"/>
          <w:szCs w:val="24"/>
          <w:u w:val="single"/>
        </w:rPr>
        <w:t>7</w:t>
      </w:r>
      <w:r w:rsidR="00D114A4" w:rsidRPr="00D114A4">
        <w:rPr>
          <w:i/>
          <w:sz w:val="24"/>
          <w:szCs w:val="24"/>
          <w:u w:val="single"/>
        </w:rPr>
        <w:t>» _</w:t>
      </w:r>
      <w:r w:rsidR="00936CFF" w:rsidRPr="00D114A4">
        <w:rPr>
          <w:i/>
          <w:sz w:val="24"/>
          <w:szCs w:val="24"/>
          <w:u w:val="single"/>
        </w:rPr>
        <w:t>мая</w:t>
      </w:r>
      <w:r w:rsidRPr="00D114A4">
        <w:rPr>
          <w:i/>
          <w:sz w:val="24"/>
          <w:szCs w:val="24"/>
          <w:u w:val="single"/>
        </w:rPr>
        <w:t xml:space="preserve">_ </w:t>
      </w:r>
      <w:r w:rsidR="009E5D2F" w:rsidRPr="00D114A4">
        <w:rPr>
          <w:i/>
          <w:sz w:val="24"/>
          <w:szCs w:val="24"/>
          <w:u w:val="single"/>
        </w:rPr>
        <w:t>2020</w:t>
      </w:r>
      <w:r w:rsidR="00D114A4">
        <w:rPr>
          <w:i/>
          <w:sz w:val="24"/>
          <w:szCs w:val="24"/>
          <w:u w:val="single"/>
        </w:rPr>
        <w:t xml:space="preserve"> г.  по «</w:t>
      </w:r>
      <w:r w:rsidR="00936CFF" w:rsidRPr="00D114A4">
        <w:rPr>
          <w:i/>
          <w:sz w:val="24"/>
          <w:szCs w:val="24"/>
          <w:u w:val="single"/>
        </w:rPr>
        <w:t>01</w:t>
      </w:r>
      <w:r w:rsidR="00D114A4">
        <w:rPr>
          <w:i/>
          <w:sz w:val="24"/>
          <w:szCs w:val="24"/>
          <w:u w:val="single"/>
        </w:rPr>
        <w:t xml:space="preserve">» </w:t>
      </w:r>
      <w:r w:rsidR="00936CFF" w:rsidRPr="00D114A4">
        <w:rPr>
          <w:i/>
          <w:sz w:val="24"/>
          <w:szCs w:val="24"/>
          <w:u w:val="single"/>
        </w:rPr>
        <w:t>июля 20</w:t>
      </w:r>
      <w:r w:rsidR="009E5D2F" w:rsidRPr="00D114A4">
        <w:rPr>
          <w:i/>
          <w:sz w:val="24"/>
          <w:szCs w:val="24"/>
          <w:u w:val="single"/>
        </w:rPr>
        <w:t>20</w:t>
      </w:r>
      <w:r w:rsidRPr="00D114A4">
        <w:rPr>
          <w:i/>
          <w:sz w:val="24"/>
          <w:szCs w:val="24"/>
          <w:u w:val="single"/>
        </w:rPr>
        <w:t>_г.</w:t>
      </w:r>
    </w:p>
    <w:p w:rsidR="00DE6A3C" w:rsidRPr="00857EFF" w:rsidRDefault="00DE6A3C" w:rsidP="00857EFF">
      <w:pPr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D114A4">
        <w:rPr>
          <w:sz w:val="24"/>
          <w:szCs w:val="24"/>
          <w:lang w:val="en-US"/>
        </w:rPr>
        <w:t>I</w:t>
      </w:r>
      <w:r w:rsidRPr="00D114A4">
        <w:rPr>
          <w:sz w:val="24"/>
          <w:szCs w:val="24"/>
        </w:rPr>
        <w:t xml:space="preserve">D-номер проекта, размещенного на портале проектов нормативных правовых актов: </w:t>
      </w:r>
      <w:r w:rsidR="009D158A" w:rsidRPr="00D114A4">
        <w:rPr>
          <w:i/>
          <w:sz w:val="24"/>
          <w:szCs w:val="24"/>
        </w:rPr>
        <w:t xml:space="preserve"> </w:t>
      </w:r>
      <w:r w:rsidR="009D158A" w:rsidRPr="009D158A">
        <w:rPr>
          <w:i/>
          <w:sz w:val="24"/>
          <w:szCs w:val="24"/>
          <w:u w:val="single"/>
        </w:rPr>
        <w:t>03/20/05-20/00023358</w:t>
      </w:r>
      <w:bookmarkStart w:id="0" w:name="_GoBack"/>
      <w:bookmarkEnd w:id="0"/>
      <w:r w:rsidRPr="00D114A4">
        <w:rPr>
          <w:i/>
          <w:sz w:val="24"/>
          <w:szCs w:val="24"/>
        </w:rPr>
        <w:t>.</w:t>
      </w:r>
    </w:p>
    <w:p w:rsidR="00522236" w:rsidRDefault="00DE6A3C" w:rsidP="00857EFF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D114A4">
        <w:rPr>
          <w:sz w:val="24"/>
          <w:szCs w:val="24"/>
        </w:rPr>
        <w:t xml:space="preserve">Все поступившие предложения будут рассмотрены. </w:t>
      </w:r>
    </w:p>
    <w:p w:rsidR="00DE6A3C" w:rsidRPr="00D114A4" w:rsidRDefault="00DE6A3C" w:rsidP="00857EFF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D114A4">
        <w:rPr>
          <w:sz w:val="24"/>
          <w:szCs w:val="24"/>
        </w:rPr>
        <w:t xml:space="preserve">Не позднее </w:t>
      </w:r>
      <w:r w:rsidR="00522236">
        <w:rPr>
          <w:i/>
          <w:sz w:val="24"/>
          <w:szCs w:val="24"/>
          <w:u w:val="single"/>
        </w:rPr>
        <w:t>«</w:t>
      </w:r>
      <w:r w:rsidR="00522236" w:rsidRPr="00522236">
        <w:rPr>
          <w:i/>
          <w:sz w:val="24"/>
          <w:szCs w:val="24"/>
          <w:u w:val="single"/>
        </w:rPr>
        <w:t>15</w:t>
      </w:r>
      <w:r w:rsidR="00522236">
        <w:rPr>
          <w:i/>
          <w:sz w:val="24"/>
          <w:szCs w:val="24"/>
          <w:u w:val="single"/>
        </w:rPr>
        <w:t>»</w:t>
      </w:r>
      <w:r w:rsidR="00522236" w:rsidRPr="00522236">
        <w:rPr>
          <w:i/>
          <w:sz w:val="24"/>
          <w:szCs w:val="24"/>
          <w:u w:val="single"/>
        </w:rPr>
        <w:t xml:space="preserve"> _</w:t>
      </w:r>
      <w:r w:rsidR="00057376" w:rsidRPr="00522236">
        <w:rPr>
          <w:i/>
          <w:sz w:val="24"/>
          <w:szCs w:val="24"/>
          <w:u w:val="single"/>
        </w:rPr>
        <w:t>июля</w:t>
      </w:r>
      <w:r w:rsidRPr="00522236">
        <w:rPr>
          <w:i/>
          <w:sz w:val="24"/>
          <w:szCs w:val="24"/>
          <w:u w:val="single"/>
        </w:rPr>
        <w:t>_</w:t>
      </w:r>
      <w:r w:rsidR="00BA4655" w:rsidRPr="00522236">
        <w:rPr>
          <w:i/>
          <w:sz w:val="24"/>
          <w:szCs w:val="24"/>
          <w:u w:val="single"/>
        </w:rPr>
        <w:t>2020</w:t>
      </w:r>
      <w:r w:rsidRPr="00522236">
        <w:rPr>
          <w:i/>
          <w:sz w:val="24"/>
          <w:szCs w:val="24"/>
          <w:u w:val="single"/>
        </w:rPr>
        <w:t>_г.</w:t>
      </w:r>
      <w:r w:rsidRPr="00D114A4">
        <w:rPr>
          <w:sz w:val="24"/>
          <w:szCs w:val="24"/>
        </w:rPr>
        <w:t xml:space="preserve"> свод предложений будет размещен 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:rsidR="00DE6A3C" w:rsidRPr="00D114A4" w:rsidRDefault="00DE6A3C" w:rsidP="00857EFF">
      <w:pPr>
        <w:autoSpaceDE w:val="0"/>
        <w:autoSpaceDN w:val="0"/>
        <w:ind w:firstLine="709"/>
        <w:jc w:val="both"/>
        <w:rPr>
          <w:sz w:val="24"/>
          <w:szCs w:val="24"/>
          <w:u w:val="single"/>
        </w:rPr>
      </w:pPr>
      <w:r w:rsidRPr="00D114A4">
        <w:rPr>
          <w:sz w:val="24"/>
          <w:szCs w:val="24"/>
        </w:rPr>
        <w:t>1. Описание проблемы, на решение которой направлено правовое регулирование:</w:t>
      </w:r>
      <w:r w:rsidR="00BA4655" w:rsidRPr="00D114A4">
        <w:rPr>
          <w:sz w:val="24"/>
          <w:szCs w:val="24"/>
        </w:rPr>
        <w:t xml:space="preserve"> </w:t>
      </w:r>
      <w:r w:rsidR="003709CE" w:rsidRPr="00D114A4">
        <w:rPr>
          <w:i/>
          <w:sz w:val="24"/>
          <w:szCs w:val="24"/>
          <w:u w:val="single"/>
        </w:rPr>
        <w:t xml:space="preserve">урегулирование вопросов связанных с реализацией мероприятий в области молодежной политики социально-ориентированными некоммерческими организациями,  не являющимся государственными (муниципальными) учреждениями; </w:t>
      </w:r>
      <w:r w:rsidR="003709CE" w:rsidRPr="00D114A4">
        <w:rPr>
          <w:i/>
          <w:sz w:val="24"/>
          <w:szCs w:val="24"/>
        </w:rPr>
        <w:t xml:space="preserve"> </w:t>
      </w:r>
      <w:r w:rsidR="003709CE" w:rsidRPr="00D114A4">
        <w:rPr>
          <w:i/>
          <w:sz w:val="24"/>
          <w:szCs w:val="24"/>
          <w:u w:val="single"/>
        </w:rPr>
        <w:t xml:space="preserve">приведение в соответствие с действующим законодательством на основании постановления Правительства Российской Федерации от 12.09.2019 №1188 «О внесении изменений в общие требования к нормативным правовым актам, муниципальным правовым актам, регулирующим предоставление субсидии некоммерческим организациям, не являющимся </w:t>
      </w:r>
      <w:r w:rsidR="003709CE" w:rsidRPr="007E364C">
        <w:rPr>
          <w:i/>
          <w:sz w:val="24"/>
          <w:szCs w:val="24"/>
        </w:rPr>
        <w:t>государственными (муниципальными) учреждениями».</w:t>
      </w:r>
    </w:p>
    <w:p w:rsidR="00DE6A3C" w:rsidRPr="007E364C" w:rsidRDefault="00DE6A3C" w:rsidP="007E364C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7E364C">
        <w:rPr>
          <w:i/>
        </w:rPr>
        <w:t>место для текстового описания</w:t>
      </w:r>
    </w:p>
    <w:p w:rsidR="00DE6A3C" w:rsidRPr="00D114A4" w:rsidRDefault="00DE6A3C" w:rsidP="00857EF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114A4">
        <w:rPr>
          <w:sz w:val="24"/>
          <w:szCs w:val="24"/>
        </w:rPr>
        <w:t>2. Цели правового регулирования:</w:t>
      </w:r>
      <w:r w:rsidR="008A4C45" w:rsidRPr="00D114A4">
        <w:rPr>
          <w:sz w:val="24"/>
          <w:szCs w:val="24"/>
        </w:rPr>
        <w:t xml:space="preserve"> </w:t>
      </w:r>
      <w:r w:rsidR="00EF1A1A">
        <w:rPr>
          <w:i/>
          <w:sz w:val="24"/>
          <w:szCs w:val="24"/>
          <w:u w:val="single"/>
        </w:rPr>
        <w:t>у</w:t>
      </w:r>
      <w:r w:rsidR="003709CE" w:rsidRPr="00EF1A1A">
        <w:rPr>
          <w:i/>
          <w:sz w:val="24"/>
          <w:szCs w:val="24"/>
          <w:u w:val="single"/>
        </w:rPr>
        <w:t>тверждение условий и порядка предоставления субсидий из бюджета города Пыть-Яха социально-ориентированным некоммерческим организациям, не являющимся государственными (муниципальными) учреждениями, целью создания которых является развитие молодежного творчества, поддержка молодежных социально-культурных инициатив, развитие добровольческого (волонтерского) движения и иных молодежных объединений, информационно - консультативное обеспечение молодых семей, пропаганда здорового образа жизни на территории города Пыть-Яха, профилактика правонарушений на реализацию мероприятий в области молодежной политики, профилактики правонарушений, развитии системы воспитания на реализацию</w:t>
      </w:r>
      <w:r w:rsidR="003709CE" w:rsidRPr="00D114A4">
        <w:rPr>
          <w:i/>
          <w:sz w:val="24"/>
          <w:szCs w:val="24"/>
        </w:rPr>
        <w:t xml:space="preserve"> мероприятий</w:t>
      </w:r>
      <w:r w:rsidR="00EF1A1A">
        <w:rPr>
          <w:i/>
          <w:sz w:val="24"/>
          <w:szCs w:val="24"/>
        </w:rPr>
        <w:t>.</w:t>
      </w:r>
    </w:p>
    <w:p w:rsidR="00DE6A3C" w:rsidRPr="00EF1A1A" w:rsidRDefault="00DE6A3C" w:rsidP="00EF1A1A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EF1A1A">
        <w:rPr>
          <w:i/>
        </w:rPr>
        <w:t>место для текстового описания</w:t>
      </w:r>
    </w:p>
    <w:p w:rsidR="00DE6A3C" w:rsidRPr="00D114A4" w:rsidRDefault="00DE6A3C" w:rsidP="00857EF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114A4">
        <w:rPr>
          <w:sz w:val="24"/>
          <w:szCs w:val="24"/>
        </w:rPr>
        <w:lastRenderedPageBreak/>
        <w:t>3. Действующие муниципальные нормативные правовые акты, поручения, другие решения, из которых вытекает необходимость правового регулирования:</w:t>
      </w:r>
      <w:r w:rsidR="008A4C45" w:rsidRPr="00D114A4">
        <w:rPr>
          <w:sz w:val="24"/>
          <w:szCs w:val="24"/>
        </w:rPr>
        <w:t xml:space="preserve"> </w:t>
      </w:r>
      <w:r w:rsidR="003709CE" w:rsidRPr="00EF1A1A">
        <w:rPr>
          <w:i/>
          <w:sz w:val="24"/>
          <w:szCs w:val="24"/>
          <w:u w:val="single"/>
        </w:rPr>
        <w:t xml:space="preserve">Федеральный закон от 12.01.1996 </w:t>
      </w:r>
      <w:hyperlink r:id="rId4" w:tooltip="ФЕДЕРАЛЬНЫЙ ЗАКОН от 12.01.1996 № 7-ФЗ ГОСУДАРСТВЕННАЯ ДУМА ФЕДЕРАЛЬНОГО СОБРАНИЯ РФ&#10;&#10;О НЕКОММЕРЧЕСКИХ ОРГАНИЗАЦИЯХ" w:history="1">
        <w:r w:rsidR="003709CE" w:rsidRPr="00EF1A1A">
          <w:rPr>
            <w:i/>
            <w:sz w:val="24"/>
            <w:szCs w:val="24"/>
            <w:u w:val="single"/>
          </w:rPr>
          <w:t>№ 7-ФЗ «О некоммерческих организациях</w:t>
        </w:r>
      </w:hyperlink>
      <w:r w:rsidR="003709CE" w:rsidRPr="00EF1A1A">
        <w:rPr>
          <w:i/>
          <w:sz w:val="24"/>
          <w:szCs w:val="24"/>
          <w:u w:val="single"/>
        </w:rPr>
        <w:t>», постановление Правительства Российской Федерации от 12.09.2019 №1188 «О внесении изменений в общие требования к нормативным правовым актам, муниципальным правовым актам, регулирующим предоставление субсидии некоммерческим организациям, не являющимся</w:t>
      </w:r>
      <w:r w:rsidR="003709CE" w:rsidRPr="00D114A4">
        <w:rPr>
          <w:i/>
          <w:sz w:val="24"/>
          <w:szCs w:val="24"/>
        </w:rPr>
        <w:t xml:space="preserve"> государственными (муниципальными) учреждениями»</w:t>
      </w:r>
      <w:r w:rsidR="00EF1A1A">
        <w:rPr>
          <w:i/>
          <w:sz w:val="24"/>
          <w:szCs w:val="24"/>
        </w:rPr>
        <w:t>.</w:t>
      </w:r>
    </w:p>
    <w:p w:rsidR="00DE6A3C" w:rsidRPr="00EF1A1A" w:rsidRDefault="00DE6A3C" w:rsidP="00EF1A1A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EF1A1A">
        <w:rPr>
          <w:i/>
        </w:rPr>
        <w:t>место для текстового описания</w:t>
      </w:r>
    </w:p>
    <w:p w:rsidR="00DE6A3C" w:rsidRPr="00D114A4" w:rsidRDefault="00DE6A3C" w:rsidP="00857EF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114A4">
        <w:rPr>
          <w:sz w:val="24"/>
          <w:szCs w:val="24"/>
        </w:rPr>
        <w:t>4. Сроки действия правового регулирования:</w:t>
      </w:r>
      <w:r w:rsidR="008A4C45" w:rsidRPr="00D114A4">
        <w:rPr>
          <w:sz w:val="24"/>
          <w:szCs w:val="24"/>
        </w:rPr>
        <w:t xml:space="preserve"> </w:t>
      </w:r>
      <w:r w:rsidR="0007365E" w:rsidRPr="00E32B4E">
        <w:rPr>
          <w:i/>
          <w:sz w:val="24"/>
          <w:szCs w:val="24"/>
        </w:rPr>
        <w:t>не ограничено</w:t>
      </w:r>
      <w:r w:rsidR="00E32B4E">
        <w:rPr>
          <w:i/>
          <w:sz w:val="24"/>
          <w:szCs w:val="24"/>
        </w:rPr>
        <w:t>.</w:t>
      </w:r>
    </w:p>
    <w:p w:rsidR="00DE6A3C" w:rsidRPr="00E32B4E" w:rsidRDefault="00DE6A3C" w:rsidP="00E32B4E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E32B4E">
        <w:rPr>
          <w:i/>
        </w:rPr>
        <w:t>место для текстового описания</w:t>
      </w:r>
    </w:p>
    <w:p w:rsidR="00DE6A3C" w:rsidRPr="00D114A4" w:rsidRDefault="00DE6A3C" w:rsidP="00857EFF">
      <w:pPr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D114A4">
        <w:rPr>
          <w:sz w:val="24"/>
          <w:szCs w:val="24"/>
        </w:rPr>
        <w:t>5. Негативные эффекты, возникающие в связи с отсутствием государственного регулирования в соответствующей сфере деятельности:</w:t>
      </w:r>
      <w:r w:rsidR="0007365E" w:rsidRPr="00D114A4">
        <w:rPr>
          <w:sz w:val="24"/>
          <w:szCs w:val="24"/>
        </w:rPr>
        <w:t xml:space="preserve"> </w:t>
      </w:r>
      <w:r w:rsidR="00E32B4E">
        <w:rPr>
          <w:i/>
          <w:sz w:val="24"/>
          <w:szCs w:val="24"/>
          <w:u w:val="single"/>
        </w:rPr>
        <w:t>в</w:t>
      </w:r>
      <w:r w:rsidR="00EF0E9B" w:rsidRPr="00D114A4">
        <w:rPr>
          <w:i/>
          <w:sz w:val="24"/>
          <w:szCs w:val="24"/>
          <w:u w:val="single"/>
        </w:rPr>
        <w:t xml:space="preserve"> связи с отсутствием действующего порядка, предоставления субсидий на финансовое обеспечение затрат связанных с осуществлением уставной деятельности, организацией и проведением мероприятий в области молодежной политики социально-ориентированными некоммерческими организациями, не являющимся государственными (муниципальными) </w:t>
      </w:r>
      <w:r w:rsidR="00EF0E9B" w:rsidRPr="00E32B4E">
        <w:rPr>
          <w:i/>
          <w:sz w:val="24"/>
          <w:szCs w:val="24"/>
        </w:rPr>
        <w:t>учреждениями</w:t>
      </w:r>
      <w:r w:rsidR="00E32B4E" w:rsidRPr="00E32B4E">
        <w:rPr>
          <w:i/>
          <w:sz w:val="24"/>
          <w:szCs w:val="24"/>
        </w:rPr>
        <w:t>,</w:t>
      </w:r>
      <w:r w:rsidR="00EF0E9B" w:rsidRPr="00E32B4E">
        <w:rPr>
          <w:i/>
          <w:sz w:val="24"/>
          <w:szCs w:val="24"/>
        </w:rPr>
        <w:t xml:space="preserve"> </w:t>
      </w:r>
      <w:r w:rsidR="00EF0E9B" w:rsidRPr="00E32B4E">
        <w:rPr>
          <w:i/>
          <w:sz w:val="24"/>
          <w:szCs w:val="24"/>
          <w:shd w:val="clear" w:color="auto" w:fill="FFFFFF"/>
        </w:rPr>
        <w:t>является не возможной</w:t>
      </w:r>
      <w:r w:rsidR="00E32B4E" w:rsidRPr="00E32B4E">
        <w:rPr>
          <w:i/>
          <w:sz w:val="24"/>
          <w:szCs w:val="24"/>
          <w:shd w:val="clear" w:color="auto" w:fill="FFFFFF"/>
        </w:rPr>
        <w:t>.</w:t>
      </w:r>
    </w:p>
    <w:p w:rsidR="00DE6A3C" w:rsidRPr="00E32B4E" w:rsidRDefault="00DE6A3C" w:rsidP="00E32B4E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E32B4E">
        <w:rPr>
          <w:i/>
        </w:rPr>
        <w:t>место для текстового описания</w:t>
      </w:r>
    </w:p>
    <w:p w:rsidR="00E32B4E" w:rsidRDefault="00DE6A3C" w:rsidP="00857EFF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D114A4">
        <w:rPr>
          <w:sz w:val="24"/>
          <w:szCs w:val="24"/>
        </w:rPr>
        <w:t>6. Группа участников отношений правового регулирования и их количественная оценка:</w:t>
      </w:r>
      <w:r w:rsidR="00B5490F" w:rsidRPr="00D114A4">
        <w:rPr>
          <w:sz w:val="24"/>
          <w:szCs w:val="24"/>
        </w:rPr>
        <w:t xml:space="preserve"> </w:t>
      </w:r>
      <w:r w:rsidR="00EF0E9B" w:rsidRPr="00D114A4">
        <w:rPr>
          <w:i/>
          <w:sz w:val="24"/>
          <w:szCs w:val="24"/>
          <w:u w:val="single"/>
        </w:rPr>
        <w:t xml:space="preserve">социально-ориентированные некоммерческие организации, не являющимся государственными (муниципальными) учреждениями, целью создания которых является развитие молодежного творчества, поддержка молодежных социально-культурных инициатив, развитие добровольческого (волонтерского) движения и иных молодежных объединений, информационно - консультативное обеспечение молодых семей, пропаганда здорового образа жизни на территории города Пыть-Яха, профилактика правонарушений на реализацию мероприятий в области молодежной политики, профилактики правонарушений, развитии системы воспитания. </w:t>
      </w:r>
    </w:p>
    <w:p w:rsidR="00DE6A3C" w:rsidRPr="00D114A4" w:rsidRDefault="00EF0E9B" w:rsidP="00857EFF">
      <w:pPr>
        <w:autoSpaceDE w:val="0"/>
        <w:autoSpaceDN w:val="0"/>
        <w:ind w:firstLine="709"/>
        <w:jc w:val="both"/>
        <w:rPr>
          <w:sz w:val="24"/>
          <w:szCs w:val="24"/>
          <w:u w:val="single"/>
        </w:rPr>
      </w:pPr>
      <w:r w:rsidRPr="00D114A4">
        <w:rPr>
          <w:i/>
          <w:sz w:val="24"/>
          <w:szCs w:val="24"/>
          <w:u w:val="single"/>
        </w:rPr>
        <w:t xml:space="preserve">По состоянию на 01.02.2020 года по данным Управления Министерства юстиции Российской Федерации по Ханты-Мансийскому автономному округу – Югре на территории муниципального образования городской округ город Пыть-Ях осуществляют </w:t>
      </w:r>
      <w:r w:rsidRPr="00E32B4E">
        <w:rPr>
          <w:i/>
          <w:sz w:val="24"/>
          <w:szCs w:val="24"/>
        </w:rPr>
        <w:t>деятельность 14 социально ориентированных некоммерческих организаций.</w:t>
      </w:r>
    </w:p>
    <w:p w:rsidR="00DE6A3C" w:rsidRPr="00E32B4E" w:rsidRDefault="00DE6A3C" w:rsidP="00E32B4E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E32B4E">
        <w:rPr>
          <w:i/>
        </w:rPr>
        <w:t>место для текстового описания</w:t>
      </w:r>
    </w:p>
    <w:p w:rsidR="00EF0E9B" w:rsidRPr="00D114A4" w:rsidRDefault="00DE6A3C" w:rsidP="00857EFF">
      <w:pPr>
        <w:autoSpaceDE w:val="0"/>
        <w:autoSpaceDN w:val="0"/>
        <w:ind w:firstLine="709"/>
        <w:jc w:val="both"/>
        <w:rPr>
          <w:i/>
          <w:iCs/>
          <w:sz w:val="24"/>
          <w:szCs w:val="24"/>
        </w:rPr>
      </w:pPr>
      <w:r w:rsidRPr="00D114A4">
        <w:rPr>
          <w:sz w:val="24"/>
          <w:szCs w:val="24"/>
        </w:rPr>
        <w:t>7. Оценка расходов (доходов) бюджета муниципального образования, связанных с введением правового регулирования:</w:t>
      </w:r>
      <w:r w:rsidR="00B5490F" w:rsidRPr="00E32B4E">
        <w:rPr>
          <w:sz w:val="24"/>
          <w:szCs w:val="24"/>
          <w:u w:val="single"/>
        </w:rPr>
        <w:t xml:space="preserve"> </w:t>
      </w:r>
      <w:r w:rsidR="00E32B4E" w:rsidRPr="00E32B4E">
        <w:rPr>
          <w:i/>
          <w:iCs/>
          <w:sz w:val="24"/>
          <w:szCs w:val="24"/>
          <w:u w:val="single"/>
        </w:rPr>
        <w:t>е</w:t>
      </w:r>
      <w:r w:rsidR="00EF0E9B" w:rsidRPr="00E32B4E">
        <w:rPr>
          <w:i/>
          <w:iCs/>
          <w:sz w:val="24"/>
          <w:szCs w:val="24"/>
          <w:u w:val="single"/>
        </w:rPr>
        <w:t>диновременные расходы в размере выделяемой субсидии 4 млн.руб.</w:t>
      </w:r>
    </w:p>
    <w:p w:rsidR="00DE6A3C" w:rsidRPr="00D114A4" w:rsidRDefault="00EF0E9B" w:rsidP="00857EF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114A4">
        <w:rPr>
          <w:i/>
          <w:iCs/>
          <w:sz w:val="24"/>
          <w:szCs w:val="24"/>
        </w:rPr>
        <w:t>Не влечет дополнительных расходов (возможных поступлений</w:t>
      </w:r>
      <w:r w:rsidRPr="00D114A4">
        <w:rPr>
          <w:i/>
          <w:sz w:val="24"/>
          <w:szCs w:val="24"/>
        </w:rPr>
        <w:t>)</w:t>
      </w:r>
      <w:r w:rsidR="00E32B4E">
        <w:rPr>
          <w:i/>
          <w:sz w:val="24"/>
          <w:szCs w:val="24"/>
        </w:rPr>
        <w:t>.</w:t>
      </w:r>
    </w:p>
    <w:p w:rsidR="00DE6A3C" w:rsidRPr="00E32B4E" w:rsidRDefault="00DE6A3C" w:rsidP="00E32B4E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E32B4E">
        <w:rPr>
          <w:i/>
        </w:rPr>
        <w:t>место для текстового описания</w:t>
      </w:r>
    </w:p>
    <w:p w:rsidR="00EF0E9B" w:rsidRPr="00D114A4" w:rsidRDefault="00DE6A3C" w:rsidP="00857EF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114A4">
        <w:rPr>
          <w:sz w:val="24"/>
          <w:szCs w:val="24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  <w:r w:rsidR="001440BD" w:rsidRPr="00D114A4">
        <w:rPr>
          <w:sz w:val="24"/>
          <w:szCs w:val="24"/>
        </w:rPr>
        <w:t xml:space="preserve"> </w:t>
      </w:r>
    </w:p>
    <w:p w:rsidR="00EF0E9B" w:rsidRPr="00E542F9" w:rsidRDefault="00EF0E9B" w:rsidP="00857EFF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E542F9">
        <w:rPr>
          <w:i/>
          <w:sz w:val="24"/>
          <w:szCs w:val="24"/>
          <w:u w:val="single"/>
        </w:rPr>
        <w:t>1.5. Критерии отбора получателей субсидии:</w:t>
      </w:r>
    </w:p>
    <w:p w:rsidR="00EF0E9B" w:rsidRPr="00E542F9" w:rsidRDefault="00EF0E9B" w:rsidP="00857EFF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E542F9">
        <w:rPr>
          <w:i/>
          <w:sz w:val="24"/>
          <w:szCs w:val="24"/>
          <w:u w:val="single"/>
        </w:rPr>
        <w:t>1.5.1 Организация должна быть зарегистрирована в установленном порядке на территории города Пыть-Яха и осуществлять уставную деятельность на территории города Пыть-Яха не менее одного года.</w:t>
      </w:r>
    </w:p>
    <w:p w:rsidR="00EF0E9B" w:rsidRPr="00E542F9" w:rsidRDefault="00EF0E9B" w:rsidP="00857EFF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E542F9">
        <w:rPr>
          <w:i/>
          <w:sz w:val="24"/>
          <w:szCs w:val="24"/>
          <w:u w:val="single"/>
        </w:rPr>
        <w:t>1.5.2 Наличие утвержденной руководителем организации программы, предусматривающей реализацию одного из направлений, указанных в пункте 1.2 настоящего Порядка (далее-программа), с обоснованием социальной эффективности проведения мероприятий и обоснованность запрашиваемых средств.</w:t>
      </w:r>
    </w:p>
    <w:p w:rsidR="00EF0E9B" w:rsidRPr="00E542F9" w:rsidRDefault="00EF0E9B" w:rsidP="00857EFF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E542F9">
        <w:rPr>
          <w:i/>
          <w:sz w:val="24"/>
          <w:szCs w:val="24"/>
          <w:u w:val="single"/>
        </w:rPr>
        <w:t xml:space="preserve">1.5.3 Организация должна иметь материально-техническую базу, необходимую для реализации мероприятий (помещение, оборудование, трудовые ресурсы). </w:t>
      </w:r>
    </w:p>
    <w:p w:rsidR="00EF0E9B" w:rsidRPr="00E542F9" w:rsidRDefault="00EF0E9B" w:rsidP="00857EFF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E542F9">
        <w:rPr>
          <w:i/>
          <w:sz w:val="24"/>
          <w:szCs w:val="24"/>
          <w:u w:val="single"/>
        </w:rPr>
        <w:t>2.1. Перечень документов, предоставляемых организациями в уполномоченный орган для предоставления субсидии:</w:t>
      </w:r>
    </w:p>
    <w:p w:rsidR="00EF0E9B" w:rsidRPr="00E542F9" w:rsidRDefault="00EF0E9B" w:rsidP="00857EFF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E542F9">
        <w:rPr>
          <w:i/>
          <w:sz w:val="24"/>
          <w:szCs w:val="24"/>
          <w:u w:val="single"/>
        </w:rPr>
        <w:t>1) заявление на получение субсидии (приложение № 1 к Порядку);</w:t>
      </w:r>
    </w:p>
    <w:p w:rsidR="00EF0E9B" w:rsidRPr="00E542F9" w:rsidRDefault="00EF0E9B" w:rsidP="00857EFF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E542F9">
        <w:rPr>
          <w:i/>
          <w:sz w:val="24"/>
          <w:szCs w:val="24"/>
          <w:u w:val="single"/>
        </w:rPr>
        <w:lastRenderedPageBreak/>
        <w:t>2) программа с указанием количества мероприятий, сроков проведения мероприятий, планируемого охвата участников, в том числе смету затрат реализации мероприятий, в которой предусматривается целевое назначение с указанием планового размера субсидии (приложение № 2 к Порядку);</w:t>
      </w:r>
    </w:p>
    <w:p w:rsidR="00EF0E9B" w:rsidRPr="00E542F9" w:rsidRDefault="00EF0E9B" w:rsidP="00857EFF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E542F9">
        <w:rPr>
          <w:i/>
          <w:sz w:val="24"/>
          <w:szCs w:val="24"/>
          <w:u w:val="single"/>
        </w:rPr>
        <w:t>3) документы, подтверждающие наличие материально-технической базы, используемой при проведении мероприятий (копии свидетельства о собственности, копии договоров аренды помещения, инвентаризационный перечень оборудования);</w:t>
      </w:r>
    </w:p>
    <w:p w:rsidR="00EF0E9B" w:rsidRPr="00E542F9" w:rsidRDefault="00EF0E9B" w:rsidP="00857EFF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E542F9">
        <w:rPr>
          <w:i/>
          <w:sz w:val="24"/>
          <w:szCs w:val="24"/>
          <w:u w:val="single"/>
        </w:rPr>
        <w:t>4) документы, подтверждающие наличие квалифицированного персонала и количество сотрудников, задействованных в реализации мероприятий (копии трудовых договоров, копии документов об образовании);</w:t>
      </w:r>
    </w:p>
    <w:p w:rsidR="00EF0E9B" w:rsidRPr="00E542F9" w:rsidRDefault="00EF0E9B" w:rsidP="00857EFF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E542F9">
        <w:rPr>
          <w:i/>
          <w:sz w:val="24"/>
          <w:szCs w:val="24"/>
          <w:u w:val="single"/>
        </w:rPr>
        <w:t>7) копии документов об открытии банковского счета;</w:t>
      </w:r>
    </w:p>
    <w:p w:rsidR="00EF0E9B" w:rsidRPr="00E542F9" w:rsidRDefault="00EF0E9B" w:rsidP="00857EFF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E542F9">
        <w:rPr>
          <w:i/>
          <w:sz w:val="24"/>
          <w:szCs w:val="24"/>
          <w:u w:val="single"/>
        </w:rPr>
        <w:t>8) обязательство организации по обеспечению соответствия значений показателей, устанавливаемых программами, значениям показателей результативности предоставления субсидии, установленным соглашением между администрацией города и организацией.</w:t>
      </w:r>
    </w:p>
    <w:p w:rsidR="00EF0E9B" w:rsidRPr="00E542F9" w:rsidRDefault="00EF0E9B" w:rsidP="00E542F9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E542F9">
        <w:rPr>
          <w:i/>
          <w:sz w:val="24"/>
          <w:szCs w:val="24"/>
          <w:u w:val="single"/>
        </w:rPr>
        <w:t>Копии представленных документов должны быть заверены подписью руководителя организации и печатью (при наличии), а также прошнурованы и пронумерованы с приложением описи представленных документов. Ответственность за достоверность документов, представленных на получение субсидий, несет организация, представившая документы, в соответствии с действующим законодательством.</w:t>
      </w:r>
    </w:p>
    <w:p w:rsidR="00EF0E9B" w:rsidRPr="00E542F9" w:rsidRDefault="00EF0E9B" w:rsidP="00857EFF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E542F9">
        <w:rPr>
          <w:i/>
          <w:sz w:val="24"/>
          <w:szCs w:val="24"/>
          <w:u w:val="single"/>
        </w:rPr>
        <w:t xml:space="preserve">2.6 Требования, которым должны соответствовать организации-получатели субсидии на первое число месяца, предшествующего месяцу, в котором планируется заключение соглашения: </w:t>
      </w:r>
    </w:p>
    <w:p w:rsidR="00EF0E9B" w:rsidRPr="00E542F9" w:rsidRDefault="00EF0E9B" w:rsidP="00857EFF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E542F9">
        <w:rPr>
          <w:i/>
          <w:sz w:val="24"/>
          <w:szCs w:val="24"/>
          <w:u w:val="single"/>
        </w:rPr>
        <w:t>2.6.1 Организации 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F0E9B" w:rsidRPr="00E542F9" w:rsidRDefault="00EF0E9B" w:rsidP="00857EFF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E542F9">
        <w:rPr>
          <w:i/>
          <w:sz w:val="24"/>
          <w:szCs w:val="24"/>
          <w:u w:val="single"/>
        </w:rPr>
        <w:t>2.6.2 Организации-получатели субсидии не должны получать средства из бюджета муниципального образования города Пыть-Яха в соответствии с иными муниципальными правовыми актами на цели, аналогичные цели предоставления субсидии;</w:t>
      </w:r>
    </w:p>
    <w:p w:rsidR="00EF0E9B" w:rsidRPr="00E542F9" w:rsidRDefault="00EF0E9B" w:rsidP="00857EFF">
      <w:pPr>
        <w:autoSpaceDE w:val="0"/>
        <w:autoSpaceDN w:val="0"/>
        <w:ind w:firstLine="709"/>
        <w:jc w:val="both"/>
        <w:rPr>
          <w:i/>
          <w:sz w:val="24"/>
          <w:szCs w:val="24"/>
          <w:u w:val="single"/>
        </w:rPr>
      </w:pPr>
      <w:r w:rsidRPr="00E542F9">
        <w:rPr>
          <w:i/>
          <w:sz w:val="24"/>
          <w:szCs w:val="24"/>
          <w:u w:val="single"/>
        </w:rPr>
        <w:t xml:space="preserve">2.6.3. Организации - получатели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</w:t>
      </w:r>
      <w:r w:rsidRPr="00E542F9">
        <w:rPr>
          <w:i/>
          <w:sz w:val="24"/>
          <w:szCs w:val="24"/>
        </w:rPr>
        <w:t>предусмотренном законодательством Российской Федерации.</w:t>
      </w:r>
    </w:p>
    <w:p w:rsidR="00DE6A3C" w:rsidRPr="00E542F9" w:rsidRDefault="00DE6A3C" w:rsidP="00E542F9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E542F9">
        <w:rPr>
          <w:i/>
        </w:rPr>
        <w:t>место для текстового описания</w:t>
      </w:r>
    </w:p>
    <w:p w:rsidR="00DE6A3C" w:rsidRPr="00D114A4" w:rsidRDefault="00DE6A3C" w:rsidP="00857EF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114A4">
        <w:rPr>
          <w:sz w:val="24"/>
          <w:szCs w:val="24"/>
        </w:rPr>
        <w:t xml:space="preserve">9. Оценка расходов </w:t>
      </w:r>
      <w:r w:rsidRPr="006B25CD">
        <w:rPr>
          <w:sz w:val="24"/>
          <w:szCs w:val="24"/>
        </w:rPr>
        <w:t>субъектов предпринимательской и инвестиционной</w:t>
      </w:r>
      <w:r w:rsidRPr="00D114A4">
        <w:rPr>
          <w:sz w:val="24"/>
          <w:szCs w:val="24"/>
        </w:rPr>
        <w:t xml:space="preserve">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  <w:r w:rsidR="005007B6" w:rsidRPr="00D114A4">
        <w:rPr>
          <w:sz w:val="24"/>
          <w:szCs w:val="24"/>
          <w:u w:val="single"/>
        </w:rPr>
        <w:t xml:space="preserve"> </w:t>
      </w:r>
      <w:r w:rsidR="00E542F9" w:rsidRPr="00E542F9">
        <w:rPr>
          <w:i/>
          <w:sz w:val="24"/>
          <w:szCs w:val="24"/>
          <w:u w:val="single"/>
        </w:rPr>
        <w:t>и</w:t>
      </w:r>
      <w:r w:rsidR="00EF0E9B" w:rsidRPr="00E542F9">
        <w:rPr>
          <w:i/>
          <w:sz w:val="24"/>
          <w:szCs w:val="24"/>
          <w:u w:val="single"/>
        </w:rPr>
        <w:t xml:space="preserve">нформационные издержки – 117,08 рублей в год; </w:t>
      </w:r>
      <w:r w:rsidR="00E542F9">
        <w:rPr>
          <w:i/>
          <w:sz w:val="24"/>
          <w:szCs w:val="24"/>
          <w:u w:val="single"/>
        </w:rPr>
        <w:t>с</w:t>
      </w:r>
      <w:r w:rsidR="00EF0E9B" w:rsidRPr="00E542F9">
        <w:rPr>
          <w:i/>
          <w:sz w:val="24"/>
          <w:szCs w:val="24"/>
          <w:u w:val="single"/>
        </w:rPr>
        <w:t>одержательные издержки – 5 300,98 рублей в год.</w:t>
      </w:r>
      <w:r w:rsidR="005007B6" w:rsidRPr="00E542F9">
        <w:rPr>
          <w:i/>
          <w:sz w:val="24"/>
          <w:szCs w:val="24"/>
          <w:u w:val="single"/>
        </w:rPr>
        <w:t xml:space="preserve"> Настоящий расчет выполнен </w:t>
      </w:r>
      <w:r w:rsidR="00E272CF" w:rsidRPr="00E542F9">
        <w:rPr>
          <w:i/>
          <w:sz w:val="24"/>
          <w:szCs w:val="24"/>
          <w:u w:val="single"/>
        </w:rPr>
        <w:t>в соответствии</w:t>
      </w:r>
      <w:r w:rsidR="005007B6" w:rsidRPr="00E542F9">
        <w:rPr>
          <w:i/>
          <w:sz w:val="24"/>
          <w:szCs w:val="24"/>
          <w:u w:val="single"/>
        </w:rPr>
        <w:t xml:space="preserve"> с Методикой оценки стандартных издержек субъектов предпринимательский и инвестиционной </w:t>
      </w:r>
      <w:r w:rsidR="00E272CF" w:rsidRPr="00E542F9">
        <w:rPr>
          <w:i/>
          <w:sz w:val="24"/>
          <w:szCs w:val="24"/>
          <w:u w:val="single"/>
        </w:rPr>
        <w:t>деятельности,</w:t>
      </w:r>
      <w:r w:rsidR="005007B6" w:rsidRPr="00E542F9">
        <w:rPr>
          <w:i/>
          <w:sz w:val="24"/>
          <w:szCs w:val="24"/>
          <w:u w:val="single"/>
        </w:rPr>
        <w:t xml:space="preserve"> возникающих в связи с использованием требований регулирования утвержденной приказом Департамента экономического развития Ханты-мансийского</w:t>
      </w:r>
      <w:r w:rsidR="005007B6" w:rsidRPr="00D114A4">
        <w:rPr>
          <w:i/>
          <w:sz w:val="24"/>
          <w:szCs w:val="24"/>
        </w:rPr>
        <w:t xml:space="preserve"> автономного округа – Югры от 30.09.2013 № 155</w:t>
      </w:r>
      <w:r w:rsidR="00E542F9">
        <w:rPr>
          <w:i/>
          <w:sz w:val="24"/>
          <w:szCs w:val="24"/>
        </w:rPr>
        <w:t>.</w:t>
      </w:r>
    </w:p>
    <w:p w:rsidR="00DE6A3C" w:rsidRPr="00E542F9" w:rsidRDefault="00DE6A3C" w:rsidP="00E542F9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E542F9">
        <w:rPr>
          <w:i/>
        </w:rPr>
        <w:t>место для текстового описания</w:t>
      </w:r>
    </w:p>
    <w:p w:rsidR="00DE6A3C" w:rsidRPr="00D114A4" w:rsidRDefault="00DE6A3C" w:rsidP="00857EFF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sz w:val="24"/>
          <w:szCs w:val="24"/>
        </w:rPr>
      </w:pPr>
    </w:p>
    <w:p w:rsidR="00DE6A3C" w:rsidRPr="00D114A4" w:rsidRDefault="00DE6A3C" w:rsidP="00857EF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114A4">
        <w:rPr>
          <w:sz w:val="24"/>
          <w:szCs w:val="24"/>
        </w:rPr>
        <w:t>10. 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</w:t>
      </w:r>
      <w:r w:rsidR="001440BD" w:rsidRPr="00D114A4">
        <w:rPr>
          <w:sz w:val="24"/>
          <w:szCs w:val="24"/>
        </w:rPr>
        <w:t xml:space="preserve"> </w:t>
      </w:r>
      <w:r w:rsidR="003F62FB" w:rsidRPr="003F62FB">
        <w:rPr>
          <w:i/>
          <w:sz w:val="24"/>
          <w:szCs w:val="24"/>
        </w:rPr>
        <w:t>о</w:t>
      </w:r>
      <w:r w:rsidR="001440BD" w:rsidRPr="003F62FB">
        <w:rPr>
          <w:i/>
          <w:sz w:val="24"/>
          <w:szCs w:val="24"/>
        </w:rPr>
        <w:t>тсутствуют</w:t>
      </w:r>
      <w:r w:rsidR="003F62FB" w:rsidRPr="003F62FB">
        <w:rPr>
          <w:i/>
          <w:sz w:val="24"/>
          <w:szCs w:val="24"/>
        </w:rPr>
        <w:t>.</w:t>
      </w:r>
    </w:p>
    <w:p w:rsidR="00DE6A3C" w:rsidRPr="003F62FB" w:rsidRDefault="00DE6A3C" w:rsidP="003F62FB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i/>
        </w:rPr>
      </w:pPr>
      <w:r w:rsidRPr="003F62FB">
        <w:rPr>
          <w:i/>
        </w:rPr>
        <w:t>место для текстового описания</w:t>
      </w:r>
    </w:p>
    <w:p w:rsidR="003F62FB" w:rsidRDefault="003F62FB" w:rsidP="00857EFF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DE6A3C" w:rsidRPr="00D114A4" w:rsidRDefault="00DE6A3C" w:rsidP="00857EF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114A4">
        <w:rPr>
          <w:sz w:val="24"/>
          <w:szCs w:val="24"/>
        </w:rPr>
        <w:t>К уведомлению прилагаются: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DE6A3C" w:rsidRPr="00D114A4" w:rsidTr="003F62FB">
        <w:tc>
          <w:tcPr>
            <w:tcW w:w="426" w:type="dxa"/>
            <w:shd w:val="clear" w:color="auto" w:fill="auto"/>
          </w:tcPr>
          <w:p w:rsidR="00DE6A3C" w:rsidRPr="00D114A4" w:rsidRDefault="00DE6A3C" w:rsidP="00D114A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DE6A3C" w:rsidRPr="00D114A4" w:rsidRDefault="00DE6A3C" w:rsidP="00D114A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5611B2" w:rsidRPr="00D114A4" w:rsidTr="003F62FB">
        <w:tc>
          <w:tcPr>
            <w:tcW w:w="426" w:type="dxa"/>
            <w:shd w:val="clear" w:color="auto" w:fill="auto"/>
          </w:tcPr>
          <w:p w:rsidR="005611B2" w:rsidRPr="00D114A4" w:rsidRDefault="005611B2" w:rsidP="00D114A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5611B2" w:rsidRPr="00D114A4" w:rsidRDefault="005611B2" w:rsidP="00D114A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 xml:space="preserve">Постановление администрации города Пыть-Яха от 15.05.2017 № 124-па «Об утверждении порядка предоставления субсидий из бюджета города Пыть-Яха социально-ориентированным некоммерческим организациям на реализацию мероприятий в сфере молодежной </w:t>
            </w:r>
            <w:r w:rsidR="00EF0E9B" w:rsidRPr="00D114A4">
              <w:rPr>
                <w:sz w:val="24"/>
                <w:szCs w:val="24"/>
              </w:rPr>
              <w:t xml:space="preserve">политики» </w:t>
            </w:r>
            <w:r w:rsidR="00EF0E9B" w:rsidRPr="003F62FB">
              <w:rPr>
                <w:sz w:val="24"/>
                <w:szCs w:val="24"/>
              </w:rPr>
              <w:t>(с изм. от 16.03.2020 №91-па)</w:t>
            </w:r>
          </w:p>
        </w:tc>
      </w:tr>
      <w:tr w:rsidR="005611B2" w:rsidRPr="00D114A4" w:rsidTr="003F62FB">
        <w:tc>
          <w:tcPr>
            <w:tcW w:w="426" w:type="dxa"/>
            <w:shd w:val="clear" w:color="auto" w:fill="auto"/>
          </w:tcPr>
          <w:p w:rsidR="005611B2" w:rsidRPr="00D114A4" w:rsidRDefault="005611B2" w:rsidP="00D114A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5611B2" w:rsidRPr="00D114A4" w:rsidRDefault="005611B2" w:rsidP="00D114A4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D114A4">
              <w:rPr>
                <w:sz w:val="24"/>
                <w:szCs w:val="24"/>
              </w:rPr>
              <w:t>Пояснительная зап</w:t>
            </w:r>
            <w:r w:rsidR="00EF0E9B" w:rsidRPr="00D114A4">
              <w:rPr>
                <w:sz w:val="24"/>
                <w:szCs w:val="24"/>
              </w:rPr>
              <w:t xml:space="preserve">иска </w:t>
            </w:r>
          </w:p>
        </w:tc>
      </w:tr>
    </w:tbl>
    <w:p w:rsidR="00DE6A3C" w:rsidRPr="00D114A4" w:rsidRDefault="00DE6A3C" w:rsidP="00D114A4">
      <w:pPr>
        <w:ind w:left="5812"/>
        <w:jc w:val="both"/>
        <w:rPr>
          <w:sz w:val="24"/>
          <w:szCs w:val="24"/>
        </w:rPr>
      </w:pPr>
    </w:p>
    <w:p w:rsidR="00307141" w:rsidRPr="00D114A4" w:rsidRDefault="00307141" w:rsidP="00D114A4">
      <w:pPr>
        <w:jc w:val="both"/>
        <w:rPr>
          <w:sz w:val="24"/>
          <w:szCs w:val="24"/>
        </w:rPr>
      </w:pPr>
    </w:p>
    <w:sectPr w:rsidR="00307141" w:rsidRPr="00D1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B5"/>
    <w:rsid w:val="00057376"/>
    <w:rsid w:val="0007365E"/>
    <w:rsid w:val="001440BD"/>
    <w:rsid w:val="00286062"/>
    <w:rsid w:val="00307141"/>
    <w:rsid w:val="003709CE"/>
    <w:rsid w:val="003F62FB"/>
    <w:rsid w:val="005007B6"/>
    <w:rsid w:val="00522236"/>
    <w:rsid w:val="005611B2"/>
    <w:rsid w:val="006B25CD"/>
    <w:rsid w:val="007E364C"/>
    <w:rsid w:val="00857EFF"/>
    <w:rsid w:val="008A4C45"/>
    <w:rsid w:val="00936CFF"/>
    <w:rsid w:val="009D158A"/>
    <w:rsid w:val="009E5D2F"/>
    <w:rsid w:val="00B5490F"/>
    <w:rsid w:val="00BA4655"/>
    <w:rsid w:val="00C837B5"/>
    <w:rsid w:val="00C87D3F"/>
    <w:rsid w:val="00CA23D1"/>
    <w:rsid w:val="00CB00A9"/>
    <w:rsid w:val="00CC2AB1"/>
    <w:rsid w:val="00D114A4"/>
    <w:rsid w:val="00D4035F"/>
    <w:rsid w:val="00DE6A3C"/>
    <w:rsid w:val="00E272CF"/>
    <w:rsid w:val="00E32B4E"/>
    <w:rsid w:val="00E542F9"/>
    <w:rsid w:val="00EF0E9B"/>
    <w:rsid w:val="00E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01DF-1C9C-47CD-A712-E9AB46E1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3658a2f0-13f2-4925-a536-3ef779cff4c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Буряк</dc:creator>
  <cp:keywords/>
  <dc:description/>
  <cp:lastModifiedBy>Сеетлана Марченко</cp:lastModifiedBy>
  <cp:revision>20</cp:revision>
  <dcterms:created xsi:type="dcterms:W3CDTF">2020-03-23T12:11:00Z</dcterms:created>
  <dcterms:modified xsi:type="dcterms:W3CDTF">2020-05-27T10:19:00Z</dcterms:modified>
</cp:coreProperties>
</file>