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CB" w:rsidRDefault="00A878B8" w:rsidP="00A878B8">
      <w:pPr>
        <w:jc w:val="center"/>
        <w:rPr>
          <w:sz w:val="26"/>
          <w:szCs w:val="26"/>
        </w:rPr>
      </w:pPr>
      <w:r>
        <w:rPr>
          <w:rFonts w:ascii="Times New Roman" w:eastAsia="Times New Roman" w:hAnsi="Times New Roman"/>
          <w:sz w:val="28"/>
          <w:szCs w:val="28"/>
        </w:rPr>
        <w:t>ПАМЯТКА</w:t>
      </w:r>
    </w:p>
    <w:p w:rsidR="00A07ACB" w:rsidRPr="00A878B8" w:rsidRDefault="00A07ACB" w:rsidP="00A878B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A878B8">
        <w:rPr>
          <w:rFonts w:ascii="Times New Roman" w:eastAsia="Times New Roman" w:hAnsi="Times New Roman"/>
          <w:sz w:val="32"/>
          <w:szCs w:val="32"/>
        </w:rPr>
        <w:t>«Обеспечение б</w:t>
      </w:r>
      <w:r w:rsidR="00A878B8" w:rsidRPr="00A878B8">
        <w:rPr>
          <w:rFonts w:ascii="Times New Roman" w:eastAsia="Times New Roman" w:hAnsi="Times New Roman"/>
          <w:sz w:val="32"/>
          <w:szCs w:val="32"/>
        </w:rPr>
        <w:t>езопасных условий труда женщин»</w:t>
      </w:r>
    </w:p>
    <w:p w:rsidR="00E3492A" w:rsidRDefault="00E3492A" w:rsidP="00A878B8">
      <w:pPr>
        <w:jc w:val="center"/>
        <w:rPr>
          <w:sz w:val="26"/>
          <w:szCs w:val="26"/>
        </w:rPr>
      </w:pPr>
    </w:p>
    <w:p w:rsidR="00A07ACB" w:rsidRDefault="00A07ACB">
      <w:pPr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4597C11C" wp14:editId="69D81C45">
            <wp:extent cx="5524500" cy="4143376"/>
            <wp:effectExtent l="0" t="0" r="0" b="9525"/>
            <wp:docPr id="1" name="Рисунок 1" descr="ÐÑÑÐ°Ð½Ð° ÑÑÑÐ´Ð° Ð¶ÐµÐ½ÑÐ¸Ð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ÑÑÐ°Ð½Ð° ÑÑÑÐ´Ð° Ð¶ÐµÐ½ÑÐ¸Ð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100" cy="415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ACB" w:rsidRDefault="00A07ACB">
      <w:pPr>
        <w:rPr>
          <w:sz w:val="26"/>
          <w:szCs w:val="26"/>
        </w:rPr>
      </w:pPr>
    </w:p>
    <w:p w:rsidR="00FC6F0C" w:rsidRPr="00E526C5" w:rsidRDefault="00FC6F0C" w:rsidP="00BF1BE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526C5">
        <w:rPr>
          <w:rFonts w:ascii="Times New Roman" w:hAnsi="Times New Roman" w:cs="Times New Roman"/>
          <w:sz w:val="26"/>
          <w:szCs w:val="26"/>
        </w:rPr>
        <w:t xml:space="preserve">Охрана труда женщин – устанавливаемая специальными нормами (в дополнение к общим нормам охраны труда) </w:t>
      </w:r>
      <w:r w:rsidR="002B4670" w:rsidRPr="00E526C5">
        <w:rPr>
          <w:rFonts w:ascii="Times New Roman" w:hAnsi="Times New Roman" w:cs="Times New Roman"/>
          <w:sz w:val="26"/>
          <w:szCs w:val="26"/>
        </w:rPr>
        <w:t>система правовых мероприятий, обеспечивающая с учетом физиологических особенностей женского организма, его материнской функции, безопасных условий работы для организма матери (будущей матери) и ее потомства.</w:t>
      </w:r>
    </w:p>
    <w:p w:rsidR="00BF1BE9" w:rsidRDefault="00BF1BE9" w:rsidP="00E526C5">
      <w:pPr>
        <w:pStyle w:val="Default"/>
        <w:jc w:val="center"/>
        <w:rPr>
          <w:b/>
          <w:bCs/>
          <w:sz w:val="26"/>
          <w:szCs w:val="26"/>
        </w:rPr>
      </w:pPr>
    </w:p>
    <w:p w:rsidR="00937787" w:rsidRDefault="00937787" w:rsidP="00E526C5">
      <w:pPr>
        <w:pStyle w:val="Default"/>
        <w:jc w:val="center"/>
        <w:rPr>
          <w:b/>
          <w:bCs/>
          <w:sz w:val="26"/>
          <w:szCs w:val="26"/>
        </w:rPr>
      </w:pPr>
      <w:r w:rsidRPr="00E526C5">
        <w:rPr>
          <w:b/>
          <w:bCs/>
          <w:sz w:val="26"/>
          <w:szCs w:val="26"/>
        </w:rPr>
        <w:t>Ограничени</w:t>
      </w:r>
      <w:r w:rsidR="00E526C5">
        <w:rPr>
          <w:b/>
          <w:bCs/>
          <w:sz w:val="26"/>
          <w:szCs w:val="26"/>
        </w:rPr>
        <w:t>я</w:t>
      </w:r>
      <w:r w:rsidRPr="00E526C5">
        <w:rPr>
          <w:b/>
          <w:bCs/>
          <w:sz w:val="26"/>
          <w:szCs w:val="26"/>
        </w:rPr>
        <w:t xml:space="preserve"> на применение труда женщин</w:t>
      </w:r>
    </w:p>
    <w:p w:rsidR="00E526C5" w:rsidRPr="00E526C5" w:rsidRDefault="00E526C5" w:rsidP="00E526C5">
      <w:pPr>
        <w:pStyle w:val="Default"/>
        <w:jc w:val="center"/>
        <w:rPr>
          <w:sz w:val="26"/>
          <w:szCs w:val="26"/>
        </w:rPr>
      </w:pPr>
    </w:p>
    <w:p w:rsidR="00A07ACB" w:rsidRPr="00E526C5" w:rsidRDefault="00A07ACB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>Трудовое з</w:t>
      </w:r>
      <w:r w:rsidR="00937787" w:rsidRPr="00E526C5">
        <w:rPr>
          <w:sz w:val="26"/>
          <w:szCs w:val="26"/>
        </w:rPr>
        <w:t>аконодательство</w:t>
      </w:r>
      <w:r w:rsidRPr="00E526C5">
        <w:rPr>
          <w:sz w:val="26"/>
          <w:szCs w:val="26"/>
        </w:rPr>
        <w:t xml:space="preserve"> Российской Федерации</w:t>
      </w:r>
      <w:r w:rsidR="00937787" w:rsidRPr="00E526C5">
        <w:rPr>
          <w:sz w:val="26"/>
          <w:szCs w:val="26"/>
        </w:rPr>
        <w:t xml:space="preserve"> устанавливает нормативные требования охраны труда женщин, за невыполнение которых работодатели могут быть привлечены к ответственности. </w:t>
      </w:r>
    </w:p>
    <w:p w:rsidR="00937787" w:rsidRPr="00E526C5" w:rsidRDefault="00A07ACB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>Установленные для женщин дополнительные льготы по охране труда подлежат предоставлению всеми без исключения учреждениями, организациями и предприятиями независимо от их организационно-правовой формы и формы собственности.</w:t>
      </w:r>
    </w:p>
    <w:p w:rsidR="00BF1BE9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Статья 253 Трудового кодекса </w:t>
      </w:r>
      <w:r w:rsidR="00C035D5" w:rsidRPr="00E526C5">
        <w:rPr>
          <w:sz w:val="26"/>
          <w:szCs w:val="26"/>
        </w:rPr>
        <w:t>Российской Федерации</w:t>
      </w:r>
      <w:r w:rsidRPr="00E526C5">
        <w:rPr>
          <w:sz w:val="26"/>
          <w:szCs w:val="26"/>
        </w:rPr>
        <w:t xml:space="preserve"> устанавливает следующие ограничения по применению труда женщин: </w:t>
      </w:r>
    </w:p>
    <w:p w:rsidR="00937787" w:rsidRP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lastRenderedPageBreak/>
        <w:t xml:space="preserve">- </w:t>
      </w:r>
      <w:r w:rsidR="00E526C5">
        <w:rPr>
          <w:sz w:val="26"/>
          <w:szCs w:val="26"/>
        </w:rPr>
        <w:tab/>
      </w:r>
      <w:r w:rsidRPr="00E526C5">
        <w:rPr>
          <w:sz w:val="26"/>
          <w:szCs w:val="26"/>
        </w:rPr>
        <w:t xml:space="preserve">ограничение применения труда женщин на тяжелых работах и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обслуживанию; </w:t>
      </w:r>
    </w:p>
    <w:p w:rsidR="00937787" w:rsidRP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- </w:t>
      </w:r>
      <w:r w:rsidR="00E526C5">
        <w:rPr>
          <w:sz w:val="26"/>
          <w:szCs w:val="26"/>
        </w:rPr>
        <w:tab/>
      </w:r>
      <w:r w:rsidRPr="00E526C5">
        <w:rPr>
          <w:sz w:val="26"/>
          <w:szCs w:val="26"/>
        </w:rPr>
        <w:t xml:space="preserve">запрещение применения труда женщин на работах, связанных с подъемом и перемещением вручную тяжестей, превышающих предельно допустимые для них нормы. </w:t>
      </w:r>
    </w:p>
    <w:p w:rsidR="003B6211" w:rsidRPr="00E526C5" w:rsidRDefault="00A07ACB" w:rsidP="00E526C5">
      <w:pPr>
        <w:pStyle w:val="Default"/>
        <w:jc w:val="both"/>
        <w:rPr>
          <w:sz w:val="26"/>
          <w:szCs w:val="26"/>
        </w:rPr>
      </w:pPr>
      <w:r w:rsidRPr="00E526C5">
        <w:rPr>
          <w:sz w:val="26"/>
          <w:szCs w:val="26"/>
        </w:rPr>
        <w:tab/>
      </w:r>
    </w:p>
    <w:p w:rsidR="003B6211" w:rsidRPr="00E526C5" w:rsidRDefault="003B6211" w:rsidP="00E526C5">
      <w:pPr>
        <w:pStyle w:val="Default"/>
        <w:jc w:val="center"/>
        <w:rPr>
          <w:b/>
          <w:sz w:val="26"/>
          <w:szCs w:val="26"/>
        </w:rPr>
      </w:pPr>
      <w:r w:rsidRPr="00E526C5">
        <w:rPr>
          <w:b/>
          <w:sz w:val="26"/>
          <w:szCs w:val="26"/>
        </w:rPr>
        <w:t>Охрана труда женщин на тяжелых работах и работах с вредными или опасными условиями труда</w:t>
      </w:r>
    </w:p>
    <w:p w:rsidR="003B6211" w:rsidRPr="00E526C5" w:rsidRDefault="003B6211" w:rsidP="00E526C5">
      <w:pPr>
        <w:pStyle w:val="Default"/>
        <w:jc w:val="both"/>
        <w:rPr>
          <w:sz w:val="26"/>
          <w:szCs w:val="26"/>
        </w:rPr>
      </w:pPr>
    </w:p>
    <w:p w:rsid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Перечень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РФ от 25.02.2000 № 162. </w:t>
      </w:r>
    </w:p>
    <w:p w:rsidR="00937787" w:rsidRP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Перечень включает более 400 различных видов работ и должностей, при выполнении которых имеют место потенциально опасные и (или) вредные производственные факторы. </w:t>
      </w:r>
    </w:p>
    <w:p w:rsidR="00937787" w:rsidRP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В соответствии с п. 1 примечания к Перечню тяжелых работ допускается применение труда женщин на работах (профессиях, должностях), включенных в указанный Перечень, при следующих условиях: </w:t>
      </w:r>
    </w:p>
    <w:p w:rsidR="00937787" w:rsidRPr="00E526C5" w:rsidRDefault="0005221C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6C5">
        <w:rPr>
          <w:sz w:val="26"/>
          <w:szCs w:val="26"/>
        </w:rPr>
        <w:tab/>
      </w:r>
      <w:r w:rsidR="00937787" w:rsidRPr="00E526C5">
        <w:rPr>
          <w:sz w:val="26"/>
          <w:szCs w:val="26"/>
        </w:rPr>
        <w:t>создании безопасных условий труда, подтвержденных результатами специальной оценки условий труда</w:t>
      </w:r>
      <w:r w:rsidR="00E526C5">
        <w:rPr>
          <w:sz w:val="26"/>
          <w:szCs w:val="26"/>
        </w:rPr>
        <w:t>;</w:t>
      </w:r>
    </w:p>
    <w:p w:rsidR="00937787" w:rsidRPr="00E526C5" w:rsidRDefault="0005221C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E526C5">
        <w:rPr>
          <w:sz w:val="26"/>
          <w:szCs w:val="26"/>
        </w:rPr>
        <w:tab/>
      </w:r>
      <w:r w:rsidR="00937787" w:rsidRPr="00E526C5">
        <w:rPr>
          <w:sz w:val="26"/>
          <w:szCs w:val="26"/>
        </w:rPr>
        <w:t xml:space="preserve">наличии положительного заключения государственной экспертизы условий труда; </w:t>
      </w:r>
    </w:p>
    <w:p w:rsidR="00937787" w:rsidRPr="00E526C5" w:rsidRDefault="0005221C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</w:r>
      <w:r w:rsidR="00937787" w:rsidRPr="00E526C5">
        <w:rPr>
          <w:sz w:val="26"/>
          <w:szCs w:val="26"/>
        </w:rPr>
        <w:t xml:space="preserve">наличии положительного санитарно-эпидемиологического заключения </w:t>
      </w:r>
      <w:proofErr w:type="spellStart"/>
      <w:r w:rsidR="00937787" w:rsidRPr="00E526C5">
        <w:rPr>
          <w:sz w:val="26"/>
          <w:szCs w:val="26"/>
        </w:rPr>
        <w:t>Роспотребнадзора</w:t>
      </w:r>
      <w:proofErr w:type="spellEnd"/>
      <w:r w:rsidR="00937787" w:rsidRPr="00E526C5">
        <w:rPr>
          <w:sz w:val="26"/>
          <w:szCs w:val="26"/>
        </w:rPr>
        <w:t xml:space="preserve"> (его территориального органа). </w:t>
      </w:r>
    </w:p>
    <w:p w:rsidR="00937787" w:rsidRPr="00E526C5" w:rsidRDefault="00937787" w:rsidP="00BF1BE9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Перечнем определены виды подземных работ в горнодобывающей промышленности и на строительства подземных сооружений, где допускается применение труда женщин. Должности руководителей, специалистов и других работников, связанных с подземными работами, на которых разрешается, в виде исключения, применение женского труда, приведены в п. 2 примечаний к Перечню. </w:t>
      </w:r>
    </w:p>
    <w:p w:rsidR="00937787" w:rsidRPr="00E526C5" w:rsidRDefault="00937787" w:rsidP="00E526C5">
      <w:pPr>
        <w:pStyle w:val="Default"/>
        <w:jc w:val="both"/>
        <w:rPr>
          <w:color w:val="auto"/>
          <w:sz w:val="26"/>
          <w:szCs w:val="26"/>
        </w:rPr>
      </w:pPr>
    </w:p>
    <w:p w:rsidR="00A04954" w:rsidRPr="00E526C5" w:rsidRDefault="003B6211" w:rsidP="00E526C5">
      <w:pPr>
        <w:pStyle w:val="Default"/>
        <w:jc w:val="center"/>
        <w:rPr>
          <w:b/>
          <w:color w:val="auto"/>
          <w:sz w:val="26"/>
          <w:szCs w:val="26"/>
        </w:rPr>
      </w:pPr>
      <w:r w:rsidRPr="00E526C5">
        <w:rPr>
          <w:b/>
          <w:color w:val="auto"/>
          <w:sz w:val="26"/>
          <w:szCs w:val="26"/>
        </w:rPr>
        <w:t>Ограничения для женщин при подъеме и перемещении тяжестей вручную</w:t>
      </w:r>
    </w:p>
    <w:p w:rsidR="0046331C" w:rsidRPr="00E526C5" w:rsidRDefault="0046331C" w:rsidP="0005221C">
      <w:pPr>
        <w:pStyle w:val="Default"/>
        <w:spacing w:line="276" w:lineRule="auto"/>
        <w:ind w:firstLine="709"/>
        <w:jc w:val="center"/>
        <w:rPr>
          <w:sz w:val="26"/>
          <w:szCs w:val="26"/>
        </w:rPr>
      </w:pPr>
    </w:p>
    <w:p w:rsidR="003B6211" w:rsidRPr="0005221C" w:rsidRDefault="0046331C" w:rsidP="0005221C">
      <w:pPr>
        <w:pStyle w:val="Default"/>
        <w:spacing w:line="276" w:lineRule="auto"/>
        <w:ind w:firstLine="709"/>
        <w:jc w:val="both"/>
        <w:rPr>
          <w:sz w:val="26"/>
          <w:szCs w:val="26"/>
        </w:rPr>
      </w:pPr>
      <w:r w:rsidRPr="00E526C5">
        <w:rPr>
          <w:sz w:val="26"/>
          <w:szCs w:val="26"/>
        </w:rPr>
        <w:t xml:space="preserve"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 постановлением Правительства РФ от </w:t>
      </w:r>
      <w:r w:rsidR="00AA0115">
        <w:rPr>
          <w:sz w:val="26"/>
          <w:szCs w:val="26"/>
        </w:rPr>
        <w:t>06.02.1993</w:t>
      </w:r>
      <w:r w:rsidRPr="00E526C5">
        <w:rPr>
          <w:sz w:val="26"/>
          <w:szCs w:val="26"/>
        </w:rPr>
        <w:t xml:space="preserve"> № 105 утверждены нормы предельно допустимых нагрузок для женщин при подъеме </w:t>
      </w:r>
      <w:r w:rsidR="0005221C">
        <w:rPr>
          <w:sz w:val="26"/>
          <w:szCs w:val="26"/>
        </w:rPr>
        <w:t>и перемещении тяжестей вручную:</w:t>
      </w:r>
    </w:p>
    <w:p w:rsidR="003B6211" w:rsidRPr="00E526C5" w:rsidRDefault="003B6211" w:rsidP="00E526C5">
      <w:pPr>
        <w:shd w:val="clear" w:color="auto" w:fill="FFFFFF"/>
        <w:spacing w:before="120" w:line="420" w:lineRule="atLeast"/>
        <w:jc w:val="both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bookmarkStart w:id="0" w:name="_GoBack"/>
      <w:bookmarkEnd w:id="0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8"/>
        <w:gridCol w:w="1661"/>
      </w:tblGrid>
      <w:tr w:rsidR="003B6211" w:rsidRPr="0071789C" w:rsidTr="00F0266E">
        <w:trPr>
          <w:tblHeader/>
        </w:trPr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F0266E">
            <w:pPr>
              <w:spacing w:before="120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Характер работы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F0266E">
            <w:pPr>
              <w:spacing w:before="120"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груза</w:t>
            </w:r>
          </w:p>
        </w:tc>
      </w:tr>
      <w:tr w:rsidR="003B6211" w:rsidRPr="0071789C" w:rsidTr="00F0266E"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</w:t>
            </w:r>
          </w:p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чередовании с другой работой (до 2 раз в час)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кг</w:t>
            </w:r>
          </w:p>
        </w:tc>
      </w:tr>
      <w:tr w:rsidR="003B6211" w:rsidRPr="0071789C" w:rsidTr="00F0266E"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кг</w:t>
            </w:r>
          </w:p>
        </w:tc>
      </w:tr>
      <w:tr w:rsidR="003B6211" w:rsidRPr="0071789C" w:rsidTr="00F0266E">
        <w:tc>
          <w:tcPr>
            <w:tcW w:w="0" w:type="auto"/>
            <w:gridSpan w:val="2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динамической работы, совершаемой в течение каждого часа рабочей смены, не должна превышать:</w:t>
            </w:r>
          </w:p>
        </w:tc>
      </w:tr>
      <w:tr w:rsidR="003B6211" w:rsidRPr="0071789C" w:rsidTr="00F0266E"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поверхности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1750 </w:t>
            </w:r>
            <w:proofErr w:type="spellStart"/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</w:tr>
      <w:tr w:rsidR="003B6211" w:rsidRPr="0071789C" w:rsidTr="00F0266E"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пола</w:t>
            </w:r>
          </w:p>
        </w:tc>
        <w:tc>
          <w:tcPr>
            <w:tcW w:w="0" w:type="auto"/>
            <w:tcBorders>
              <w:top w:val="single" w:sz="6" w:space="0" w:color="DFE4F2"/>
              <w:left w:val="single" w:sz="6" w:space="0" w:color="DFE4F2"/>
              <w:bottom w:val="single" w:sz="6" w:space="0" w:color="DFE4F2"/>
              <w:right w:val="single" w:sz="6" w:space="0" w:color="DFE4F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6211" w:rsidRPr="00BF1BE9" w:rsidRDefault="003B6211" w:rsidP="00BF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875 </w:t>
            </w:r>
            <w:proofErr w:type="spellStart"/>
            <w:r w:rsidRPr="00BF1B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кгм</w:t>
            </w:r>
            <w:proofErr w:type="spellEnd"/>
          </w:p>
        </w:tc>
      </w:tr>
    </w:tbl>
    <w:p w:rsidR="00BF1BE9" w:rsidRDefault="00BF1BE9" w:rsidP="00BF1B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</w:pPr>
    </w:p>
    <w:p w:rsidR="003B6211" w:rsidRPr="00BF1BE9" w:rsidRDefault="003B6211" w:rsidP="0005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Примечания:</w:t>
      </w:r>
    </w:p>
    <w:p w:rsidR="003B6211" w:rsidRPr="00BF1BE9" w:rsidRDefault="003B6211" w:rsidP="0005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 В массу поднимаемого и перемещаемого груза включена масса тары и упаковки.</w:t>
      </w:r>
    </w:p>
    <w:p w:rsidR="003B6211" w:rsidRPr="00BF1BE9" w:rsidRDefault="003B6211" w:rsidP="000522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 При перемещении грузов на тележках или в ко</w:t>
      </w:r>
      <w:r w:rsidR="00C035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нтейнерах прилагаемое усилие не </w:t>
      </w:r>
      <w:proofErr w:type="gramStart"/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более </w:t>
      </w:r>
      <w:r w:rsidR="0005221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10</w:t>
      </w:r>
      <w:proofErr w:type="gramEnd"/>
      <w:r w:rsidRPr="00BF1BE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кг.</w:t>
      </w:r>
    </w:p>
    <w:p w:rsidR="00A04954" w:rsidRPr="00BF1BE9" w:rsidRDefault="00A04954" w:rsidP="0005221C">
      <w:pPr>
        <w:pStyle w:val="Default"/>
        <w:jc w:val="both"/>
      </w:pPr>
    </w:p>
    <w:p w:rsidR="0046331C" w:rsidRPr="00BF1BE9" w:rsidRDefault="00A04954" w:rsidP="0005221C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>
        <w:t xml:space="preserve"> </w:t>
      </w:r>
      <w:r w:rsidR="0046331C" w:rsidRPr="00BF1BE9">
        <w:rPr>
          <w:color w:val="auto"/>
          <w:sz w:val="26"/>
          <w:szCs w:val="26"/>
        </w:rPr>
        <w:t>Разрешается превышать предельно допустимые нормы нагрузок при подъеме и перемещении тяжестей вручную во время участия женщины-спортсмена в спортивном мероп</w:t>
      </w:r>
      <w:r w:rsidR="00C035D5">
        <w:rPr>
          <w:color w:val="auto"/>
          <w:sz w:val="26"/>
          <w:szCs w:val="26"/>
        </w:rPr>
        <w:t>риятии, если такие нагрузки (статья</w:t>
      </w:r>
      <w:r w:rsidR="0046331C" w:rsidRPr="00BF1BE9">
        <w:rPr>
          <w:color w:val="auto"/>
          <w:sz w:val="26"/>
          <w:szCs w:val="26"/>
        </w:rPr>
        <w:t xml:space="preserve"> 348.9 </w:t>
      </w:r>
      <w:r w:rsidR="00C035D5">
        <w:rPr>
          <w:color w:val="auto"/>
          <w:sz w:val="26"/>
          <w:szCs w:val="26"/>
        </w:rPr>
        <w:t xml:space="preserve">Трудового Кодекса </w:t>
      </w:r>
      <w:r w:rsidR="00C035D5" w:rsidRPr="00E526C5">
        <w:rPr>
          <w:sz w:val="26"/>
          <w:szCs w:val="26"/>
        </w:rPr>
        <w:t>Российской Федерации</w:t>
      </w:r>
      <w:r w:rsidR="0046331C" w:rsidRPr="00BF1BE9">
        <w:rPr>
          <w:color w:val="auto"/>
          <w:sz w:val="26"/>
          <w:szCs w:val="26"/>
        </w:rPr>
        <w:t xml:space="preserve">, Постановление Пленума Верховного Суда РФ от 28.01.2014 № 1): </w:t>
      </w:r>
    </w:p>
    <w:p w:rsidR="0046331C" w:rsidRPr="00BF1BE9" w:rsidRDefault="0046331C" w:rsidP="0005221C">
      <w:pPr>
        <w:pStyle w:val="Default"/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BF1BE9">
        <w:rPr>
          <w:color w:val="auto"/>
          <w:sz w:val="26"/>
          <w:szCs w:val="26"/>
        </w:rPr>
        <w:t xml:space="preserve">- </w:t>
      </w:r>
      <w:r w:rsidR="00BF1BE9">
        <w:rPr>
          <w:color w:val="auto"/>
          <w:sz w:val="26"/>
          <w:szCs w:val="26"/>
        </w:rPr>
        <w:tab/>
      </w:r>
      <w:r w:rsidRPr="00BF1BE9">
        <w:rPr>
          <w:color w:val="auto"/>
          <w:sz w:val="26"/>
          <w:szCs w:val="26"/>
        </w:rPr>
        <w:t xml:space="preserve">необходимы в соответствии с планом подготовки к спортивным соревнованиям; </w:t>
      </w:r>
    </w:p>
    <w:p w:rsidR="0046331C" w:rsidRPr="00BF1BE9" w:rsidRDefault="0046331C" w:rsidP="0005221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1BE9">
        <w:rPr>
          <w:rFonts w:ascii="Times New Roman" w:hAnsi="Times New Roman" w:cs="Times New Roman"/>
          <w:sz w:val="26"/>
          <w:szCs w:val="26"/>
        </w:rPr>
        <w:t xml:space="preserve">- </w:t>
      </w:r>
      <w:r w:rsidR="00BF1BE9">
        <w:rPr>
          <w:rFonts w:ascii="Times New Roman" w:hAnsi="Times New Roman" w:cs="Times New Roman"/>
          <w:sz w:val="26"/>
          <w:szCs w:val="26"/>
        </w:rPr>
        <w:tab/>
      </w:r>
      <w:r w:rsidRPr="00BF1BE9">
        <w:rPr>
          <w:rFonts w:ascii="Times New Roman" w:hAnsi="Times New Roman" w:cs="Times New Roman"/>
          <w:sz w:val="26"/>
          <w:szCs w:val="26"/>
        </w:rPr>
        <w:t>не запрещены женщине по состоянию здоровья в соответствии с медицинским заключением.</w:t>
      </w:r>
    </w:p>
    <w:p w:rsidR="00275084" w:rsidRDefault="00275084" w:rsidP="0046331C">
      <w:pPr>
        <w:rPr>
          <w:sz w:val="26"/>
          <w:szCs w:val="26"/>
        </w:rPr>
      </w:pPr>
    </w:p>
    <w:p w:rsidR="00275084" w:rsidRDefault="00275084" w:rsidP="0005221C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b/>
          <w:color w:val="000000"/>
          <w:sz w:val="26"/>
          <w:szCs w:val="26"/>
        </w:rPr>
      </w:pPr>
      <w:r w:rsidRPr="00BF1BE9">
        <w:rPr>
          <w:b/>
          <w:color w:val="000000"/>
          <w:sz w:val="26"/>
          <w:szCs w:val="26"/>
        </w:rPr>
        <w:t>Ответственность работодателя за нарушение правил охраны труда женщин</w:t>
      </w:r>
    </w:p>
    <w:p w:rsidR="00C035D5" w:rsidRPr="00BF1BE9" w:rsidRDefault="00C035D5" w:rsidP="0005221C">
      <w:pPr>
        <w:pStyle w:val="a3"/>
        <w:spacing w:before="0" w:beforeAutospacing="0" w:after="150" w:afterAutospacing="0" w:line="360" w:lineRule="atLeast"/>
        <w:jc w:val="center"/>
        <w:textAlignment w:val="baseline"/>
        <w:rPr>
          <w:b/>
          <w:color w:val="000000"/>
          <w:sz w:val="26"/>
          <w:szCs w:val="26"/>
        </w:rPr>
      </w:pPr>
    </w:p>
    <w:p w:rsidR="0071789C" w:rsidRPr="00C035D5" w:rsidRDefault="00C035D5" w:rsidP="00C035D5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Нарушение государственных нормативных требований охраны труда, в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том числе</w:t>
      </w:r>
      <w:r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 w:rsidR="0071789C"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наруш</w:t>
      </w:r>
      <w:r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ение правил</w:t>
      </w:r>
      <w:r w:rsidR="0071789C"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охраны труда женщин, </w:t>
      </w:r>
      <w:r w:rsidRPr="00C035D5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влечет предупреждение или наложение административного штрафа на должностных лиц в размере от двух тысяч до пяти тысяч рублей; на лиц, осуществляющих предпринимательскую деятельность без образования юридического лица, - от двух тысяч до пяти тысяч рублей; на юридических лиц - от пятидесяти тыс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яч до восьмидесяти тысяч рублей </w:t>
      </w:r>
      <w:r w:rsidR="0071789C"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 xml:space="preserve">                          </w:t>
      </w:r>
      <w:r w:rsidR="0071789C"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(</w:t>
      </w:r>
      <w:hyperlink r:id="rId6" w:anchor="/document/99/901807667/XA00MHM2OG/" w:history="1">
        <w:r w:rsidR="0071789C" w:rsidRPr="00C035D5">
          <w:rPr>
            <w:rFonts w:ascii="Times New Roman" w:eastAsia="Times New Roman" w:hAnsi="Times New Roman" w:cs="Times New Roman"/>
            <w:color w:val="01745C"/>
            <w:sz w:val="26"/>
            <w:szCs w:val="26"/>
            <w:u w:val="single"/>
            <w:lang w:eastAsia="ru-RU"/>
          </w:rPr>
          <w:t>ч. 1 ст. 5.27.1 КоАП</w:t>
        </w:r>
      </w:hyperlink>
      <w:r w:rsidR="0071789C" w:rsidRPr="00C035D5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).</w:t>
      </w:r>
    </w:p>
    <w:p w:rsidR="00CE5DDA" w:rsidRPr="00BF1BE9" w:rsidRDefault="00CE5DDA" w:rsidP="007178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C035D5" w:rsidRPr="00C035D5" w:rsidRDefault="00C035D5" w:rsidP="00C035D5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E5DDA" w:rsidRPr="00BF1BE9" w:rsidRDefault="00CE5DDA" w:rsidP="007178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bookmarkStart w:id="1" w:name="dst5658"/>
      <w:bookmarkEnd w:id="1"/>
    </w:p>
    <w:p w:rsidR="00CE5DDA" w:rsidRPr="00BF1BE9" w:rsidRDefault="00CE5DDA" w:rsidP="0071789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</w:p>
    <w:p w:rsidR="0071789C" w:rsidRPr="00BF1BE9" w:rsidRDefault="0071789C" w:rsidP="0071789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E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br/>
      </w:r>
    </w:p>
    <w:p w:rsidR="0071789C" w:rsidRPr="0071789C" w:rsidRDefault="0071789C" w:rsidP="0071789C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1789C" w:rsidRDefault="0071789C"/>
    <w:sectPr w:rsidR="0071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F3101"/>
    <w:multiLevelType w:val="multilevel"/>
    <w:tmpl w:val="6BE81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C8"/>
    <w:rsid w:val="00022FE9"/>
    <w:rsid w:val="0005221C"/>
    <w:rsid w:val="002459C8"/>
    <w:rsid w:val="00275084"/>
    <w:rsid w:val="002B4670"/>
    <w:rsid w:val="00324B56"/>
    <w:rsid w:val="003A188E"/>
    <w:rsid w:val="003B6211"/>
    <w:rsid w:val="0046331C"/>
    <w:rsid w:val="0067611B"/>
    <w:rsid w:val="0071789C"/>
    <w:rsid w:val="008325E7"/>
    <w:rsid w:val="008836A1"/>
    <w:rsid w:val="00937787"/>
    <w:rsid w:val="00A04954"/>
    <w:rsid w:val="00A07ACB"/>
    <w:rsid w:val="00A878B8"/>
    <w:rsid w:val="00AA0115"/>
    <w:rsid w:val="00AD663D"/>
    <w:rsid w:val="00BF1BE9"/>
    <w:rsid w:val="00C035D5"/>
    <w:rsid w:val="00C55C10"/>
    <w:rsid w:val="00C63786"/>
    <w:rsid w:val="00CE5DDA"/>
    <w:rsid w:val="00DD160C"/>
    <w:rsid w:val="00E3492A"/>
    <w:rsid w:val="00E526C5"/>
    <w:rsid w:val="00E651C1"/>
    <w:rsid w:val="00FC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1970-D769-4EC4-8473-FD60AAC6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7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AD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0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457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2689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788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8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48290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149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468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316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dget.1otrud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3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Аулова</dc:creator>
  <cp:keywords/>
  <dc:description/>
  <cp:lastModifiedBy>Лариса Аулова</cp:lastModifiedBy>
  <cp:revision>17</cp:revision>
  <dcterms:created xsi:type="dcterms:W3CDTF">2020-06-15T11:28:00Z</dcterms:created>
  <dcterms:modified xsi:type="dcterms:W3CDTF">2020-06-16T11:46:00Z</dcterms:modified>
</cp:coreProperties>
</file>