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E" w:rsidRDefault="00A87847" w:rsidP="00A87847">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 xml:space="preserve">Отчет о состоянии и развитии конкурентной среды </w:t>
      </w:r>
    </w:p>
    <w:p w:rsidR="00A87847" w:rsidRPr="008F2B1E" w:rsidRDefault="00A87847" w:rsidP="00A87847">
      <w:pPr>
        <w:pStyle w:val="ConsPlusTitle"/>
        <w:jc w:val="center"/>
        <w:outlineLvl w:val="1"/>
        <w:rPr>
          <w:sz w:val="26"/>
          <w:szCs w:val="26"/>
        </w:rPr>
      </w:pPr>
      <w:r w:rsidRPr="008F2B1E">
        <w:rPr>
          <w:rFonts w:ascii="Times New Roman" w:hAnsi="Times New Roman" w:cs="Times New Roman"/>
          <w:sz w:val="26"/>
          <w:szCs w:val="26"/>
        </w:rPr>
        <w:t>на товарных рынках для содействия развитию к</w:t>
      </w:r>
      <w:r w:rsidR="007243EE" w:rsidRPr="008F2B1E">
        <w:rPr>
          <w:rFonts w:ascii="Times New Roman" w:hAnsi="Times New Roman" w:cs="Times New Roman"/>
          <w:sz w:val="26"/>
          <w:szCs w:val="26"/>
        </w:rPr>
        <w:t>онкуренции в городе Пыть-Ях за</w:t>
      </w:r>
      <w:r w:rsidR="008F2B1E">
        <w:rPr>
          <w:rFonts w:ascii="Times New Roman" w:hAnsi="Times New Roman" w:cs="Times New Roman"/>
          <w:sz w:val="26"/>
          <w:szCs w:val="26"/>
        </w:rPr>
        <w:t xml:space="preserve"> 2020 год</w:t>
      </w:r>
      <w:bookmarkStart w:id="0" w:name="_GoBack"/>
      <w:bookmarkEnd w:id="0"/>
    </w:p>
    <w:p w:rsidR="00A87847" w:rsidRPr="008F2B1E" w:rsidRDefault="00A87847" w:rsidP="00A87847">
      <w:pPr>
        <w:pStyle w:val="ConsPlusTitle"/>
        <w:jc w:val="center"/>
        <w:outlineLvl w:val="1"/>
        <w:rPr>
          <w:rFonts w:ascii="Times New Roman" w:hAnsi="Times New Roman" w:cs="Times New Roman"/>
          <w:b w:val="0"/>
          <w:color w:val="000000"/>
          <w:sz w:val="26"/>
          <w:szCs w:val="26"/>
        </w:rPr>
      </w:pPr>
      <w:r w:rsidRPr="008F2B1E">
        <w:rPr>
          <w:rFonts w:ascii="Times New Roman" w:hAnsi="Times New Roman" w:cs="Times New Roman"/>
          <w:b w:val="0"/>
          <w:color w:val="000000"/>
          <w:sz w:val="26"/>
          <w:szCs w:val="26"/>
        </w:rPr>
        <w:t>(в соответствии с р</w:t>
      </w:r>
      <w:r w:rsidRPr="008F2B1E">
        <w:rPr>
          <w:rFonts w:ascii="Times New Roman" w:eastAsia="Calibri" w:hAnsi="Times New Roman" w:cs="Times New Roman"/>
          <w:b w:val="0"/>
          <w:color w:val="000000"/>
          <w:sz w:val="26"/>
          <w:szCs w:val="26"/>
          <w:lang w:eastAsia="en-US"/>
        </w:rPr>
        <w:t>аспоряжением администрации города Пыть-Яха от 20.08.2019 № 1934-ра «Об утверждении плана мероприятий («дорожной карты») по развитию конкуренции в городе Пыть-Яхе»)</w:t>
      </w:r>
    </w:p>
    <w:p w:rsidR="00345496" w:rsidRDefault="00345496" w:rsidP="00B722B8">
      <w:pPr>
        <w:pStyle w:val="ConsPlusTitle"/>
        <w:jc w:val="center"/>
        <w:outlineLvl w:val="1"/>
        <w:rPr>
          <w:rFonts w:ascii="Times New Roman" w:hAnsi="Times New Roman" w:cs="Times New Roman"/>
          <w:sz w:val="28"/>
          <w:szCs w:val="28"/>
        </w:rPr>
      </w:pPr>
    </w:p>
    <w:p w:rsidR="00805356" w:rsidRPr="008F2B1E" w:rsidRDefault="00805356" w:rsidP="00B722B8">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60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1559"/>
        <w:gridCol w:w="1566"/>
        <w:gridCol w:w="1538"/>
        <w:gridCol w:w="1701"/>
        <w:gridCol w:w="15"/>
        <w:gridCol w:w="1403"/>
        <w:gridCol w:w="5334"/>
      </w:tblGrid>
      <w:tr w:rsidR="00345496" w:rsidRPr="006863DE" w:rsidTr="0039583D">
        <w:tc>
          <w:tcPr>
            <w:tcW w:w="567"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 п/п</w:t>
            </w:r>
          </w:p>
        </w:tc>
        <w:tc>
          <w:tcPr>
            <w:tcW w:w="2410"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Наименование мероприятия</w:t>
            </w:r>
          </w:p>
        </w:tc>
        <w:tc>
          <w:tcPr>
            <w:tcW w:w="1559"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Описание проблемы, на решение которой направлено мероприятие</w:t>
            </w:r>
          </w:p>
        </w:tc>
        <w:tc>
          <w:tcPr>
            <w:tcW w:w="1566"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Ключевое событие/результат</w:t>
            </w:r>
          </w:p>
        </w:tc>
        <w:tc>
          <w:tcPr>
            <w:tcW w:w="1538"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Срок</w:t>
            </w:r>
          </w:p>
        </w:tc>
        <w:tc>
          <w:tcPr>
            <w:tcW w:w="1701"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Вид документа</w:t>
            </w:r>
          </w:p>
        </w:tc>
        <w:tc>
          <w:tcPr>
            <w:tcW w:w="1418" w:type="dxa"/>
            <w:gridSpan w:val="2"/>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Исполнитель</w:t>
            </w:r>
          </w:p>
        </w:tc>
        <w:tc>
          <w:tcPr>
            <w:tcW w:w="53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Информация о ходе исполнения</w:t>
            </w:r>
          </w:p>
        </w:tc>
      </w:tr>
      <w:tr w:rsidR="00345496" w:rsidRPr="006863DE" w:rsidTr="0039583D">
        <w:tc>
          <w:tcPr>
            <w:tcW w:w="567"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1</w:t>
            </w:r>
          </w:p>
        </w:tc>
        <w:tc>
          <w:tcPr>
            <w:tcW w:w="2410"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2</w:t>
            </w:r>
          </w:p>
        </w:tc>
        <w:tc>
          <w:tcPr>
            <w:tcW w:w="1559"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3</w:t>
            </w:r>
          </w:p>
        </w:tc>
        <w:tc>
          <w:tcPr>
            <w:tcW w:w="1566"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4</w:t>
            </w:r>
          </w:p>
        </w:tc>
        <w:tc>
          <w:tcPr>
            <w:tcW w:w="1538"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5</w:t>
            </w:r>
          </w:p>
        </w:tc>
        <w:tc>
          <w:tcPr>
            <w:tcW w:w="1701"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6</w:t>
            </w:r>
          </w:p>
        </w:tc>
        <w:tc>
          <w:tcPr>
            <w:tcW w:w="1418" w:type="dxa"/>
            <w:gridSpan w:val="2"/>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7</w:t>
            </w:r>
          </w:p>
        </w:tc>
        <w:tc>
          <w:tcPr>
            <w:tcW w:w="53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8</w:t>
            </w:r>
          </w:p>
        </w:tc>
      </w:tr>
      <w:tr w:rsidR="00345496" w:rsidRPr="006863DE" w:rsidTr="0039583D">
        <w:tblPrEx>
          <w:tblBorders>
            <w:insideH w:val="none" w:sz="0" w:space="0" w:color="auto"/>
          </w:tblBorders>
        </w:tblPrEx>
        <w:trPr>
          <w:trHeight w:val="494"/>
        </w:trPr>
        <w:tc>
          <w:tcPr>
            <w:tcW w:w="567" w:type="dxa"/>
            <w:tcBorders>
              <w:top w:val="single" w:sz="4" w:space="0" w:color="auto"/>
              <w:bottom w:val="single" w:sz="4" w:space="0" w:color="auto"/>
            </w:tcBorders>
          </w:tcPr>
          <w:p w:rsidR="00345496" w:rsidRPr="006863DE" w:rsidRDefault="00345496" w:rsidP="001C60B9">
            <w:pPr>
              <w:pStyle w:val="ConsPlusNormal0"/>
              <w:jc w:val="center"/>
              <w:outlineLvl w:val="2"/>
              <w:rPr>
                <w:rFonts w:ascii="Times New Roman" w:hAnsi="Times New Roman" w:cs="Times New Roman"/>
                <w:b/>
                <w:sz w:val="20"/>
              </w:rPr>
            </w:pPr>
            <w:r w:rsidRPr="006863DE">
              <w:rPr>
                <w:rFonts w:ascii="Times New Roman" w:hAnsi="Times New Roman" w:cs="Times New Roman"/>
                <w:b/>
                <w:sz w:val="20"/>
              </w:rPr>
              <w:t>1.</w:t>
            </w:r>
          </w:p>
        </w:tc>
        <w:tc>
          <w:tcPr>
            <w:tcW w:w="15526" w:type="dxa"/>
            <w:gridSpan w:val="8"/>
            <w:tcBorders>
              <w:top w:val="single" w:sz="4" w:space="0" w:color="auto"/>
              <w:bottom w:val="single" w:sz="4" w:space="0" w:color="auto"/>
            </w:tcBorders>
          </w:tcPr>
          <w:p w:rsidR="00345496" w:rsidRPr="006863DE" w:rsidRDefault="00345496" w:rsidP="001C60B9">
            <w:pPr>
              <w:pStyle w:val="ConsPlusNormal0"/>
              <w:jc w:val="center"/>
              <w:rPr>
                <w:rFonts w:ascii="Times New Roman" w:hAnsi="Times New Roman" w:cs="Times New Roman"/>
                <w:b/>
                <w:sz w:val="20"/>
              </w:rPr>
            </w:pPr>
            <w:r w:rsidRPr="006863DE">
              <w:rPr>
                <w:rFonts w:ascii="Times New Roman" w:hAnsi="Times New Roman" w:cs="Times New Roman"/>
                <w:b/>
                <w:sz w:val="20"/>
              </w:rPr>
              <w:t>Рынок теплоснабжения (производства тепловой энергии)</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1.1.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2176BD" w:rsidRPr="006863DE" w:rsidRDefault="002176BD" w:rsidP="00006704">
            <w:pPr>
              <w:pStyle w:val="ConsPlusNormal0"/>
              <w:rPr>
                <w:rFonts w:ascii="Times New Roman" w:hAnsi="Times New Roman" w:cs="Times New Roman"/>
                <w:sz w:val="20"/>
              </w:rPr>
            </w:pP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высокий уровень износа инженерных сетей коммунального комплекса города Пыть-Яха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сохранение эксплуатационных свойств инженерных сетей коммунального комплекса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67051A" w:rsidRPr="006863DE" w:rsidRDefault="00006704" w:rsidP="00093355">
            <w:pPr>
              <w:jc w:val="both"/>
              <w:rPr>
                <w:rFonts w:ascii="Times New Roman" w:hAnsi="Times New Roman"/>
                <w:sz w:val="20"/>
                <w:szCs w:val="20"/>
              </w:rPr>
            </w:pPr>
            <w:r w:rsidRPr="006863DE">
              <w:rPr>
                <w:rFonts w:ascii="Times New Roman" w:hAnsi="Times New Roman"/>
                <w:sz w:val="20"/>
                <w:szCs w:val="20"/>
              </w:rPr>
              <w:t xml:space="preserve">Перечень объектов на проведение капитального ремонта (с заменой) систем газораспределения, теплоснабжения, водоснабжения и водоотведения утвержден распоряжением администрации города № 157-ра от 22.01.2020 г. (внесение изменений №448-ра от 26.02.2020 г.). На основании утвержденного распоряжения заключено соглашение о предоставлении субсидии из окружного бюджета. </w:t>
            </w:r>
            <w:r w:rsidR="00093355" w:rsidRPr="006863DE">
              <w:rPr>
                <w:rFonts w:ascii="Times New Roman" w:hAnsi="Times New Roman"/>
                <w:sz w:val="20"/>
                <w:szCs w:val="20"/>
              </w:rPr>
              <w:t>В результате реализации мероприятий выполнен капитальный ремонт трех участков сетей теплоснабжения протяженностью 1,1 км и один участок сетей водоснабжения протяженностью 0,25 км.</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1.2.</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w:t>
            </w:r>
            <w:r w:rsidRPr="006863DE">
              <w:rPr>
                <w:rFonts w:ascii="Times New Roman" w:hAnsi="Times New Roman" w:cs="Times New Roman"/>
                <w:sz w:val="20"/>
              </w:rPr>
              <w:lastRenderedPageBreak/>
              <w:t>(эксплуатацию) объектов, систем, переданных по концессионному соглашению</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lastRenderedPageBreak/>
              <w:t>низкий уровень заинтересованности частных операторов в коммунальном комплексе как в построении бизнеса в целом</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модернизация объектов жилищно-коммунального хозяйства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30 декабря 2020</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30 декабря 2021</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соглашение о предоставлении субсидии муниципальному образованию</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67051A" w:rsidRPr="006863DE" w:rsidRDefault="00006704" w:rsidP="006863DE">
            <w:pPr>
              <w:jc w:val="both"/>
              <w:rPr>
                <w:rFonts w:ascii="Times New Roman" w:hAnsi="Times New Roman"/>
                <w:sz w:val="20"/>
                <w:szCs w:val="20"/>
              </w:rPr>
            </w:pPr>
            <w:r w:rsidRPr="006863DE">
              <w:rPr>
                <w:rFonts w:ascii="Times New Roman" w:hAnsi="Times New Roman"/>
                <w:sz w:val="20"/>
                <w:szCs w:val="20"/>
              </w:rPr>
              <w:t>26.12.2018 года заключен</w:t>
            </w:r>
            <w:r w:rsidR="00093355" w:rsidRPr="006863DE">
              <w:rPr>
                <w:rFonts w:ascii="Times New Roman" w:hAnsi="Times New Roman"/>
                <w:sz w:val="20"/>
                <w:szCs w:val="20"/>
              </w:rPr>
              <w:t xml:space="preserve"> муниципальный контракт</w:t>
            </w:r>
            <w:r w:rsidRPr="006863DE">
              <w:rPr>
                <w:rFonts w:ascii="Times New Roman" w:hAnsi="Times New Roman"/>
                <w:sz w:val="20"/>
                <w:szCs w:val="20"/>
              </w:rPr>
              <w:t xml:space="preserve"> с </w:t>
            </w:r>
            <w:r w:rsidR="006863DE" w:rsidRPr="006863DE">
              <w:rPr>
                <w:rFonts w:ascii="Times New Roman" w:hAnsi="Times New Roman"/>
                <w:sz w:val="20"/>
                <w:szCs w:val="20"/>
              </w:rPr>
              <w:t>ООО</w:t>
            </w:r>
            <w:r w:rsidRPr="006863DE">
              <w:rPr>
                <w:rFonts w:ascii="Times New Roman" w:hAnsi="Times New Roman"/>
                <w:sz w:val="20"/>
                <w:szCs w:val="20"/>
              </w:rPr>
              <w:t xml:space="preserve"> «Объединение энергоменеджмента» на разработку проекта и условий концессионного соглашения в целях проведения открытого конкурса на определение концессионера. </w:t>
            </w:r>
            <w:r w:rsidR="0067051A" w:rsidRPr="006863DE">
              <w:rPr>
                <w:rFonts w:ascii="Times New Roman" w:hAnsi="Times New Roman"/>
                <w:sz w:val="20"/>
                <w:szCs w:val="20"/>
              </w:rPr>
              <w:t xml:space="preserve">На 30.12.2020 получено согласование параметров концессионного соглашения от РСТ ХМАО-Югры, в течение января 2021 документация будет направлена на согласование в </w:t>
            </w:r>
            <w:r w:rsidR="0039583D" w:rsidRPr="006863DE">
              <w:rPr>
                <w:rFonts w:ascii="Times New Roman" w:hAnsi="Times New Roman"/>
                <w:sz w:val="20"/>
                <w:szCs w:val="20"/>
              </w:rPr>
              <w:t>ДепЖКК ХМАО</w:t>
            </w:r>
            <w:r w:rsidR="0067051A" w:rsidRPr="006863DE">
              <w:rPr>
                <w:rFonts w:ascii="Times New Roman" w:hAnsi="Times New Roman"/>
                <w:sz w:val="20"/>
                <w:szCs w:val="20"/>
              </w:rPr>
              <w:t>-Югры</w:t>
            </w:r>
            <w:r w:rsidR="0039583D" w:rsidRPr="006863DE">
              <w:rPr>
                <w:rFonts w:ascii="Times New Roman" w:hAnsi="Times New Roman"/>
                <w:sz w:val="20"/>
                <w:szCs w:val="20"/>
              </w:rPr>
              <w:t>.</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2.</w:t>
            </w:r>
          </w:p>
        </w:tc>
        <w:tc>
          <w:tcPr>
            <w:tcW w:w="15526"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производства бетона</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2.1.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Оказание информационно-консультативной поддержки хозяйствующим субъектам, осуществляющим деятельность по производству бетона</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наличие потребности у хозяйствующих субъектов в информации о производителях и потребителях бетона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развитие конкуренции на рынке производства бетона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экономике</w:t>
            </w:r>
          </w:p>
        </w:tc>
        <w:tc>
          <w:tcPr>
            <w:tcW w:w="5334" w:type="dxa"/>
            <w:tcBorders>
              <w:top w:val="single" w:sz="4" w:space="0" w:color="auto"/>
              <w:bottom w:val="single" w:sz="4" w:space="0" w:color="auto"/>
            </w:tcBorders>
            <w:shd w:val="clear" w:color="auto" w:fill="auto"/>
          </w:tcPr>
          <w:p w:rsidR="005615A5" w:rsidRPr="006863DE" w:rsidRDefault="0039583D" w:rsidP="0039583D">
            <w:pPr>
              <w:pStyle w:val="ConsPlusNormal0"/>
              <w:jc w:val="both"/>
              <w:rPr>
                <w:rFonts w:ascii="Times New Roman" w:hAnsi="Times New Roman" w:cs="Times New Roman"/>
                <w:sz w:val="20"/>
              </w:rPr>
            </w:pPr>
            <w:r w:rsidRPr="006863DE">
              <w:rPr>
                <w:rFonts w:ascii="Times New Roman" w:hAnsi="Times New Roman" w:cs="Times New Roman"/>
                <w:sz w:val="20"/>
              </w:rPr>
              <w:t>Предоставлена</w:t>
            </w:r>
            <w:r w:rsidRPr="006863DE">
              <w:rPr>
                <w:rFonts w:ascii="Times New Roman" w:eastAsia="Calibri" w:hAnsi="Times New Roman" w:cs="Times New Roman"/>
                <w:sz w:val="20"/>
                <w:lang w:eastAsia="en-US"/>
              </w:rPr>
              <w:t xml:space="preserve"> </w:t>
            </w:r>
            <w:r w:rsidRPr="006863DE">
              <w:rPr>
                <w:rFonts w:ascii="Times New Roman" w:hAnsi="Times New Roman" w:cs="Times New Roman"/>
                <w:sz w:val="20"/>
              </w:rPr>
              <w:t xml:space="preserve">информационно-консультационная поддержка по вопросу получения финансовой поддержки в рамках муниципальной программы «Развитие экономического потенциала города Пыть-Яха» </w:t>
            </w:r>
            <w:r w:rsidR="005615A5" w:rsidRPr="006863DE">
              <w:rPr>
                <w:rFonts w:ascii="Times New Roman" w:hAnsi="Times New Roman" w:cs="Times New Roman"/>
                <w:sz w:val="20"/>
              </w:rPr>
              <w:t xml:space="preserve">ООО «Юграсервис-1» </w:t>
            </w:r>
            <w:r w:rsidR="006863DE" w:rsidRPr="006863DE">
              <w:rPr>
                <w:rFonts w:ascii="Times New Roman" w:hAnsi="Times New Roman" w:cs="Times New Roman"/>
                <w:sz w:val="20"/>
              </w:rPr>
              <w:t>(</w:t>
            </w:r>
            <w:r w:rsidR="005615A5" w:rsidRPr="006863DE">
              <w:rPr>
                <w:rFonts w:ascii="Times New Roman" w:hAnsi="Times New Roman" w:cs="Times New Roman"/>
                <w:sz w:val="20"/>
              </w:rPr>
              <w:t>Шевченко И.В.</w:t>
            </w:r>
            <w:r w:rsidR="006863DE" w:rsidRPr="006863DE">
              <w:rPr>
                <w:rFonts w:ascii="Times New Roman" w:hAnsi="Times New Roman" w:cs="Times New Roman"/>
                <w:sz w:val="20"/>
              </w:rPr>
              <w:t>)</w:t>
            </w:r>
            <w:r w:rsidR="005615A5" w:rsidRPr="006863DE">
              <w:rPr>
                <w:rFonts w:ascii="Times New Roman" w:hAnsi="Times New Roman" w:cs="Times New Roman"/>
                <w:sz w:val="20"/>
              </w:rPr>
              <w:t xml:space="preserve">  </w:t>
            </w:r>
          </w:p>
          <w:p w:rsidR="00006704" w:rsidRPr="006863DE" w:rsidRDefault="00331A84" w:rsidP="00006704">
            <w:pPr>
              <w:pStyle w:val="ConsPlusNormal0"/>
              <w:rPr>
                <w:rFonts w:ascii="Times New Roman" w:hAnsi="Times New Roman" w:cs="Times New Roman"/>
                <w:sz w:val="20"/>
              </w:rPr>
            </w:pPr>
            <w:r w:rsidRPr="006863DE">
              <w:rPr>
                <w:rFonts w:ascii="Times New Roman" w:hAnsi="Times New Roman" w:cs="Times New Roman"/>
                <w:sz w:val="20"/>
              </w:rPr>
              <w:t xml:space="preserve"> </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3.</w:t>
            </w:r>
          </w:p>
        </w:tc>
        <w:tc>
          <w:tcPr>
            <w:tcW w:w="15526"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006704" w:rsidRPr="006863DE" w:rsidTr="0039583D">
        <w:tblPrEx>
          <w:tblBorders>
            <w:insideH w:val="none" w:sz="0" w:space="0" w:color="auto"/>
          </w:tblBorders>
        </w:tblPrEx>
        <w:trPr>
          <w:trHeight w:val="1022"/>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3.1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снижение сроков получения разрешений на строительство и ввод объекта в эксплуатацию</w:t>
            </w:r>
          </w:p>
          <w:p w:rsidR="00006704" w:rsidRPr="006863DE"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C04B09"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p w:rsidR="00C04B09" w:rsidRPr="006863DE" w:rsidRDefault="00C04B09" w:rsidP="00C04B09">
            <w:pPr>
              <w:rPr>
                <w:sz w:val="20"/>
                <w:szCs w:val="20"/>
                <w:lang w:eastAsia="ru-RU"/>
              </w:rPr>
            </w:pPr>
          </w:p>
          <w:p w:rsidR="00C04B09" w:rsidRPr="006863DE" w:rsidRDefault="00C04B09" w:rsidP="00C04B09">
            <w:pPr>
              <w:rPr>
                <w:sz w:val="20"/>
                <w:szCs w:val="20"/>
                <w:lang w:eastAsia="ru-RU"/>
              </w:rPr>
            </w:pPr>
          </w:p>
          <w:p w:rsidR="00C04B09" w:rsidRPr="006863DE" w:rsidRDefault="00C04B09" w:rsidP="00C04B09">
            <w:pPr>
              <w:rPr>
                <w:sz w:val="20"/>
                <w:szCs w:val="20"/>
                <w:lang w:eastAsia="ru-RU"/>
              </w:rPr>
            </w:pPr>
          </w:p>
          <w:p w:rsidR="00C04B09" w:rsidRPr="006863DE" w:rsidRDefault="00C04B09" w:rsidP="00C04B09">
            <w:pPr>
              <w:rPr>
                <w:sz w:val="20"/>
                <w:szCs w:val="20"/>
                <w:lang w:eastAsia="ru-RU"/>
              </w:rPr>
            </w:pPr>
          </w:p>
          <w:p w:rsidR="00006704" w:rsidRPr="006863DE" w:rsidRDefault="00006704" w:rsidP="00C04B09">
            <w:pPr>
              <w:rPr>
                <w:sz w:val="20"/>
                <w:szCs w:val="20"/>
                <w:lang w:eastAsia="ru-RU"/>
              </w:rPr>
            </w:pP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753C23" w:rsidRPr="006863DE" w:rsidRDefault="00753C23" w:rsidP="00753C23">
            <w:pPr>
              <w:pStyle w:val="ConsPlusNormal0"/>
              <w:jc w:val="both"/>
              <w:rPr>
                <w:rFonts w:ascii="Times New Roman" w:hAnsi="Times New Roman"/>
                <w:sz w:val="20"/>
              </w:rPr>
            </w:pPr>
            <w:r w:rsidRPr="006863DE">
              <w:rPr>
                <w:rFonts w:ascii="Times New Roman" w:hAnsi="Times New Roman"/>
                <w:sz w:val="20"/>
              </w:rPr>
              <w:t>Постановлениями администрации г.Пыть-Яха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w:t>
            </w:r>
            <w:r w:rsidR="0039583D" w:rsidRPr="006863DE">
              <w:rPr>
                <w:rFonts w:ascii="Times New Roman" w:hAnsi="Times New Roman"/>
                <w:sz w:val="20"/>
              </w:rPr>
              <w:t>радостроительным кодексом РФ и</w:t>
            </w:r>
            <w:r w:rsidRPr="006863DE">
              <w:rPr>
                <w:rFonts w:ascii="Times New Roman" w:hAnsi="Times New Roman"/>
                <w:sz w:val="20"/>
              </w:rPr>
              <w:t xml:space="preserve">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w:t>
            </w:r>
          </w:p>
          <w:p w:rsidR="00C04B09" w:rsidRPr="006863DE" w:rsidRDefault="0039583D" w:rsidP="0039583D">
            <w:pPr>
              <w:pStyle w:val="ConsPlusNormal0"/>
              <w:jc w:val="both"/>
              <w:rPr>
                <w:rFonts w:ascii="Times New Roman" w:hAnsi="Times New Roman" w:cs="Times New Roman"/>
                <w:sz w:val="20"/>
              </w:rPr>
            </w:pPr>
            <w:r w:rsidRPr="006863DE">
              <w:rPr>
                <w:rFonts w:ascii="Times New Roman" w:hAnsi="Times New Roman"/>
                <w:sz w:val="20"/>
              </w:rPr>
              <w:t xml:space="preserve">        </w:t>
            </w:r>
            <w:r w:rsidR="00753C23" w:rsidRPr="006863DE">
              <w:rPr>
                <w:rFonts w:ascii="Times New Roman" w:hAnsi="Times New Roman"/>
                <w:sz w:val="20"/>
              </w:rPr>
              <w:t xml:space="preserve">Информация об оказании муниципальных услуг доступна на официальном сайте администрации города </w:t>
            </w:r>
            <w:r w:rsidR="00753C23" w:rsidRPr="006863DE">
              <w:rPr>
                <w:rFonts w:ascii="Times New Roman" w:hAnsi="Times New Roman"/>
                <w:sz w:val="20"/>
              </w:rPr>
              <w:lastRenderedPageBreak/>
              <w:t>Пыть-Яха в разделе: Деятельность/ 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w:t>
            </w:r>
            <w:r w:rsidRPr="006863DE">
              <w:rPr>
                <w:rFonts w:ascii="Times New Roman" w:hAnsi="Times New Roman"/>
                <w:sz w:val="20"/>
              </w:rPr>
              <w:t xml:space="preserve"> на </w:t>
            </w:r>
            <w:r w:rsidR="00753C23" w:rsidRPr="006863DE">
              <w:rPr>
                <w:rFonts w:ascii="Times New Roman" w:hAnsi="Times New Roman"/>
                <w:sz w:val="20"/>
              </w:rPr>
              <w:t xml:space="preserve">официальном сайте: </w:t>
            </w:r>
            <w:hyperlink r:id="rId8" w:history="1">
              <w:r w:rsidR="00EE27FD" w:rsidRPr="006863DE">
                <w:rPr>
                  <w:rStyle w:val="afb"/>
                  <w:rFonts w:ascii="Times New Roman" w:hAnsi="Times New Roman" w:cs="Calibri"/>
                  <w:color w:val="auto"/>
                  <w:sz w:val="20"/>
                </w:rPr>
                <w:t>http://adm.gov86.org</w:t>
              </w:r>
            </w:hyperlink>
            <w:r w:rsidR="00EE27FD" w:rsidRPr="006863DE">
              <w:rPr>
                <w:rFonts w:ascii="Times New Roman" w:hAnsi="Times New Roman"/>
                <w:sz w:val="20"/>
              </w:rPr>
              <w:t xml:space="preserve"> </w:t>
            </w:r>
          </w:p>
        </w:tc>
      </w:tr>
      <w:tr w:rsidR="00006704" w:rsidRPr="006863DE" w:rsidTr="0039583D">
        <w:tblPrEx>
          <w:tblBorders>
            <w:insideH w:val="none" w:sz="0" w:space="0" w:color="auto"/>
          </w:tblBorders>
        </w:tblPrEx>
        <w:trPr>
          <w:trHeight w:val="1227"/>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3.2</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сокращение затрат застройщиков на строительство инженерной инфраструктуры</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архитектуры и градостроительства;</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МКУ «Управление капитального строительства г. Пыть-Яха»</w:t>
            </w:r>
          </w:p>
        </w:tc>
        <w:tc>
          <w:tcPr>
            <w:tcW w:w="5334" w:type="dxa"/>
            <w:tcBorders>
              <w:top w:val="single" w:sz="4" w:space="0" w:color="auto"/>
              <w:bottom w:val="single" w:sz="4" w:space="0" w:color="auto"/>
            </w:tcBorders>
          </w:tcPr>
          <w:p w:rsidR="004A7702" w:rsidRPr="006863DE" w:rsidRDefault="0039583D" w:rsidP="00006704">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4D7617" w:rsidRPr="006863DE">
              <w:rPr>
                <w:rFonts w:ascii="Times New Roman" w:hAnsi="Times New Roman" w:cs="Times New Roman"/>
                <w:sz w:val="20"/>
              </w:rPr>
              <w:t>Проектными решениями у</w:t>
            </w:r>
            <w:r w:rsidR="004A7702" w:rsidRPr="006863DE">
              <w:rPr>
                <w:rFonts w:ascii="Times New Roman" w:hAnsi="Times New Roman" w:cs="Times New Roman"/>
                <w:sz w:val="20"/>
              </w:rPr>
              <w:t xml:space="preserve">твержденных проектов планировок и межевания территорий города предусматривается строительство, в том числе, объектов инженерной инфраструктуры. </w:t>
            </w:r>
          </w:p>
          <w:p w:rsidR="004A7702" w:rsidRPr="006863DE" w:rsidRDefault="0039583D" w:rsidP="00006704">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4A7702" w:rsidRPr="006863DE">
              <w:rPr>
                <w:rFonts w:ascii="Times New Roman" w:hAnsi="Times New Roman" w:cs="Times New Roman"/>
                <w:sz w:val="20"/>
              </w:rPr>
              <w:t>Информация размещена на официальном сайте администрации города Пыть-Яха: http://adm.gov86.org</w:t>
            </w:r>
          </w:p>
          <w:p w:rsidR="004A7702" w:rsidRPr="006863DE" w:rsidRDefault="004A7702" w:rsidP="00006704">
            <w:pPr>
              <w:pStyle w:val="ConsPlusNormal0"/>
              <w:jc w:val="both"/>
              <w:rPr>
                <w:rFonts w:ascii="Times New Roman" w:hAnsi="Times New Roman" w:cs="Times New Roman"/>
                <w:sz w:val="20"/>
              </w:rPr>
            </w:pPr>
          </w:p>
          <w:p w:rsidR="00006704" w:rsidRPr="006863DE" w:rsidRDefault="00006704" w:rsidP="004A7702">
            <w:pPr>
              <w:pStyle w:val="ConsPlusNormal0"/>
              <w:jc w:val="both"/>
              <w:rPr>
                <w:rFonts w:ascii="Times New Roman" w:hAnsi="Times New Roman" w:cs="Times New Roman"/>
                <w:sz w:val="20"/>
                <w:highlight w:val="yellow"/>
              </w:rPr>
            </w:pPr>
          </w:p>
        </w:tc>
      </w:tr>
      <w:tr w:rsidR="00006704" w:rsidRPr="006863DE" w:rsidTr="0039583D">
        <w:tblPrEx>
          <w:tblBorders>
            <w:insideH w:val="none" w:sz="0" w:space="0" w:color="auto"/>
          </w:tblBorders>
        </w:tblPrEx>
        <w:trPr>
          <w:trHeight w:val="372"/>
        </w:trPr>
        <w:tc>
          <w:tcPr>
            <w:tcW w:w="567" w:type="dxa"/>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4.</w:t>
            </w:r>
          </w:p>
        </w:tc>
        <w:tc>
          <w:tcPr>
            <w:tcW w:w="15526"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строительства объектов капитального строительства, за исключением жилищного и дорожного строительства</w:t>
            </w:r>
          </w:p>
        </w:tc>
      </w:tr>
      <w:tr w:rsidR="00006704" w:rsidRPr="006863DE" w:rsidTr="0039583D">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4.1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часто меняющееся законодательство, появление в законодательстве новых (дополнительных) процедур</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архитектуры и градостроительства</w:t>
            </w:r>
          </w:p>
        </w:tc>
        <w:tc>
          <w:tcPr>
            <w:tcW w:w="5334" w:type="dxa"/>
            <w:tcBorders>
              <w:top w:val="single" w:sz="4" w:space="0" w:color="auto"/>
              <w:bottom w:val="single" w:sz="4" w:space="0" w:color="auto"/>
            </w:tcBorders>
          </w:tcPr>
          <w:p w:rsidR="00006704" w:rsidRPr="006863DE" w:rsidRDefault="004A7702" w:rsidP="006863DE">
            <w:pPr>
              <w:pStyle w:val="ConsPlusNormal0"/>
              <w:jc w:val="both"/>
              <w:rPr>
                <w:rFonts w:ascii="Times New Roman" w:hAnsi="Times New Roman" w:cs="Times New Roman"/>
                <w:sz w:val="20"/>
              </w:rPr>
            </w:pPr>
            <w:r w:rsidRPr="006863DE">
              <w:rPr>
                <w:rFonts w:ascii="Times New Roman" w:hAnsi="Times New Roman" w:cs="Times New Roman"/>
                <w:sz w:val="20"/>
              </w:rPr>
              <w:t xml:space="preserve">Во исполнение </w:t>
            </w:r>
            <w:r w:rsidR="006863DE">
              <w:rPr>
                <w:rFonts w:ascii="Times New Roman" w:hAnsi="Times New Roman" w:cs="Times New Roman"/>
                <w:sz w:val="20"/>
              </w:rPr>
              <w:t xml:space="preserve">мероприятий </w:t>
            </w:r>
            <w:r w:rsidRPr="006863DE">
              <w:rPr>
                <w:rFonts w:ascii="Times New Roman" w:hAnsi="Times New Roman" w:cs="Times New Roman"/>
                <w:sz w:val="20"/>
              </w:rPr>
              <w:t>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w:t>
            </w:r>
            <w:r w:rsidR="0039583D" w:rsidRPr="006863DE">
              <w:rPr>
                <w:rFonts w:ascii="Times New Roman" w:hAnsi="Times New Roman" w:cs="Times New Roman"/>
                <w:sz w:val="20"/>
              </w:rPr>
              <w:t>и с типовыми регламентами ХМАО (п</w:t>
            </w:r>
            <w:r w:rsidR="006863DE">
              <w:rPr>
                <w:rFonts w:ascii="Times New Roman" w:hAnsi="Times New Roman" w:cs="Times New Roman"/>
                <w:sz w:val="20"/>
              </w:rPr>
              <w:t>остановления администрации г.</w:t>
            </w:r>
            <w:r w:rsidRPr="006863DE">
              <w:rPr>
                <w:rFonts w:ascii="Times New Roman" w:hAnsi="Times New Roman" w:cs="Times New Roman"/>
                <w:sz w:val="20"/>
              </w:rPr>
              <w:t>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r w:rsidR="0039583D" w:rsidRPr="006863DE">
              <w:rPr>
                <w:rFonts w:ascii="Times New Roman" w:hAnsi="Times New Roman" w:cs="Times New Roman"/>
                <w:sz w:val="20"/>
              </w:rPr>
              <w:t>.</w:t>
            </w:r>
            <w:r w:rsidRPr="006863DE">
              <w:rPr>
                <w:rFonts w:ascii="Times New Roman" w:hAnsi="Times New Roman" w:cs="Times New Roman"/>
                <w:sz w:val="20"/>
              </w:rPr>
              <w:t xml:space="preserve"> По мере внесения изменений в законодательство, вносятся соответствующие корректировки, а также обеспечивается размещение</w:t>
            </w:r>
            <w:r w:rsidR="006863DE">
              <w:rPr>
                <w:rFonts w:ascii="Times New Roman" w:hAnsi="Times New Roman" w:cs="Times New Roman"/>
                <w:sz w:val="20"/>
              </w:rPr>
              <w:t xml:space="preserve"> регламентов </w:t>
            </w:r>
            <w:r w:rsidRPr="006863DE">
              <w:rPr>
                <w:rFonts w:ascii="Times New Roman" w:hAnsi="Times New Roman" w:cs="Times New Roman"/>
                <w:sz w:val="20"/>
              </w:rPr>
              <w:t xml:space="preserve">на Едином портале </w:t>
            </w:r>
            <w:r w:rsidRPr="006863DE">
              <w:rPr>
                <w:rFonts w:ascii="Times New Roman" w:hAnsi="Times New Roman" w:cs="Times New Roman"/>
                <w:sz w:val="20"/>
              </w:rPr>
              <w:lastRenderedPageBreak/>
              <w:t>государственных услуг в региональном реестре государственных и муниципальных услуг (РРГУ).</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5.</w:t>
            </w:r>
          </w:p>
        </w:tc>
        <w:tc>
          <w:tcPr>
            <w:tcW w:w="15526"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дорожной деятельности (за исключением проектирования)</w:t>
            </w:r>
          </w:p>
        </w:tc>
      </w:tr>
      <w:tr w:rsidR="00006704" w:rsidRPr="006863DE" w:rsidTr="0039583D">
        <w:tblPrEx>
          <w:tblBorders>
            <w:insideH w:val="none" w:sz="0" w:space="0" w:color="auto"/>
          </w:tblBorders>
        </w:tblPrEx>
        <w:trPr>
          <w:trHeight w:val="2297"/>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5.1.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высокая стоимость дорожных работ</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увеличение доли автомобильных дорог, соответствующих нормативным требованиям</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мониторинг исполнения муниципальных контрактов</w:t>
            </w:r>
          </w:p>
        </w:tc>
        <w:tc>
          <w:tcPr>
            <w:tcW w:w="1403" w:type="dxa"/>
            <w:tcBorders>
              <w:top w:val="single" w:sz="4" w:space="0" w:color="auto"/>
              <w:bottom w:val="single" w:sz="4" w:space="0" w:color="auto"/>
            </w:tcBorders>
          </w:tcPr>
          <w:p w:rsidR="00006704" w:rsidRPr="006863DE" w:rsidRDefault="00006704" w:rsidP="007E28B7">
            <w:pPr>
              <w:pStyle w:val="ConsPlusNormal0"/>
              <w:jc w:val="both"/>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006704" w:rsidRPr="006863DE" w:rsidRDefault="0039583D" w:rsidP="006863DE">
            <w:pPr>
              <w:pStyle w:val="ConsPlusNormal0"/>
              <w:jc w:val="both"/>
              <w:rPr>
                <w:rFonts w:ascii="Times New Roman" w:hAnsi="Times New Roman" w:cs="Times New Roman"/>
                <w:sz w:val="20"/>
              </w:rPr>
            </w:pPr>
            <w:r w:rsidRPr="006863DE">
              <w:rPr>
                <w:rFonts w:ascii="Times New Roman" w:hAnsi="Times New Roman"/>
                <w:bCs/>
                <w:sz w:val="20"/>
              </w:rPr>
              <w:t xml:space="preserve">В весенне-летний период </w:t>
            </w:r>
            <w:r w:rsidR="006863DE">
              <w:rPr>
                <w:rFonts w:ascii="Times New Roman" w:hAnsi="Times New Roman"/>
                <w:bCs/>
                <w:sz w:val="20"/>
              </w:rPr>
              <w:t xml:space="preserve">2020г. </w:t>
            </w:r>
            <w:r w:rsidRPr="006863DE">
              <w:rPr>
                <w:rFonts w:ascii="Times New Roman" w:hAnsi="Times New Roman"/>
                <w:bCs/>
                <w:sz w:val="20"/>
              </w:rPr>
              <w:t xml:space="preserve">на улично-дорожной сети города на все пешеходные переходы </w:t>
            </w:r>
            <w:r w:rsidR="006863DE" w:rsidRPr="006863DE">
              <w:rPr>
                <w:rFonts w:ascii="Times New Roman" w:hAnsi="Times New Roman"/>
                <w:bCs/>
                <w:sz w:val="20"/>
              </w:rPr>
              <w:t>подрядной организацией ООО «Дортехстрой»</w:t>
            </w:r>
            <w:r w:rsidR="006863DE">
              <w:rPr>
                <w:rFonts w:ascii="Times New Roman" w:hAnsi="Times New Roman"/>
                <w:bCs/>
                <w:sz w:val="20"/>
              </w:rPr>
              <w:t xml:space="preserve"> </w:t>
            </w:r>
            <w:r w:rsidRPr="006863DE">
              <w:rPr>
                <w:rFonts w:ascii="Times New Roman" w:hAnsi="Times New Roman"/>
                <w:bCs/>
                <w:sz w:val="20"/>
              </w:rPr>
              <w:t>была нанесена разметка холодным пластиком</w:t>
            </w:r>
            <w:r w:rsidR="0067051A" w:rsidRPr="006863DE">
              <w:rPr>
                <w:rFonts w:ascii="Times New Roman" w:hAnsi="Times New Roman"/>
                <w:bCs/>
                <w:sz w:val="20"/>
              </w:rPr>
              <w:t xml:space="preserve">. </w:t>
            </w:r>
            <w:r w:rsidRPr="006863DE">
              <w:rPr>
                <w:rFonts w:ascii="Times New Roman" w:hAnsi="Times New Roman"/>
                <w:bCs/>
                <w:sz w:val="20"/>
              </w:rPr>
              <w:t>В ноябре 2020г</w:t>
            </w:r>
            <w:r w:rsidR="006863DE">
              <w:rPr>
                <w:rFonts w:ascii="Times New Roman" w:hAnsi="Times New Roman"/>
                <w:bCs/>
                <w:sz w:val="20"/>
              </w:rPr>
              <w:t>.</w:t>
            </w:r>
            <w:r w:rsidRPr="006863DE">
              <w:rPr>
                <w:rFonts w:ascii="Times New Roman" w:hAnsi="Times New Roman"/>
                <w:bCs/>
                <w:sz w:val="20"/>
              </w:rPr>
              <w:t xml:space="preserve"> ИП Юф</w:t>
            </w:r>
            <w:r w:rsidR="006863DE">
              <w:rPr>
                <w:rFonts w:ascii="Times New Roman" w:hAnsi="Times New Roman"/>
                <w:bCs/>
                <w:sz w:val="20"/>
              </w:rPr>
              <w:t>е</w:t>
            </w:r>
            <w:r w:rsidRPr="006863DE">
              <w:rPr>
                <w:rFonts w:ascii="Times New Roman" w:hAnsi="Times New Roman"/>
                <w:bCs/>
                <w:sz w:val="20"/>
              </w:rPr>
              <w:t>рицин</w:t>
            </w:r>
            <w:r w:rsidR="006863DE">
              <w:rPr>
                <w:rFonts w:ascii="Times New Roman" w:hAnsi="Times New Roman"/>
                <w:bCs/>
                <w:sz w:val="20"/>
              </w:rPr>
              <w:t>ым</w:t>
            </w:r>
            <w:r w:rsidRPr="006863DE">
              <w:rPr>
                <w:rFonts w:ascii="Times New Roman" w:hAnsi="Times New Roman"/>
                <w:bCs/>
                <w:sz w:val="20"/>
              </w:rPr>
              <w:t xml:space="preserve"> В.В. установлены дублирующие дорожные знаки 5.19.1 (2) «Пешеходный переход» на выносных консолях и светофоры по типу Т7</w:t>
            </w:r>
            <w:r w:rsidR="0067051A" w:rsidRPr="006863DE">
              <w:rPr>
                <w:rFonts w:ascii="Times New Roman" w:hAnsi="Times New Roman"/>
                <w:bCs/>
                <w:sz w:val="20"/>
              </w:rPr>
              <w:t>.</w:t>
            </w:r>
          </w:p>
        </w:tc>
      </w:tr>
      <w:tr w:rsidR="00006704" w:rsidRPr="006863DE" w:rsidTr="0039583D">
        <w:tblPrEx>
          <w:tblBorders>
            <w:insideH w:val="none" w:sz="0" w:space="0" w:color="auto"/>
          </w:tblBorders>
        </w:tblPrEx>
        <w:trPr>
          <w:trHeight w:val="881"/>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5.2.</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Утверждение (актуализация) комплексной схемы организации дорожного движения</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рост автомобилизации</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увеличение пропускной способности улично-дорожной сети</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правовые акты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67051A" w:rsidRPr="006863DE" w:rsidRDefault="00EB12E2" w:rsidP="0039583D">
            <w:pPr>
              <w:pStyle w:val="ConsPlusNormal0"/>
              <w:jc w:val="both"/>
              <w:rPr>
                <w:rFonts w:ascii="Times New Roman" w:hAnsi="Times New Roman" w:cs="Times New Roman"/>
                <w:sz w:val="20"/>
              </w:rPr>
            </w:pPr>
            <w:r w:rsidRPr="006863DE">
              <w:rPr>
                <w:rFonts w:ascii="Times New Roman" w:hAnsi="Times New Roman" w:cs="Times New Roman"/>
                <w:sz w:val="20"/>
              </w:rPr>
              <w:t xml:space="preserve">Комплексная схема организации дорожного движения утверждена постановлением администрации города Пыть-Яха от 22.11.2018 №383-па. В связи с застройкой микрорайонов №3 «Кедровый» и № 6 «Пионерный» города Пыть-Яха, в целях обеспечения эффективности организации дорожного движения и совершенствования деятельности в области организации дорожного движения, планируется актуализация Комплексной схемы организации дорожного движения в 2021 году. </w:t>
            </w:r>
          </w:p>
        </w:tc>
      </w:tr>
      <w:tr w:rsidR="00006704" w:rsidRPr="006863DE" w:rsidTr="0039583D">
        <w:tblPrEx>
          <w:tblBorders>
            <w:insideH w:val="none" w:sz="0" w:space="0" w:color="auto"/>
          </w:tblBorders>
        </w:tblPrEx>
        <w:trPr>
          <w:trHeight w:val="564"/>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5.3.</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сокращение сроков получения разрешений на строительство и ввод объекта в эксплуатацию</w:t>
            </w:r>
          </w:p>
          <w:p w:rsidR="00006704" w:rsidRPr="006863DE"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006704" w:rsidRPr="006863DE" w:rsidRDefault="004A2307" w:rsidP="007E28B7">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006704" w:rsidRPr="006863DE">
              <w:rPr>
                <w:rFonts w:ascii="Times New Roman" w:hAnsi="Times New Roman" w:cs="Times New Roman"/>
                <w:sz w:val="20"/>
              </w:rPr>
              <w:t xml:space="preserve">Информация об оказании муниципальных услуг доступна на официальном сайте администрации города Пыть-Яха в разделе: Деятельность/Градостроительная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9" w:history="1">
              <w:r w:rsidR="00006704" w:rsidRPr="006863DE">
                <w:rPr>
                  <w:rStyle w:val="afb"/>
                  <w:rFonts w:ascii="Times New Roman" w:hAnsi="Times New Roman"/>
                  <w:color w:val="auto"/>
                  <w:sz w:val="20"/>
                </w:rPr>
                <w:t>http://adm.gov86.org</w:t>
              </w:r>
            </w:hyperlink>
            <w:r w:rsidR="006863DE">
              <w:rPr>
                <w:rStyle w:val="afb"/>
                <w:rFonts w:ascii="Times New Roman" w:hAnsi="Times New Roman"/>
                <w:color w:val="auto"/>
                <w:sz w:val="20"/>
              </w:rPr>
              <w:t>.</w:t>
            </w:r>
          </w:p>
          <w:p w:rsidR="00006704" w:rsidRPr="006863DE" w:rsidRDefault="004A2307" w:rsidP="007E28B7">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006704" w:rsidRPr="006863DE">
              <w:rPr>
                <w:rFonts w:ascii="Times New Roman" w:hAnsi="Times New Roman" w:cs="Times New Roman"/>
                <w:sz w:val="20"/>
              </w:rPr>
              <w:t>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Срок выдачи разрешения на ввод – 7 рабочих дней.</w:t>
            </w:r>
          </w:p>
        </w:tc>
      </w:tr>
      <w:tr w:rsidR="00006704" w:rsidRPr="006863DE" w:rsidTr="0039583D">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t>6.</w:t>
            </w:r>
          </w:p>
        </w:tc>
        <w:tc>
          <w:tcPr>
            <w:tcW w:w="15526"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архитектурно-строительного проектирования</w:t>
            </w:r>
          </w:p>
        </w:tc>
      </w:tr>
      <w:tr w:rsidR="00006704" w:rsidRPr="006863DE" w:rsidTr="0039583D">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6.1.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Популяризация объемного моделирования в архитектурно-строительном проектировании</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4A7702" w:rsidRPr="006863DE" w:rsidRDefault="004A2307" w:rsidP="007E28B7">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4A7702" w:rsidRPr="006863DE">
              <w:rPr>
                <w:rFonts w:ascii="Times New Roman" w:hAnsi="Times New Roman" w:cs="Times New Roman"/>
                <w:sz w:val="20"/>
              </w:rPr>
              <w:t>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w:t>
            </w:r>
            <w:r w:rsidR="004D7617" w:rsidRPr="006863DE">
              <w:rPr>
                <w:rFonts w:ascii="Times New Roman" w:hAnsi="Times New Roman" w:cs="Times New Roman"/>
                <w:sz w:val="20"/>
              </w:rPr>
              <w:t>ение сроков реализации проекта, с возможностью отслеживания процесса строительства в режиме «</w:t>
            </w:r>
            <w:r w:rsidR="004D7617" w:rsidRPr="006863DE">
              <w:rPr>
                <w:rFonts w:ascii="Times New Roman" w:hAnsi="Times New Roman" w:cs="Times New Roman"/>
                <w:sz w:val="20"/>
                <w:lang w:val="en-US"/>
              </w:rPr>
              <w:t>on</w:t>
            </w:r>
            <w:r w:rsidR="004D7617" w:rsidRPr="006863DE">
              <w:rPr>
                <w:rFonts w:ascii="Times New Roman" w:hAnsi="Times New Roman" w:cs="Times New Roman"/>
                <w:sz w:val="20"/>
              </w:rPr>
              <w:t>-</w:t>
            </w:r>
            <w:r w:rsidR="004D7617" w:rsidRPr="006863DE">
              <w:rPr>
                <w:rFonts w:ascii="Times New Roman" w:hAnsi="Times New Roman" w:cs="Times New Roman"/>
                <w:sz w:val="20"/>
                <w:lang w:val="en-US"/>
              </w:rPr>
              <w:t>line</w:t>
            </w:r>
            <w:r w:rsidR="004D7617" w:rsidRPr="006863DE">
              <w:rPr>
                <w:rFonts w:ascii="Times New Roman" w:hAnsi="Times New Roman" w:cs="Times New Roman"/>
                <w:sz w:val="20"/>
              </w:rPr>
              <w:t>» ознакомлены.</w:t>
            </w:r>
          </w:p>
          <w:p w:rsidR="004A7702" w:rsidRPr="006863DE" w:rsidRDefault="004A2307" w:rsidP="007E28B7">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4A7702" w:rsidRPr="006863DE">
              <w:rPr>
                <w:rFonts w:ascii="Times New Roman" w:hAnsi="Times New Roman" w:cs="Times New Roman"/>
                <w:sz w:val="20"/>
              </w:rPr>
              <w:t>В случае необходимости данные знания будут применены для популяризация объемного моделирования в архитектурно-строительном проектировании.</w:t>
            </w:r>
          </w:p>
          <w:p w:rsidR="00006704" w:rsidRPr="006863DE" w:rsidRDefault="00006704" w:rsidP="004A7702">
            <w:pPr>
              <w:pStyle w:val="ConsPlusNormal0"/>
              <w:jc w:val="both"/>
              <w:rPr>
                <w:rFonts w:ascii="Times New Roman" w:hAnsi="Times New Roman" w:cs="Times New Roman"/>
                <w:color w:val="FF0000"/>
                <w:sz w:val="20"/>
              </w:rPr>
            </w:pPr>
          </w:p>
        </w:tc>
      </w:tr>
      <w:tr w:rsidR="00006704" w:rsidRPr="006863DE" w:rsidTr="0039583D">
        <w:tc>
          <w:tcPr>
            <w:tcW w:w="567" w:type="dxa"/>
          </w:tcPr>
          <w:p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t>7.</w:t>
            </w:r>
          </w:p>
        </w:tc>
        <w:tc>
          <w:tcPr>
            <w:tcW w:w="15526" w:type="dxa"/>
            <w:gridSpan w:val="8"/>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дошкольного образования</w:t>
            </w:r>
          </w:p>
        </w:tc>
      </w:tr>
      <w:tr w:rsidR="00006704" w:rsidRPr="006863DE" w:rsidTr="0039583D">
        <w:tblPrEx>
          <w:tblBorders>
            <w:insideH w:val="none" w:sz="0" w:space="0" w:color="auto"/>
          </w:tblBorders>
        </w:tblPrEx>
        <w:trPr>
          <w:trHeight w:val="1023"/>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7.1.</w:t>
            </w:r>
          </w:p>
        </w:tc>
        <w:tc>
          <w:tcPr>
            <w:tcW w:w="2410" w:type="dxa"/>
            <w:tcBorders>
              <w:top w:val="single" w:sz="4" w:space="0" w:color="auto"/>
              <w:bottom w:val="single" w:sz="4" w:space="0" w:color="auto"/>
            </w:tcBorders>
          </w:tcPr>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rsidRPr="006863DE">
              <w:rPr>
                <w:rFonts w:ascii="Times New Roman" w:hAnsi="Times New Roman" w:cs="Times New Roman"/>
                <w:sz w:val="20"/>
              </w:rPr>
              <w:lastRenderedPageBreak/>
              <w:t>оплату труда работников, осуществляющих деятельность, связанную с содержанием зданий и оказанием коммунальных услуг)</w:t>
            </w:r>
          </w:p>
        </w:tc>
        <w:tc>
          <w:tcPr>
            <w:tcW w:w="1559" w:type="dxa"/>
            <w:tcBorders>
              <w:top w:val="single" w:sz="4" w:space="0" w:color="auto"/>
              <w:bottom w:val="single" w:sz="4" w:space="0" w:color="auto"/>
            </w:tcBorders>
          </w:tcPr>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566" w:type="dxa"/>
            <w:tcBorders>
              <w:top w:val="single" w:sz="4" w:space="0" w:color="auto"/>
              <w:bottom w:val="single" w:sz="4" w:space="0" w:color="auto"/>
            </w:tcBorders>
          </w:tcPr>
          <w:tbl>
            <w:tblPr>
              <w:tblpPr w:leftFromText="180" w:rightFromText="180" w:vertAnchor="page" w:horzAnchor="margin" w:tblpY="2596"/>
              <w:tblOverlap w:val="never"/>
              <w:tblW w:w="5224" w:type="dxa"/>
              <w:tblBorders>
                <w:top w:val="nil"/>
                <w:left w:val="nil"/>
                <w:bottom w:val="nil"/>
                <w:right w:val="nil"/>
              </w:tblBorders>
              <w:tblLayout w:type="fixed"/>
              <w:tblLook w:val="0000" w:firstRow="0" w:lastRow="0" w:firstColumn="0" w:lastColumn="0" w:noHBand="0" w:noVBand="0"/>
            </w:tblPr>
            <w:tblGrid>
              <w:gridCol w:w="5224"/>
            </w:tblGrid>
            <w:tr w:rsidR="004A2307" w:rsidRPr="006863DE" w:rsidTr="004A2307">
              <w:trPr>
                <w:trHeight w:val="1238"/>
              </w:trPr>
              <w:tc>
                <w:tcPr>
                  <w:tcW w:w="5224" w:type="dxa"/>
                </w:tcPr>
                <w:p w:rsidR="004A2307" w:rsidRPr="006863DE" w:rsidRDefault="004A2307" w:rsidP="004A2307">
                  <w:pPr>
                    <w:autoSpaceDE w:val="0"/>
                    <w:autoSpaceDN w:val="0"/>
                    <w:adjustRightInd w:val="0"/>
                    <w:jc w:val="both"/>
                    <w:rPr>
                      <w:rFonts w:ascii="Times New Roman" w:hAnsi="Times New Roman"/>
                      <w:color w:val="FF0000"/>
                      <w:sz w:val="20"/>
                      <w:szCs w:val="20"/>
                      <w:lang w:eastAsia="ru-RU"/>
                    </w:rPr>
                  </w:pPr>
                </w:p>
              </w:tc>
            </w:tr>
          </w:tbl>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t>возмещение затрат частной организации на реализацию образовательной программы дошкольного образования</w:t>
            </w:r>
          </w:p>
        </w:tc>
        <w:tc>
          <w:tcPr>
            <w:tcW w:w="1538" w:type="dxa"/>
            <w:tcBorders>
              <w:top w:val="single" w:sz="4" w:space="0" w:color="auto"/>
              <w:bottom w:val="single" w:sz="4" w:space="0" w:color="auto"/>
            </w:tcBorders>
          </w:tcPr>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t xml:space="preserve">информация в </w:t>
            </w:r>
            <w:proofErr w:type="spellStart"/>
            <w:r w:rsidRPr="006863DE">
              <w:rPr>
                <w:rFonts w:ascii="Times New Roman" w:hAnsi="Times New Roman" w:cs="Times New Roman"/>
                <w:sz w:val="20"/>
              </w:rPr>
              <w:t>Депобразования</w:t>
            </w:r>
            <w:proofErr w:type="spellEnd"/>
            <w:r w:rsidRPr="006863DE">
              <w:rPr>
                <w:rFonts w:ascii="Times New Roman" w:hAnsi="Times New Roman" w:cs="Times New Roman"/>
                <w:sz w:val="20"/>
              </w:rPr>
              <w:t xml:space="preserve"> и молодежи Югры;</w:t>
            </w:r>
          </w:p>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6863DE" w:rsidRDefault="00006704" w:rsidP="004A2307">
            <w:pPr>
              <w:pStyle w:val="ConsPlusNormal0"/>
              <w:jc w:val="both"/>
              <w:rPr>
                <w:rFonts w:ascii="Times New Roman" w:hAnsi="Times New Roman" w:cs="Times New Roman"/>
                <w:sz w:val="20"/>
              </w:rPr>
            </w:pPr>
            <w:r w:rsidRPr="006863DE">
              <w:rPr>
                <w:rFonts w:ascii="Times New Roman" w:hAnsi="Times New Roman" w:cs="Times New Roman"/>
                <w:sz w:val="20"/>
              </w:rPr>
              <w:t>Департамент образования и молодежной политики</w:t>
            </w:r>
          </w:p>
        </w:tc>
        <w:tc>
          <w:tcPr>
            <w:tcW w:w="5334" w:type="dxa"/>
            <w:tcBorders>
              <w:top w:val="single" w:sz="4" w:space="0" w:color="auto"/>
              <w:bottom w:val="single" w:sz="4" w:space="0" w:color="auto"/>
            </w:tcBorders>
          </w:tcPr>
          <w:p w:rsidR="004A2307" w:rsidRPr="006863DE" w:rsidRDefault="004A2307" w:rsidP="004A2307">
            <w:pPr>
              <w:pStyle w:val="ConsPlusNormal0"/>
              <w:jc w:val="both"/>
              <w:rPr>
                <w:rFonts w:ascii="Times New Roman" w:hAnsi="Times New Roman"/>
                <w:sz w:val="20"/>
              </w:rPr>
            </w:pPr>
            <w:r w:rsidRPr="006863DE">
              <w:rPr>
                <w:rFonts w:ascii="Times New Roman" w:hAnsi="Times New Roman"/>
                <w:sz w:val="20"/>
              </w:rPr>
              <w:t xml:space="preserve">        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 </w:t>
            </w:r>
          </w:p>
          <w:p w:rsidR="004A2307" w:rsidRPr="006863DE" w:rsidRDefault="004A2307" w:rsidP="004A2307">
            <w:pPr>
              <w:pStyle w:val="ConsPlusNormal0"/>
              <w:jc w:val="both"/>
              <w:rPr>
                <w:rFonts w:ascii="Times New Roman" w:hAnsi="Times New Roman"/>
                <w:sz w:val="20"/>
              </w:rPr>
            </w:pPr>
            <w:r w:rsidRPr="006863DE">
              <w:rPr>
                <w:rFonts w:ascii="Times New Roman" w:hAnsi="Times New Roman"/>
                <w:sz w:val="20"/>
              </w:rPr>
              <w:t xml:space="preserve">           Постановлением Правительства ХМАО - Югры от 30.12.2016</w:t>
            </w:r>
            <w:r w:rsidR="00F14B71">
              <w:rPr>
                <w:rFonts w:ascii="Times New Roman" w:hAnsi="Times New Roman"/>
                <w:sz w:val="20"/>
              </w:rPr>
              <w:t>г. №</w:t>
            </w:r>
            <w:r w:rsidRPr="006863DE">
              <w:rPr>
                <w:rFonts w:ascii="Times New Roman" w:hAnsi="Times New Roman"/>
                <w:sz w:val="20"/>
              </w:rPr>
              <w:t xml:space="preserve">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w:t>
            </w:r>
            <w:r w:rsidRPr="006863DE">
              <w:rPr>
                <w:rFonts w:ascii="Times New Roman" w:hAnsi="Times New Roman"/>
                <w:sz w:val="20"/>
              </w:rPr>
              <w:lastRenderedPageBreak/>
              <w:t xml:space="preserve">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006704" w:rsidRPr="006863DE" w:rsidRDefault="004A2307" w:rsidP="004A2307">
            <w:pPr>
              <w:pStyle w:val="ConsPlusNormal0"/>
              <w:jc w:val="both"/>
              <w:rPr>
                <w:rFonts w:ascii="Times New Roman" w:hAnsi="Times New Roman" w:cs="Times New Roman"/>
                <w:sz w:val="20"/>
              </w:rPr>
            </w:pPr>
            <w:r w:rsidRPr="006863DE">
              <w:rPr>
                <w:rFonts w:ascii="Times New Roman" w:hAnsi="Times New Roman" w:cs="Times New Roman"/>
                <w:sz w:val="20"/>
              </w:rPr>
              <w:t xml:space="preserve">           В настоящее время потенциальные поставщики услуг отсутствуют (так как все дети, желающие посещать детский сад охвачены дошкольным образованием).</w:t>
            </w:r>
          </w:p>
        </w:tc>
      </w:tr>
      <w:tr w:rsidR="00006704" w:rsidRPr="006863DE" w:rsidTr="0039583D">
        <w:tblPrEx>
          <w:tblBorders>
            <w:insideH w:val="none" w:sz="0" w:space="0" w:color="auto"/>
          </w:tblBorders>
        </w:tblPrEx>
        <w:trPr>
          <w:trHeight w:val="5133"/>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7.2.</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Департамент образования и молодежной политики </w:t>
            </w:r>
          </w:p>
          <w:p w:rsidR="00006704" w:rsidRPr="006863DE" w:rsidRDefault="00006704" w:rsidP="00006704">
            <w:pPr>
              <w:pStyle w:val="ConsPlusNormal0"/>
              <w:rPr>
                <w:rFonts w:ascii="Times New Roman" w:hAnsi="Times New Roman" w:cs="Times New Roman"/>
                <w:sz w:val="20"/>
              </w:rPr>
            </w:pPr>
          </w:p>
        </w:tc>
        <w:tc>
          <w:tcPr>
            <w:tcW w:w="5334" w:type="dxa"/>
            <w:tcBorders>
              <w:top w:val="single" w:sz="4" w:space="0" w:color="auto"/>
              <w:bottom w:val="single" w:sz="4" w:space="0" w:color="auto"/>
            </w:tcBorders>
          </w:tcPr>
          <w:p w:rsidR="004A2307" w:rsidRPr="006863DE" w:rsidRDefault="004A2307" w:rsidP="004A2307">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3A5D6F" w:rsidRPr="006863DE">
              <w:rPr>
                <w:rFonts w:ascii="Times New Roman" w:hAnsi="Times New Roman" w:cs="Times New Roman"/>
                <w:sz w:val="20"/>
              </w:rPr>
              <w:t xml:space="preserve">Распоряжение администрации города от 04.04.2017 №634-ра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перечня муниципального имущества, подлежащего передаче в пользование на долгосрочной основе субъектам малого и среднего предпринимательства». </w:t>
            </w:r>
          </w:p>
          <w:p w:rsidR="00006704" w:rsidRPr="006863DE" w:rsidRDefault="004A2307" w:rsidP="00F14B71">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3A5D6F" w:rsidRPr="006863DE">
              <w:rPr>
                <w:rFonts w:ascii="Times New Roman" w:hAnsi="Times New Roman" w:cs="Times New Roman"/>
                <w:sz w:val="20"/>
              </w:rPr>
              <w:t xml:space="preserve">Постановление администрации города от 15.05.2017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w:t>
            </w:r>
            <w:r w:rsidRPr="006863DE">
              <w:rPr>
                <w:rFonts w:ascii="Times New Roman" w:hAnsi="Times New Roman" w:cs="Times New Roman"/>
                <w:sz w:val="20"/>
              </w:rPr>
              <w:t xml:space="preserve"> </w:t>
            </w:r>
            <w:r w:rsidR="003A5D6F" w:rsidRPr="006863DE">
              <w:rPr>
                <w:rFonts w:ascii="Times New Roman" w:hAnsi="Times New Roman" w:cs="Times New Roman"/>
                <w:sz w:val="20"/>
              </w:rPr>
              <w:t>в редакции от 16.03.2020 №91-па «О внесении изменений в постановление администрации города от 15.05.2017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p>
        </w:tc>
      </w:tr>
      <w:tr w:rsidR="00006704" w:rsidRPr="006863DE" w:rsidTr="0039583D">
        <w:tblPrEx>
          <w:tblBorders>
            <w:insideH w:val="none" w:sz="0" w:space="0" w:color="auto"/>
          </w:tblBorders>
        </w:tblPrEx>
        <w:trPr>
          <w:trHeight w:val="1441"/>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7.3.</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1559"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наличие дефицита мест в дошкольных образовательных организациях</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услуг дошкольного образования</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Департамент образования и молодежной политики </w:t>
            </w:r>
          </w:p>
        </w:tc>
        <w:tc>
          <w:tcPr>
            <w:tcW w:w="5334" w:type="dxa"/>
            <w:tcBorders>
              <w:top w:val="single" w:sz="4" w:space="0" w:color="auto"/>
              <w:bottom w:val="single" w:sz="4" w:space="0" w:color="auto"/>
            </w:tcBorders>
          </w:tcPr>
          <w:p w:rsidR="00006704" w:rsidRPr="006863DE" w:rsidRDefault="004A2307" w:rsidP="00FA63AE">
            <w:pPr>
              <w:pStyle w:val="ConsPlusNormal0"/>
              <w:jc w:val="both"/>
              <w:rPr>
                <w:rFonts w:ascii="Times New Roman" w:hAnsi="Times New Roman"/>
                <w:bCs/>
                <w:sz w:val="20"/>
              </w:rPr>
            </w:pPr>
            <w:r w:rsidRPr="006863DE">
              <w:rPr>
                <w:rFonts w:ascii="Times New Roman" w:hAnsi="Times New Roman"/>
                <w:bCs/>
                <w:sz w:val="20"/>
              </w:rPr>
              <w:t xml:space="preserve">       </w:t>
            </w:r>
            <w:r w:rsidR="00006704" w:rsidRPr="006863DE">
              <w:rPr>
                <w:rFonts w:ascii="Times New Roman" w:hAnsi="Times New Roman"/>
                <w:bCs/>
                <w:sz w:val="20"/>
              </w:rPr>
              <w:t>Дефицит мест в дошкольных образовательных организациях отсутствует.</w:t>
            </w:r>
            <w:r w:rsidR="003A5D6F" w:rsidRPr="006863DE">
              <w:rPr>
                <w:rFonts w:ascii="Times New Roman" w:hAnsi="Times New Roman"/>
                <w:bCs/>
                <w:sz w:val="20"/>
              </w:rPr>
              <w:t xml:space="preserve"> </w:t>
            </w:r>
            <w:r w:rsidR="00006704" w:rsidRPr="006863DE">
              <w:rPr>
                <w:rFonts w:ascii="Times New Roman" w:hAnsi="Times New Roman"/>
                <w:bCs/>
                <w:sz w:val="20"/>
              </w:rPr>
              <w:t>Все желающие получают места в ДОУ.</w:t>
            </w:r>
          </w:p>
          <w:p w:rsidR="00006704" w:rsidRPr="006863DE" w:rsidRDefault="004A2307" w:rsidP="00F14B71">
            <w:pPr>
              <w:pStyle w:val="ConsPlusNormal0"/>
              <w:jc w:val="both"/>
              <w:rPr>
                <w:rFonts w:ascii="Times New Roman" w:hAnsi="Times New Roman" w:cs="Times New Roman"/>
                <w:color w:val="FF0000"/>
                <w:sz w:val="20"/>
              </w:rPr>
            </w:pPr>
            <w:r w:rsidRPr="006863DE">
              <w:rPr>
                <w:rFonts w:ascii="Times New Roman" w:hAnsi="Times New Roman" w:cs="Times New Roman"/>
                <w:bCs/>
                <w:sz w:val="20"/>
              </w:rPr>
              <w:t xml:space="preserve">      </w:t>
            </w:r>
            <w:r w:rsidR="00F14B71">
              <w:rPr>
                <w:rFonts w:ascii="Times New Roman" w:hAnsi="Times New Roman" w:cs="Times New Roman"/>
                <w:bCs/>
                <w:sz w:val="20"/>
              </w:rPr>
              <w:t>Отсутствуют потенциальные</w:t>
            </w:r>
            <w:r w:rsidR="00006704" w:rsidRPr="006863DE">
              <w:rPr>
                <w:rFonts w:ascii="Times New Roman" w:hAnsi="Times New Roman" w:cs="Times New Roman"/>
                <w:bCs/>
                <w:sz w:val="20"/>
              </w:rPr>
              <w:t xml:space="preserve"> поставщик</w:t>
            </w:r>
            <w:r w:rsidR="00F14B71">
              <w:rPr>
                <w:rFonts w:ascii="Times New Roman" w:hAnsi="Times New Roman" w:cs="Times New Roman"/>
                <w:bCs/>
                <w:sz w:val="20"/>
              </w:rPr>
              <w:t>и</w:t>
            </w:r>
            <w:r w:rsidR="00006704" w:rsidRPr="006863DE">
              <w:rPr>
                <w:rFonts w:ascii="Times New Roman" w:hAnsi="Times New Roman" w:cs="Times New Roman"/>
                <w:bCs/>
                <w:sz w:val="20"/>
              </w:rPr>
              <w:t xml:space="preserve"> </w:t>
            </w:r>
            <w:r w:rsidR="00CD1E89" w:rsidRPr="006863DE">
              <w:rPr>
                <w:rFonts w:ascii="Times New Roman" w:hAnsi="Times New Roman" w:cs="Times New Roman"/>
                <w:bCs/>
                <w:sz w:val="20"/>
              </w:rPr>
              <w:t>услуг</w:t>
            </w:r>
            <w:r w:rsidR="00F14B71">
              <w:rPr>
                <w:rFonts w:ascii="Times New Roman" w:hAnsi="Times New Roman" w:cs="Times New Roman"/>
                <w:bCs/>
                <w:sz w:val="20"/>
              </w:rPr>
              <w:t xml:space="preserve">, </w:t>
            </w:r>
            <w:r w:rsidR="00CD1E89" w:rsidRPr="006863DE">
              <w:rPr>
                <w:rFonts w:ascii="Times New Roman" w:hAnsi="Times New Roman" w:cs="Times New Roman"/>
                <w:bCs/>
                <w:sz w:val="20"/>
              </w:rPr>
              <w:t>так как в</w:t>
            </w:r>
            <w:r w:rsidR="00CD1E89" w:rsidRPr="006863DE">
              <w:rPr>
                <w:rFonts w:ascii="Times New Roman" w:hAnsi="Times New Roman"/>
                <w:color w:val="000000"/>
                <w:sz w:val="20"/>
              </w:rPr>
              <w:t>се дети, желающие посещать детский сад</w:t>
            </w:r>
            <w:r w:rsidR="00F14B71">
              <w:rPr>
                <w:rFonts w:ascii="Times New Roman" w:hAnsi="Times New Roman"/>
                <w:color w:val="000000"/>
                <w:sz w:val="20"/>
              </w:rPr>
              <w:t>,</w:t>
            </w:r>
            <w:r w:rsidR="00CD1E89" w:rsidRPr="006863DE">
              <w:rPr>
                <w:rFonts w:ascii="Times New Roman" w:hAnsi="Times New Roman"/>
                <w:color w:val="000000"/>
                <w:sz w:val="20"/>
              </w:rPr>
              <w:t xml:space="preserve"> охвачены дошкольным образованием. </w:t>
            </w:r>
          </w:p>
        </w:tc>
      </w:tr>
      <w:tr w:rsidR="00E90EBD" w:rsidRPr="006863DE" w:rsidTr="0039583D">
        <w:tblPrEx>
          <w:tblBorders>
            <w:insideH w:val="none" w:sz="0" w:space="0" w:color="auto"/>
          </w:tblBorders>
        </w:tblPrEx>
        <w:trPr>
          <w:trHeight w:val="881"/>
        </w:trPr>
        <w:tc>
          <w:tcPr>
            <w:tcW w:w="567" w:type="dxa"/>
            <w:tcBorders>
              <w:top w:val="single" w:sz="4" w:space="0" w:color="auto"/>
              <w:bottom w:val="single" w:sz="4" w:space="0" w:color="auto"/>
            </w:tcBorders>
          </w:tcPr>
          <w:p w:rsidR="00E90EBD" w:rsidRPr="006863DE" w:rsidRDefault="00E90EBD" w:rsidP="00E90EBD">
            <w:pPr>
              <w:pStyle w:val="ConsPlusNormal0"/>
              <w:jc w:val="center"/>
              <w:rPr>
                <w:rFonts w:ascii="Times New Roman" w:hAnsi="Times New Roman" w:cs="Times New Roman"/>
                <w:sz w:val="20"/>
              </w:rPr>
            </w:pPr>
            <w:r w:rsidRPr="006863DE">
              <w:rPr>
                <w:rFonts w:ascii="Times New Roman" w:hAnsi="Times New Roman" w:cs="Times New Roman"/>
                <w:sz w:val="20"/>
              </w:rPr>
              <w:t>7.4.</w:t>
            </w:r>
          </w:p>
        </w:tc>
        <w:tc>
          <w:tcPr>
            <w:tcW w:w="2410"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559"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566"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Департамент образования и молодежной политики</w:t>
            </w:r>
          </w:p>
        </w:tc>
        <w:tc>
          <w:tcPr>
            <w:tcW w:w="5334" w:type="dxa"/>
          </w:tcPr>
          <w:p w:rsidR="00E90EBD" w:rsidRPr="006863DE" w:rsidRDefault="004A2307" w:rsidP="007243EE">
            <w:pPr>
              <w:pStyle w:val="Default"/>
              <w:jc w:val="both"/>
              <w:rPr>
                <w:sz w:val="20"/>
                <w:szCs w:val="20"/>
              </w:rPr>
            </w:pPr>
            <w:r w:rsidRPr="006863DE">
              <w:rPr>
                <w:sz w:val="20"/>
                <w:szCs w:val="20"/>
              </w:rPr>
              <w:t xml:space="preserve">       </w:t>
            </w:r>
            <w:r w:rsidR="007243EE" w:rsidRPr="006863DE">
              <w:rPr>
                <w:sz w:val="20"/>
                <w:szCs w:val="20"/>
              </w:rPr>
              <w:t>Методическая, консультационная и информационная поддержка за отчетный период не оказывалась</w:t>
            </w:r>
            <w:r w:rsidR="00F14B71">
              <w:rPr>
                <w:sz w:val="20"/>
                <w:szCs w:val="20"/>
              </w:rPr>
              <w:t>,</w:t>
            </w:r>
            <w:r w:rsidR="007243EE" w:rsidRPr="006863DE">
              <w:rPr>
                <w:sz w:val="20"/>
                <w:szCs w:val="20"/>
              </w:rPr>
              <w:t xml:space="preserve"> в связи с отсутствием обращений.</w:t>
            </w:r>
          </w:p>
        </w:tc>
      </w:tr>
      <w:tr w:rsidR="00E90EBD" w:rsidRPr="006863DE" w:rsidTr="0039583D">
        <w:tblPrEx>
          <w:tblBorders>
            <w:insideH w:val="none" w:sz="0" w:space="0" w:color="auto"/>
          </w:tblBorders>
        </w:tblPrEx>
        <w:tc>
          <w:tcPr>
            <w:tcW w:w="567" w:type="dxa"/>
            <w:tcBorders>
              <w:top w:val="single" w:sz="4" w:space="0" w:color="auto"/>
              <w:bottom w:val="single" w:sz="4" w:space="0" w:color="auto"/>
            </w:tcBorders>
          </w:tcPr>
          <w:p w:rsidR="00E90EBD" w:rsidRPr="006863DE" w:rsidRDefault="00E90EBD"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8.</w:t>
            </w:r>
          </w:p>
        </w:tc>
        <w:tc>
          <w:tcPr>
            <w:tcW w:w="15526" w:type="dxa"/>
            <w:gridSpan w:val="8"/>
            <w:tcBorders>
              <w:top w:val="single" w:sz="4" w:space="0" w:color="auto"/>
              <w:bottom w:val="single" w:sz="4" w:space="0" w:color="auto"/>
            </w:tcBorders>
          </w:tcPr>
          <w:p w:rsidR="00E90EBD" w:rsidRPr="006863DE" w:rsidRDefault="00E90EBD"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общего образования</w:t>
            </w:r>
          </w:p>
        </w:tc>
      </w:tr>
      <w:tr w:rsidR="00E90EBD" w:rsidRPr="006863DE" w:rsidTr="0039583D">
        <w:tblPrEx>
          <w:tblBorders>
            <w:insideH w:val="none" w:sz="0" w:space="0" w:color="auto"/>
          </w:tblBorders>
        </w:tblPrEx>
        <w:trPr>
          <w:trHeight w:val="1873"/>
        </w:trPr>
        <w:tc>
          <w:tcPr>
            <w:tcW w:w="567" w:type="dxa"/>
            <w:tcBorders>
              <w:top w:val="single" w:sz="4" w:space="0" w:color="auto"/>
              <w:bottom w:val="single" w:sz="4" w:space="0" w:color="auto"/>
            </w:tcBorders>
          </w:tcPr>
          <w:p w:rsidR="00E90EBD" w:rsidRPr="006863DE" w:rsidRDefault="00E90EBD" w:rsidP="00E90EBD">
            <w:pPr>
              <w:pStyle w:val="ConsPlusNormal0"/>
              <w:jc w:val="center"/>
              <w:rPr>
                <w:rFonts w:ascii="Times New Roman" w:hAnsi="Times New Roman" w:cs="Times New Roman"/>
                <w:sz w:val="20"/>
              </w:rPr>
            </w:pPr>
            <w:r w:rsidRPr="006863DE">
              <w:rPr>
                <w:rFonts w:ascii="Times New Roman" w:hAnsi="Times New Roman" w:cs="Times New Roman"/>
                <w:sz w:val="20"/>
              </w:rPr>
              <w:t>8.1.</w:t>
            </w:r>
          </w:p>
        </w:tc>
        <w:tc>
          <w:tcPr>
            <w:tcW w:w="2410"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6863DE">
              <w:rPr>
                <w:rFonts w:ascii="Times New Roman" w:hAnsi="Times New Roman" w:cs="Times New Roman"/>
                <w:sz w:val="20"/>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559"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566"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возмещение затрат частной организации на реализацию основных общеобразовательных программ</w:t>
            </w:r>
          </w:p>
        </w:tc>
        <w:tc>
          <w:tcPr>
            <w:tcW w:w="1538"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2019 </w:t>
            </w:r>
          </w:p>
          <w:p w:rsidR="00E90EBD" w:rsidRPr="006863DE" w:rsidRDefault="00E90EBD" w:rsidP="00E90EBD">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30 декабря 2020</w:t>
            </w:r>
          </w:p>
          <w:p w:rsidR="00E90EBD" w:rsidRPr="006863DE" w:rsidRDefault="00E90EBD" w:rsidP="00E90EBD">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 xml:space="preserve">информация в </w:t>
            </w:r>
            <w:proofErr w:type="spellStart"/>
            <w:r w:rsidRPr="006863DE">
              <w:rPr>
                <w:rFonts w:ascii="Times New Roman" w:hAnsi="Times New Roman" w:cs="Times New Roman"/>
                <w:sz w:val="20"/>
              </w:rPr>
              <w:t>Депобразования</w:t>
            </w:r>
            <w:proofErr w:type="spellEnd"/>
            <w:r w:rsidRPr="006863DE">
              <w:rPr>
                <w:rFonts w:ascii="Times New Roman" w:hAnsi="Times New Roman" w:cs="Times New Roman"/>
                <w:sz w:val="20"/>
              </w:rPr>
              <w:t xml:space="preserve"> и молодежи Югры;</w:t>
            </w:r>
          </w:p>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6863DE" w:rsidRDefault="00E90EBD" w:rsidP="00E90EBD">
            <w:pPr>
              <w:pStyle w:val="ConsPlusNormal0"/>
              <w:rPr>
                <w:rFonts w:ascii="Times New Roman" w:hAnsi="Times New Roman" w:cs="Times New Roman"/>
                <w:sz w:val="20"/>
              </w:rPr>
            </w:pPr>
            <w:r w:rsidRPr="006863DE">
              <w:rPr>
                <w:rFonts w:ascii="Times New Roman" w:hAnsi="Times New Roman" w:cs="Times New Roman"/>
                <w:sz w:val="20"/>
              </w:rPr>
              <w:t>Департамент образования и молодежной политики</w:t>
            </w:r>
          </w:p>
          <w:p w:rsidR="00E90EBD" w:rsidRPr="006863DE" w:rsidRDefault="00E90EBD" w:rsidP="00E90EBD">
            <w:pPr>
              <w:pStyle w:val="ConsPlusNormal0"/>
              <w:rPr>
                <w:rFonts w:ascii="Times New Roman" w:hAnsi="Times New Roman" w:cs="Times New Roman"/>
                <w:sz w:val="20"/>
              </w:rPr>
            </w:pPr>
          </w:p>
        </w:tc>
        <w:tc>
          <w:tcPr>
            <w:tcW w:w="5334" w:type="dxa"/>
            <w:tcBorders>
              <w:bottom w:val="single" w:sz="4" w:space="0" w:color="auto"/>
            </w:tcBorders>
          </w:tcPr>
          <w:p w:rsidR="00E90EBD" w:rsidRPr="006863DE" w:rsidRDefault="004A2307" w:rsidP="003A5D6F">
            <w:pPr>
              <w:pStyle w:val="Default"/>
              <w:jc w:val="both"/>
              <w:rPr>
                <w:sz w:val="20"/>
                <w:szCs w:val="20"/>
              </w:rPr>
            </w:pPr>
            <w:r w:rsidRPr="006863DE">
              <w:rPr>
                <w:sz w:val="20"/>
                <w:szCs w:val="20"/>
              </w:rPr>
              <w:t xml:space="preserve">           </w:t>
            </w:r>
            <w:r w:rsidR="00E90EBD" w:rsidRPr="006863DE">
              <w:rPr>
                <w:sz w:val="20"/>
                <w:szCs w:val="20"/>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№838-ра внесены изменения в наименование услуг в соответствии с региональным перечнем. </w:t>
            </w:r>
          </w:p>
          <w:p w:rsidR="003A5D6F" w:rsidRPr="006863DE" w:rsidRDefault="004A2307" w:rsidP="003A5D6F">
            <w:pPr>
              <w:pStyle w:val="Default"/>
              <w:jc w:val="both"/>
              <w:rPr>
                <w:sz w:val="20"/>
                <w:szCs w:val="20"/>
              </w:rPr>
            </w:pPr>
            <w:r w:rsidRPr="006863DE">
              <w:rPr>
                <w:sz w:val="20"/>
                <w:szCs w:val="20"/>
              </w:rPr>
              <w:t xml:space="preserve">           </w:t>
            </w:r>
            <w:r w:rsidR="003A5D6F" w:rsidRPr="006863DE">
              <w:rPr>
                <w:sz w:val="20"/>
                <w:szCs w:val="20"/>
              </w:rPr>
              <w:t xml:space="preserve">Постановление Правительства </w:t>
            </w:r>
            <w:r w:rsidR="00F14B71">
              <w:rPr>
                <w:sz w:val="20"/>
                <w:szCs w:val="20"/>
              </w:rPr>
              <w:t>ХМАО-</w:t>
            </w:r>
            <w:r w:rsidR="003A5D6F" w:rsidRPr="006863DE">
              <w:rPr>
                <w:sz w:val="20"/>
                <w:szCs w:val="20"/>
              </w:rPr>
              <w:t>Югры от 30</w:t>
            </w:r>
            <w:r w:rsidR="00F14B71">
              <w:rPr>
                <w:sz w:val="20"/>
                <w:szCs w:val="20"/>
              </w:rPr>
              <w:t>.12.</w:t>
            </w:r>
            <w:r w:rsidR="003A5D6F" w:rsidRPr="006863DE">
              <w:rPr>
                <w:sz w:val="20"/>
                <w:szCs w:val="20"/>
              </w:rPr>
              <w:t xml:space="preserve">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003A5D6F" w:rsidRPr="006863DE">
              <w:rPr>
                <w:sz w:val="20"/>
                <w:szCs w:val="20"/>
              </w:rPr>
              <w:lastRenderedPageBreak/>
              <w:t xml:space="preserve">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E90EBD" w:rsidRPr="006863DE" w:rsidRDefault="004A2307" w:rsidP="003A5D6F">
            <w:pPr>
              <w:pStyle w:val="Default"/>
              <w:jc w:val="both"/>
              <w:rPr>
                <w:sz w:val="20"/>
                <w:szCs w:val="20"/>
              </w:rPr>
            </w:pPr>
            <w:r w:rsidRPr="006863DE">
              <w:rPr>
                <w:sz w:val="20"/>
                <w:szCs w:val="20"/>
              </w:rPr>
              <w:t xml:space="preserve">         </w:t>
            </w:r>
            <w:r w:rsidR="003A5D6F" w:rsidRPr="006863DE">
              <w:rPr>
                <w:sz w:val="20"/>
                <w:szCs w:val="20"/>
              </w:rPr>
              <w:t>В настоящее время потенциальные поставщики услуг отсутствуют.</w:t>
            </w:r>
          </w:p>
        </w:tc>
      </w:tr>
      <w:tr w:rsidR="0028108A" w:rsidRPr="006863DE" w:rsidTr="0039583D">
        <w:tblPrEx>
          <w:tblBorders>
            <w:insideH w:val="none" w:sz="0" w:space="0" w:color="auto"/>
          </w:tblBorders>
        </w:tblPrEx>
        <w:trPr>
          <w:trHeight w:val="28"/>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8.2.</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наличие потребности у представителей негосударственного сектора в организационно-методической и консультативной помощи по организации </w:t>
            </w:r>
            <w:r w:rsidRPr="006863DE">
              <w:rPr>
                <w:rFonts w:ascii="Times New Roman" w:hAnsi="Times New Roman" w:cs="Times New Roman"/>
                <w:sz w:val="20"/>
              </w:rPr>
              <w:lastRenderedPageBreak/>
              <w:t>предоставления услуг общего образования</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lastRenderedPageBreak/>
              <w:t>развитие сектора частных организаций, оказывающих услуги общего образования</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2019 </w:t>
            </w:r>
          </w:p>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2020 30 декабря 2021 </w:t>
            </w:r>
          </w:p>
          <w:p w:rsidR="0028108A" w:rsidRPr="006863DE"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Департамент образования и молодежной политики</w:t>
            </w:r>
          </w:p>
        </w:tc>
        <w:tc>
          <w:tcPr>
            <w:tcW w:w="5334" w:type="dxa"/>
            <w:tcBorders>
              <w:top w:val="single" w:sz="4" w:space="0" w:color="auto"/>
            </w:tcBorders>
          </w:tcPr>
          <w:p w:rsidR="0028108A" w:rsidRPr="006863DE" w:rsidRDefault="004A2307" w:rsidP="00AA5558">
            <w:pPr>
              <w:pStyle w:val="Default"/>
              <w:jc w:val="both"/>
              <w:rPr>
                <w:sz w:val="20"/>
                <w:szCs w:val="20"/>
              </w:rPr>
            </w:pPr>
            <w:r w:rsidRPr="006863DE">
              <w:rPr>
                <w:sz w:val="20"/>
                <w:szCs w:val="20"/>
              </w:rPr>
              <w:t xml:space="preserve">           </w:t>
            </w:r>
            <w:r w:rsidR="003A5D6F" w:rsidRPr="006863DE">
              <w:rPr>
                <w:sz w:val="20"/>
                <w:szCs w:val="20"/>
              </w:rPr>
              <w:t>М</w:t>
            </w:r>
            <w:r w:rsidR="0028108A" w:rsidRPr="006863DE">
              <w:rPr>
                <w:sz w:val="20"/>
                <w:szCs w:val="20"/>
              </w:rPr>
              <w:t>етодическая, консультационная и информационная поддержка</w:t>
            </w:r>
            <w:r w:rsidR="007243EE" w:rsidRPr="006863DE">
              <w:rPr>
                <w:sz w:val="20"/>
                <w:szCs w:val="20"/>
              </w:rPr>
              <w:t xml:space="preserve"> за отчетный период</w:t>
            </w:r>
            <w:r w:rsidR="0028108A" w:rsidRPr="006863DE">
              <w:rPr>
                <w:sz w:val="20"/>
                <w:szCs w:val="20"/>
              </w:rPr>
              <w:t xml:space="preserve"> не оказывалась в связи с отсутствием </w:t>
            </w:r>
            <w:r w:rsidR="00AA5558" w:rsidRPr="006863DE">
              <w:rPr>
                <w:sz w:val="20"/>
                <w:szCs w:val="20"/>
              </w:rPr>
              <w:t>обращений.</w:t>
            </w:r>
            <w:r w:rsidR="0028108A" w:rsidRPr="006863DE">
              <w:rPr>
                <w:sz w:val="20"/>
                <w:szCs w:val="20"/>
              </w:rPr>
              <w:t xml:space="preserve"> </w:t>
            </w:r>
          </w:p>
        </w:tc>
      </w:tr>
      <w:tr w:rsidR="0028108A" w:rsidRPr="006863DE" w:rsidTr="0039583D">
        <w:tc>
          <w:tcPr>
            <w:tcW w:w="567" w:type="dxa"/>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9.</w:t>
            </w:r>
          </w:p>
        </w:tc>
        <w:tc>
          <w:tcPr>
            <w:tcW w:w="15526" w:type="dxa"/>
            <w:gridSpan w:val="8"/>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дополнительного образования детей</w:t>
            </w:r>
          </w:p>
        </w:tc>
      </w:tr>
      <w:tr w:rsidR="0028108A" w:rsidRPr="006863DE" w:rsidTr="0039583D">
        <w:tblPrEx>
          <w:tblBorders>
            <w:insideH w:val="none" w:sz="0" w:space="0" w:color="auto"/>
          </w:tblBorders>
        </w:tblPrEx>
        <w:trPr>
          <w:trHeight w:val="739"/>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9.1.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наличие рисков несоблюдения законодательства при оказании услуг по реализации дополнительных общеразвивающих программ</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2019 30 декабря 2020 </w:t>
            </w:r>
          </w:p>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программы методических мероприятий</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Департамент образования и молодежной политики</w:t>
            </w:r>
          </w:p>
        </w:tc>
        <w:tc>
          <w:tcPr>
            <w:tcW w:w="5334" w:type="dxa"/>
          </w:tcPr>
          <w:p w:rsidR="0028108A" w:rsidRPr="006863DE" w:rsidRDefault="004A2307" w:rsidP="00F14B71">
            <w:pPr>
              <w:pStyle w:val="Default"/>
              <w:jc w:val="both"/>
              <w:rPr>
                <w:sz w:val="20"/>
                <w:szCs w:val="20"/>
              </w:rPr>
            </w:pPr>
            <w:r w:rsidRPr="006863DE">
              <w:rPr>
                <w:sz w:val="20"/>
                <w:szCs w:val="20"/>
              </w:rPr>
              <w:t xml:space="preserve">          </w:t>
            </w:r>
            <w:r w:rsidR="0028108A" w:rsidRPr="006863DE">
              <w:rPr>
                <w:sz w:val="20"/>
                <w:szCs w:val="20"/>
              </w:rPr>
              <w:t xml:space="preserve">Согласно </w:t>
            </w:r>
            <w:r w:rsidR="00F14B71" w:rsidRPr="006863DE">
              <w:rPr>
                <w:sz w:val="20"/>
                <w:szCs w:val="20"/>
              </w:rPr>
              <w:t>порядка</w:t>
            </w:r>
            <w:r w:rsidR="00F14B71" w:rsidRPr="006863DE">
              <w:rPr>
                <w:sz w:val="20"/>
                <w:szCs w:val="20"/>
              </w:rPr>
              <w:t xml:space="preserve"> </w:t>
            </w:r>
            <w:r w:rsidR="00F14B71" w:rsidRPr="006863DE">
              <w:rPr>
                <w:sz w:val="20"/>
                <w:szCs w:val="20"/>
              </w:rPr>
              <w:t>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r w:rsidR="00F14B71">
              <w:rPr>
                <w:sz w:val="20"/>
                <w:szCs w:val="20"/>
              </w:rPr>
              <w:t xml:space="preserve">, </w:t>
            </w:r>
            <w:r w:rsidR="0028108A" w:rsidRPr="006863DE">
              <w:rPr>
                <w:sz w:val="20"/>
                <w:szCs w:val="20"/>
              </w:rPr>
              <w:t>утвержденного постановлением администрации</w:t>
            </w:r>
            <w:r w:rsidR="00F14B71">
              <w:rPr>
                <w:sz w:val="20"/>
                <w:szCs w:val="20"/>
              </w:rPr>
              <w:t xml:space="preserve"> города от 15.05.2017 № 124-па (</w:t>
            </w:r>
            <w:r w:rsidR="0028108A" w:rsidRPr="006863DE">
              <w:rPr>
                <w:sz w:val="20"/>
                <w:szCs w:val="20"/>
              </w:rPr>
              <w:t>в ред</w:t>
            </w:r>
            <w:r w:rsidR="00F14B71">
              <w:rPr>
                <w:sz w:val="20"/>
                <w:szCs w:val="20"/>
              </w:rPr>
              <w:t xml:space="preserve">. </w:t>
            </w:r>
            <w:r w:rsidR="0028108A" w:rsidRPr="006863DE">
              <w:rPr>
                <w:sz w:val="20"/>
                <w:szCs w:val="20"/>
              </w:rPr>
              <w:t>от 16.03.2020 № 91-</w:t>
            </w:r>
            <w:proofErr w:type="gramStart"/>
            <w:r w:rsidR="0028108A" w:rsidRPr="006863DE">
              <w:rPr>
                <w:sz w:val="20"/>
                <w:szCs w:val="20"/>
              </w:rPr>
              <w:t>па</w:t>
            </w:r>
            <w:r w:rsidR="00F14B71">
              <w:rPr>
                <w:sz w:val="20"/>
                <w:szCs w:val="20"/>
              </w:rPr>
              <w:t xml:space="preserve">) </w:t>
            </w:r>
            <w:r w:rsidR="0028108A" w:rsidRPr="006863DE">
              <w:rPr>
                <w:sz w:val="20"/>
                <w:szCs w:val="20"/>
              </w:rPr>
              <w:t xml:space="preserve"> организация</w:t>
            </w:r>
            <w:proofErr w:type="gramEnd"/>
            <w:r w:rsidR="0028108A" w:rsidRPr="006863DE">
              <w:rPr>
                <w:sz w:val="20"/>
                <w:szCs w:val="20"/>
              </w:rPr>
              <w:t xml:space="preserve"> в пределах выделенной субсидии может предусмотреть расходы на повышение уровня профессиональной компетентности работники. </w:t>
            </w:r>
          </w:p>
        </w:tc>
      </w:tr>
      <w:tr w:rsidR="0028108A" w:rsidRPr="006863DE" w:rsidTr="0039583D">
        <w:tc>
          <w:tcPr>
            <w:tcW w:w="567" w:type="dxa"/>
          </w:tcPr>
          <w:p w:rsidR="0028108A" w:rsidRPr="006863DE" w:rsidRDefault="0028108A" w:rsidP="001C60B9">
            <w:pPr>
              <w:pStyle w:val="ConsPlusNormal0"/>
              <w:jc w:val="center"/>
              <w:outlineLvl w:val="2"/>
              <w:rPr>
                <w:rFonts w:ascii="Times New Roman" w:hAnsi="Times New Roman" w:cs="Times New Roman"/>
                <w:color w:val="000000"/>
                <w:sz w:val="20"/>
              </w:rPr>
            </w:pPr>
            <w:r w:rsidRPr="006863DE">
              <w:rPr>
                <w:rFonts w:ascii="Times New Roman" w:hAnsi="Times New Roman" w:cs="Times New Roman"/>
                <w:color w:val="000000"/>
                <w:sz w:val="20"/>
              </w:rPr>
              <w:t>10.</w:t>
            </w:r>
          </w:p>
        </w:tc>
        <w:tc>
          <w:tcPr>
            <w:tcW w:w="15526" w:type="dxa"/>
            <w:gridSpan w:val="8"/>
          </w:tcPr>
          <w:p w:rsidR="0028108A" w:rsidRPr="006863DE" w:rsidRDefault="0028108A" w:rsidP="001C60B9">
            <w:pPr>
              <w:pStyle w:val="ConsPlusNormal0"/>
              <w:jc w:val="center"/>
              <w:rPr>
                <w:rFonts w:ascii="Times New Roman" w:hAnsi="Times New Roman" w:cs="Times New Roman"/>
                <w:color w:val="000000"/>
                <w:sz w:val="20"/>
              </w:rPr>
            </w:pPr>
            <w:r w:rsidRPr="006863DE">
              <w:rPr>
                <w:rFonts w:ascii="Times New Roman" w:hAnsi="Times New Roman" w:cs="Times New Roman"/>
                <w:color w:val="000000"/>
                <w:sz w:val="20"/>
              </w:rPr>
              <w:t>Рынок услуг психолого-педагогического сопровождения детей с ограниченными возможностями здоровья</w:t>
            </w:r>
          </w:p>
        </w:tc>
      </w:tr>
      <w:tr w:rsidR="0028108A" w:rsidRPr="006863DE" w:rsidTr="0039583D">
        <w:tblPrEx>
          <w:tblBorders>
            <w:insideH w:val="none" w:sz="0" w:space="0" w:color="auto"/>
          </w:tblBorders>
        </w:tblPrEx>
        <w:trPr>
          <w:trHeight w:val="597"/>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color w:val="000000"/>
                <w:sz w:val="20"/>
              </w:rPr>
            </w:pPr>
            <w:r w:rsidRPr="006863DE">
              <w:rPr>
                <w:rFonts w:ascii="Times New Roman" w:hAnsi="Times New Roman" w:cs="Times New Roman"/>
                <w:color w:val="000000"/>
                <w:sz w:val="20"/>
              </w:rPr>
              <w:t>10.1.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w:t>
            </w:r>
            <w:r w:rsidRPr="006863DE">
              <w:rPr>
                <w:rFonts w:ascii="Times New Roman" w:hAnsi="Times New Roman" w:cs="Times New Roman"/>
                <w:color w:val="000000"/>
                <w:sz w:val="20"/>
              </w:rPr>
              <w:lastRenderedPageBreak/>
              <w:t>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lastRenderedPageBreak/>
              <w:t>отсутствие комплексной помощи в дошкольном образовании детей с ограниченными возможностями здоровья</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2019 30 декабря 2020 </w:t>
            </w:r>
          </w:p>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Департамент образования и молодежной политики; </w:t>
            </w:r>
          </w:p>
          <w:p w:rsidR="0028108A" w:rsidRPr="006863DE" w:rsidRDefault="0028108A" w:rsidP="0028108A">
            <w:pPr>
              <w:pStyle w:val="ConsPlusNormal0"/>
              <w:rPr>
                <w:rFonts w:ascii="Times New Roman" w:hAnsi="Times New Roman" w:cs="Times New Roman"/>
                <w:color w:val="365F91"/>
                <w:sz w:val="20"/>
              </w:rPr>
            </w:pPr>
            <w:r w:rsidRPr="006863DE">
              <w:rPr>
                <w:rFonts w:ascii="Times New Roman" w:hAnsi="Times New Roman" w:cs="Times New Roman"/>
                <w:sz w:val="20"/>
              </w:rPr>
              <w:t>Отдел по физической культуре и спорту</w:t>
            </w:r>
          </w:p>
        </w:tc>
        <w:tc>
          <w:tcPr>
            <w:tcW w:w="5334" w:type="dxa"/>
          </w:tcPr>
          <w:p w:rsidR="0028108A" w:rsidRPr="006863DE" w:rsidRDefault="004A2307" w:rsidP="00FA63AE">
            <w:pPr>
              <w:pStyle w:val="Default"/>
              <w:jc w:val="both"/>
              <w:rPr>
                <w:sz w:val="20"/>
                <w:szCs w:val="20"/>
              </w:rPr>
            </w:pPr>
            <w:r w:rsidRPr="006863DE">
              <w:rPr>
                <w:sz w:val="20"/>
                <w:szCs w:val="20"/>
              </w:rPr>
              <w:t xml:space="preserve">          В отчетном периоде</w:t>
            </w:r>
            <w:r w:rsidR="0028108A" w:rsidRPr="006863DE">
              <w:rPr>
                <w:sz w:val="20"/>
                <w:szCs w:val="20"/>
              </w:rPr>
              <w:t xml:space="preserve"> работу по ранней диагностике, социализации и реабилитации детей с ограниченными возможностями здор</w:t>
            </w:r>
            <w:r w:rsidRPr="006863DE">
              <w:rPr>
                <w:sz w:val="20"/>
                <w:szCs w:val="20"/>
              </w:rPr>
              <w:t>овья (в возрасте до 6 лет) проводил</w:t>
            </w:r>
            <w:r w:rsidR="0028108A" w:rsidRPr="006863DE">
              <w:rPr>
                <w:sz w:val="20"/>
                <w:szCs w:val="20"/>
              </w:rPr>
              <w:t xml:space="preserve"> специалист департамента образования и молодежной политики. </w:t>
            </w:r>
          </w:p>
          <w:p w:rsidR="0028108A" w:rsidRPr="006863DE" w:rsidRDefault="004A2307" w:rsidP="00FA63AE">
            <w:pPr>
              <w:pStyle w:val="Default"/>
              <w:jc w:val="both"/>
              <w:rPr>
                <w:sz w:val="20"/>
                <w:szCs w:val="20"/>
              </w:rPr>
            </w:pPr>
            <w:r w:rsidRPr="006863DE">
              <w:rPr>
                <w:sz w:val="20"/>
                <w:szCs w:val="20"/>
              </w:rPr>
              <w:t xml:space="preserve">        </w:t>
            </w:r>
            <w:r w:rsidR="0028108A" w:rsidRPr="006863DE">
              <w:rPr>
                <w:sz w:val="20"/>
                <w:szCs w:val="20"/>
              </w:rPr>
              <w:t xml:space="preserve">При наличии потенциального поставщика услуг в данной области, услуга будет передана на исполнение частной организации (НКО, СОНКО). </w:t>
            </w:r>
          </w:p>
          <w:p w:rsidR="0066050E" w:rsidRPr="006863DE" w:rsidRDefault="0066050E" w:rsidP="00FA63AE">
            <w:pPr>
              <w:pStyle w:val="Default"/>
              <w:jc w:val="both"/>
              <w:rPr>
                <w:sz w:val="20"/>
                <w:szCs w:val="20"/>
              </w:rPr>
            </w:pPr>
          </w:p>
        </w:tc>
      </w:tr>
      <w:tr w:rsidR="0028108A" w:rsidRPr="006863DE" w:rsidTr="0039583D">
        <w:tblPrEx>
          <w:tblBorders>
            <w:insideH w:val="none" w:sz="0" w:space="0" w:color="auto"/>
          </w:tblBorders>
        </w:tblPrEx>
        <w:trPr>
          <w:trHeight w:val="40"/>
        </w:trPr>
        <w:tc>
          <w:tcPr>
            <w:tcW w:w="567" w:type="dxa"/>
            <w:tcBorders>
              <w:bottom w:val="single" w:sz="4" w:space="0" w:color="auto"/>
            </w:tcBorders>
          </w:tcPr>
          <w:p w:rsidR="0028108A" w:rsidRPr="006863DE" w:rsidRDefault="0028108A" w:rsidP="0028108A">
            <w:pPr>
              <w:pStyle w:val="ConsPlusNormal0"/>
              <w:jc w:val="center"/>
              <w:rPr>
                <w:rFonts w:ascii="Times New Roman" w:hAnsi="Times New Roman" w:cs="Times New Roman"/>
                <w:color w:val="000000"/>
                <w:sz w:val="20"/>
              </w:rPr>
            </w:pPr>
            <w:r w:rsidRPr="006863DE">
              <w:rPr>
                <w:rFonts w:ascii="Times New Roman" w:hAnsi="Times New Roman" w:cs="Times New Roman"/>
                <w:color w:val="000000"/>
                <w:sz w:val="20"/>
              </w:rPr>
              <w:t>10.2</w:t>
            </w:r>
          </w:p>
        </w:tc>
        <w:tc>
          <w:tcPr>
            <w:tcW w:w="2410" w:type="dxa"/>
            <w:tcBorders>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559" w:type="dxa"/>
            <w:tcBorders>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566" w:type="dxa"/>
            <w:tcBorders>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2019 </w:t>
            </w:r>
          </w:p>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2020 </w:t>
            </w:r>
          </w:p>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 xml:space="preserve">30 декабря 2021 </w:t>
            </w:r>
          </w:p>
        </w:tc>
        <w:tc>
          <w:tcPr>
            <w:tcW w:w="1701" w:type="dxa"/>
            <w:tcBorders>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bottom w:val="single" w:sz="4" w:space="0" w:color="auto"/>
            </w:tcBorders>
          </w:tcPr>
          <w:p w:rsidR="0028108A" w:rsidRPr="006863DE" w:rsidRDefault="0028108A" w:rsidP="0028108A">
            <w:pPr>
              <w:pStyle w:val="ConsPlusNormal0"/>
              <w:rPr>
                <w:rFonts w:ascii="Times New Roman" w:hAnsi="Times New Roman" w:cs="Times New Roman"/>
                <w:color w:val="000000"/>
                <w:sz w:val="20"/>
              </w:rPr>
            </w:pPr>
            <w:r w:rsidRPr="006863DE">
              <w:rPr>
                <w:rFonts w:ascii="Times New Roman" w:hAnsi="Times New Roman" w:cs="Times New Roman"/>
                <w:color w:val="000000"/>
                <w:sz w:val="20"/>
              </w:rPr>
              <w:t>Департамент образования и молодежной политики;</w:t>
            </w:r>
          </w:p>
        </w:tc>
        <w:tc>
          <w:tcPr>
            <w:tcW w:w="5334" w:type="dxa"/>
            <w:tcBorders>
              <w:top w:val="single" w:sz="4" w:space="0" w:color="auto"/>
            </w:tcBorders>
          </w:tcPr>
          <w:p w:rsidR="0028108A" w:rsidRPr="006863DE" w:rsidRDefault="004A2307" w:rsidP="00FA63AE">
            <w:pPr>
              <w:pStyle w:val="Default"/>
              <w:jc w:val="both"/>
              <w:rPr>
                <w:sz w:val="20"/>
                <w:szCs w:val="20"/>
              </w:rPr>
            </w:pPr>
            <w:r w:rsidRPr="006863DE">
              <w:rPr>
                <w:sz w:val="20"/>
                <w:szCs w:val="20"/>
              </w:rPr>
              <w:t xml:space="preserve">          </w:t>
            </w:r>
            <w:r w:rsidR="0028108A" w:rsidRPr="006863DE">
              <w:rPr>
                <w:sz w:val="20"/>
                <w:szCs w:val="20"/>
              </w:rPr>
              <w:t xml:space="preserve">В </w:t>
            </w:r>
            <w:r w:rsidRPr="006863DE">
              <w:rPr>
                <w:sz w:val="20"/>
                <w:szCs w:val="20"/>
              </w:rPr>
              <w:t xml:space="preserve">отчетном периоде </w:t>
            </w:r>
            <w:r w:rsidR="0028108A" w:rsidRPr="006863DE">
              <w:rPr>
                <w:sz w:val="20"/>
                <w:szCs w:val="20"/>
              </w:rPr>
              <w:t xml:space="preserve">работу по ранней диагностике, социализации и реабилитации детей с ограниченными возможностями здоровья (в возрасте до 6 лет) </w:t>
            </w:r>
            <w:r w:rsidR="00791C19" w:rsidRPr="006863DE">
              <w:rPr>
                <w:sz w:val="20"/>
                <w:szCs w:val="20"/>
              </w:rPr>
              <w:t>проводил</w:t>
            </w:r>
            <w:r w:rsidR="0028108A" w:rsidRPr="006863DE">
              <w:rPr>
                <w:sz w:val="20"/>
                <w:szCs w:val="20"/>
              </w:rPr>
              <w:t xml:space="preserve"> специалист департамента образования и молодежной политики. </w:t>
            </w:r>
          </w:p>
          <w:p w:rsidR="0028108A" w:rsidRPr="006863DE" w:rsidRDefault="004A2307" w:rsidP="00FA63AE">
            <w:pPr>
              <w:pStyle w:val="Default"/>
              <w:jc w:val="both"/>
              <w:rPr>
                <w:sz w:val="20"/>
                <w:szCs w:val="20"/>
              </w:rPr>
            </w:pPr>
            <w:r w:rsidRPr="006863DE">
              <w:rPr>
                <w:sz w:val="20"/>
                <w:szCs w:val="20"/>
              </w:rPr>
              <w:t xml:space="preserve">        </w:t>
            </w:r>
            <w:r w:rsidR="0028108A" w:rsidRPr="006863DE">
              <w:rPr>
                <w:sz w:val="20"/>
                <w:szCs w:val="20"/>
              </w:rPr>
              <w:t xml:space="preserve">При наличии потенциального поставщика услуг в данной области, услуга будет передана на исполнение частной организации (НКО, СОНКО) с оказанием со стороны департамента образования и молодежной политики организационно-консультативной и информационно-методической помощи. </w:t>
            </w:r>
          </w:p>
        </w:tc>
      </w:tr>
      <w:tr w:rsidR="0028108A" w:rsidRPr="006863DE" w:rsidTr="0039583D">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11.</w:t>
            </w:r>
          </w:p>
        </w:tc>
        <w:tc>
          <w:tcPr>
            <w:tcW w:w="15526"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благоустройства городской среды</w:t>
            </w:r>
          </w:p>
        </w:tc>
      </w:tr>
      <w:tr w:rsidR="0028108A" w:rsidRPr="006863DE" w:rsidTr="00791C19">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11.1.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необходимость приведения общественных территорий в надлежащее состояние</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30 декабря 2019</w:t>
            </w:r>
          </w:p>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F41FFE" w:rsidRPr="006863DE" w:rsidRDefault="00791C19" w:rsidP="00F41FFE">
            <w:pPr>
              <w:jc w:val="both"/>
              <w:rPr>
                <w:rFonts w:ascii="Times New Roman" w:hAnsi="Times New Roman"/>
                <w:sz w:val="20"/>
                <w:szCs w:val="20"/>
              </w:rPr>
            </w:pPr>
            <w:r w:rsidRPr="006863DE">
              <w:rPr>
                <w:rFonts w:ascii="Times New Roman" w:hAnsi="Times New Roman"/>
                <w:sz w:val="20"/>
                <w:szCs w:val="20"/>
              </w:rPr>
              <w:t xml:space="preserve">           </w:t>
            </w:r>
            <w:r w:rsidR="00F41FFE" w:rsidRPr="006863DE">
              <w:rPr>
                <w:rFonts w:ascii="Times New Roman" w:hAnsi="Times New Roman"/>
                <w:sz w:val="20"/>
                <w:szCs w:val="20"/>
              </w:rPr>
              <w:t xml:space="preserve">В рамках реализации приоритетного проекта </w:t>
            </w:r>
            <w:r w:rsidR="00F41FFE" w:rsidRPr="006863DE">
              <w:rPr>
                <w:rFonts w:ascii="Times New Roman" w:hAnsi="Times New Roman"/>
                <w:b/>
                <w:sz w:val="20"/>
                <w:szCs w:val="20"/>
              </w:rPr>
              <w:t>«</w:t>
            </w:r>
            <w:r w:rsidR="00F41FFE" w:rsidRPr="006863DE">
              <w:rPr>
                <w:rFonts w:ascii="Times New Roman" w:hAnsi="Times New Roman"/>
                <w:sz w:val="20"/>
                <w:szCs w:val="20"/>
              </w:rPr>
              <w:t>Формирование комфортной городской среды», основанного на национальном проекте «Жилье и городская среда», на территории города Пыть-Яха в 2020 году были реализованы мероприятия по благоустройству общественно</w:t>
            </w:r>
            <w:r w:rsidR="00BA6DF1">
              <w:rPr>
                <w:rFonts w:ascii="Times New Roman" w:hAnsi="Times New Roman"/>
                <w:sz w:val="20"/>
                <w:szCs w:val="20"/>
              </w:rPr>
              <w:t xml:space="preserve">й территории «Скейт–парк» в </w:t>
            </w:r>
            <w:r w:rsidR="00F41FFE" w:rsidRPr="006863DE">
              <w:rPr>
                <w:rFonts w:ascii="Times New Roman" w:hAnsi="Times New Roman"/>
                <w:sz w:val="20"/>
                <w:szCs w:val="20"/>
              </w:rPr>
              <w:t xml:space="preserve">микрорайоне </w:t>
            </w:r>
            <w:r w:rsidR="00BA6DF1">
              <w:rPr>
                <w:rFonts w:ascii="Times New Roman" w:hAnsi="Times New Roman"/>
                <w:sz w:val="20"/>
                <w:szCs w:val="20"/>
              </w:rPr>
              <w:t>2«</w:t>
            </w:r>
            <w:r w:rsidR="00BA6DF1" w:rsidRPr="006863DE">
              <w:rPr>
                <w:rFonts w:ascii="Times New Roman" w:hAnsi="Times New Roman"/>
                <w:sz w:val="20"/>
                <w:szCs w:val="20"/>
              </w:rPr>
              <w:t>А</w:t>
            </w:r>
            <w:r w:rsidR="00BA6DF1">
              <w:rPr>
                <w:rFonts w:ascii="Times New Roman" w:hAnsi="Times New Roman"/>
                <w:sz w:val="20"/>
                <w:szCs w:val="20"/>
              </w:rPr>
              <w:t>»</w:t>
            </w:r>
            <w:r w:rsidR="00BA6DF1" w:rsidRPr="006863DE">
              <w:rPr>
                <w:rFonts w:ascii="Times New Roman" w:hAnsi="Times New Roman"/>
                <w:sz w:val="20"/>
                <w:szCs w:val="20"/>
              </w:rPr>
              <w:t xml:space="preserve"> </w:t>
            </w:r>
            <w:r w:rsidR="00F41FFE" w:rsidRPr="006863DE">
              <w:rPr>
                <w:rFonts w:ascii="Times New Roman" w:hAnsi="Times New Roman"/>
                <w:sz w:val="20"/>
                <w:szCs w:val="20"/>
              </w:rPr>
              <w:t>«Лесников». Заказчиком выступил МКУ «УКС города Пыть-Яха», подрядная организация, реализовавшая проект в рамках муниципального контракта, ООО «</w:t>
            </w:r>
            <w:proofErr w:type="spellStart"/>
            <w:r w:rsidR="00F41FFE" w:rsidRPr="006863DE">
              <w:rPr>
                <w:rFonts w:ascii="Times New Roman" w:hAnsi="Times New Roman"/>
                <w:sz w:val="20"/>
                <w:szCs w:val="20"/>
              </w:rPr>
              <w:t>ВинМарк</w:t>
            </w:r>
            <w:proofErr w:type="spellEnd"/>
            <w:r w:rsidR="00F41FFE" w:rsidRPr="006863DE">
              <w:rPr>
                <w:rFonts w:ascii="Times New Roman" w:hAnsi="Times New Roman"/>
                <w:sz w:val="20"/>
                <w:szCs w:val="20"/>
              </w:rPr>
              <w:t>» (г</w:t>
            </w:r>
            <w:r w:rsidR="00BA6DF1">
              <w:rPr>
                <w:rFonts w:ascii="Times New Roman" w:hAnsi="Times New Roman"/>
                <w:sz w:val="20"/>
                <w:szCs w:val="20"/>
              </w:rPr>
              <w:t>.</w:t>
            </w:r>
            <w:r w:rsidR="00F41FFE" w:rsidRPr="006863DE">
              <w:rPr>
                <w:rFonts w:ascii="Times New Roman" w:hAnsi="Times New Roman"/>
                <w:sz w:val="20"/>
                <w:szCs w:val="20"/>
              </w:rPr>
              <w:t>Москва).</w:t>
            </w:r>
          </w:p>
          <w:p w:rsidR="00F41FFE" w:rsidRPr="006863DE" w:rsidRDefault="00F41FFE" w:rsidP="00F41FFE">
            <w:pPr>
              <w:ind w:firstLine="708"/>
              <w:jc w:val="both"/>
              <w:rPr>
                <w:rFonts w:ascii="Times New Roman" w:eastAsia="Times New Roman" w:hAnsi="Times New Roman"/>
                <w:sz w:val="20"/>
                <w:szCs w:val="20"/>
                <w:lang w:eastAsia="ru-RU"/>
              </w:rPr>
            </w:pPr>
            <w:r w:rsidRPr="006863DE">
              <w:rPr>
                <w:rFonts w:ascii="Times New Roman" w:hAnsi="Times New Roman"/>
                <w:sz w:val="20"/>
                <w:szCs w:val="20"/>
              </w:rPr>
              <w:t>Финансирование проекта осуществлялось из средств федерального, окружного и бюджета м</w:t>
            </w:r>
            <w:r w:rsidR="00BA6DF1">
              <w:rPr>
                <w:rFonts w:ascii="Times New Roman" w:hAnsi="Times New Roman"/>
                <w:sz w:val="20"/>
                <w:szCs w:val="20"/>
              </w:rPr>
              <w:t>униципального образования г.</w:t>
            </w:r>
            <w:r w:rsidRPr="006863DE">
              <w:rPr>
                <w:rFonts w:ascii="Times New Roman" w:hAnsi="Times New Roman"/>
                <w:sz w:val="20"/>
                <w:szCs w:val="20"/>
              </w:rPr>
              <w:t xml:space="preserve">Пыть-Яха. Стоимость проекта – 17 054 230 </w:t>
            </w:r>
            <w:r w:rsidRPr="006863DE">
              <w:rPr>
                <w:rFonts w:ascii="Times New Roman" w:hAnsi="Times New Roman"/>
                <w:sz w:val="20"/>
                <w:szCs w:val="20"/>
              </w:rPr>
              <w:lastRenderedPageBreak/>
              <w:t>рублей (в т.ч. ФБ-5 268 300,00; АО-8 240 161,54; МБ - 3 545 768,46 руб.).</w:t>
            </w:r>
          </w:p>
          <w:p w:rsidR="0067051A" w:rsidRPr="006863DE" w:rsidRDefault="00D549AF" w:rsidP="00D549AF">
            <w:pPr>
              <w:pStyle w:val="ConsPlusNormal0"/>
              <w:jc w:val="both"/>
              <w:rPr>
                <w:rFonts w:ascii="Times New Roman" w:hAnsi="Times New Roman" w:cs="Times New Roman"/>
                <w:color w:val="FF0000"/>
                <w:sz w:val="20"/>
                <w:highlight w:val="yellow"/>
              </w:rPr>
            </w:pPr>
            <w:r w:rsidRPr="006863DE">
              <w:rPr>
                <w:rFonts w:ascii="Times New Roman" w:hAnsi="Times New Roman"/>
                <w:sz w:val="20"/>
              </w:rPr>
              <w:t>Т</w:t>
            </w:r>
            <w:r w:rsidRPr="006863DE">
              <w:rPr>
                <w:rFonts w:ascii="Times New Roman" w:hAnsi="Times New Roman"/>
                <w:sz w:val="20"/>
              </w:rPr>
              <w:t>оржественное</w:t>
            </w:r>
            <w:r>
              <w:rPr>
                <w:rFonts w:ascii="Times New Roman" w:hAnsi="Times New Roman"/>
                <w:sz w:val="20"/>
              </w:rPr>
              <w:t xml:space="preserve"> </w:t>
            </w:r>
            <w:r w:rsidRPr="006863DE">
              <w:rPr>
                <w:rFonts w:ascii="Times New Roman" w:hAnsi="Times New Roman"/>
                <w:sz w:val="20"/>
              </w:rPr>
              <w:t>открытие скейт</w:t>
            </w:r>
            <w:r>
              <w:rPr>
                <w:rFonts w:ascii="Times New Roman" w:hAnsi="Times New Roman"/>
                <w:sz w:val="20"/>
              </w:rPr>
              <w:t>-</w:t>
            </w:r>
            <w:r w:rsidRPr="006863DE">
              <w:rPr>
                <w:rFonts w:ascii="Times New Roman" w:hAnsi="Times New Roman"/>
                <w:sz w:val="20"/>
              </w:rPr>
              <w:t>парка</w:t>
            </w:r>
            <w:r w:rsidRPr="006863DE">
              <w:rPr>
                <w:rFonts w:ascii="Times New Roman" w:hAnsi="Times New Roman"/>
                <w:sz w:val="20"/>
              </w:rPr>
              <w:t xml:space="preserve"> </w:t>
            </w:r>
            <w:r w:rsidRPr="006863DE">
              <w:rPr>
                <w:rFonts w:ascii="Times New Roman" w:hAnsi="Times New Roman"/>
                <w:sz w:val="20"/>
              </w:rPr>
              <w:t>состоялось</w:t>
            </w:r>
            <w:r w:rsidRPr="006863DE">
              <w:rPr>
                <w:rFonts w:ascii="Times New Roman" w:hAnsi="Times New Roman"/>
                <w:sz w:val="20"/>
              </w:rPr>
              <w:t xml:space="preserve"> </w:t>
            </w:r>
            <w:r w:rsidR="00F41FFE" w:rsidRPr="006863DE">
              <w:rPr>
                <w:rFonts w:ascii="Times New Roman" w:hAnsi="Times New Roman"/>
                <w:sz w:val="20"/>
              </w:rPr>
              <w:t>10</w:t>
            </w:r>
            <w:r>
              <w:rPr>
                <w:rFonts w:ascii="Times New Roman" w:hAnsi="Times New Roman"/>
                <w:sz w:val="20"/>
              </w:rPr>
              <w:t>.09.</w:t>
            </w:r>
            <w:r w:rsidR="00F41FFE" w:rsidRPr="006863DE">
              <w:rPr>
                <w:rFonts w:ascii="Times New Roman" w:hAnsi="Times New Roman"/>
                <w:sz w:val="20"/>
              </w:rPr>
              <w:t>2020 года</w:t>
            </w:r>
            <w:r>
              <w:rPr>
                <w:rFonts w:ascii="Times New Roman" w:hAnsi="Times New Roman"/>
                <w:sz w:val="20"/>
              </w:rPr>
              <w:t xml:space="preserve"> при </w:t>
            </w:r>
            <w:r w:rsidR="00F41FFE" w:rsidRPr="006863DE">
              <w:rPr>
                <w:rFonts w:ascii="Times New Roman" w:hAnsi="Times New Roman"/>
                <w:sz w:val="20"/>
              </w:rPr>
              <w:t>участи</w:t>
            </w:r>
            <w:r>
              <w:rPr>
                <w:rFonts w:ascii="Times New Roman" w:hAnsi="Times New Roman"/>
                <w:sz w:val="20"/>
              </w:rPr>
              <w:t>и</w:t>
            </w:r>
            <w:r w:rsidR="00F41FFE" w:rsidRPr="006863DE">
              <w:rPr>
                <w:rFonts w:ascii="Times New Roman" w:hAnsi="Times New Roman"/>
                <w:sz w:val="20"/>
              </w:rPr>
              <w:t xml:space="preserve"> Главного Федерал</w:t>
            </w:r>
            <w:r>
              <w:rPr>
                <w:rFonts w:ascii="Times New Roman" w:hAnsi="Times New Roman"/>
                <w:sz w:val="20"/>
              </w:rPr>
              <w:t xml:space="preserve">ьного инспектора по ХМАО-Югре – </w:t>
            </w:r>
            <w:r w:rsidR="00F41FFE" w:rsidRPr="006863DE">
              <w:rPr>
                <w:rFonts w:ascii="Times New Roman" w:hAnsi="Times New Roman"/>
                <w:sz w:val="20"/>
              </w:rPr>
              <w:t>Постникова Александра Григорьевича, представителей ДепЖКК и энергетики ХМАО-Югры.</w:t>
            </w:r>
          </w:p>
        </w:tc>
      </w:tr>
      <w:tr w:rsidR="0028108A" w:rsidRPr="006863DE" w:rsidTr="0039583D">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12.</w:t>
            </w:r>
          </w:p>
        </w:tc>
        <w:tc>
          <w:tcPr>
            <w:tcW w:w="15526"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28108A" w:rsidRPr="006863DE" w:rsidTr="00D549AF">
        <w:tblPrEx>
          <w:tblBorders>
            <w:insideH w:val="none" w:sz="0" w:space="0" w:color="auto"/>
          </w:tblBorders>
        </w:tblPrEx>
        <w:trPr>
          <w:trHeight w:val="456"/>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12.1.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обслуживания жилищного фонда</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6863DE" w:rsidRDefault="00791C19" w:rsidP="0028108A">
            <w:pPr>
              <w:widowControl w:val="0"/>
              <w:jc w:val="both"/>
              <w:rPr>
                <w:rFonts w:ascii="Times New Roman" w:eastAsia="Times New Roman" w:hAnsi="Times New Roman"/>
                <w:sz w:val="20"/>
                <w:szCs w:val="20"/>
                <w:lang w:eastAsia="ru-RU"/>
              </w:rPr>
            </w:pPr>
            <w:r w:rsidRPr="006863DE">
              <w:rPr>
                <w:rFonts w:ascii="Times New Roman" w:eastAsia="Times New Roman" w:hAnsi="Times New Roman"/>
                <w:sz w:val="20"/>
                <w:szCs w:val="20"/>
                <w:lang w:eastAsia="ru-RU"/>
              </w:rPr>
              <w:t xml:space="preserve">           </w:t>
            </w:r>
            <w:r w:rsidR="0028108A" w:rsidRPr="006863DE">
              <w:rPr>
                <w:rFonts w:ascii="Times New Roman" w:eastAsia="Times New Roman" w:hAnsi="Times New Roman"/>
                <w:sz w:val="20"/>
                <w:szCs w:val="20"/>
                <w:lang w:eastAsia="ru-RU"/>
              </w:rPr>
              <w:t>Информирование населения об оказании услуг по содержанию и текущему ремонту общего имущества осуществляется ежемесячно с обратной стороны квитанции об оплате за ЖКУ, в газете в городском еженедельнике «Новая Северная газета», на официальном сайте администрации http://adm.gov86.org в разделе («Для граждан», «Лента новостей», «Пресс-релизы»), в социальных сетях (одноклассники, в контакте), а также на информационных досках, расположенных возле (или) подъездах.</w:t>
            </w:r>
          </w:p>
          <w:p w:rsidR="0028108A" w:rsidRPr="006863DE" w:rsidRDefault="00791C19" w:rsidP="0028108A">
            <w:pPr>
              <w:widowControl w:val="0"/>
              <w:jc w:val="both"/>
              <w:rPr>
                <w:rFonts w:ascii="Times New Roman" w:eastAsia="Times New Roman" w:hAnsi="Times New Roman"/>
                <w:sz w:val="20"/>
                <w:szCs w:val="20"/>
                <w:lang w:eastAsia="ru-RU"/>
              </w:rPr>
            </w:pPr>
            <w:r w:rsidRPr="006863DE">
              <w:rPr>
                <w:rFonts w:ascii="Times New Roman" w:eastAsia="Times New Roman" w:hAnsi="Times New Roman"/>
                <w:sz w:val="20"/>
                <w:szCs w:val="20"/>
                <w:lang w:eastAsia="ru-RU"/>
              </w:rPr>
              <w:t xml:space="preserve">         </w:t>
            </w:r>
            <w:r w:rsidR="0028108A" w:rsidRPr="006863DE">
              <w:rPr>
                <w:rFonts w:ascii="Times New Roman" w:eastAsia="Times New Roman" w:hAnsi="Times New Roman"/>
                <w:sz w:val="20"/>
                <w:szCs w:val="20"/>
                <w:lang w:eastAsia="ru-RU"/>
              </w:rPr>
              <w:t>Информация о ценах (тарифах) на коммунальные услуги по муниципальному образованию городской округ город Пыть-Ях размещается на официальном сайте администрации города Пыть-Яха в разделе «Для граждан/Тарифы и нормативы», а также в «Реестре цен» (https://adm.gov86.org).</w:t>
            </w:r>
          </w:p>
          <w:p w:rsidR="0028108A" w:rsidRPr="006863DE" w:rsidRDefault="00791C19" w:rsidP="0028108A">
            <w:pPr>
              <w:widowControl w:val="0"/>
              <w:jc w:val="both"/>
              <w:rPr>
                <w:rFonts w:ascii="Times New Roman" w:eastAsia="Times New Roman" w:hAnsi="Times New Roman"/>
                <w:sz w:val="20"/>
                <w:szCs w:val="20"/>
                <w:lang w:eastAsia="ru-RU"/>
              </w:rPr>
            </w:pPr>
            <w:r w:rsidRPr="006863DE">
              <w:rPr>
                <w:rFonts w:ascii="Times New Roman" w:eastAsia="Times New Roman" w:hAnsi="Times New Roman"/>
                <w:sz w:val="20"/>
                <w:szCs w:val="20"/>
                <w:lang w:eastAsia="ru-RU"/>
              </w:rPr>
              <w:t xml:space="preserve">           </w:t>
            </w:r>
            <w:r w:rsidR="0028108A" w:rsidRPr="006863DE">
              <w:rPr>
                <w:rFonts w:ascii="Times New Roman" w:eastAsia="Times New Roman" w:hAnsi="Times New Roman"/>
                <w:sz w:val="20"/>
                <w:szCs w:val="20"/>
                <w:lang w:eastAsia="ru-RU"/>
              </w:rPr>
              <w:t>Ежемесячно проводится мониторинг платежей граждан за услуги, касающиеся обслуживания жилищного фонда муниципального образования городской округ город Пыть-Ях, информация по итогам мониторинга направляется в Региональную службу по тарифам ХМАО-Югры.</w:t>
            </w:r>
          </w:p>
          <w:p w:rsidR="0028108A" w:rsidRPr="006863DE" w:rsidRDefault="00791C19" w:rsidP="0028108A">
            <w:pPr>
              <w:widowControl w:val="0"/>
              <w:jc w:val="both"/>
              <w:rPr>
                <w:rFonts w:ascii="Times New Roman" w:eastAsia="Times New Roman" w:hAnsi="Times New Roman"/>
                <w:sz w:val="20"/>
                <w:szCs w:val="20"/>
                <w:lang w:eastAsia="ru-RU"/>
              </w:rPr>
            </w:pPr>
            <w:r w:rsidRPr="006863DE">
              <w:rPr>
                <w:rFonts w:ascii="Times New Roman" w:eastAsia="Times New Roman" w:hAnsi="Times New Roman"/>
                <w:sz w:val="20"/>
                <w:szCs w:val="20"/>
                <w:lang w:eastAsia="ru-RU"/>
              </w:rPr>
              <w:t xml:space="preserve">          </w:t>
            </w:r>
            <w:r w:rsidR="0028108A" w:rsidRPr="006863DE">
              <w:rPr>
                <w:rFonts w:ascii="Times New Roman" w:eastAsia="Times New Roman" w:hAnsi="Times New Roman"/>
                <w:sz w:val="20"/>
                <w:szCs w:val="20"/>
                <w:lang w:eastAsia="ru-RU"/>
              </w:rPr>
              <w:t>Ежемесячно актуализируется информация об изменении размера платы граждан за коммунальные услуги, связанного установленными тарифами для населения и нормативами потребления коммунальных услуг в муниципальном образовании городской округ город Пыть-Ях в 2020 году, указанная информация направляется в Региональную службу по тарифам ХМАО-Югры в формате шаблона ЕИАС.</w:t>
            </w:r>
          </w:p>
          <w:p w:rsidR="0067051A" w:rsidRPr="006863DE" w:rsidRDefault="00791C19" w:rsidP="0028108A">
            <w:pPr>
              <w:pStyle w:val="ConsPlusNormal0"/>
              <w:jc w:val="both"/>
              <w:rPr>
                <w:rFonts w:ascii="Times New Roman" w:hAnsi="Times New Roman"/>
                <w:sz w:val="20"/>
              </w:rPr>
            </w:pPr>
            <w:r w:rsidRPr="006863DE">
              <w:rPr>
                <w:rFonts w:ascii="Times New Roman" w:hAnsi="Times New Roman" w:cs="Times New Roman"/>
                <w:sz w:val="20"/>
              </w:rPr>
              <w:t xml:space="preserve">      П</w:t>
            </w:r>
            <w:r w:rsidR="0067051A" w:rsidRPr="006863DE">
              <w:rPr>
                <w:rFonts w:ascii="Times New Roman" w:hAnsi="Times New Roman" w:cs="Times New Roman"/>
                <w:sz w:val="20"/>
              </w:rPr>
              <w:t xml:space="preserve">роведена онлайн встреча общественного совета по вопросам ЖКК с представителями Югорского фонда капитального ремонта общего имущества МКД. </w:t>
            </w:r>
          </w:p>
          <w:p w:rsidR="0067051A" w:rsidRPr="006863DE" w:rsidRDefault="00791C19" w:rsidP="00791C19">
            <w:pPr>
              <w:pStyle w:val="ConsPlusNormal0"/>
              <w:jc w:val="both"/>
              <w:rPr>
                <w:rFonts w:ascii="Times New Roman" w:hAnsi="Times New Roman" w:cs="Times New Roman"/>
                <w:sz w:val="20"/>
              </w:rPr>
            </w:pPr>
            <w:r w:rsidRPr="006863DE">
              <w:rPr>
                <w:rFonts w:ascii="Times New Roman" w:hAnsi="Times New Roman"/>
                <w:sz w:val="20"/>
              </w:rPr>
              <w:t xml:space="preserve">       В целях повышения правовой грамотности и защиты своих законных интересов, для граждан города организована </w:t>
            </w:r>
            <w:r w:rsidRPr="006863DE">
              <w:rPr>
                <w:rFonts w:ascii="Times New Roman" w:hAnsi="Times New Roman"/>
                <w:sz w:val="20"/>
              </w:rPr>
              <w:lastRenderedPageBreak/>
              <w:t>«горячая линия по вопросам защиты прав потребителей в сфере ЖКК».</w:t>
            </w:r>
          </w:p>
        </w:tc>
      </w:tr>
      <w:tr w:rsidR="0028108A" w:rsidRPr="006863DE" w:rsidTr="0039583D">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13.</w:t>
            </w:r>
          </w:p>
        </w:tc>
        <w:tc>
          <w:tcPr>
            <w:tcW w:w="15526"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8108A" w:rsidRPr="006863DE" w:rsidTr="0039583D">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13.1.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6863DE">
                <w:rPr>
                  <w:rFonts w:ascii="Times New Roman" w:hAnsi="Times New Roman" w:cs="Times New Roman"/>
                  <w:sz w:val="20"/>
                </w:rPr>
                <w:t>законом</w:t>
              </w:r>
            </w:hyperlink>
            <w:r w:rsidRPr="006863DE">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недостаточность регулярного транспортного сообщения</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791C19" w:rsidRPr="006863DE" w:rsidRDefault="00791C19" w:rsidP="00EB12E2">
            <w:pPr>
              <w:jc w:val="both"/>
              <w:rPr>
                <w:rFonts w:ascii="Times New Roman" w:hAnsi="Times New Roman"/>
                <w:sz w:val="20"/>
                <w:szCs w:val="20"/>
              </w:rPr>
            </w:pPr>
            <w:r w:rsidRPr="006863DE">
              <w:rPr>
                <w:rFonts w:ascii="Times New Roman" w:hAnsi="Times New Roman"/>
                <w:sz w:val="20"/>
                <w:szCs w:val="20"/>
              </w:rPr>
              <w:t xml:space="preserve">       </w:t>
            </w:r>
            <w:r w:rsidR="00E6619F" w:rsidRPr="006863DE">
              <w:rPr>
                <w:rFonts w:ascii="Times New Roman" w:hAnsi="Times New Roman"/>
                <w:sz w:val="20"/>
                <w:szCs w:val="20"/>
              </w:rPr>
              <w:t>В отчетном периоде проведен</w:t>
            </w:r>
            <w:r w:rsidRPr="006863DE">
              <w:rPr>
                <w:rFonts w:ascii="Times New Roman" w:hAnsi="Times New Roman"/>
                <w:sz w:val="20"/>
                <w:szCs w:val="20"/>
              </w:rPr>
              <w:t>ы</w:t>
            </w:r>
            <w:r w:rsidR="00E6619F" w:rsidRPr="006863DE">
              <w:rPr>
                <w:rFonts w:ascii="Times New Roman" w:hAnsi="Times New Roman"/>
                <w:sz w:val="20"/>
                <w:szCs w:val="20"/>
              </w:rPr>
              <w:t xml:space="preserve"> аукцион</w:t>
            </w:r>
            <w:r w:rsidRPr="006863DE">
              <w:rPr>
                <w:rFonts w:ascii="Times New Roman" w:hAnsi="Times New Roman"/>
                <w:sz w:val="20"/>
                <w:szCs w:val="20"/>
              </w:rPr>
              <w:t>ы</w:t>
            </w:r>
            <w:r w:rsidR="00EB12E2" w:rsidRPr="006863DE">
              <w:rPr>
                <w:rFonts w:ascii="Times New Roman" w:hAnsi="Times New Roman"/>
                <w:sz w:val="20"/>
                <w:szCs w:val="20"/>
              </w:rPr>
              <w:t xml:space="preserve"> на определение подрядной организации по предоставлению качественной услуги на муниципальных маршрутах</w:t>
            </w:r>
            <w:r w:rsidR="00E6619F" w:rsidRPr="006863DE">
              <w:rPr>
                <w:rFonts w:ascii="Times New Roman" w:hAnsi="Times New Roman"/>
                <w:sz w:val="20"/>
                <w:szCs w:val="20"/>
              </w:rPr>
              <w:t xml:space="preserve"> № 1,2,3,4,5,6,</w:t>
            </w:r>
            <w:r w:rsidRPr="006863DE">
              <w:rPr>
                <w:rFonts w:ascii="Times New Roman" w:hAnsi="Times New Roman"/>
                <w:sz w:val="20"/>
                <w:szCs w:val="20"/>
              </w:rPr>
              <w:t>7,8,9,</w:t>
            </w:r>
            <w:r w:rsidR="00E6619F" w:rsidRPr="006863DE">
              <w:rPr>
                <w:rFonts w:ascii="Times New Roman" w:hAnsi="Times New Roman"/>
                <w:sz w:val="20"/>
                <w:szCs w:val="20"/>
              </w:rPr>
              <w:t>18 регулярных</w:t>
            </w:r>
            <w:r w:rsidR="00EB12E2" w:rsidRPr="006863DE">
              <w:rPr>
                <w:rFonts w:ascii="Times New Roman" w:hAnsi="Times New Roman"/>
                <w:sz w:val="20"/>
                <w:szCs w:val="20"/>
              </w:rPr>
              <w:t xml:space="preserve"> перевозок по регулируемым тарифам. По итогам проведенн</w:t>
            </w:r>
            <w:r w:rsidRPr="006863DE">
              <w:rPr>
                <w:rFonts w:ascii="Times New Roman" w:hAnsi="Times New Roman"/>
                <w:sz w:val="20"/>
                <w:szCs w:val="20"/>
              </w:rPr>
              <w:t>ых</w:t>
            </w:r>
            <w:r w:rsidR="00EB12E2" w:rsidRPr="006863DE">
              <w:rPr>
                <w:rFonts w:ascii="Times New Roman" w:hAnsi="Times New Roman"/>
                <w:sz w:val="20"/>
                <w:szCs w:val="20"/>
              </w:rPr>
              <w:t xml:space="preserve"> </w:t>
            </w:r>
            <w:r w:rsidRPr="006863DE">
              <w:rPr>
                <w:rFonts w:ascii="Times New Roman" w:hAnsi="Times New Roman"/>
                <w:sz w:val="20"/>
                <w:szCs w:val="20"/>
              </w:rPr>
              <w:t>аукционов:</w:t>
            </w:r>
          </w:p>
          <w:p w:rsidR="00E6619F" w:rsidRPr="006863DE" w:rsidRDefault="00791C19" w:rsidP="00EB12E2">
            <w:pPr>
              <w:jc w:val="both"/>
              <w:rPr>
                <w:rFonts w:ascii="Times New Roman" w:hAnsi="Times New Roman"/>
                <w:sz w:val="20"/>
                <w:szCs w:val="20"/>
              </w:rPr>
            </w:pPr>
            <w:r w:rsidRPr="006863DE">
              <w:rPr>
                <w:rFonts w:ascii="Times New Roman" w:hAnsi="Times New Roman"/>
                <w:sz w:val="20"/>
                <w:szCs w:val="20"/>
              </w:rPr>
              <w:t xml:space="preserve">     1.</w:t>
            </w:r>
            <w:r w:rsidR="00EB12E2" w:rsidRPr="006863DE">
              <w:rPr>
                <w:rFonts w:ascii="Times New Roman" w:hAnsi="Times New Roman"/>
                <w:sz w:val="20"/>
                <w:szCs w:val="20"/>
              </w:rPr>
              <w:t xml:space="preserve"> заключен муниципальный контракт </w:t>
            </w:r>
            <w:r w:rsidRPr="006863DE">
              <w:rPr>
                <w:rFonts w:ascii="Times New Roman" w:hAnsi="Times New Roman"/>
                <w:sz w:val="20"/>
                <w:szCs w:val="20"/>
              </w:rPr>
              <w:t xml:space="preserve">от 18.08.2020 № </w:t>
            </w:r>
            <w:r w:rsidRPr="006863DE">
              <w:rPr>
                <w:rFonts w:ascii="Times New Roman" w:hAnsi="Times New Roman"/>
                <w:sz w:val="20"/>
                <w:szCs w:val="20"/>
                <w:lang w:eastAsia="ru-RU"/>
              </w:rPr>
              <w:t>0187300019420000219</w:t>
            </w:r>
            <w:r w:rsidRPr="006863DE">
              <w:rPr>
                <w:rFonts w:ascii="Times New Roman" w:hAnsi="Times New Roman"/>
                <w:sz w:val="20"/>
                <w:szCs w:val="20"/>
              </w:rPr>
              <w:t xml:space="preserve"> по перевозке маршрутами № 1,2,3,4,5, 6,10,18 (срок действия муниципального контракта с 01.09.2020 до 31.08.2021) </w:t>
            </w:r>
            <w:r w:rsidR="00EB12E2" w:rsidRPr="006863DE">
              <w:rPr>
                <w:rFonts w:ascii="Times New Roman" w:hAnsi="Times New Roman"/>
                <w:sz w:val="20"/>
                <w:szCs w:val="20"/>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r w:rsidRPr="006863DE">
              <w:rPr>
                <w:rFonts w:ascii="Times New Roman" w:hAnsi="Times New Roman"/>
                <w:sz w:val="20"/>
                <w:szCs w:val="20"/>
              </w:rPr>
              <w:t>.</w:t>
            </w:r>
            <w:r w:rsidR="00EB12E2" w:rsidRPr="006863DE">
              <w:rPr>
                <w:rFonts w:ascii="Times New Roman" w:hAnsi="Times New Roman"/>
                <w:sz w:val="20"/>
                <w:szCs w:val="20"/>
              </w:rPr>
              <w:t xml:space="preserve"> </w:t>
            </w:r>
          </w:p>
          <w:p w:rsidR="0067051A" w:rsidRPr="006863DE" w:rsidRDefault="00EB12E2" w:rsidP="002D3E9D">
            <w:pPr>
              <w:jc w:val="both"/>
              <w:rPr>
                <w:rFonts w:ascii="Times New Roman" w:hAnsi="Times New Roman"/>
                <w:color w:val="FF0000"/>
                <w:sz w:val="20"/>
                <w:szCs w:val="20"/>
              </w:rPr>
            </w:pPr>
            <w:r w:rsidRPr="006863DE">
              <w:rPr>
                <w:rFonts w:ascii="Times New Roman" w:hAnsi="Times New Roman"/>
                <w:sz w:val="20"/>
                <w:szCs w:val="20"/>
              </w:rPr>
              <w:t>2</w:t>
            </w:r>
            <w:r w:rsidR="00E6619F" w:rsidRPr="006863DE">
              <w:rPr>
                <w:rFonts w:ascii="Times New Roman" w:hAnsi="Times New Roman"/>
                <w:sz w:val="20"/>
                <w:szCs w:val="20"/>
              </w:rPr>
              <w:t xml:space="preserve">. </w:t>
            </w:r>
            <w:r w:rsidR="00791C19" w:rsidRPr="006863DE">
              <w:rPr>
                <w:rFonts w:ascii="Times New Roman" w:hAnsi="Times New Roman"/>
                <w:sz w:val="20"/>
                <w:szCs w:val="20"/>
              </w:rPr>
              <w:t>З</w:t>
            </w:r>
            <w:r w:rsidR="0067051A" w:rsidRPr="006863DE">
              <w:rPr>
                <w:rFonts w:ascii="Times New Roman" w:hAnsi="Times New Roman"/>
                <w:sz w:val="20"/>
                <w:szCs w:val="20"/>
              </w:rPr>
              <w:t>аключен муниципальный контракт № 0187300019420000243 от 26.10.2020 по перевозке маршрутами № 5,7,8,9 (срок действия муниципального контракта с 01.11.2020 до 31.08.2021)</w:t>
            </w:r>
            <w:r w:rsidR="00514C49" w:rsidRPr="006863DE">
              <w:rPr>
                <w:sz w:val="20"/>
                <w:szCs w:val="20"/>
              </w:rPr>
              <w:t xml:space="preserve"> </w:t>
            </w:r>
            <w:r w:rsidR="00514C49" w:rsidRPr="006863DE">
              <w:rPr>
                <w:rFonts w:ascii="Times New Roman" w:hAnsi="Times New Roman"/>
                <w:sz w:val="20"/>
                <w:szCs w:val="20"/>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p>
        </w:tc>
      </w:tr>
      <w:tr w:rsidR="0028108A" w:rsidRPr="006863DE" w:rsidTr="00B06959">
        <w:tblPrEx>
          <w:tblBorders>
            <w:insideH w:val="none" w:sz="0" w:space="0" w:color="auto"/>
          </w:tblBorders>
        </w:tblPrEx>
        <w:trPr>
          <w:trHeight w:val="172"/>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13.2.</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Информирование населения о работе пассажирского автомобильного транспорта</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низкий уровень информированности населения о работе пассажирского автомобильного транспорта</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повышение информированности населения по вопросам организации регулярных перевозок пассажиров автомобильным транспортом в муниципальном </w:t>
            </w:r>
            <w:r w:rsidRPr="006863DE">
              <w:rPr>
                <w:rFonts w:ascii="Times New Roman" w:hAnsi="Times New Roman" w:cs="Times New Roman"/>
                <w:sz w:val="20"/>
              </w:rPr>
              <w:lastRenderedPageBreak/>
              <w:t>сообщении</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lastRenderedPageBreak/>
              <w:t xml:space="preserve">30 декабря 2019 </w:t>
            </w:r>
          </w:p>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p w:rsidR="0028108A" w:rsidRPr="006863DE"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6863DE" w:rsidRDefault="00514C49" w:rsidP="00EB12E2">
            <w:pPr>
              <w:pStyle w:val="ConsPlusNormal0"/>
              <w:jc w:val="both"/>
              <w:rPr>
                <w:rFonts w:ascii="Times New Roman" w:eastAsia="Calibri" w:hAnsi="Times New Roman" w:cs="Times New Roman"/>
                <w:sz w:val="20"/>
                <w:lang w:eastAsia="en-US"/>
              </w:rPr>
            </w:pPr>
            <w:r w:rsidRPr="006863DE">
              <w:rPr>
                <w:rFonts w:ascii="Times New Roman" w:eastAsia="Calibri" w:hAnsi="Times New Roman" w:cs="Times New Roman"/>
                <w:sz w:val="20"/>
                <w:lang w:eastAsia="en-US"/>
              </w:rPr>
              <w:t xml:space="preserve">       </w:t>
            </w:r>
            <w:r w:rsidR="00EB12E2" w:rsidRPr="006863DE">
              <w:rPr>
                <w:rFonts w:ascii="Times New Roman" w:eastAsia="Calibri" w:hAnsi="Times New Roman" w:cs="Times New Roman"/>
                <w:sz w:val="20"/>
                <w:lang w:eastAsia="en-US"/>
              </w:rPr>
              <w:t>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администрации города Пыть-Яха https://adm.gov86.org в разделе «Для граждан», а также на официальных страницах администрации г.</w:t>
            </w:r>
            <w:r w:rsidRPr="006863DE">
              <w:rPr>
                <w:rFonts w:ascii="Times New Roman" w:eastAsia="Calibri" w:hAnsi="Times New Roman" w:cs="Times New Roman"/>
                <w:sz w:val="20"/>
                <w:lang w:eastAsia="en-US"/>
              </w:rPr>
              <w:t xml:space="preserve"> </w:t>
            </w:r>
            <w:r w:rsidR="00EB12E2" w:rsidRPr="006863DE">
              <w:rPr>
                <w:rFonts w:ascii="Times New Roman" w:eastAsia="Calibri" w:hAnsi="Times New Roman" w:cs="Times New Roman"/>
                <w:sz w:val="20"/>
                <w:lang w:eastAsia="en-US"/>
              </w:rPr>
              <w:t>Пыть-Яха в социальных сетях (Одноклассники, ВКонтакте, Инстаграмм).</w:t>
            </w:r>
          </w:p>
          <w:p w:rsidR="0067051A" w:rsidRPr="006863DE" w:rsidRDefault="0067051A" w:rsidP="00EB12E2">
            <w:pPr>
              <w:pStyle w:val="ConsPlusNormal0"/>
              <w:jc w:val="both"/>
              <w:rPr>
                <w:rFonts w:ascii="Times New Roman" w:eastAsia="Calibri" w:hAnsi="Times New Roman" w:cs="Times New Roman"/>
                <w:sz w:val="20"/>
                <w:lang w:eastAsia="en-US"/>
              </w:rPr>
            </w:pPr>
          </w:p>
          <w:p w:rsidR="0067051A" w:rsidRPr="006863DE" w:rsidRDefault="0067051A" w:rsidP="00EB12E2">
            <w:pPr>
              <w:pStyle w:val="ConsPlusNormal0"/>
              <w:jc w:val="both"/>
              <w:rPr>
                <w:rFonts w:ascii="Times New Roman" w:hAnsi="Times New Roman" w:cs="Times New Roman"/>
                <w:sz w:val="20"/>
              </w:rPr>
            </w:pPr>
          </w:p>
        </w:tc>
      </w:tr>
      <w:tr w:rsidR="0028108A" w:rsidRPr="006863DE" w:rsidTr="0039583D">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14.</w:t>
            </w:r>
          </w:p>
        </w:tc>
        <w:tc>
          <w:tcPr>
            <w:tcW w:w="15526"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связи по предоставлению широкополосного доступа к сети Интернет</w:t>
            </w:r>
          </w:p>
        </w:tc>
      </w:tr>
      <w:tr w:rsidR="0028108A" w:rsidRPr="006863DE" w:rsidTr="0039583D">
        <w:tblPrEx>
          <w:tblBorders>
            <w:insideH w:val="none" w:sz="0" w:space="0" w:color="auto"/>
          </w:tblBorders>
        </w:tblPrEx>
        <w:trPr>
          <w:trHeight w:val="1448"/>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14.1.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слабое развитие инфраструктуры связи в муниципальных образованиях</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p w:rsidR="0028108A" w:rsidRPr="006863DE" w:rsidRDefault="0028108A" w:rsidP="00B06959">
            <w:pPr>
              <w:pStyle w:val="ConsPlusNormal0"/>
              <w:rPr>
                <w:rFonts w:ascii="Times New Roman" w:hAnsi="Times New Roman" w:cs="Times New Roman"/>
                <w:sz w:val="20"/>
              </w:rPr>
            </w:pPr>
            <w:r w:rsidRPr="006863DE">
              <w:rPr>
                <w:rFonts w:ascii="Times New Roman" w:hAnsi="Times New Roman" w:cs="Times New Roman"/>
                <w:sz w:val="20"/>
              </w:rPr>
              <w:t>Управле</w:t>
            </w:r>
            <w:r w:rsidR="00B06959">
              <w:rPr>
                <w:rFonts w:ascii="Times New Roman" w:hAnsi="Times New Roman" w:cs="Times New Roman"/>
                <w:sz w:val="20"/>
              </w:rPr>
              <w:t>ние по муниципальному имуществу</w:t>
            </w:r>
          </w:p>
        </w:tc>
        <w:tc>
          <w:tcPr>
            <w:tcW w:w="5334"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sz w:val="20"/>
              </w:rPr>
            </w:pPr>
            <w:r w:rsidRPr="006863DE">
              <w:rPr>
                <w:rFonts w:ascii="Times New Roman" w:hAnsi="Times New Roman"/>
                <w:sz w:val="20"/>
              </w:rPr>
              <w:t xml:space="preserve">За отчетный период обращения от операторов связи </w:t>
            </w:r>
            <w:r w:rsidR="00AA5558" w:rsidRPr="006863DE">
              <w:rPr>
                <w:rFonts w:ascii="Times New Roman" w:hAnsi="Times New Roman"/>
                <w:sz w:val="20"/>
              </w:rPr>
              <w:t>не поступали.</w:t>
            </w:r>
          </w:p>
          <w:p w:rsidR="0028108A" w:rsidRPr="006863DE" w:rsidRDefault="0028108A" w:rsidP="0028108A">
            <w:pPr>
              <w:pStyle w:val="ConsPlusNormal0"/>
              <w:rPr>
                <w:rFonts w:ascii="Times New Roman" w:hAnsi="Times New Roman"/>
                <w:sz w:val="20"/>
              </w:rPr>
            </w:pPr>
          </w:p>
          <w:p w:rsidR="0028108A" w:rsidRPr="006863DE" w:rsidRDefault="0028108A" w:rsidP="0028108A">
            <w:pPr>
              <w:pStyle w:val="ConsPlusNormal0"/>
              <w:rPr>
                <w:rFonts w:ascii="Times New Roman" w:hAnsi="Times New Roman"/>
                <w:sz w:val="20"/>
              </w:rPr>
            </w:pPr>
          </w:p>
          <w:p w:rsidR="0028108A" w:rsidRPr="006863DE" w:rsidRDefault="0028108A" w:rsidP="0028108A">
            <w:pPr>
              <w:pStyle w:val="ConsPlusNormal0"/>
              <w:rPr>
                <w:rFonts w:ascii="Times New Roman" w:hAnsi="Times New Roman" w:cs="Times New Roman"/>
                <w:sz w:val="20"/>
              </w:rPr>
            </w:pPr>
          </w:p>
        </w:tc>
      </w:tr>
      <w:tr w:rsidR="0028108A" w:rsidRPr="006863DE" w:rsidTr="0039583D">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15.</w:t>
            </w:r>
          </w:p>
        </w:tc>
        <w:tc>
          <w:tcPr>
            <w:tcW w:w="15526"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ритуальных услуг</w:t>
            </w:r>
          </w:p>
        </w:tc>
      </w:tr>
      <w:tr w:rsidR="0028108A" w:rsidRPr="006863DE" w:rsidTr="0039583D">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15.1.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недостаточное обеспечение прозрачности деятельности участников рынка</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6863DE" w:rsidRDefault="00514C49" w:rsidP="00514C49">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28108A" w:rsidRPr="006863DE">
              <w:rPr>
                <w:rFonts w:ascii="Times New Roman" w:hAnsi="Times New Roman" w:cs="Times New Roman"/>
                <w:sz w:val="20"/>
              </w:rPr>
              <w:t>Похоронные услуги предоставляются</w:t>
            </w:r>
            <w:hyperlink r:id="rId11" w:history="1">
              <w:r w:rsidR="0028108A" w:rsidRPr="006863DE">
                <w:rPr>
                  <w:rStyle w:val="afb"/>
                  <w:rFonts w:ascii="Times New Roman" w:hAnsi="Times New Roman"/>
                  <w:color w:val="auto"/>
                  <w:sz w:val="20"/>
                  <w:u w:val="none"/>
                </w:rPr>
                <w:t xml:space="preserve"> </w:t>
              </w:r>
              <w:r w:rsidR="00AA5558" w:rsidRPr="006863DE">
                <w:rPr>
                  <w:rStyle w:val="afb"/>
                  <w:rFonts w:ascii="Times New Roman" w:hAnsi="Times New Roman"/>
                  <w:color w:val="auto"/>
                  <w:sz w:val="20"/>
                  <w:u w:val="none"/>
                </w:rPr>
                <w:t>МАУ</w:t>
              </w:r>
              <w:r w:rsidR="00AA5558" w:rsidRPr="006863DE">
                <w:rPr>
                  <w:rStyle w:val="afb"/>
                  <w:rFonts w:ascii="Times New Roman" w:hAnsi="Times New Roman"/>
                  <w:color w:val="FF0000"/>
                  <w:sz w:val="20"/>
                  <w:u w:val="none"/>
                </w:rPr>
                <w:t xml:space="preserve"> </w:t>
              </w:r>
              <w:r w:rsidR="0028108A" w:rsidRPr="006863DE">
                <w:rPr>
                  <w:rStyle w:val="afb"/>
                  <w:rFonts w:ascii="Times New Roman" w:hAnsi="Times New Roman"/>
                  <w:color w:val="auto"/>
                  <w:sz w:val="20"/>
                  <w:u w:val="none"/>
                </w:rPr>
                <w:t>«Специализированной службой по вопросам похоронного дела</w:t>
              </w:r>
            </w:hyperlink>
            <w:r w:rsidR="0028108A" w:rsidRPr="006863DE">
              <w:rPr>
                <w:rFonts w:ascii="Times New Roman" w:hAnsi="Times New Roman" w:cs="Times New Roman"/>
                <w:sz w:val="20"/>
              </w:rPr>
              <w:t>». Перечень ритуальных услуг опубликован на официальном сайте администрации города Пыть-Ях в разделе «Для граждан» - «Организация ритуальных услуг»</w:t>
            </w:r>
          </w:p>
          <w:p w:rsidR="0028108A" w:rsidRPr="006863DE" w:rsidRDefault="00514C49" w:rsidP="00514C49">
            <w:pPr>
              <w:pStyle w:val="ConsPlusNormal0"/>
              <w:jc w:val="both"/>
              <w:rPr>
                <w:rFonts w:ascii="Times New Roman" w:hAnsi="Times New Roman" w:cs="Times New Roman"/>
                <w:sz w:val="20"/>
              </w:rPr>
            </w:pPr>
            <w:r w:rsidRPr="006863DE">
              <w:rPr>
                <w:rFonts w:ascii="Times New Roman" w:hAnsi="Times New Roman" w:cs="Times New Roman"/>
                <w:sz w:val="20"/>
              </w:rPr>
              <w:t xml:space="preserve">        Ч</w:t>
            </w:r>
            <w:r w:rsidR="0067051A" w:rsidRPr="006863DE">
              <w:rPr>
                <w:rFonts w:ascii="Times New Roman" w:hAnsi="Times New Roman" w:cs="Times New Roman"/>
                <w:sz w:val="20"/>
              </w:rPr>
              <w:t>астные организации, осуществляющие деятельность в сфере ритуальных услуг</w:t>
            </w:r>
            <w:r w:rsidRPr="006863DE">
              <w:rPr>
                <w:rFonts w:ascii="Times New Roman" w:hAnsi="Times New Roman" w:cs="Times New Roman"/>
                <w:sz w:val="20"/>
              </w:rPr>
              <w:t xml:space="preserve"> на территории города, отсутствуют</w:t>
            </w:r>
            <w:r w:rsidR="0067051A" w:rsidRPr="006863DE">
              <w:rPr>
                <w:rFonts w:ascii="Times New Roman" w:hAnsi="Times New Roman" w:cs="Times New Roman"/>
                <w:sz w:val="20"/>
              </w:rPr>
              <w:t xml:space="preserve">. </w:t>
            </w:r>
          </w:p>
        </w:tc>
      </w:tr>
      <w:tr w:rsidR="0028108A" w:rsidRPr="006863DE" w:rsidTr="0039583D">
        <w:tblPrEx>
          <w:tblBorders>
            <w:insideH w:val="none" w:sz="0" w:space="0" w:color="auto"/>
          </w:tblBorders>
        </w:tblPrEx>
        <w:trPr>
          <w:trHeight w:val="17"/>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15.2.</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на официальном сайте администрации города Пыть-Ях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559"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недостаточное информирование населения об услугах на рынке</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обеспечение доступа потребителей к информации о перечне и стоимости предоставляемы</w:t>
            </w:r>
            <w:r w:rsidRPr="006863DE">
              <w:rPr>
                <w:rFonts w:ascii="Times New Roman" w:hAnsi="Times New Roman" w:cs="Times New Roman"/>
                <w:sz w:val="20"/>
              </w:rPr>
              <w:lastRenderedPageBreak/>
              <w:t>х участниками рынка ритуальных услуг</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lastRenderedPageBreak/>
              <w:t xml:space="preserve">30 декабря 2019 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6863DE" w:rsidRDefault="00514C49" w:rsidP="0028108A">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28108A" w:rsidRPr="006863DE">
              <w:rPr>
                <w:rFonts w:ascii="Times New Roman" w:hAnsi="Times New Roman" w:cs="Times New Roman"/>
                <w:sz w:val="20"/>
              </w:rPr>
              <w:t xml:space="preserve">На официальном сайте администрации города Пыть-Ях в разделе «Для граждан» </w:t>
            </w:r>
            <w:r w:rsidR="00B06959">
              <w:rPr>
                <w:rFonts w:ascii="Times New Roman" w:hAnsi="Times New Roman" w:cs="Times New Roman"/>
                <w:sz w:val="20"/>
              </w:rPr>
              <w:t xml:space="preserve">создана </w:t>
            </w:r>
            <w:r w:rsidR="0028108A" w:rsidRPr="006863DE">
              <w:rPr>
                <w:rFonts w:ascii="Times New Roman" w:hAnsi="Times New Roman" w:cs="Times New Roman"/>
                <w:sz w:val="20"/>
              </w:rPr>
              <w:t>вкладка «Организация ритуальных услуг»</w:t>
            </w:r>
            <w:r w:rsidRPr="006863DE">
              <w:rPr>
                <w:rFonts w:ascii="Times New Roman" w:hAnsi="Times New Roman"/>
                <w:sz w:val="20"/>
              </w:rPr>
              <w:t xml:space="preserve"> </w:t>
            </w:r>
            <w:hyperlink r:id="rId12" w:history="1">
              <w:r w:rsidRPr="006863DE">
                <w:rPr>
                  <w:rStyle w:val="afb"/>
                  <w:rFonts w:ascii="Times New Roman" w:hAnsi="Times New Roman" w:cs="Calibri"/>
                  <w:sz w:val="20"/>
                </w:rPr>
                <w:t>https://adm.gov86.org/397/2870/</w:t>
              </w:r>
            </w:hyperlink>
            <w:r w:rsidRPr="006863DE">
              <w:rPr>
                <w:rFonts w:ascii="Times New Roman" w:hAnsi="Times New Roman"/>
                <w:sz w:val="20"/>
              </w:rPr>
              <w:t xml:space="preserve">. </w:t>
            </w:r>
          </w:p>
          <w:p w:rsidR="0028108A" w:rsidRPr="006863DE" w:rsidRDefault="0028108A" w:rsidP="00514C49">
            <w:pPr>
              <w:pStyle w:val="ConsPlusNormal0"/>
              <w:rPr>
                <w:rFonts w:ascii="Times New Roman" w:hAnsi="Times New Roman" w:cs="Times New Roman"/>
                <w:sz w:val="20"/>
              </w:rPr>
            </w:pPr>
          </w:p>
        </w:tc>
      </w:tr>
    </w:tbl>
    <w:p w:rsidR="00B06959" w:rsidRDefault="00B06959" w:rsidP="00F836E7">
      <w:pPr>
        <w:widowControl w:val="0"/>
        <w:rPr>
          <w:rFonts w:ascii="Times New Roman" w:hAnsi="Times New Roman"/>
        </w:rPr>
      </w:pPr>
    </w:p>
    <w:p w:rsidR="00B06959" w:rsidRDefault="00B06959" w:rsidP="00B06959">
      <w:pPr>
        <w:rPr>
          <w:rFonts w:ascii="Times New Roman" w:hAnsi="Times New Roman"/>
        </w:rPr>
      </w:pPr>
    </w:p>
    <w:p w:rsidR="004B675E" w:rsidRPr="008F2B1E" w:rsidRDefault="004B675E" w:rsidP="00B06959">
      <w:pPr>
        <w:tabs>
          <w:tab w:val="left" w:pos="3930"/>
        </w:tabs>
        <w:jc w:val="center"/>
        <w:rPr>
          <w:rFonts w:ascii="Times New Roman" w:hAnsi="Times New Roman"/>
          <w:b/>
          <w:sz w:val="26"/>
          <w:szCs w:val="26"/>
        </w:rPr>
      </w:pPr>
      <w:r w:rsidRPr="008F2B1E">
        <w:rPr>
          <w:rFonts w:ascii="Times New Roman" w:hAnsi="Times New Roman"/>
          <w:b/>
          <w:sz w:val="26"/>
          <w:szCs w:val="26"/>
        </w:rPr>
        <w:t>Раздел II. ЦЕЛЕВЫЕ ПОКАЗАТЕЛИ, НА ДОСТИЖЕНИЕ КОТОРЫХ</w:t>
      </w:r>
      <w:r w:rsidR="008F2B1E">
        <w:rPr>
          <w:rFonts w:ascii="Times New Roman" w:hAnsi="Times New Roman"/>
          <w:b/>
          <w:sz w:val="26"/>
          <w:szCs w:val="26"/>
        </w:rPr>
        <w:t xml:space="preserve"> </w:t>
      </w:r>
      <w:r w:rsidRPr="008F2B1E">
        <w:rPr>
          <w:rFonts w:ascii="Times New Roman" w:hAnsi="Times New Roman"/>
          <w:b/>
          <w:sz w:val="26"/>
          <w:szCs w:val="26"/>
        </w:rPr>
        <w:t>НАПРАВЛЕНЫ СИСТЕМНЫЕ МЕРОПРИЯТИЯ «ДОРОЖНОЙ КАРТЫ»</w:t>
      </w:r>
    </w:p>
    <w:p w:rsidR="004B675E" w:rsidRPr="00FE0B29" w:rsidRDefault="004B675E" w:rsidP="00B06959">
      <w:pPr>
        <w:pStyle w:val="ConsPlusNormal0"/>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49"/>
        <w:gridCol w:w="1067"/>
        <w:gridCol w:w="1276"/>
        <w:gridCol w:w="1276"/>
        <w:gridCol w:w="2335"/>
      </w:tblGrid>
      <w:tr w:rsidR="00FE0B29" w:rsidRPr="00B06959" w:rsidTr="00B06959">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 п/п</w:t>
            </w:r>
          </w:p>
        </w:tc>
        <w:tc>
          <w:tcPr>
            <w:tcW w:w="8549"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Наименование контрольного (целевого) показателя</w:t>
            </w:r>
          </w:p>
        </w:tc>
        <w:tc>
          <w:tcPr>
            <w:tcW w:w="1067"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Ед. изм.</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План 2020</w:t>
            </w:r>
          </w:p>
        </w:tc>
        <w:tc>
          <w:tcPr>
            <w:tcW w:w="1276" w:type="dxa"/>
          </w:tcPr>
          <w:p w:rsidR="00FE0B29" w:rsidRPr="00B06959" w:rsidRDefault="00D721E3" w:rsidP="00B06959">
            <w:pPr>
              <w:pStyle w:val="ConsPlusNormal0"/>
              <w:jc w:val="center"/>
              <w:rPr>
                <w:rFonts w:ascii="Times New Roman" w:hAnsi="Times New Roman" w:cs="Times New Roman"/>
                <w:sz w:val="20"/>
              </w:rPr>
            </w:pPr>
            <w:r w:rsidRPr="00B06959">
              <w:rPr>
                <w:rFonts w:ascii="Times New Roman" w:hAnsi="Times New Roman" w:cs="Times New Roman"/>
                <w:sz w:val="20"/>
              </w:rPr>
              <w:t xml:space="preserve">Факт 2020 </w:t>
            </w:r>
          </w:p>
        </w:tc>
        <w:tc>
          <w:tcPr>
            <w:tcW w:w="2335"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Исполнитель</w:t>
            </w:r>
          </w:p>
        </w:tc>
      </w:tr>
      <w:tr w:rsidR="00FE0B29" w:rsidRPr="00B06959" w:rsidTr="00857002">
        <w:trPr>
          <w:trHeight w:val="103"/>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w:t>
            </w:r>
          </w:p>
        </w:tc>
        <w:tc>
          <w:tcPr>
            <w:tcW w:w="8549"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2</w:t>
            </w:r>
          </w:p>
        </w:tc>
        <w:tc>
          <w:tcPr>
            <w:tcW w:w="1067"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3</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4</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5</w:t>
            </w:r>
          </w:p>
        </w:tc>
        <w:tc>
          <w:tcPr>
            <w:tcW w:w="2335" w:type="dxa"/>
          </w:tcPr>
          <w:p w:rsidR="00FE0B29" w:rsidRPr="00B06959" w:rsidRDefault="00FE0B29" w:rsidP="00B06959">
            <w:pPr>
              <w:pStyle w:val="ConsPlusNormal0"/>
              <w:jc w:val="center"/>
              <w:rPr>
                <w:rFonts w:ascii="Times New Roman" w:hAnsi="Times New Roman" w:cs="Times New Roman"/>
                <w:sz w:val="20"/>
              </w:rPr>
            </w:pPr>
          </w:p>
        </w:tc>
      </w:tr>
      <w:tr w:rsidR="00B06959" w:rsidRPr="00B06959" w:rsidTr="00B06959">
        <w:trPr>
          <w:trHeight w:val="57"/>
        </w:trPr>
        <w:tc>
          <w:tcPr>
            <w:tcW w:w="660" w:type="dxa"/>
          </w:tcPr>
          <w:p w:rsidR="00B06959" w:rsidRPr="00B06959" w:rsidRDefault="00B06959" w:rsidP="00B06959">
            <w:pPr>
              <w:pStyle w:val="ConsPlusNormal0"/>
              <w:jc w:val="center"/>
              <w:outlineLvl w:val="2"/>
              <w:rPr>
                <w:rFonts w:ascii="Times New Roman" w:hAnsi="Times New Roman" w:cs="Times New Roman"/>
                <w:sz w:val="20"/>
              </w:rPr>
            </w:pPr>
            <w:r w:rsidRPr="00B06959">
              <w:rPr>
                <w:rFonts w:ascii="Times New Roman" w:hAnsi="Times New Roman" w:cs="Times New Roman"/>
                <w:sz w:val="20"/>
              </w:rPr>
              <w:t>1.</w:t>
            </w:r>
          </w:p>
        </w:tc>
        <w:tc>
          <w:tcPr>
            <w:tcW w:w="14503" w:type="dxa"/>
            <w:gridSpan w:val="5"/>
          </w:tcPr>
          <w:p w:rsidR="00B06959" w:rsidRPr="00B06959" w:rsidRDefault="00B06959" w:rsidP="00B06959">
            <w:pPr>
              <w:pStyle w:val="ConsPlusNormal0"/>
              <w:rPr>
                <w:rFonts w:ascii="Times New Roman" w:hAnsi="Times New Roman" w:cs="Times New Roman"/>
                <w:sz w:val="20"/>
              </w:rPr>
            </w:pPr>
            <w:r w:rsidRPr="00B06959">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FE0B29" w:rsidRPr="00B06959" w:rsidTr="00B06959">
        <w:trPr>
          <w:trHeight w:val="1536"/>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1.1.</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3" w:history="1">
              <w:r w:rsidRPr="00B06959">
                <w:rPr>
                  <w:rFonts w:ascii="Times New Roman" w:hAnsi="Times New Roman" w:cs="Times New Roman"/>
                  <w:sz w:val="20"/>
                </w:rPr>
                <w:t>законом</w:t>
              </w:r>
            </w:hyperlink>
            <w:r w:rsidRPr="00B06959">
              <w:rPr>
                <w:rFonts w:ascii="Times New Roman" w:hAnsi="Times New Roman" w:cs="Times New Roman"/>
                <w:sz w:val="20"/>
              </w:rPr>
              <w:t xml:space="preserve"> от 18 июля 2011 года № 223-ФЗ «О закупках товаров, работ, услуг отдельными видами юридических лиц»</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процент</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18</w:t>
            </w:r>
          </w:p>
        </w:tc>
        <w:tc>
          <w:tcPr>
            <w:tcW w:w="1276" w:type="dxa"/>
          </w:tcPr>
          <w:p w:rsidR="00FE0B29" w:rsidRPr="00B06959" w:rsidRDefault="00754C3B" w:rsidP="00B06959">
            <w:pPr>
              <w:pStyle w:val="ConsPlusNormal0"/>
              <w:jc w:val="center"/>
              <w:rPr>
                <w:rFonts w:ascii="Times New Roman" w:hAnsi="Times New Roman" w:cs="Times New Roman"/>
                <w:sz w:val="20"/>
              </w:rPr>
            </w:pPr>
            <w:r w:rsidRPr="00B06959">
              <w:rPr>
                <w:rFonts w:ascii="Times New Roman" w:hAnsi="Times New Roman" w:cs="Times New Roman"/>
                <w:sz w:val="20"/>
              </w:rPr>
              <w:t>31,72</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Отдел муниципальных закупок-контрактная служба</w:t>
            </w:r>
          </w:p>
        </w:tc>
      </w:tr>
      <w:tr w:rsidR="00FE0B29" w:rsidRPr="00B06959" w:rsidTr="00B06959">
        <w:trPr>
          <w:trHeight w:val="464"/>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1.2.</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4" w:history="1">
              <w:r w:rsidRPr="00B06959">
                <w:rPr>
                  <w:rFonts w:ascii="Times New Roman" w:hAnsi="Times New Roman" w:cs="Times New Roman"/>
                  <w:sz w:val="20"/>
                </w:rPr>
                <w:t>законом</w:t>
              </w:r>
            </w:hyperlink>
            <w:r w:rsidRPr="00B06959">
              <w:rPr>
                <w:rFonts w:ascii="Times New Roman" w:hAnsi="Times New Roman" w:cs="Times New Roman"/>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ед.</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3</w:t>
            </w:r>
          </w:p>
        </w:tc>
        <w:tc>
          <w:tcPr>
            <w:tcW w:w="1276" w:type="dxa"/>
          </w:tcPr>
          <w:p w:rsidR="00FE0B29" w:rsidRPr="00B06959" w:rsidRDefault="00F4107D" w:rsidP="00B06959">
            <w:pPr>
              <w:pStyle w:val="ConsPlusNormal0"/>
              <w:jc w:val="center"/>
              <w:rPr>
                <w:rFonts w:ascii="Times New Roman" w:hAnsi="Times New Roman" w:cs="Times New Roman"/>
                <w:sz w:val="20"/>
              </w:rPr>
            </w:pPr>
            <w:r w:rsidRPr="00B06959">
              <w:rPr>
                <w:rFonts w:ascii="Times New Roman" w:hAnsi="Times New Roman" w:cs="Times New Roman"/>
                <w:sz w:val="20"/>
              </w:rPr>
              <w:t>2</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Отдел муниципальных закупок-контрактная служба</w:t>
            </w:r>
          </w:p>
        </w:tc>
      </w:tr>
      <w:tr w:rsidR="00FE0B29" w:rsidRPr="00B06959" w:rsidTr="00B06959">
        <w:trPr>
          <w:trHeight w:val="401"/>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1.3.</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процент</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31</w:t>
            </w:r>
          </w:p>
        </w:tc>
        <w:tc>
          <w:tcPr>
            <w:tcW w:w="1276" w:type="dxa"/>
          </w:tcPr>
          <w:p w:rsidR="00FE0B29" w:rsidRPr="00B06959" w:rsidRDefault="00754C3B" w:rsidP="00B06959">
            <w:pPr>
              <w:pStyle w:val="ConsPlusNormal0"/>
              <w:jc w:val="center"/>
              <w:rPr>
                <w:rFonts w:ascii="Times New Roman" w:hAnsi="Times New Roman" w:cs="Times New Roman"/>
                <w:sz w:val="20"/>
              </w:rPr>
            </w:pPr>
            <w:r w:rsidRPr="00B06959">
              <w:rPr>
                <w:rFonts w:ascii="Times New Roman" w:hAnsi="Times New Roman" w:cs="Times New Roman"/>
                <w:sz w:val="20"/>
              </w:rPr>
              <w:t>79</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Отдел муниципальных закупок-контрактная служба</w:t>
            </w:r>
          </w:p>
        </w:tc>
      </w:tr>
      <w:tr w:rsidR="00FE0B29" w:rsidRPr="00B06959" w:rsidTr="00B06959">
        <w:trPr>
          <w:trHeight w:val="240"/>
        </w:trPr>
        <w:tc>
          <w:tcPr>
            <w:tcW w:w="660" w:type="dxa"/>
          </w:tcPr>
          <w:p w:rsidR="00FE0B29" w:rsidRPr="00B06959" w:rsidRDefault="00FE0B29" w:rsidP="00B06959">
            <w:pPr>
              <w:pStyle w:val="ConsPlusNormal0"/>
              <w:jc w:val="center"/>
              <w:outlineLvl w:val="2"/>
              <w:rPr>
                <w:rFonts w:ascii="Times New Roman" w:hAnsi="Times New Roman" w:cs="Times New Roman"/>
                <w:sz w:val="20"/>
              </w:rPr>
            </w:pPr>
            <w:r w:rsidRPr="00B06959">
              <w:rPr>
                <w:rFonts w:ascii="Times New Roman" w:hAnsi="Times New Roman" w:cs="Times New Roman"/>
                <w:sz w:val="20"/>
              </w:rPr>
              <w:t>2.</w:t>
            </w:r>
          </w:p>
        </w:tc>
        <w:tc>
          <w:tcPr>
            <w:tcW w:w="14503" w:type="dxa"/>
            <w:gridSpan w:val="5"/>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Наличие в муниципальной практике проектов с применением механизмов государственно-частного партнерства</w:t>
            </w:r>
          </w:p>
        </w:tc>
      </w:tr>
      <w:tr w:rsidR="00FE0B29" w:rsidRPr="00B06959" w:rsidTr="00B06959">
        <w:trPr>
          <w:trHeight w:val="432"/>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2.1.</w:t>
            </w:r>
          </w:p>
        </w:tc>
        <w:tc>
          <w:tcPr>
            <w:tcW w:w="14503" w:type="dxa"/>
            <w:gridSpan w:val="5"/>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E0B29" w:rsidRPr="00B06959" w:rsidTr="00B06959">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lastRenderedPageBreak/>
              <w:t>а)</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общее образование</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ед.</w:t>
            </w:r>
          </w:p>
        </w:tc>
        <w:tc>
          <w:tcPr>
            <w:tcW w:w="1276" w:type="dxa"/>
          </w:tcPr>
          <w:p w:rsidR="00FE0B29" w:rsidRPr="00B06959" w:rsidRDefault="00154A46" w:rsidP="00B06959">
            <w:pPr>
              <w:pStyle w:val="ConsPlusNormal0"/>
              <w:jc w:val="center"/>
              <w:rPr>
                <w:rFonts w:ascii="Times New Roman" w:hAnsi="Times New Roman" w:cs="Times New Roman"/>
                <w:sz w:val="20"/>
              </w:rPr>
            </w:pPr>
            <w:r w:rsidRPr="00B06959">
              <w:rPr>
                <w:rFonts w:ascii="Times New Roman" w:hAnsi="Times New Roman" w:cs="Times New Roman"/>
                <w:sz w:val="20"/>
              </w:rPr>
              <w:t>1</w:t>
            </w:r>
          </w:p>
        </w:tc>
        <w:tc>
          <w:tcPr>
            <w:tcW w:w="1276" w:type="dxa"/>
          </w:tcPr>
          <w:p w:rsidR="00FE0B29" w:rsidRPr="00B06959" w:rsidRDefault="0028108A" w:rsidP="00B06959">
            <w:pPr>
              <w:pStyle w:val="ConsPlusNormal0"/>
              <w:jc w:val="center"/>
              <w:rPr>
                <w:rFonts w:ascii="Times New Roman" w:hAnsi="Times New Roman" w:cs="Times New Roman"/>
                <w:sz w:val="20"/>
              </w:rPr>
            </w:pPr>
            <w:r w:rsidRPr="00B06959">
              <w:rPr>
                <w:rFonts w:ascii="Times New Roman" w:hAnsi="Times New Roman" w:cs="Times New Roman"/>
                <w:sz w:val="20"/>
              </w:rPr>
              <w:t>0</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Департамент образования и молодежной политики</w:t>
            </w:r>
          </w:p>
        </w:tc>
      </w:tr>
      <w:tr w:rsidR="00FE0B29" w:rsidRPr="00B06959" w:rsidTr="00B06959">
        <w:tc>
          <w:tcPr>
            <w:tcW w:w="660" w:type="dxa"/>
          </w:tcPr>
          <w:p w:rsidR="00FE0B29" w:rsidRPr="00B06959" w:rsidRDefault="00FE0B29" w:rsidP="00B06959">
            <w:pPr>
              <w:pStyle w:val="ConsPlusNormal0"/>
              <w:jc w:val="center"/>
              <w:outlineLvl w:val="2"/>
              <w:rPr>
                <w:rFonts w:ascii="Times New Roman" w:hAnsi="Times New Roman" w:cs="Times New Roman"/>
                <w:sz w:val="20"/>
              </w:rPr>
            </w:pPr>
            <w:r w:rsidRPr="00B06959">
              <w:rPr>
                <w:rFonts w:ascii="Times New Roman" w:hAnsi="Times New Roman" w:cs="Times New Roman"/>
                <w:sz w:val="20"/>
              </w:rPr>
              <w:t>3.</w:t>
            </w:r>
          </w:p>
        </w:tc>
        <w:tc>
          <w:tcPr>
            <w:tcW w:w="14503" w:type="dxa"/>
            <w:gridSpan w:val="5"/>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Иные направления</w:t>
            </w:r>
          </w:p>
        </w:tc>
      </w:tr>
      <w:tr w:rsidR="00FE0B29" w:rsidRPr="00B06959" w:rsidTr="00B06959">
        <w:trPr>
          <w:trHeight w:val="28"/>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3.1.</w:t>
            </w:r>
          </w:p>
        </w:tc>
        <w:tc>
          <w:tcPr>
            <w:tcW w:w="14503" w:type="dxa"/>
            <w:gridSpan w:val="5"/>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E0B29" w:rsidRPr="00B06959" w:rsidTr="00B06959">
        <w:trPr>
          <w:trHeight w:val="220"/>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а)</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дошкольное образование</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ед.</w:t>
            </w:r>
          </w:p>
        </w:tc>
        <w:tc>
          <w:tcPr>
            <w:tcW w:w="1276" w:type="dxa"/>
          </w:tcPr>
          <w:p w:rsidR="00FE0B29" w:rsidRPr="00B06959" w:rsidRDefault="00154A46" w:rsidP="00B06959">
            <w:pPr>
              <w:pStyle w:val="ConsPlusNormal0"/>
              <w:jc w:val="center"/>
              <w:rPr>
                <w:rFonts w:ascii="Times New Roman" w:hAnsi="Times New Roman" w:cs="Times New Roman"/>
                <w:sz w:val="20"/>
              </w:rPr>
            </w:pPr>
            <w:r w:rsidRPr="00B06959">
              <w:rPr>
                <w:rFonts w:ascii="Times New Roman" w:hAnsi="Times New Roman" w:cs="Times New Roman"/>
                <w:sz w:val="20"/>
              </w:rPr>
              <w:t>2</w:t>
            </w:r>
          </w:p>
        </w:tc>
        <w:tc>
          <w:tcPr>
            <w:tcW w:w="1276" w:type="dxa"/>
          </w:tcPr>
          <w:p w:rsidR="00FE0B29" w:rsidRPr="00B06959" w:rsidRDefault="0028108A" w:rsidP="00B06959">
            <w:pPr>
              <w:pStyle w:val="ConsPlusNormal0"/>
              <w:jc w:val="center"/>
              <w:rPr>
                <w:rFonts w:ascii="Times New Roman" w:hAnsi="Times New Roman" w:cs="Times New Roman"/>
                <w:sz w:val="20"/>
              </w:rPr>
            </w:pPr>
            <w:r w:rsidRPr="00B06959">
              <w:rPr>
                <w:rFonts w:ascii="Times New Roman" w:hAnsi="Times New Roman" w:cs="Times New Roman"/>
                <w:sz w:val="20"/>
              </w:rPr>
              <w:t>0 (в связи с отсутствием потенциальных поставщиков услуг)</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Департамент образования и молодежной политики</w:t>
            </w:r>
          </w:p>
        </w:tc>
      </w:tr>
      <w:tr w:rsidR="00FE0B29" w:rsidRPr="00B06959" w:rsidTr="00B06959">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б)</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дополнительное образование детей</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ед.</w:t>
            </w:r>
          </w:p>
        </w:tc>
        <w:tc>
          <w:tcPr>
            <w:tcW w:w="1276" w:type="dxa"/>
          </w:tcPr>
          <w:p w:rsidR="00FE0B29" w:rsidRPr="00B06959" w:rsidRDefault="00154A46" w:rsidP="00B06959">
            <w:pPr>
              <w:pStyle w:val="ConsPlusNormal0"/>
              <w:jc w:val="center"/>
              <w:rPr>
                <w:rFonts w:ascii="Times New Roman" w:hAnsi="Times New Roman" w:cs="Times New Roman"/>
                <w:sz w:val="20"/>
              </w:rPr>
            </w:pPr>
            <w:r w:rsidRPr="00B06959">
              <w:rPr>
                <w:rFonts w:ascii="Times New Roman" w:hAnsi="Times New Roman" w:cs="Times New Roman"/>
                <w:sz w:val="20"/>
              </w:rPr>
              <w:t>2</w:t>
            </w:r>
          </w:p>
        </w:tc>
        <w:tc>
          <w:tcPr>
            <w:tcW w:w="1276" w:type="dxa"/>
          </w:tcPr>
          <w:p w:rsidR="00FE0B29" w:rsidRPr="00B06959" w:rsidRDefault="0028108A" w:rsidP="00B06959">
            <w:pPr>
              <w:pStyle w:val="ConsPlusNormal0"/>
              <w:jc w:val="center"/>
              <w:rPr>
                <w:rFonts w:ascii="Times New Roman" w:hAnsi="Times New Roman" w:cs="Times New Roman"/>
                <w:sz w:val="20"/>
              </w:rPr>
            </w:pPr>
            <w:r w:rsidRPr="00B06959">
              <w:rPr>
                <w:rFonts w:ascii="Times New Roman" w:hAnsi="Times New Roman" w:cs="Times New Roman"/>
                <w:sz w:val="20"/>
              </w:rPr>
              <w:t>0 (в связи с отсутствием потенциальных поставщиков услуг)</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Департамент образования и молодежной политики</w:t>
            </w:r>
          </w:p>
        </w:tc>
      </w:tr>
      <w:tr w:rsidR="00FE0B29" w:rsidRPr="00B06959" w:rsidTr="00B06959">
        <w:trPr>
          <w:trHeight w:val="602"/>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4.</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67"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ед.</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w:t>
            </w:r>
          </w:p>
        </w:tc>
        <w:tc>
          <w:tcPr>
            <w:tcW w:w="1276"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w:t>
            </w:r>
          </w:p>
        </w:tc>
        <w:tc>
          <w:tcPr>
            <w:tcW w:w="2335"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Управление архитектуры и градостроительства</w:t>
            </w:r>
          </w:p>
        </w:tc>
      </w:tr>
    </w:tbl>
    <w:p w:rsidR="00857002" w:rsidRDefault="00857002" w:rsidP="00857002">
      <w:pPr>
        <w:jc w:val="center"/>
        <w:rPr>
          <w:rFonts w:ascii="Times New Roman" w:hAnsi="Times New Roman"/>
          <w:b/>
          <w:sz w:val="28"/>
          <w:szCs w:val="28"/>
        </w:rPr>
      </w:pPr>
    </w:p>
    <w:p w:rsidR="00857002" w:rsidRDefault="00857002" w:rsidP="00857002">
      <w:pPr>
        <w:jc w:val="center"/>
        <w:rPr>
          <w:rFonts w:ascii="Times New Roman" w:hAnsi="Times New Roman"/>
          <w:b/>
          <w:sz w:val="28"/>
          <w:szCs w:val="28"/>
        </w:rPr>
      </w:pPr>
    </w:p>
    <w:p w:rsidR="00805356" w:rsidRPr="0041110E" w:rsidRDefault="00805356" w:rsidP="0041110E">
      <w:pPr>
        <w:jc w:val="center"/>
        <w:rPr>
          <w:rFonts w:ascii="Times New Roman" w:hAnsi="Times New Roman"/>
          <w:b/>
          <w:sz w:val="26"/>
          <w:szCs w:val="26"/>
        </w:rPr>
      </w:pPr>
      <w:r w:rsidRPr="0041110E">
        <w:rPr>
          <w:rFonts w:ascii="Times New Roman" w:hAnsi="Times New Roman"/>
          <w:b/>
          <w:sz w:val="26"/>
          <w:szCs w:val="26"/>
        </w:rPr>
        <w:t>Раздел I</w:t>
      </w:r>
      <w:r w:rsidRPr="0041110E">
        <w:rPr>
          <w:rFonts w:ascii="Times New Roman" w:hAnsi="Times New Roman"/>
          <w:b/>
          <w:sz w:val="26"/>
          <w:szCs w:val="26"/>
          <w:lang w:val="en-US"/>
        </w:rPr>
        <w:t>II</w:t>
      </w:r>
      <w:r w:rsidRPr="0041110E">
        <w:rPr>
          <w:rFonts w:ascii="Times New Roman" w:hAnsi="Times New Roman"/>
          <w:b/>
          <w:sz w:val="26"/>
          <w:szCs w:val="26"/>
        </w:rPr>
        <w:t>. СИСТЕМНЫЕ МЕРОПРИЯТИЯ, НАПРАВЛЕННЫЕ НА РАЗВИТИЕ</w:t>
      </w:r>
      <w:r w:rsidR="0041110E">
        <w:rPr>
          <w:rFonts w:ascii="Times New Roman" w:hAnsi="Times New Roman"/>
          <w:b/>
          <w:sz w:val="26"/>
          <w:szCs w:val="26"/>
        </w:rPr>
        <w:t xml:space="preserve"> </w:t>
      </w:r>
      <w:r w:rsidRPr="0041110E">
        <w:rPr>
          <w:rFonts w:ascii="Times New Roman" w:hAnsi="Times New Roman"/>
          <w:b/>
          <w:sz w:val="26"/>
          <w:szCs w:val="26"/>
        </w:rPr>
        <w:t>КОНКУРЕНТНОЙ СРЕДЫ</w:t>
      </w:r>
    </w:p>
    <w:p w:rsidR="00805356" w:rsidRPr="00857002" w:rsidRDefault="00805356" w:rsidP="00F836E7">
      <w:pPr>
        <w:pStyle w:val="ConsPlusTitle"/>
        <w:jc w:val="center"/>
        <w:rPr>
          <w:rFonts w:ascii="Times New Roman" w:hAnsi="Times New Roman" w:cs="Times New Roman"/>
        </w:rPr>
      </w:pPr>
    </w:p>
    <w:tbl>
      <w:tblPr>
        <w:tblW w:w="159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69"/>
        <w:gridCol w:w="1985"/>
        <w:gridCol w:w="1776"/>
        <w:gridCol w:w="1567"/>
        <w:gridCol w:w="1351"/>
        <w:gridCol w:w="1409"/>
        <w:gridCol w:w="4536"/>
      </w:tblGrid>
      <w:tr w:rsidR="00345496" w:rsidRPr="00F6457A" w:rsidTr="00F6457A">
        <w:trPr>
          <w:tblHeader/>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 п/п</w:t>
            </w:r>
          </w:p>
          <w:p w:rsidR="00345496" w:rsidRPr="00F6457A" w:rsidRDefault="00345496" w:rsidP="00F836E7">
            <w:pPr>
              <w:widowControl w:val="0"/>
              <w:tabs>
                <w:tab w:val="left" w:pos="645"/>
              </w:tabs>
              <w:contextualSpacing/>
              <w:jc w:val="center"/>
              <w:rPr>
                <w:rFonts w:ascii="Times New Roman" w:hAnsi="Times New Roman"/>
                <w:sz w:val="20"/>
                <w:szCs w:val="20"/>
                <w:lang w:eastAsia="ru-RU"/>
              </w:rPr>
            </w:pPr>
          </w:p>
        </w:tc>
        <w:tc>
          <w:tcPr>
            <w:tcW w:w="276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Наименование мероприятия</w:t>
            </w:r>
          </w:p>
        </w:tc>
        <w:tc>
          <w:tcPr>
            <w:tcW w:w="1985"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Описание проблемы, на решение которой направлено мероприятие</w:t>
            </w:r>
          </w:p>
        </w:tc>
        <w:tc>
          <w:tcPr>
            <w:tcW w:w="177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Ключевое событие/результат</w:t>
            </w:r>
          </w:p>
        </w:tc>
        <w:tc>
          <w:tcPr>
            <w:tcW w:w="1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Срок</w:t>
            </w:r>
          </w:p>
        </w:tc>
        <w:tc>
          <w:tcPr>
            <w:tcW w:w="1351"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Вид документа</w:t>
            </w:r>
          </w:p>
        </w:tc>
        <w:tc>
          <w:tcPr>
            <w:tcW w:w="140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Исполнитель</w:t>
            </w:r>
          </w:p>
        </w:tc>
        <w:tc>
          <w:tcPr>
            <w:tcW w:w="453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Информация о ходе исполнения</w:t>
            </w:r>
          </w:p>
        </w:tc>
      </w:tr>
      <w:tr w:rsidR="00345496" w:rsidRPr="00F6457A" w:rsidTr="008F2B1E">
        <w:trPr>
          <w:trHeight w:val="18"/>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w:t>
            </w:r>
          </w:p>
        </w:tc>
        <w:tc>
          <w:tcPr>
            <w:tcW w:w="276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2</w:t>
            </w:r>
          </w:p>
        </w:tc>
        <w:tc>
          <w:tcPr>
            <w:tcW w:w="1985"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3</w:t>
            </w:r>
          </w:p>
        </w:tc>
        <w:tc>
          <w:tcPr>
            <w:tcW w:w="177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4</w:t>
            </w:r>
          </w:p>
        </w:tc>
        <w:tc>
          <w:tcPr>
            <w:tcW w:w="1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5</w:t>
            </w:r>
          </w:p>
        </w:tc>
        <w:tc>
          <w:tcPr>
            <w:tcW w:w="1351"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6</w:t>
            </w:r>
          </w:p>
        </w:tc>
        <w:tc>
          <w:tcPr>
            <w:tcW w:w="140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w:t>
            </w:r>
          </w:p>
        </w:tc>
        <w:tc>
          <w:tcPr>
            <w:tcW w:w="453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8</w:t>
            </w:r>
          </w:p>
        </w:tc>
      </w:tr>
      <w:tr w:rsidR="00345496" w:rsidRPr="00F6457A" w:rsidTr="00F6457A">
        <w:tc>
          <w:tcPr>
            <w:tcW w:w="11424" w:type="dxa"/>
            <w:gridSpan w:val="7"/>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Раздел I. Системные мероприятия, предусмотренные пунктом 30 Стандарта развития конкуренции</w:t>
            </w:r>
          </w:p>
        </w:tc>
        <w:tc>
          <w:tcPr>
            <w:tcW w:w="4536" w:type="dxa"/>
          </w:tcPr>
          <w:p w:rsidR="00345496" w:rsidRPr="00F6457A" w:rsidRDefault="00345496" w:rsidP="00F836E7">
            <w:pPr>
              <w:pStyle w:val="ConsPlusNormal0"/>
              <w:contextualSpacing/>
              <w:jc w:val="center"/>
              <w:rPr>
                <w:rFonts w:ascii="Times New Roman" w:hAnsi="Times New Roman" w:cs="Times New Roman"/>
                <w:sz w:val="20"/>
              </w:rPr>
            </w:pP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1.</w:t>
            </w:r>
          </w:p>
        </w:tc>
        <w:tc>
          <w:tcPr>
            <w:tcW w:w="15393" w:type="dxa"/>
            <w:gridSpan w:val="7"/>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345496" w:rsidRPr="00F6457A" w:rsidTr="00F6457A">
        <w:trPr>
          <w:trHeight w:val="17"/>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1.1.</w:t>
            </w:r>
          </w:p>
        </w:tc>
        <w:tc>
          <w:tcPr>
            <w:tcW w:w="2769" w:type="dxa"/>
          </w:tcPr>
          <w:p w:rsidR="00345496" w:rsidRPr="00F6457A" w:rsidRDefault="00345496" w:rsidP="00C17569">
            <w:pPr>
              <w:widowControl w:val="0"/>
              <w:contextualSpacing/>
              <w:jc w:val="both"/>
              <w:rPr>
                <w:rFonts w:ascii="Times New Roman" w:hAnsi="Times New Roman"/>
                <w:sz w:val="20"/>
                <w:szCs w:val="20"/>
              </w:rPr>
            </w:pPr>
            <w:r w:rsidRPr="00F6457A">
              <w:rPr>
                <w:rFonts w:ascii="Times New Roman" w:hAnsi="Times New Roman"/>
                <w:sz w:val="20"/>
                <w:szCs w:val="20"/>
              </w:rPr>
              <w:t>Организация участия субъектов малого и среднего предпринимательства в выставочно-ярмарочных мероприятиях, бизнес-миссиях</w:t>
            </w:r>
          </w:p>
        </w:tc>
        <w:tc>
          <w:tcPr>
            <w:tcW w:w="1985" w:type="dxa"/>
          </w:tcPr>
          <w:p w:rsidR="00345496" w:rsidRPr="00F6457A" w:rsidRDefault="00345496" w:rsidP="003B0BB4">
            <w:pPr>
              <w:widowControl w:val="0"/>
              <w:contextualSpacing/>
              <w:jc w:val="both"/>
              <w:rPr>
                <w:rFonts w:ascii="Times New Roman" w:hAnsi="Times New Roman"/>
                <w:sz w:val="20"/>
                <w:szCs w:val="20"/>
              </w:rPr>
            </w:pPr>
            <w:r w:rsidRPr="00F6457A">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1776" w:type="dxa"/>
          </w:tcPr>
          <w:p w:rsidR="00345496" w:rsidRPr="00F6457A" w:rsidRDefault="00345496" w:rsidP="003B0BB4">
            <w:pPr>
              <w:widowControl w:val="0"/>
              <w:contextualSpacing/>
              <w:jc w:val="both"/>
              <w:rPr>
                <w:rFonts w:ascii="Times New Roman" w:hAnsi="Times New Roman"/>
                <w:sz w:val="20"/>
                <w:szCs w:val="20"/>
              </w:rPr>
            </w:pPr>
            <w:r w:rsidRPr="00F6457A">
              <w:rPr>
                <w:rFonts w:ascii="Times New Roman" w:hAnsi="Times New Roman"/>
                <w:sz w:val="20"/>
                <w:szCs w:val="20"/>
              </w:rPr>
              <w:t>продвижение продукции и услуг малых и средних компаний на внешних рынках</w:t>
            </w:r>
          </w:p>
        </w:tc>
        <w:tc>
          <w:tcPr>
            <w:tcW w:w="1567"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25 января 2020 </w:t>
            </w:r>
          </w:p>
          <w:p w:rsidR="00154A46" w:rsidRPr="00F6457A" w:rsidRDefault="00154A4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25 января </w:t>
            </w:r>
            <w:r w:rsidR="00345496" w:rsidRPr="00F6457A">
              <w:rPr>
                <w:rFonts w:ascii="Times New Roman" w:hAnsi="Times New Roman" w:cs="Times New Roman"/>
                <w:sz w:val="20"/>
              </w:rPr>
              <w:t xml:space="preserve">2021 </w:t>
            </w:r>
          </w:p>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25 января 2022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размещение информации на официальном сайте администрации города Пыть-Яха</w:t>
            </w:r>
          </w:p>
        </w:tc>
        <w:tc>
          <w:tcPr>
            <w:tcW w:w="1409" w:type="dxa"/>
          </w:tcPr>
          <w:p w:rsidR="00345496" w:rsidRPr="00F6457A" w:rsidRDefault="00345496" w:rsidP="00070818">
            <w:pPr>
              <w:pStyle w:val="ConsPlusNormal0"/>
              <w:contextualSpacing/>
              <w:jc w:val="both"/>
              <w:rPr>
                <w:rFonts w:ascii="Times New Roman" w:hAnsi="Times New Roman" w:cs="Times New Roman"/>
                <w:sz w:val="20"/>
              </w:rPr>
            </w:pPr>
            <w:r w:rsidRPr="00F6457A">
              <w:rPr>
                <w:rFonts w:ascii="Times New Roman" w:hAnsi="Times New Roman" w:cs="Times New Roman"/>
                <w:sz w:val="20"/>
              </w:rPr>
              <w:t>Управление по экономике</w:t>
            </w:r>
          </w:p>
        </w:tc>
        <w:tc>
          <w:tcPr>
            <w:tcW w:w="4536" w:type="dxa"/>
          </w:tcPr>
          <w:p w:rsidR="004B675E" w:rsidRPr="00F6457A" w:rsidRDefault="00857002" w:rsidP="00857002">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B55502" w:rsidRPr="00F6457A">
              <w:rPr>
                <w:rFonts w:ascii="Times New Roman" w:hAnsi="Times New Roman" w:cs="Times New Roman"/>
                <w:sz w:val="20"/>
              </w:rPr>
              <w:t>В соответствии с утвержденным план-графиком ярмарок, размещенном на официальном сайте администрации города Пыть-Яха: http://adm.gov86.org в разделе «Деятельность/Экономика</w:t>
            </w:r>
            <w:r w:rsidRPr="00F6457A">
              <w:rPr>
                <w:rFonts w:ascii="Times New Roman" w:hAnsi="Times New Roman" w:cs="Times New Roman"/>
                <w:sz w:val="20"/>
              </w:rPr>
              <w:t>/</w:t>
            </w:r>
            <w:proofErr w:type="gramStart"/>
            <w:r w:rsidR="00B55502" w:rsidRPr="00F6457A">
              <w:rPr>
                <w:rFonts w:ascii="Times New Roman" w:hAnsi="Times New Roman" w:cs="Times New Roman"/>
                <w:sz w:val="20"/>
              </w:rPr>
              <w:t>Предпринима</w:t>
            </w:r>
            <w:r w:rsidR="00F6457A" w:rsidRPr="00F6457A">
              <w:rPr>
                <w:rFonts w:ascii="Times New Roman" w:hAnsi="Times New Roman" w:cs="Times New Roman"/>
                <w:sz w:val="20"/>
              </w:rPr>
              <w:t>-</w:t>
            </w:r>
            <w:r w:rsidR="00B55502" w:rsidRPr="00F6457A">
              <w:rPr>
                <w:rFonts w:ascii="Times New Roman" w:hAnsi="Times New Roman" w:cs="Times New Roman"/>
                <w:sz w:val="20"/>
              </w:rPr>
              <w:t>тельство</w:t>
            </w:r>
            <w:proofErr w:type="gramEnd"/>
            <w:r w:rsidR="00B55502" w:rsidRPr="00F6457A">
              <w:rPr>
                <w:rFonts w:ascii="Times New Roman" w:hAnsi="Times New Roman" w:cs="Times New Roman"/>
                <w:sz w:val="20"/>
              </w:rPr>
              <w:t>/Потребительский рынок» за отчетный период проведена работа по организации праздничной торговли на городском празднике, посвященном праздно</w:t>
            </w:r>
            <w:r w:rsidR="000614C7" w:rsidRPr="00F6457A">
              <w:rPr>
                <w:rFonts w:ascii="Times New Roman" w:hAnsi="Times New Roman" w:cs="Times New Roman"/>
                <w:sz w:val="20"/>
              </w:rPr>
              <w:t>ванию Мас</w:t>
            </w:r>
            <w:r w:rsidR="00E9450A" w:rsidRPr="00F6457A">
              <w:rPr>
                <w:rFonts w:ascii="Times New Roman" w:hAnsi="Times New Roman" w:cs="Times New Roman"/>
                <w:sz w:val="20"/>
              </w:rPr>
              <w:t>леницы (01.03.2020г.). Проведен</w:t>
            </w:r>
            <w:r w:rsidR="0059192E" w:rsidRPr="00F6457A">
              <w:rPr>
                <w:rFonts w:ascii="Times New Roman" w:hAnsi="Times New Roman" w:cs="Times New Roman"/>
                <w:sz w:val="20"/>
              </w:rPr>
              <w:t>ы</w:t>
            </w:r>
            <w:r w:rsidR="00E9450A" w:rsidRPr="00F6457A">
              <w:rPr>
                <w:rFonts w:ascii="Times New Roman" w:hAnsi="Times New Roman" w:cs="Times New Roman"/>
                <w:sz w:val="20"/>
              </w:rPr>
              <w:t>:</w:t>
            </w:r>
            <w:r w:rsidR="000614C7" w:rsidRPr="00F6457A">
              <w:rPr>
                <w:rFonts w:ascii="Times New Roman" w:hAnsi="Times New Roman" w:cs="Times New Roman"/>
                <w:sz w:val="20"/>
              </w:rPr>
              <w:t xml:space="preserve"> сельскохозяйственная </w:t>
            </w:r>
            <w:r w:rsidR="00195007" w:rsidRPr="00F6457A">
              <w:rPr>
                <w:rFonts w:ascii="Times New Roman" w:hAnsi="Times New Roman" w:cs="Times New Roman"/>
                <w:sz w:val="20"/>
              </w:rPr>
              <w:t>ярмарка «</w:t>
            </w:r>
            <w:r w:rsidR="000614C7" w:rsidRPr="00F6457A">
              <w:rPr>
                <w:rFonts w:ascii="Times New Roman" w:hAnsi="Times New Roman" w:cs="Times New Roman"/>
                <w:sz w:val="20"/>
              </w:rPr>
              <w:t>Ежегодный День урожая в Ханты-Мансийском автономном округе – Югре» (19.09.2020-20.09.2020)</w:t>
            </w:r>
            <w:r w:rsidR="00E9450A" w:rsidRPr="00F6457A">
              <w:rPr>
                <w:rFonts w:ascii="Times New Roman" w:hAnsi="Times New Roman" w:cs="Times New Roman"/>
                <w:sz w:val="20"/>
              </w:rPr>
              <w:t>; Белорусская ярмарка (02.10.2020-10.10.2020).</w:t>
            </w:r>
          </w:p>
        </w:tc>
      </w:tr>
      <w:tr w:rsidR="00345496" w:rsidRPr="00F6457A" w:rsidTr="00F6457A">
        <w:trPr>
          <w:trHeight w:val="2497"/>
        </w:trPr>
        <w:tc>
          <w:tcPr>
            <w:tcW w:w="567" w:type="dxa"/>
          </w:tcPr>
          <w:p w:rsidR="00345496" w:rsidRPr="00F6457A" w:rsidRDefault="00345496" w:rsidP="006C410A">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1.2.</w:t>
            </w:r>
          </w:p>
        </w:tc>
        <w:tc>
          <w:tcPr>
            <w:tcW w:w="2769" w:type="dxa"/>
          </w:tcPr>
          <w:p w:rsidR="00345496" w:rsidRPr="00F6457A" w:rsidRDefault="00345496" w:rsidP="002D11B0">
            <w:pPr>
              <w:widowControl w:val="0"/>
              <w:contextualSpacing/>
              <w:jc w:val="both"/>
              <w:rPr>
                <w:rFonts w:ascii="Times New Roman" w:hAnsi="Times New Roman"/>
                <w:sz w:val="20"/>
                <w:szCs w:val="20"/>
              </w:rPr>
            </w:pPr>
            <w:r w:rsidRPr="00F6457A">
              <w:rPr>
                <w:rFonts w:ascii="Times New Roman" w:hAnsi="Times New Roman"/>
                <w:sz w:val="20"/>
                <w:szCs w:val="20"/>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1985" w:type="dxa"/>
          </w:tcPr>
          <w:p w:rsidR="00345496" w:rsidRPr="00F6457A" w:rsidRDefault="00345496" w:rsidP="00F836E7">
            <w:pPr>
              <w:pStyle w:val="ConsPlusNormal0"/>
              <w:rPr>
                <w:rFonts w:ascii="Times New Roman" w:hAnsi="Times New Roman" w:cs="Times New Roman"/>
                <w:sz w:val="20"/>
              </w:rPr>
            </w:pPr>
            <w:r w:rsidRPr="00F6457A">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776" w:type="dxa"/>
          </w:tcPr>
          <w:p w:rsidR="00345496" w:rsidRPr="00F6457A" w:rsidRDefault="00345496" w:rsidP="00F836E7">
            <w:pPr>
              <w:pStyle w:val="ConsPlusNormal0"/>
              <w:rPr>
                <w:rFonts w:ascii="Times New Roman" w:hAnsi="Times New Roman" w:cs="Times New Roman"/>
                <w:sz w:val="20"/>
              </w:rPr>
            </w:pPr>
            <w:r w:rsidRPr="00F6457A">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tc>
        <w:tc>
          <w:tcPr>
            <w:tcW w:w="4536" w:type="dxa"/>
          </w:tcPr>
          <w:p w:rsidR="00345496" w:rsidRPr="00F6457A" w:rsidRDefault="004B675E" w:rsidP="0028108A">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Отсутствуют потенциальные поставщики услуг.</w:t>
            </w:r>
            <w:r w:rsidRPr="00F6457A">
              <w:rPr>
                <w:rFonts w:ascii="Times New Roman" w:hAnsi="Times New Roman" w:cs="Times New Roman"/>
                <w:bCs/>
                <w:sz w:val="20"/>
              </w:rPr>
              <w:t xml:space="preserve"> </w:t>
            </w: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1.3.</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создание условий для развития конкуренции </w:t>
            </w: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070818">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p w:rsidR="00345496" w:rsidRPr="00F6457A" w:rsidRDefault="00345496" w:rsidP="00070818">
            <w:pPr>
              <w:pStyle w:val="ConsPlusNormal0"/>
              <w:contextualSpacing/>
              <w:jc w:val="both"/>
              <w:rPr>
                <w:rFonts w:ascii="Times New Roman" w:hAnsi="Times New Roman" w:cs="Times New Roman"/>
                <w:sz w:val="20"/>
              </w:rPr>
            </w:pPr>
          </w:p>
        </w:tc>
        <w:tc>
          <w:tcPr>
            <w:tcW w:w="4536" w:type="dxa"/>
          </w:tcPr>
          <w:p w:rsidR="004B675E" w:rsidRPr="00F6457A" w:rsidRDefault="0028108A"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Отсутствуют потенциальные поставщики услуг.</w:t>
            </w:r>
          </w:p>
        </w:tc>
      </w:tr>
      <w:tr w:rsidR="00345496" w:rsidRPr="00F6457A" w:rsidTr="00F6457A">
        <w:tc>
          <w:tcPr>
            <w:tcW w:w="567" w:type="dxa"/>
          </w:tcPr>
          <w:p w:rsidR="00345496" w:rsidRPr="00F6457A" w:rsidRDefault="00345496" w:rsidP="006A1B8F">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2.</w:t>
            </w:r>
          </w:p>
        </w:tc>
        <w:tc>
          <w:tcPr>
            <w:tcW w:w="15393" w:type="dxa"/>
            <w:gridSpan w:val="7"/>
          </w:tcPr>
          <w:p w:rsidR="00345496" w:rsidRPr="00F6457A" w:rsidRDefault="00345496" w:rsidP="006A1B8F">
            <w:pPr>
              <w:widowControl w:val="0"/>
              <w:contextualSpacing/>
              <w:jc w:val="both"/>
              <w:rPr>
                <w:rFonts w:ascii="Times New Roman" w:hAnsi="Times New Roman"/>
                <w:sz w:val="20"/>
                <w:szCs w:val="20"/>
              </w:rPr>
            </w:pPr>
            <w:r w:rsidRPr="00F6457A">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45496" w:rsidRPr="00F6457A" w:rsidTr="00F6457A">
        <w:trPr>
          <w:trHeight w:val="17"/>
        </w:trPr>
        <w:tc>
          <w:tcPr>
            <w:tcW w:w="567" w:type="dxa"/>
          </w:tcPr>
          <w:p w:rsidR="00345496" w:rsidRPr="00F6457A" w:rsidRDefault="00345496" w:rsidP="006C410A">
            <w:pPr>
              <w:pStyle w:val="ConsPlusNormal0"/>
              <w:contextualSpacing/>
              <w:jc w:val="center"/>
              <w:rPr>
                <w:rFonts w:ascii="Times New Roman" w:hAnsi="Times New Roman" w:cs="Times New Roman"/>
                <w:sz w:val="20"/>
              </w:rPr>
            </w:pPr>
            <w:r w:rsidRPr="00F6457A">
              <w:rPr>
                <w:rFonts w:ascii="Times New Roman" w:hAnsi="Times New Roman" w:cs="Times New Roman"/>
                <w:sz w:val="20"/>
              </w:rPr>
              <w:t>2.1.</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Закону № 44-ФЗ</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повышение уровня компетентности субъектов малого и среднего предпринимательства по участию в закупках по Закону № 44-ФЗ</w:t>
            </w:r>
          </w:p>
        </w:tc>
        <w:tc>
          <w:tcPr>
            <w:tcW w:w="1567"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w:t>
            </w:r>
          </w:p>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6C410A">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экономике</w:t>
            </w:r>
          </w:p>
        </w:tc>
        <w:tc>
          <w:tcPr>
            <w:tcW w:w="4536" w:type="dxa"/>
          </w:tcPr>
          <w:p w:rsidR="00B55502" w:rsidRPr="00F6457A" w:rsidRDefault="00B55502"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За отчетный период обучающие мероприятия не проводились.</w:t>
            </w:r>
          </w:p>
          <w:p w:rsidR="004B675E" w:rsidRPr="00F6457A" w:rsidRDefault="004B675E" w:rsidP="00154A46">
            <w:pPr>
              <w:pStyle w:val="ConsPlusNormal0"/>
              <w:contextualSpacing/>
              <w:jc w:val="both"/>
              <w:rPr>
                <w:rFonts w:ascii="Times New Roman" w:hAnsi="Times New Roman" w:cs="Times New Roman"/>
                <w:sz w:val="20"/>
              </w:rPr>
            </w:pP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3.</w:t>
            </w:r>
          </w:p>
        </w:tc>
        <w:tc>
          <w:tcPr>
            <w:tcW w:w="15393" w:type="dxa"/>
            <w:gridSpan w:val="7"/>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Устранение избыточного государственного и муниципального регулирования, а также снижение административных барьеров</w:t>
            </w:r>
          </w:p>
        </w:tc>
      </w:tr>
      <w:tr w:rsidR="00916B80" w:rsidRPr="00F6457A" w:rsidTr="00F6457A">
        <w:trPr>
          <w:trHeight w:val="2633"/>
        </w:trPr>
        <w:tc>
          <w:tcPr>
            <w:tcW w:w="567" w:type="dxa"/>
          </w:tcPr>
          <w:p w:rsidR="00345496" w:rsidRPr="00F6457A" w:rsidRDefault="00345496" w:rsidP="006519D4">
            <w:pPr>
              <w:pStyle w:val="ConsPlusNormal0"/>
              <w:contextualSpacing/>
              <w:jc w:val="center"/>
              <w:rPr>
                <w:rFonts w:ascii="Times New Roman" w:hAnsi="Times New Roman" w:cs="Times New Roman"/>
                <w:sz w:val="20"/>
              </w:rPr>
            </w:pPr>
            <w:r w:rsidRPr="00F6457A">
              <w:rPr>
                <w:rFonts w:ascii="Times New Roman" w:hAnsi="Times New Roman" w:cs="Times New Roman"/>
                <w:sz w:val="20"/>
              </w:rPr>
              <w:t>3.1.</w:t>
            </w:r>
          </w:p>
        </w:tc>
        <w:tc>
          <w:tcPr>
            <w:tcW w:w="2769" w:type="dxa"/>
          </w:tcPr>
          <w:p w:rsidR="00345496" w:rsidRPr="00F6457A" w:rsidRDefault="00345496" w:rsidP="008704BF">
            <w:pPr>
              <w:widowControl w:val="0"/>
              <w:contextualSpacing/>
              <w:rPr>
                <w:rFonts w:ascii="Times New Roman" w:hAnsi="Times New Roman"/>
                <w:sz w:val="20"/>
                <w:szCs w:val="20"/>
              </w:rPr>
            </w:pPr>
            <w:r w:rsidRPr="00F6457A">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345496" w:rsidRPr="00F6457A" w:rsidRDefault="00345496" w:rsidP="008704BF">
            <w:pPr>
              <w:widowControl w:val="0"/>
              <w:contextualSpacing/>
              <w:rPr>
                <w:rFonts w:ascii="Times New Roman" w:hAnsi="Times New Roman"/>
                <w:sz w:val="20"/>
                <w:szCs w:val="20"/>
              </w:rPr>
            </w:pPr>
            <w:r w:rsidRPr="00F6457A">
              <w:rPr>
                <w:rFonts w:ascii="Times New Roman" w:hAnsi="Times New Roman"/>
                <w:sz w:val="20"/>
                <w:szCs w:val="20"/>
              </w:rPr>
              <w:t>-сокращения сроков их предоставления;</w:t>
            </w:r>
          </w:p>
          <w:p w:rsidR="00345496" w:rsidRPr="00F6457A" w:rsidRDefault="00345496" w:rsidP="008704BF">
            <w:pPr>
              <w:widowControl w:val="0"/>
              <w:contextualSpacing/>
              <w:rPr>
                <w:rFonts w:ascii="Times New Roman" w:hAnsi="Times New Roman"/>
                <w:sz w:val="20"/>
                <w:szCs w:val="20"/>
              </w:rPr>
            </w:pPr>
            <w:r w:rsidRPr="00F6457A">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1776" w:type="dxa"/>
          </w:tcPr>
          <w:p w:rsidR="00345496" w:rsidRPr="00F6457A" w:rsidRDefault="00345496" w:rsidP="00FC4A5B">
            <w:pPr>
              <w:pStyle w:val="ConsPlusNormal0"/>
              <w:contextualSpacing/>
              <w:jc w:val="both"/>
              <w:rPr>
                <w:rFonts w:ascii="Times New Roman" w:hAnsi="Times New Roman" w:cs="Times New Roman"/>
                <w:sz w:val="20"/>
              </w:rPr>
            </w:pPr>
            <w:r w:rsidRPr="00F6457A">
              <w:rPr>
                <w:rFonts w:ascii="Times New Roman" w:hAnsi="Times New Roman" w:cs="Times New Roman"/>
                <w:sz w:val="20"/>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31 декабря 2019 </w:t>
            </w:r>
          </w:p>
        </w:tc>
        <w:tc>
          <w:tcPr>
            <w:tcW w:w="1351" w:type="dxa"/>
          </w:tcPr>
          <w:p w:rsidR="00345496" w:rsidRPr="00F6457A" w:rsidRDefault="00345496" w:rsidP="0093739A">
            <w:pPr>
              <w:widowControl w:val="0"/>
              <w:contextualSpacing/>
              <w:jc w:val="both"/>
              <w:rPr>
                <w:rFonts w:ascii="Times New Roman" w:hAnsi="Times New Roman"/>
                <w:sz w:val="20"/>
                <w:szCs w:val="20"/>
              </w:rPr>
            </w:pPr>
            <w:r w:rsidRPr="00F6457A">
              <w:rPr>
                <w:rFonts w:ascii="Times New Roman" w:hAnsi="Times New Roman"/>
                <w:sz w:val="20"/>
                <w:szCs w:val="20"/>
              </w:rPr>
              <w:t>правовой акт администрации города Пыть-Ях, информация в управление по экономике администрации города Пыть-Яха</w:t>
            </w:r>
          </w:p>
        </w:tc>
        <w:tc>
          <w:tcPr>
            <w:tcW w:w="1409" w:type="dxa"/>
          </w:tcPr>
          <w:p w:rsidR="00345496" w:rsidRPr="00F6457A" w:rsidRDefault="00345496" w:rsidP="008C16A6">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345496" w:rsidRPr="00F6457A" w:rsidRDefault="00345496" w:rsidP="008C16A6">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Управление по муниципальному имуществу; </w:t>
            </w:r>
          </w:p>
          <w:p w:rsidR="00345496" w:rsidRPr="00F6457A" w:rsidRDefault="00345496" w:rsidP="008C16A6">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Управление по жилищно-коммунальному комплексу, транспорту и дорогам; </w:t>
            </w:r>
          </w:p>
          <w:p w:rsidR="00345496" w:rsidRPr="00F6457A" w:rsidRDefault="00345496" w:rsidP="008C16A6">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Отдел по физической культуре и спорту; </w:t>
            </w:r>
          </w:p>
          <w:p w:rsidR="00345496" w:rsidRPr="00F6457A" w:rsidRDefault="00345496" w:rsidP="008C16A6">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Отдел по культуре и </w:t>
            </w:r>
            <w:r w:rsidRPr="00F6457A">
              <w:rPr>
                <w:rFonts w:ascii="Times New Roman" w:hAnsi="Times New Roman" w:cs="Times New Roman"/>
                <w:sz w:val="20"/>
              </w:rPr>
              <w:lastRenderedPageBreak/>
              <w:t xml:space="preserve">искусству; </w:t>
            </w:r>
          </w:p>
          <w:p w:rsidR="00345496" w:rsidRPr="00F6457A" w:rsidRDefault="0043631B" w:rsidP="0093739A">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архитектуры и градостроительства</w:t>
            </w:r>
            <w:r w:rsidR="00345496" w:rsidRPr="00F6457A">
              <w:rPr>
                <w:rFonts w:ascii="Times New Roman" w:hAnsi="Times New Roman" w:cs="Times New Roman"/>
                <w:sz w:val="20"/>
              </w:rPr>
              <w:t>;</w:t>
            </w:r>
          </w:p>
          <w:p w:rsidR="00345496" w:rsidRPr="00F6457A" w:rsidRDefault="00345496" w:rsidP="008C16A6">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экономике</w:t>
            </w:r>
          </w:p>
        </w:tc>
        <w:tc>
          <w:tcPr>
            <w:tcW w:w="4536" w:type="dxa"/>
          </w:tcPr>
          <w:p w:rsidR="008527A2" w:rsidRPr="00F6457A" w:rsidRDefault="008527A2" w:rsidP="00FC7750">
            <w:pPr>
              <w:pStyle w:val="ConsPlusNormal0"/>
              <w:jc w:val="both"/>
              <w:rPr>
                <w:rFonts w:ascii="Times New Roman" w:hAnsi="Times New Roman" w:cs="Times New Roman"/>
                <w:bCs/>
                <w:sz w:val="20"/>
              </w:rPr>
            </w:pPr>
            <w:r w:rsidRPr="00F6457A">
              <w:rPr>
                <w:rFonts w:ascii="Times New Roman" w:hAnsi="Times New Roman" w:cs="Times New Roman"/>
                <w:sz w:val="20"/>
              </w:rPr>
              <w:lastRenderedPageBreak/>
              <w:t xml:space="preserve">     </w:t>
            </w:r>
            <w:r w:rsidR="004B675E" w:rsidRPr="00F6457A">
              <w:rPr>
                <w:rFonts w:ascii="Times New Roman" w:hAnsi="Times New Roman" w:cs="Times New Roman"/>
                <w:sz w:val="20"/>
              </w:rPr>
              <w:t>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w:t>
            </w:r>
            <w:r w:rsidR="0098348A" w:rsidRPr="00F6457A">
              <w:rPr>
                <w:rFonts w:ascii="Times New Roman" w:hAnsi="Times New Roman" w:cs="Times New Roman"/>
                <w:sz w:val="20"/>
              </w:rPr>
              <w:t>, согласно которых, в целях сокращения сроков разрешительных процедур, срок выдачи разрешения на строительство, для приоритетного направления составляет 3 рабочих дня; для иных застройщиков – 5 рабочих дней. Срок выдачи разрешения на ввод – 7 рабочих дней.</w:t>
            </w:r>
            <w:r w:rsidRPr="00F6457A">
              <w:rPr>
                <w:rFonts w:ascii="Times New Roman" w:hAnsi="Times New Roman" w:cs="Times New Roman"/>
                <w:bCs/>
                <w:sz w:val="20"/>
              </w:rPr>
              <w:t xml:space="preserve"> </w:t>
            </w:r>
          </w:p>
          <w:p w:rsidR="0034129D" w:rsidRPr="00F6457A" w:rsidRDefault="008527A2" w:rsidP="00FC7750">
            <w:pPr>
              <w:pStyle w:val="ConsPlusNormal0"/>
              <w:jc w:val="both"/>
              <w:rPr>
                <w:rFonts w:ascii="Times New Roman" w:hAnsi="Times New Roman" w:cs="Times New Roman"/>
                <w:sz w:val="20"/>
              </w:rPr>
            </w:pPr>
            <w:r w:rsidRPr="00F6457A">
              <w:rPr>
                <w:rFonts w:ascii="Times New Roman" w:hAnsi="Times New Roman" w:cs="Times New Roman"/>
                <w:bCs/>
                <w:sz w:val="20"/>
              </w:rPr>
              <w:t xml:space="preserve">        Утвержден административный регламент «Предоставление сведений из реестра муниципального имущества в электронной форме»</w:t>
            </w:r>
            <w:r w:rsidRPr="00F6457A">
              <w:rPr>
                <w:rFonts w:ascii="Times New Roman" w:eastAsia="Calibri" w:hAnsi="Times New Roman" w:cs="Times New Roman"/>
                <w:sz w:val="20"/>
              </w:rPr>
              <w:t xml:space="preserve"> (утвержден постановлением Администрации города Пыть-Яха </w:t>
            </w:r>
            <w:r w:rsidRPr="00F6457A">
              <w:rPr>
                <w:rFonts w:ascii="Times New Roman" w:hAnsi="Times New Roman" w:cs="Times New Roman"/>
                <w:bCs/>
                <w:sz w:val="20"/>
              </w:rPr>
              <w:t xml:space="preserve">от 10.06.2019г № 205-па «Об утверждении административного регламента </w:t>
            </w:r>
            <w:r w:rsidRPr="00F6457A">
              <w:rPr>
                <w:rFonts w:ascii="Times New Roman" w:hAnsi="Times New Roman" w:cs="Times New Roman"/>
                <w:bCs/>
                <w:sz w:val="20"/>
              </w:rPr>
              <w:lastRenderedPageBreak/>
              <w:t>предоставления муниципальной услуги «Предоставление сведений из реестра муниципального имущества»)</w:t>
            </w:r>
          </w:p>
          <w:p w:rsidR="008527A2" w:rsidRPr="00F6457A" w:rsidRDefault="008527A2" w:rsidP="008527A2">
            <w:pPr>
              <w:jc w:val="both"/>
              <w:rPr>
                <w:rFonts w:ascii="Times New Roman" w:eastAsia="Times New Roman" w:hAnsi="Times New Roman"/>
                <w:sz w:val="20"/>
                <w:szCs w:val="20"/>
                <w:lang w:eastAsia="ru-RU"/>
              </w:rPr>
            </w:pPr>
            <w:r w:rsidRPr="00F6457A">
              <w:rPr>
                <w:rFonts w:ascii="Times New Roman" w:hAnsi="Times New Roman"/>
                <w:sz w:val="20"/>
                <w:szCs w:val="20"/>
              </w:rPr>
              <w:t xml:space="preserve">      Утверждено распоряжение администрации города от </w:t>
            </w:r>
            <w:r w:rsidRPr="00F6457A">
              <w:rPr>
                <w:rFonts w:ascii="Times New Roman" w:eastAsia="Times New Roman" w:hAnsi="Times New Roman"/>
                <w:sz w:val="20"/>
                <w:szCs w:val="20"/>
                <w:lang w:eastAsia="ru-RU"/>
              </w:rPr>
              <w:t>17.06.2019 №1300-ра «Об обеспечении поддержки доступа немуниципальных организаций (коммерческих, некоммерческих), в том числе социально ориентированных некоммерческих организаций, к предоставлению услуг в сфере физической культуры и спорта в муниципальном образовании городской округ город Пыть-Ях» (с изм от 19.03.2020 № 561-ра).</w:t>
            </w:r>
          </w:p>
          <w:p w:rsidR="002A51B9" w:rsidRPr="00F6457A" w:rsidRDefault="008527A2" w:rsidP="008527A2">
            <w:pPr>
              <w:pStyle w:val="ConsPlusNormal0"/>
              <w:jc w:val="both"/>
              <w:rPr>
                <w:rFonts w:ascii="Times New Roman" w:hAnsi="Times New Roman" w:cs="Times New Roman"/>
                <w:color w:val="FF0000"/>
                <w:sz w:val="20"/>
              </w:rPr>
            </w:pPr>
            <w:r w:rsidRPr="00F6457A">
              <w:rPr>
                <w:rFonts w:ascii="Times New Roman" w:hAnsi="Times New Roman" w:cs="Times New Roman"/>
                <w:sz w:val="20"/>
              </w:rPr>
              <w:t xml:space="preserve">        </w:t>
            </w:r>
            <w:r w:rsidR="004B675E" w:rsidRPr="00F6457A">
              <w:rPr>
                <w:rFonts w:ascii="Times New Roman" w:hAnsi="Times New Roman" w:cs="Times New Roman"/>
                <w:sz w:val="20"/>
              </w:rPr>
              <w:t>Муниципальные услуги о</w:t>
            </w:r>
            <w:r w:rsidR="0034129D" w:rsidRPr="00F6457A">
              <w:rPr>
                <w:rFonts w:ascii="Times New Roman" w:hAnsi="Times New Roman" w:cs="Times New Roman"/>
                <w:sz w:val="20"/>
              </w:rPr>
              <w:t>казываются</w:t>
            </w:r>
            <w:r w:rsidR="004B675E" w:rsidRPr="00F6457A">
              <w:rPr>
                <w:rFonts w:ascii="Times New Roman" w:hAnsi="Times New Roman" w:cs="Times New Roman"/>
                <w:sz w:val="20"/>
              </w:rPr>
              <w:t xml:space="preserve"> через Единый портал государственных и муниципальных услуг (функций).</w:t>
            </w:r>
            <w:r w:rsidR="0076373B" w:rsidRPr="00F6457A">
              <w:rPr>
                <w:rFonts w:ascii="Times New Roman" w:hAnsi="Times New Roman" w:cs="Times New Roman"/>
                <w:bCs/>
                <w:sz w:val="20"/>
              </w:rPr>
              <w:t xml:space="preserve"> </w:t>
            </w: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4.</w:t>
            </w:r>
          </w:p>
        </w:tc>
        <w:tc>
          <w:tcPr>
            <w:tcW w:w="15393" w:type="dxa"/>
            <w:gridSpan w:val="7"/>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45496" w:rsidRPr="00F6457A" w:rsidTr="00F6457A">
        <w:trPr>
          <w:trHeight w:val="937"/>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4.1.</w:t>
            </w:r>
          </w:p>
        </w:tc>
        <w:tc>
          <w:tcPr>
            <w:tcW w:w="2769" w:type="dxa"/>
          </w:tcPr>
          <w:p w:rsidR="00345496" w:rsidRPr="00F6457A" w:rsidRDefault="00345496" w:rsidP="0076566A">
            <w:pPr>
              <w:widowControl w:val="0"/>
              <w:contextualSpacing/>
              <w:jc w:val="both"/>
              <w:rPr>
                <w:rFonts w:ascii="Times New Roman" w:hAnsi="Times New Roman"/>
                <w:sz w:val="20"/>
                <w:szCs w:val="20"/>
              </w:rPr>
            </w:pPr>
            <w:r w:rsidRPr="00F6457A">
              <w:rPr>
                <w:rFonts w:ascii="Times New Roman" w:hAnsi="Times New Roman"/>
                <w:sz w:val="20"/>
                <w:szCs w:val="20"/>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p w:rsidR="00345496" w:rsidRPr="00F6457A" w:rsidRDefault="00345496" w:rsidP="00F836E7">
            <w:pPr>
              <w:pStyle w:val="ConsPlusNormal0"/>
              <w:contextualSpacing/>
              <w:jc w:val="both"/>
              <w:rPr>
                <w:rFonts w:ascii="Times New Roman" w:hAnsi="Times New Roman" w:cs="Times New Roman"/>
                <w:sz w:val="20"/>
              </w:rPr>
            </w:pP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801356">
            <w:pPr>
              <w:pStyle w:val="ConsPlusNormal0"/>
              <w:contextualSpacing/>
              <w:jc w:val="both"/>
              <w:rPr>
                <w:rFonts w:ascii="Times New Roman" w:hAnsi="Times New Roman" w:cs="Times New Roman"/>
                <w:sz w:val="20"/>
              </w:rPr>
            </w:pPr>
            <w:r w:rsidRPr="00F6457A">
              <w:rPr>
                <w:rFonts w:ascii="Times New Roman" w:hAnsi="Times New Roman" w:cs="Times New Roman"/>
                <w:sz w:val="20"/>
              </w:rPr>
              <w:t>правовой акт администрации города Пыть-Ях, концессионное соглашение</w:t>
            </w:r>
          </w:p>
        </w:tc>
        <w:tc>
          <w:tcPr>
            <w:tcW w:w="1409" w:type="dxa"/>
          </w:tcPr>
          <w:p w:rsidR="00345496" w:rsidRPr="00F6457A" w:rsidRDefault="00345496" w:rsidP="00A80CA1">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345496" w:rsidRPr="00F6457A" w:rsidRDefault="00345496" w:rsidP="00A80CA1">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муниципальному имуществу</w:t>
            </w:r>
          </w:p>
          <w:p w:rsidR="00345496" w:rsidRPr="00F6457A" w:rsidRDefault="00345496" w:rsidP="00A80CA1">
            <w:pPr>
              <w:pStyle w:val="ConsPlusNormal0"/>
              <w:contextualSpacing/>
              <w:rPr>
                <w:rFonts w:ascii="Times New Roman" w:hAnsi="Times New Roman" w:cs="Times New Roman"/>
                <w:sz w:val="20"/>
              </w:rPr>
            </w:pPr>
          </w:p>
        </w:tc>
        <w:tc>
          <w:tcPr>
            <w:tcW w:w="4536" w:type="dxa"/>
          </w:tcPr>
          <w:p w:rsidR="008527A2" w:rsidRPr="00F6457A" w:rsidRDefault="008527A2" w:rsidP="008527A2">
            <w:pPr>
              <w:pStyle w:val="ConsPlusNormal0"/>
              <w:jc w:val="both"/>
              <w:rPr>
                <w:rFonts w:ascii="Times New Roman" w:hAnsi="Times New Roman" w:cs="Times New Roman"/>
                <w:sz w:val="20"/>
              </w:rPr>
            </w:pPr>
            <w:r w:rsidRPr="00F6457A">
              <w:rPr>
                <w:rFonts w:ascii="Times New Roman" w:hAnsi="Times New Roman" w:cs="Times New Roman"/>
                <w:sz w:val="20"/>
              </w:rPr>
              <w:t xml:space="preserve">           В связи с отсутствием потенциальных поставщиков услуг п</w:t>
            </w:r>
            <w:r w:rsidR="0076373B" w:rsidRPr="00F6457A">
              <w:rPr>
                <w:rFonts w:ascii="Times New Roman" w:hAnsi="Times New Roman" w:cs="Times New Roman"/>
                <w:sz w:val="20"/>
              </w:rPr>
              <w:t>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rsidR="00345496" w:rsidRPr="00F6457A" w:rsidRDefault="008527A2" w:rsidP="008527A2">
            <w:pPr>
              <w:pStyle w:val="ConsPlusNormal0"/>
              <w:jc w:val="both"/>
              <w:rPr>
                <w:rFonts w:ascii="Times New Roman" w:hAnsi="Times New Roman" w:cs="Times New Roman"/>
                <w:sz w:val="20"/>
              </w:rPr>
            </w:pPr>
            <w:r w:rsidRPr="00F6457A">
              <w:rPr>
                <w:rFonts w:ascii="Times New Roman" w:hAnsi="Times New Roman" w:cs="Times New Roman"/>
                <w:sz w:val="20"/>
              </w:rPr>
              <w:t xml:space="preserve">         </w:t>
            </w:r>
            <w:r w:rsidR="0076373B" w:rsidRPr="00F6457A">
              <w:rPr>
                <w:rFonts w:ascii="Times New Roman" w:hAnsi="Times New Roman" w:cs="Times New Roman"/>
                <w:sz w:val="20"/>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r w:rsidR="0076373B" w:rsidRPr="00F6457A">
              <w:rPr>
                <w:rFonts w:ascii="Times New Roman" w:hAnsi="Times New Roman" w:cs="Times New Roman"/>
                <w:bCs/>
                <w:sz w:val="20"/>
              </w:rPr>
              <w:t xml:space="preserve"> </w:t>
            </w:r>
          </w:p>
        </w:tc>
      </w:tr>
      <w:tr w:rsidR="00345496" w:rsidRPr="00F6457A" w:rsidTr="00F6457A">
        <w:trPr>
          <w:trHeight w:val="370"/>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5.</w:t>
            </w:r>
          </w:p>
        </w:tc>
        <w:tc>
          <w:tcPr>
            <w:tcW w:w="15393" w:type="dxa"/>
            <w:gridSpan w:val="7"/>
          </w:tcPr>
          <w:p w:rsidR="00345496" w:rsidRPr="00F6457A" w:rsidRDefault="00345496" w:rsidP="003D43C7">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345496" w:rsidRPr="00F6457A" w:rsidTr="00F6457A">
        <w:trPr>
          <w:trHeight w:val="648"/>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5.1.</w:t>
            </w:r>
          </w:p>
        </w:tc>
        <w:tc>
          <w:tcPr>
            <w:tcW w:w="2769" w:type="dxa"/>
          </w:tcPr>
          <w:p w:rsidR="00345496" w:rsidRPr="00F6457A" w:rsidRDefault="00345496" w:rsidP="002011A5">
            <w:pPr>
              <w:widowControl w:val="0"/>
              <w:contextualSpacing/>
              <w:jc w:val="both"/>
              <w:rPr>
                <w:rFonts w:ascii="Times New Roman" w:hAnsi="Times New Roman"/>
                <w:sz w:val="20"/>
                <w:szCs w:val="20"/>
              </w:rPr>
            </w:pPr>
            <w:r w:rsidRPr="00F6457A">
              <w:rPr>
                <w:rFonts w:ascii="Times New Roman" w:hAnsi="Times New Roman"/>
                <w:sz w:val="20"/>
                <w:szCs w:val="20"/>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776" w:type="dxa"/>
          </w:tcPr>
          <w:p w:rsidR="00345496" w:rsidRPr="00F6457A" w:rsidRDefault="00345496" w:rsidP="007015AA">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567" w:type="dxa"/>
          </w:tcPr>
          <w:p w:rsidR="00345496" w:rsidRPr="00F6457A" w:rsidRDefault="00345496" w:rsidP="0015038F">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соглашения о государственно-частном партнерстве, концессионные соглашения</w:t>
            </w:r>
          </w:p>
        </w:tc>
        <w:tc>
          <w:tcPr>
            <w:tcW w:w="1409" w:type="dxa"/>
          </w:tcPr>
          <w:p w:rsidR="00345496" w:rsidRPr="00F6457A" w:rsidRDefault="00345496" w:rsidP="00120FA5">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345496" w:rsidRPr="00F6457A" w:rsidRDefault="00345496" w:rsidP="00120FA5">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Управление по жилищно-коммунальному комплексу, транспорту и дорогам; </w:t>
            </w:r>
          </w:p>
          <w:p w:rsidR="00345496" w:rsidRPr="00F6457A" w:rsidRDefault="00345496" w:rsidP="00120FA5">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Отдел по физической культуре и спорту; </w:t>
            </w:r>
          </w:p>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Отдел по культуре и искусству</w:t>
            </w:r>
          </w:p>
        </w:tc>
        <w:tc>
          <w:tcPr>
            <w:tcW w:w="4536" w:type="dxa"/>
          </w:tcPr>
          <w:p w:rsidR="000051BB" w:rsidRPr="00F6457A" w:rsidRDefault="008527A2" w:rsidP="008527A2">
            <w:pPr>
              <w:pStyle w:val="ConsPlusNormal0"/>
              <w:contextualSpacing/>
              <w:jc w:val="both"/>
              <w:rPr>
                <w:rFonts w:ascii="Times New Roman" w:hAnsi="Times New Roman" w:cs="Times New Roman"/>
                <w:color w:val="000000"/>
                <w:sz w:val="20"/>
              </w:rPr>
            </w:pPr>
            <w:r w:rsidRPr="00F6457A">
              <w:rPr>
                <w:rFonts w:ascii="Times New Roman" w:hAnsi="Times New Roman" w:cs="Times New Roman"/>
                <w:sz w:val="20"/>
              </w:rPr>
              <w:t xml:space="preserve">      </w:t>
            </w:r>
            <w:r w:rsidR="00917861" w:rsidRPr="00F6457A">
              <w:rPr>
                <w:rFonts w:ascii="Times New Roman" w:hAnsi="Times New Roman" w:cs="Times New Roman"/>
                <w:sz w:val="20"/>
              </w:rPr>
              <w:t xml:space="preserve">Администрацией города Пыть-Яха ведется работа по передаче объектов теплоснабжения, водоснабжения и водоотведения в концессию. </w:t>
            </w:r>
            <w:r w:rsidR="00917861" w:rsidRPr="00F6457A">
              <w:rPr>
                <w:rFonts w:ascii="Times New Roman" w:hAnsi="Times New Roman" w:cs="Times New Roman"/>
                <w:color w:val="000000"/>
                <w:sz w:val="20"/>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w:t>
            </w:r>
          </w:p>
          <w:p w:rsidR="0066050E" w:rsidRPr="00F6457A" w:rsidRDefault="000051BB" w:rsidP="008527A2">
            <w:pPr>
              <w:pStyle w:val="ConsPlusNormal0"/>
              <w:contextualSpacing/>
              <w:jc w:val="both"/>
              <w:rPr>
                <w:rFonts w:ascii="Times New Roman" w:hAnsi="Times New Roman" w:cs="Times New Roman"/>
                <w:color w:val="FF0000"/>
                <w:sz w:val="20"/>
              </w:rPr>
            </w:pPr>
            <w:r w:rsidRPr="00F6457A">
              <w:rPr>
                <w:rFonts w:ascii="Times New Roman" w:hAnsi="Times New Roman" w:cs="Times New Roman"/>
                <w:sz w:val="20"/>
              </w:rPr>
              <w:t xml:space="preserve">      </w:t>
            </w:r>
            <w:r w:rsidR="008527A2" w:rsidRPr="00F6457A">
              <w:rPr>
                <w:rFonts w:ascii="Times New Roman" w:hAnsi="Times New Roman" w:cs="Times New Roman"/>
                <w:sz w:val="20"/>
              </w:rPr>
              <w:t xml:space="preserve">На 30.12.2020 получено согласование параметров концессионного соглашения от РСТ ХМАО-Югры, в течение января 2021 документация будет направлена на согласование в </w:t>
            </w:r>
            <w:proofErr w:type="spellStart"/>
            <w:r w:rsidR="008527A2" w:rsidRPr="00F6457A">
              <w:rPr>
                <w:rFonts w:ascii="Times New Roman" w:hAnsi="Times New Roman" w:cs="Times New Roman"/>
                <w:sz w:val="20"/>
              </w:rPr>
              <w:t>ДепЖКК</w:t>
            </w:r>
            <w:proofErr w:type="spellEnd"/>
            <w:r w:rsidR="008527A2" w:rsidRPr="00F6457A">
              <w:rPr>
                <w:rFonts w:ascii="Times New Roman" w:hAnsi="Times New Roman" w:cs="Times New Roman"/>
                <w:sz w:val="20"/>
              </w:rPr>
              <w:t xml:space="preserve"> и Энергетики ХМАО-Югры. </w:t>
            </w:r>
            <w:r w:rsidR="00917861" w:rsidRPr="00F6457A">
              <w:rPr>
                <w:rFonts w:ascii="Times New Roman" w:hAnsi="Times New Roman" w:cs="Times New Roman"/>
                <w:color w:val="000000"/>
                <w:sz w:val="20"/>
              </w:rPr>
              <w:t>Плановая дата передачи объектов ЖКК города в концессию – 27.08.2021 (срок ориентировочный).</w:t>
            </w:r>
          </w:p>
        </w:tc>
      </w:tr>
      <w:tr w:rsidR="00345496" w:rsidRPr="00F6457A" w:rsidTr="00F6457A">
        <w:trPr>
          <w:trHeight w:val="17"/>
        </w:trPr>
        <w:tc>
          <w:tcPr>
            <w:tcW w:w="567" w:type="dxa"/>
          </w:tcPr>
          <w:p w:rsidR="00345496" w:rsidRPr="00F6457A" w:rsidRDefault="00345496" w:rsidP="00532DA3">
            <w:pPr>
              <w:pStyle w:val="ConsPlusNormal0"/>
              <w:contextualSpacing/>
              <w:jc w:val="center"/>
              <w:rPr>
                <w:rFonts w:ascii="Times New Roman" w:hAnsi="Times New Roman" w:cs="Times New Roman"/>
                <w:sz w:val="20"/>
              </w:rPr>
            </w:pPr>
            <w:r w:rsidRPr="00F6457A">
              <w:rPr>
                <w:rFonts w:ascii="Times New Roman" w:hAnsi="Times New Roman" w:cs="Times New Roman"/>
                <w:sz w:val="20"/>
              </w:rPr>
              <w:t>5.2.</w:t>
            </w:r>
          </w:p>
        </w:tc>
        <w:tc>
          <w:tcPr>
            <w:tcW w:w="2769" w:type="dxa"/>
          </w:tcPr>
          <w:p w:rsidR="00345496" w:rsidRPr="00F6457A" w:rsidRDefault="00345496" w:rsidP="00547F0C">
            <w:pPr>
              <w:widowControl w:val="0"/>
              <w:contextualSpacing/>
              <w:jc w:val="both"/>
              <w:rPr>
                <w:rFonts w:ascii="Times New Roman" w:hAnsi="Times New Roman"/>
                <w:sz w:val="20"/>
                <w:szCs w:val="20"/>
              </w:rPr>
            </w:pPr>
            <w:r w:rsidRPr="00F6457A">
              <w:rPr>
                <w:rFonts w:ascii="Times New Roman" w:hAnsi="Times New Roman"/>
                <w:sz w:val="20"/>
                <w:szCs w:val="20"/>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1985" w:type="dxa"/>
          </w:tcPr>
          <w:p w:rsidR="00345496" w:rsidRPr="00F6457A" w:rsidRDefault="00345496" w:rsidP="002713FE">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низкий уровень эффективности деятельности муниципальных предприятий в сфере коммунального хозяйства</w:t>
            </w: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создание условий для развития конкуренции на рынке услуг коммунального хозяйства</w:t>
            </w:r>
          </w:p>
          <w:p w:rsidR="00345496" w:rsidRPr="00F6457A" w:rsidRDefault="00345496" w:rsidP="00F836E7">
            <w:pPr>
              <w:pStyle w:val="ConsPlusNormal0"/>
              <w:contextualSpacing/>
              <w:jc w:val="both"/>
              <w:rPr>
                <w:rFonts w:ascii="Times New Roman" w:hAnsi="Times New Roman" w:cs="Times New Roman"/>
                <w:sz w:val="20"/>
              </w:rPr>
            </w:pPr>
          </w:p>
        </w:tc>
        <w:tc>
          <w:tcPr>
            <w:tcW w:w="1567" w:type="dxa"/>
          </w:tcPr>
          <w:p w:rsidR="00345496" w:rsidRPr="00F6457A" w:rsidRDefault="00345496" w:rsidP="0015038F">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концессионные соглашения</w:t>
            </w:r>
          </w:p>
        </w:tc>
        <w:tc>
          <w:tcPr>
            <w:tcW w:w="1409"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Управление по жилищно-коммунальному комплексу, транспорту и дорогам </w:t>
            </w:r>
          </w:p>
        </w:tc>
        <w:tc>
          <w:tcPr>
            <w:tcW w:w="4536" w:type="dxa"/>
          </w:tcPr>
          <w:p w:rsidR="000051BB" w:rsidRPr="00F6457A" w:rsidRDefault="000051BB" w:rsidP="000051BB">
            <w:pPr>
              <w:pStyle w:val="ConsPlusNormal0"/>
              <w:contextualSpacing/>
              <w:jc w:val="both"/>
              <w:rPr>
                <w:rFonts w:ascii="Times New Roman" w:hAnsi="Times New Roman" w:cs="Times New Roman"/>
                <w:color w:val="000000"/>
                <w:sz w:val="20"/>
              </w:rPr>
            </w:pPr>
            <w:r w:rsidRPr="00F6457A">
              <w:rPr>
                <w:rFonts w:ascii="Times New Roman" w:hAnsi="Times New Roman" w:cs="Times New Roman"/>
                <w:sz w:val="20"/>
              </w:rPr>
              <w:t xml:space="preserve">     Администрацией города Пыть-Яха ведется работа по передаче объектов теплоснабжения, водоснабжения и водоотведения в концессию. </w:t>
            </w:r>
            <w:r w:rsidRPr="00F6457A">
              <w:rPr>
                <w:rFonts w:ascii="Times New Roman" w:hAnsi="Times New Roman" w:cs="Times New Roman"/>
                <w:color w:val="000000"/>
                <w:sz w:val="20"/>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w:t>
            </w:r>
          </w:p>
          <w:p w:rsidR="00E17C0D" w:rsidRPr="00F6457A" w:rsidRDefault="000051BB" w:rsidP="000051BB">
            <w:pPr>
              <w:pStyle w:val="ConsPlusNormal0"/>
              <w:contextualSpacing/>
              <w:jc w:val="both"/>
              <w:rPr>
                <w:rFonts w:ascii="Times New Roman" w:hAnsi="Times New Roman" w:cs="Times New Roman"/>
                <w:color w:val="000000"/>
                <w:sz w:val="20"/>
              </w:rPr>
            </w:pPr>
            <w:r w:rsidRPr="00F6457A">
              <w:rPr>
                <w:rFonts w:ascii="Times New Roman" w:hAnsi="Times New Roman" w:cs="Times New Roman"/>
                <w:sz w:val="20"/>
              </w:rPr>
              <w:t xml:space="preserve">      На 30.12.2020 получено согласование параметров концессионного соглашения от РСТ ХМАО-Югры, в течение января 2021 документация будет направлена на согласование в </w:t>
            </w:r>
            <w:proofErr w:type="spellStart"/>
            <w:r w:rsidRPr="00F6457A">
              <w:rPr>
                <w:rFonts w:ascii="Times New Roman" w:hAnsi="Times New Roman" w:cs="Times New Roman"/>
                <w:sz w:val="20"/>
              </w:rPr>
              <w:t>ДепЖКК</w:t>
            </w:r>
            <w:proofErr w:type="spellEnd"/>
            <w:r w:rsidRPr="00F6457A">
              <w:rPr>
                <w:rFonts w:ascii="Times New Roman" w:hAnsi="Times New Roman" w:cs="Times New Roman"/>
                <w:sz w:val="20"/>
              </w:rPr>
              <w:t xml:space="preserve"> и Энергетики ХМАО-Югры. </w:t>
            </w:r>
            <w:r w:rsidRPr="00F6457A">
              <w:rPr>
                <w:rFonts w:ascii="Times New Roman" w:hAnsi="Times New Roman" w:cs="Times New Roman"/>
                <w:color w:val="000000"/>
                <w:sz w:val="20"/>
              </w:rPr>
              <w:t>Плановая дата передачи объектов ЖКК города в концессию – 27.08.2021 (срок ориентировочный).</w:t>
            </w:r>
          </w:p>
          <w:p w:rsidR="0076373B" w:rsidRPr="00F6457A" w:rsidRDefault="0076373B" w:rsidP="00917861">
            <w:pPr>
              <w:pStyle w:val="ConsPlusNormal0"/>
              <w:contextualSpacing/>
              <w:jc w:val="both"/>
              <w:rPr>
                <w:rFonts w:ascii="Times New Roman" w:hAnsi="Times New Roman" w:cs="Times New Roman"/>
                <w:sz w:val="20"/>
              </w:rPr>
            </w:pP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6.</w:t>
            </w:r>
          </w:p>
        </w:tc>
        <w:tc>
          <w:tcPr>
            <w:tcW w:w="15393" w:type="dxa"/>
            <w:gridSpan w:val="7"/>
          </w:tcPr>
          <w:p w:rsidR="00345496" w:rsidRPr="00F6457A" w:rsidRDefault="00345496" w:rsidP="006A14CB">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w:t>
            </w:r>
            <w:r w:rsidRPr="00F6457A">
              <w:rPr>
                <w:rFonts w:ascii="Times New Roman" w:hAnsi="Times New Roman" w:cs="Times New Roman"/>
                <w:sz w:val="20"/>
              </w:rPr>
              <w:lastRenderedPageBreak/>
              <w:t>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45496" w:rsidRPr="00F6457A" w:rsidTr="00F6457A">
        <w:trPr>
          <w:trHeight w:val="28"/>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6.1.</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985" w:type="dxa"/>
          </w:tcPr>
          <w:p w:rsidR="00345496" w:rsidRPr="00F6457A" w:rsidRDefault="00AA1F4A" w:rsidP="00F836E7">
            <w:pPr>
              <w:widowControl w:val="0"/>
              <w:contextualSpacing/>
              <w:jc w:val="both"/>
              <w:rPr>
                <w:rFonts w:ascii="Times New Roman" w:hAnsi="Times New Roman"/>
                <w:sz w:val="20"/>
                <w:szCs w:val="20"/>
              </w:rPr>
            </w:pPr>
            <w:r w:rsidRPr="00F6457A">
              <w:rPr>
                <w:rFonts w:ascii="Times New Roman" w:hAnsi="Times New Roman"/>
                <w:sz w:val="20"/>
                <w:szCs w:val="20"/>
              </w:rPr>
              <w:t>Н</w:t>
            </w:r>
            <w:r w:rsidR="00345496" w:rsidRPr="00F6457A">
              <w:rPr>
                <w:rFonts w:ascii="Times New Roman" w:hAnsi="Times New Roman"/>
                <w:sz w:val="20"/>
                <w:szCs w:val="20"/>
              </w:rPr>
              <w:t>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345496" w:rsidRPr="00F6457A" w:rsidRDefault="00345496" w:rsidP="00F836E7">
            <w:pPr>
              <w:pStyle w:val="ConsPlusNormal0"/>
              <w:contextualSpacing/>
              <w:jc w:val="both"/>
              <w:rPr>
                <w:rFonts w:ascii="Times New Roman" w:hAnsi="Times New Roman" w:cs="Times New Roman"/>
                <w:sz w:val="20"/>
                <w:lang w:eastAsia="en-US"/>
              </w:rPr>
            </w:pPr>
          </w:p>
        </w:tc>
        <w:tc>
          <w:tcPr>
            <w:tcW w:w="1776"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w:t>
            </w:r>
          </w:p>
          <w:p w:rsidR="00345496" w:rsidRPr="00F6457A" w:rsidRDefault="00345496" w:rsidP="00F836E7">
            <w:pPr>
              <w:pStyle w:val="ConsPlusNormal0"/>
              <w:contextualSpacing/>
              <w:jc w:val="both"/>
              <w:rPr>
                <w:rFonts w:ascii="Times New Roman" w:hAnsi="Times New Roman" w:cs="Times New Roman"/>
                <w:sz w:val="20"/>
                <w:lang w:eastAsia="en-US"/>
              </w:rPr>
            </w:pPr>
          </w:p>
        </w:tc>
        <w:tc>
          <w:tcPr>
            <w:tcW w:w="1567" w:type="dxa"/>
          </w:tcPr>
          <w:p w:rsidR="00345496" w:rsidRPr="00F6457A" w:rsidRDefault="00345496" w:rsidP="0015038F">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836E7">
            <w:pPr>
              <w:pStyle w:val="ConsPlusNormal0"/>
              <w:tabs>
                <w:tab w:val="left" w:pos="240"/>
              </w:tabs>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5215D1">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345496" w:rsidRPr="00F6457A" w:rsidRDefault="00345496" w:rsidP="005215D1">
            <w:pPr>
              <w:pStyle w:val="ConsPlusNormal0"/>
              <w:contextualSpacing/>
              <w:jc w:val="both"/>
              <w:rPr>
                <w:rFonts w:ascii="Times New Roman" w:hAnsi="Times New Roman" w:cs="Times New Roman"/>
                <w:sz w:val="20"/>
              </w:rPr>
            </w:pPr>
            <w:r w:rsidRPr="00F6457A">
              <w:rPr>
                <w:rFonts w:ascii="Times New Roman" w:hAnsi="Times New Roman" w:cs="Times New Roman"/>
                <w:sz w:val="20"/>
              </w:rPr>
              <w:t>Управление по экономике</w:t>
            </w:r>
          </w:p>
          <w:p w:rsidR="00345496" w:rsidRPr="00F6457A" w:rsidRDefault="00345496" w:rsidP="006A14CB">
            <w:pPr>
              <w:pStyle w:val="ConsPlusNormal0"/>
              <w:contextualSpacing/>
              <w:jc w:val="both"/>
              <w:rPr>
                <w:rFonts w:ascii="Times New Roman" w:hAnsi="Times New Roman" w:cs="Times New Roman"/>
                <w:sz w:val="20"/>
              </w:rPr>
            </w:pPr>
          </w:p>
        </w:tc>
        <w:tc>
          <w:tcPr>
            <w:tcW w:w="4536" w:type="dxa"/>
          </w:tcPr>
          <w:p w:rsidR="00B55502" w:rsidRPr="00F6457A" w:rsidRDefault="000051BB" w:rsidP="00B55502">
            <w:pPr>
              <w:jc w:val="both"/>
              <w:rPr>
                <w:rFonts w:ascii="Times New Roman" w:eastAsia="Times New Roman" w:hAnsi="Times New Roman"/>
                <w:sz w:val="20"/>
                <w:szCs w:val="20"/>
                <w:lang w:eastAsia="ru-RU"/>
              </w:rPr>
            </w:pPr>
            <w:r w:rsidRPr="00F6457A">
              <w:rPr>
                <w:rFonts w:ascii="Times New Roman" w:eastAsia="Times New Roman" w:hAnsi="Times New Roman"/>
                <w:sz w:val="20"/>
                <w:szCs w:val="20"/>
                <w:lang w:eastAsia="ru-RU"/>
              </w:rPr>
              <w:t xml:space="preserve">       </w:t>
            </w:r>
            <w:r w:rsidR="00B55502" w:rsidRPr="00F6457A">
              <w:rPr>
                <w:rFonts w:ascii="Times New Roman" w:eastAsia="Times New Roman" w:hAnsi="Times New Roman"/>
                <w:sz w:val="20"/>
                <w:szCs w:val="20"/>
                <w:lang w:eastAsia="ru-RU"/>
              </w:rPr>
              <w:t xml:space="preserve">Поддержка оказывается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345496" w:rsidRPr="00F6457A" w:rsidRDefault="00B55502" w:rsidP="00AA1F4A">
            <w:pPr>
              <w:jc w:val="both"/>
              <w:rPr>
                <w:rFonts w:ascii="Times New Roman" w:eastAsia="Times New Roman" w:hAnsi="Times New Roman"/>
                <w:sz w:val="20"/>
                <w:szCs w:val="20"/>
                <w:lang w:eastAsia="ru-RU"/>
              </w:rPr>
            </w:pPr>
            <w:r w:rsidRPr="00F6457A">
              <w:rPr>
                <w:rFonts w:ascii="Times New Roman" w:eastAsia="Times New Roman" w:hAnsi="Times New Roman"/>
                <w:sz w:val="20"/>
                <w:szCs w:val="20"/>
                <w:lang w:eastAsia="ru-RU"/>
              </w:rPr>
              <w:t xml:space="preserve">Предоставлена финансовая поддержка 2 индивидуальным предпринимателям, осуществляющим деятельность в социальной сфере на сумму 350, 92 тыс. </w:t>
            </w:r>
            <w:r w:rsidR="00037CCC" w:rsidRPr="00F6457A">
              <w:rPr>
                <w:rFonts w:ascii="Times New Roman" w:eastAsia="Times New Roman" w:hAnsi="Times New Roman"/>
                <w:sz w:val="20"/>
                <w:szCs w:val="20"/>
                <w:lang w:eastAsia="ru-RU"/>
              </w:rPr>
              <w:t xml:space="preserve">рублей. </w:t>
            </w:r>
          </w:p>
          <w:p w:rsidR="0059192E" w:rsidRPr="00F6457A" w:rsidRDefault="000051BB" w:rsidP="0059192E">
            <w:pPr>
              <w:jc w:val="both"/>
              <w:rPr>
                <w:rFonts w:ascii="Times New Roman" w:eastAsia="Times New Roman" w:hAnsi="Times New Roman"/>
                <w:sz w:val="20"/>
                <w:szCs w:val="20"/>
                <w:lang w:eastAsia="ru-RU"/>
              </w:rPr>
            </w:pPr>
            <w:r w:rsidRPr="00F6457A">
              <w:rPr>
                <w:rFonts w:ascii="Times New Roman" w:eastAsia="Times New Roman" w:hAnsi="Times New Roman"/>
                <w:sz w:val="20"/>
                <w:szCs w:val="20"/>
                <w:lang w:eastAsia="ru-RU"/>
              </w:rPr>
              <w:t xml:space="preserve">         </w:t>
            </w:r>
            <w:r w:rsidR="0059192E" w:rsidRPr="00F6457A">
              <w:rPr>
                <w:rFonts w:ascii="Times New Roman" w:eastAsia="Times New Roman" w:hAnsi="Times New Roman"/>
                <w:sz w:val="20"/>
                <w:szCs w:val="20"/>
                <w:lang w:eastAsia="ru-RU"/>
              </w:rPr>
              <w:t>Кроме того, в рамках мероприятия по предоставлению неотложных мер поддержки субъектам МСП, осуществляющим деятельность в отраслях, пострадавших от распространения новой коронавирусной инфекции</w:t>
            </w:r>
            <w:r w:rsidR="0059192E" w:rsidRPr="00F6457A">
              <w:rPr>
                <w:rFonts w:ascii="Times New Roman" w:hAnsi="Times New Roman"/>
                <w:sz w:val="20"/>
                <w:szCs w:val="20"/>
              </w:rPr>
              <w:t xml:space="preserve"> </w:t>
            </w:r>
            <w:r w:rsidR="0059192E" w:rsidRPr="00F6457A">
              <w:rPr>
                <w:rFonts w:ascii="Times New Roman" w:eastAsia="Times New Roman" w:hAnsi="Times New Roman"/>
                <w:sz w:val="20"/>
                <w:szCs w:val="20"/>
                <w:lang w:eastAsia="ru-RU"/>
              </w:rPr>
              <w:t xml:space="preserve">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предпринимательства в г.Пыть-Яхе, осуществляющим деятельность в отраслях, пострадавших от распространения ново коронавирусной инфекции, утвержденным постановлением администрации города от 13.08.2020 № 329-па, предоставлена финансовая поддержка 2 индивидуальным предпринимателям, </w:t>
            </w:r>
            <w:r w:rsidR="0059192E" w:rsidRPr="00F6457A">
              <w:rPr>
                <w:rFonts w:ascii="Times New Roman" w:eastAsia="Times New Roman" w:hAnsi="Times New Roman"/>
                <w:sz w:val="20"/>
                <w:szCs w:val="20"/>
                <w:lang w:eastAsia="ru-RU"/>
              </w:rPr>
              <w:lastRenderedPageBreak/>
              <w:t>осуществляющим деятельность в социальной сфере на сумму 167, 37 тыс. рублей.</w:t>
            </w:r>
          </w:p>
        </w:tc>
      </w:tr>
      <w:tr w:rsidR="00345496" w:rsidRPr="00F6457A" w:rsidTr="00F6457A">
        <w:trPr>
          <w:trHeight w:val="229"/>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6.2.</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1985" w:type="dxa"/>
          </w:tcPr>
          <w:p w:rsidR="00345496" w:rsidRPr="00F6457A" w:rsidRDefault="00345496" w:rsidP="00A535E0">
            <w:pPr>
              <w:widowControl w:val="0"/>
              <w:contextualSpacing/>
              <w:jc w:val="both"/>
              <w:rPr>
                <w:rFonts w:ascii="Times New Roman" w:hAnsi="Times New Roman"/>
                <w:sz w:val="20"/>
                <w:szCs w:val="20"/>
              </w:rPr>
            </w:pPr>
            <w:r w:rsidRPr="00F6457A">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1776" w:type="dxa"/>
          </w:tcPr>
          <w:p w:rsidR="00345496" w:rsidRPr="00F6457A" w:rsidRDefault="00345496" w:rsidP="00A535E0">
            <w:pPr>
              <w:pStyle w:val="ConsPlusNormal0"/>
              <w:contextualSpacing/>
              <w:jc w:val="both"/>
              <w:rPr>
                <w:rFonts w:ascii="Times New Roman" w:hAnsi="Times New Roman" w:cs="Times New Roman"/>
                <w:sz w:val="20"/>
              </w:rPr>
            </w:pPr>
            <w:r w:rsidRPr="00F6457A">
              <w:rPr>
                <w:rFonts w:ascii="Times New Roman" w:hAnsi="Times New Roman" w:cs="Times New Roman"/>
                <w:sz w:val="20"/>
              </w:rPr>
              <w:t>стимулирование новых предпринимательских инициатив</w:t>
            </w:r>
          </w:p>
        </w:tc>
        <w:tc>
          <w:tcPr>
            <w:tcW w:w="1567" w:type="dxa"/>
          </w:tcPr>
          <w:p w:rsidR="00345496" w:rsidRPr="00F6457A" w:rsidRDefault="00345496" w:rsidP="0015038F">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25 января 2020 25 января 2021 25 января 2022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A535E0">
            <w:pPr>
              <w:pStyle w:val="ConsPlusNormal0"/>
              <w:contextualSpacing/>
              <w:jc w:val="both"/>
              <w:rPr>
                <w:rFonts w:ascii="Times New Roman" w:hAnsi="Times New Roman" w:cs="Times New Roman"/>
                <w:sz w:val="20"/>
              </w:rPr>
            </w:pPr>
            <w:r w:rsidRPr="00F6457A">
              <w:rPr>
                <w:rFonts w:ascii="Times New Roman" w:hAnsi="Times New Roman" w:cs="Times New Roman"/>
                <w:sz w:val="20"/>
              </w:rPr>
              <w:t>Управление по экономике, Департамент образования и молодежной политики</w:t>
            </w:r>
          </w:p>
        </w:tc>
        <w:tc>
          <w:tcPr>
            <w:tcW w:w="4536" w:type="dxa"/>
          </w:tcPr>
          <w:p w:rsidR="007B7F08" w:rsidRPr="00F6457A" w:rsidRDefault="000051BB" w:rsidP="00E6619F">
            <w:pPr>
              <w:pStyle w:val="ConsPlusNormal0"/>
              <w:jc w:val="both"/>
              <w:rPr>
                <w:rFonts w:ascii="Times New Roman" w:hAnsi="Times New Roman" w:cs="Times New Roman"/>
                <w:sz w:val="20"/>
              </w:rPr>
            </w:pPr>
            <w:r w:rsidRPr="00F6457A">
              <w:rPr>
                <w:rFonts w:ascii="Times New Roman" w:hAnsi="Times New Roman" w:cs="Times New Roman"/>
                <w:sz w:val="20"/>
              </w:rPr>
              <w:t xml:space="preserve">        </w:t>
            </w:r>
            <w:r w:rsidR="007B7F08" w:rsidRPr="00F6457A">
              <w:rPr>
                <w:rFonts w:ascii="Times New Roman" w:hAnsi="Times New Roman" w:cs="Times New Roman"/>
                <w:sz w:val="20"/>
              </w:rPr>
              <w:t xml:space="preserve">Содействие субъектам малого и среднего предпринимательства, осуществляющим социально значимые виды деятельности, определенные муниципальными образованиями, осуществляется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A07C22" w:rsidRPr="00F6457A" w:rsidRDefault="000051BB" w:rsidP="00E6619F">
            <w:pPr>
              <w:pStyle w:val="ConsPlusNormal0"/>
              <w:jc w:val="both"/>
              <w:rPr>
                <w:rFonts w:ascii="Times New Roman" w:hAnsi="Times New Roman" w:cs="Times New Roman"/>
                <w:color w:val="FF0000"/>
                <w:sz w:val="20"/>
              </w:rPr>
            </w:pPr>
            <w:r w:rsidRPr="00F6457A">
              <w:rPr>
                <w:rFonts w:ascii="Times New Roman" w:hAnsi="Times New Roman" w:cs="Times New Roman"/>
                <w:sz w:val="20"/>
              </w:rPr>
              <w:t xml:space="preserve">          </w:t>
            </w:r>
            <w:r w:rsidR="007B7F08" w:rsidRPr="00F6457A">
              <w:rPr>
                <w:rFonts w:ascii="Times New Roman" w:hAnsi="Times New Roman" w:cs="Times New Roman"/>
                <w:sz w:val="20"/>
              </w:rPr>
              <w:t>За отчетный период оказана финансовая поддержка 31 субъекту, осуществляющим социально-значимые виды деятельности и деятельность в социальной сфере, на общую сумму 4 208, 06 тыс. рублей.</w:t>
            </w:r>
            <w:r w:rsidR="007B7F08" w:rsidRPr="00F6457A">
              <w:rPr>
                <w:rFonts w:ascii="Times New Roman" w:hAnsi="Times New Roman" w:cs="Times New Roman"/>
                <w:color w:val="FF0000"/>
                <w:sz w:val="20"/>
              </w:rPr>
              <w:t xml:space="preserve"> </w:t>
            </w:r>
          </w:p>
        </w:tc>
      </w:tr>
      <w:tr w:rsidR="00345496" w:rsidRPr="00F6457A" w:rsidTr="00F6457A">
        <w:trPr>
          <w:trHeight w:val="973"/>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w:t>
            </w:r>
          </w:p>
        </w:tc>
        <w:tc>
          <w:tcPr>
            <w:tcW w:w="15393" w:type="dxa"/>
            <w:gridSpan w:val="7"/>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5496" w:rsidRPr="00F6457A" w:rsidTr="00F6457A">
        <w:trPr>
          <w:trHeight w:val="1252"/>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7.1.</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отсутствие систематизированной информации о реализуемых мероприятиях, направленных на саморазвитие детей и молодежи, обеспечение поддержки научной, </w:t>
            </w:r>
            <w:r w:rsidRPr="00F6457A">
              <w:rPr>
                <w:rFonts w:ascii="Times New Roman" w:hAnsi="Times New Roman" w:cs="Times New Roman"/>
                <w:sz w:val="20"/>
              </w:rPr>
              <w:lastRenderedPageBreak/>
              <w:t>творческой и предпринимательской активности</w:t>
            </w: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lastRenderedPageBreak/>
              <w:t xml:space="preserve">повышение уровня информированности населения о мероприятиях, направленных на саморазвитие детей и молодежи, обеспечение поддержки научной, </w:t>
            </w:r>
            <w:r w:rsidRPr="00F6457A">
              <w:rPr>
                <w:rFonts w:ascii="Times New Roman" w:hAnsi="Times New Roman" w:cs="Times New Roman"/>
                <w:sz w:val="20"/>
              </w:rPr>
              <w:lastRenderedPageBreak/>
              <w:t>творческой и предпринимательской активности</w:t>
            </w:r>
          </w:p>
        </w:tc>
        <w:tc>
          <w:tcPr>
            <w:tcW w:w="1567"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lastRenderedPageBreak/>
              <w:t>30 декабря 2019</w:t>
            </w:r>
          </w:p>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2020 </w:t>
            </w:r>
          </w:p>
          <w:p w:rsidR="00345496" w:rsidRPr="00F6457A" w:rsidRDefault="00345496" w:rsidP="0015038F">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2021 </w:t>
            </w:r>
          </w:p>
        </w:tc>
        <w:tc>
          <w:tcPr>
            <w:tcW w:w="1351" w:type="dxa"/>
          </w:tcPr>
          <w:p w:rsidR="00345496" w:rsidRPr="00F6457A" w:rsidRDefault="00345496" w:rsidP="00FE225E">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F6457A" w:rsidRDefault="00345496" w:rsidP="00EE2D1B">
            <w:pPr>
              <w:pStyle w:val="ConsPlusNormal0"/>
              <w:contextualSpacing/>
              <w:jc w:val="both"/>
              <w:rPr>
                <w:rFonts w:ascii="Times New Roman" w:hAnsi="Times New Roman" w:cs="Times New Roman"/>
                <w:sz w:val="20"/>
              </w:rPr>
            </w:pPr>
            <w:r w:rsidRPr="00F6457A">
              <w:rPr>
                <w:rFonts w:ascii="Times New Roman" w:hAnsi="Times New Roman" w:cs="Times New Roman"/>
                <w:sz w:val="20"/>
              </w:rPr>
              <w:t>Управление по экономике,</w:t>
            </w:r>
          </w:p>
          <w:p w:rsidR="00345496" w:rsidRPr="00F6457A" w:rsidRDefault="00345496" w:rsidP="00EE2D1B">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tc>
        <w:tc>
          <w:tcPr>
            <w:tcW w:w="4536" w:type="dxa"/>
          </w:tcPr>
          <w:p w:rsidR="007B7F08" w:rsidRPr="00F6457A" w:rsidRDefault="000051BB" w:rsidP="00E6619F">
            <w:pPr>
              <w:widowControl w:val="0"/>
              <w:jc w:val="both"/>
              <w:rPr>
                <w:rFonts w:ascii="Times New Roman" w:eastAsia="Times New Roman" w:hAnsi="Times New Roman"/>
                <w:sz w:val="20"/>
                <w:szCs w:val="20"/>
                <w:lang w:eastAsia="ru-RU"/>
              </w:rPr>
            </w:pPr>
            <w:r w:rsidRPr="00F6457A">
              <w:rPr>
                <w:rFonts w:ascii="Times New Roman" w:eastAsia="Times New Roman" w:hAnsi="Times New Roman"/>
                <w:sz w:val="20"/>
                <w:szCs w:val="20"/>
                <w:lang w:eastAsia="ru-RU"/>
              </w:rPr>
              <w:t xml:space="preserve">        </w:t>
            </w:r>
            <w:r w:rsidR="007B7F08" w:rsidRPr="00F6457A">
              <w:rPr>
                <w:rFonts w:ascii="Times New Roman" w:eastAsia="Times New Roman" w:hAnsi="Times New Roman"/>
                <w:sz w:val="20"/>
                <w:szCs w:val="20"/>
                <w:lang w:eastAsia="ru-RU"/>
              </w:rPr>
              <w:t>Информация о проведение конкурса детских творческих работ «Предпринимательство сегодня» размещается на официальном сайте администрации города Пыть-Яха: http://adm.gov86.org в разделе «Деятельность / Экономика / Предпринимательство / Конкурсы».</w:t>
            </w:r>
          </w:p>
          <w:p w:rsidR="007B7F08" w:rsidRPr="00F6457A" w:rsidRDefault="000051BB" w:rsidP="00E6619F">
            <w:pPr>
              <w:widowControl w:val="0"/>
              <w:jc w:val="both"/>
              <w:rPr>
                <w:rFonts w:ascii="Times New Roman" w:eastAsia="Times New Roman" w:hAnsi="Times New Roman"/>
                <w:sz w:val="20"/>
                <w:szCs w:val="20"/>
                <w:lang w:eastAsia="ru-RU"/>
              </w:rPr>
            </w:pPr>
            <w:r w:rsidRPr="00F6457A">
              <w:rPr>
                <w:rFonts w:ascii="Times New Roman" w:eastAsia="Times New Roman" w:hAnsi="Times New Roman"/>
                <w:sz w:val="20"/>
                <w:szCs w:val="20"/>
                <w:lang w:eastAsia="ru-RU"/>
              </w:rPr>
              <w:t xml:space="preserve">        </w:t>
            </w:r>
            <w:r w:rsidR="00EF18F2" w:rsidRPr="00F6457A">
              <w:rPr>
                <w:rFonts w:ascii="Times New Roman" w:eastAsia="Times New Roman" w:hAnsi="Times New Roman"/>
                <w:sz w:val="20"/>
                <w:szCs w:val="20"/>
                <w:lang w:eastAsia="ru-RU"/>
              </w:rPr>
              <w:t>13.10.2020 состоялось заседание конкурсной комиссии по подведению итогов конкурса</w:t>
            </w:r>
            <w:r w:rsidR="007B7F08" w:rsidRPr="00F6457A">
              <w:rPr>
                <w:rFonts w:ascii="Times New Roman" w:eastAsia="Times New Roman" w:hAnsi="Times New Roman"/>
                <w:sz w:val="20"/>
                <w:szCs w:val="20"/>
                <w:lang w:eastAsia="ru-RU"/>
              </w:rPr>
              <w:t xml:space="preserve"> детских творческих рабо</w:t>
            </w:r>
            <w:r w:rsidR="00EF18F2" w:rsidRPr="00F6457A">
              <w:rPr>
                <w:rFonts w:ascii="Times New Roman" w:eastAsia="Times New Roman" w:hAnsi="Times New Roman"/>
                <w:sz w:val="20"/>
                <w:szCs w:val="20"/>
                <w:lang w:eastAsia="ru-RU"/>
              </w:rPr>
              <w:t>т «Предпринимательство сегодня». Участие в конкурсе приняли 69 человек.</w:t>
            </w:r>
          </w:p>
          <w:p w:rsidR="00345496" w:rsidRPr="00F6457A" w:rsidRDefault="007B7F08" w:rsidP="00EF18F2">
            <w:pPr>
              <w:widowControl w:val="0"/>
              <w:jc w:val="both"/>
              <w:rPr>
                <w:rFonts w:ascii="Times New Roman" w:hAnsi="Times New Roman"/>
                <w:sz w:val="20"/>
                <w:szCs w:val="20"/>
              </w:rPr>
            </w:pPr>
            <w:r w:rsidRPr="00F6457A">
              <w:rPr>
                <w:rFonts w:ascii="Times New Roman" w:eastAsia="Times New Roman" w:hAnsi="Times New Roman"/>
                <w:sz w:val="20"/>
                <w:szCs w:val="20"/>
                <w:lang w:eastAsia="ru-RU"/>
              </w:rPr>
              <w:lastRenderedPageBreak/>
              <w:t xml:space="preserve"> </w:t>
            </w:r>
            <w:r w:rsidR="000051BB" w:rsidRPr="00F6457A">
              <w:rPr>
                <w:rFonts w:ascii="Times New Roman" w:eastAsia="Times New Roman" w:hAnsi="Times New Roman"/>
                <w:sz w:val="20"/>
                <w:szCs w:val="20"/>
                <w:lang w:eastAsia="ru-RU"/>
              </w:rPr>
              <w:t xml:space="preserve">       </w:t>
            </w:r>
            <w:r w:rsidRPr="00F6457A">
              <w:rPr>
                <w:rFonts w:ascii="Times New Roman" w:eastAsia="Times New Roman" w:hAnsi="Times New Roman"/>
                <w:sz w:val="20"/>
                <w:szCs w:val="20"/>
                <w:lang w:eastAsia="ru-RU"/>
              </w:rPr>
              <w:t xml:space="preserve">Проведено </w:t>
            </w:r>
            <w:r w:rsidR="00EF18F2" w:rsidRPr="00F6457A">
              <w:rPr>
                <w:rFonts w:ascii="Times New Roman" w:eastAsia="Times New Roman" w:hAnsi="Times New Roman"/>
                <w:sz w:val="20"/>
                <w:szCs w:val="20"/>
                <w:lang w:eastAsia="ru-RU"/>
              </w:rPr>
              <w:t>3</w:t>
            </w:r>
            <w:r w:rsidRPr="00F6457A">
              <w:rPr>
                <w:rFonts w:ascii="Times New Roman" w:eastAsia="Times New Roman" w:hAnsi="Times New Roman"/>
                <w:sz w:val="20"/>
                <w:szCs w:val="20"/>
                <w:lang w:eastAsia="ru-RU"/>
              </w:rPr>
              <w:t xml:space="preserve"> образовательных семинара в виде Деловой игры на тему «Финансовая грамотность» для учащихся средних общеобраз</w:t>
            </w:r>
            <w:r w:rsidR="00EF18F2" w:rsidRPr="00F6457A">
              <w:rPr>
                <w:rFonts w:ascii="Times New Roman" w:eastAsia="Times New Roman" w:hAnsi="Times New Roman"/>
                <w:sz w:val="20"/>
                <w:szCs w:val="20"/>
                <w:lang w:eastAsia="ru-RU"/>
              </w:rPr>
              <w:t>овательных школ МБОУ СОШ №4, №5,</w:t>
            </w:r>
            <w:r w:rsidR="00E71331" w:rsidRPr="00F6457A">
              <w:rPr>
                <w:rFonts w:ascii="Times New Roman" w:eastAsia="Times New Roman" w:hAnsi="Times New Roman"/>
                <w:sz w:val="20"/>
                <w:szCs w:val="20"/>
                <w:lang w:eastAsia="ru-RU"/>
              </w:rPr>
              <w:t xml:space="preserve"> МАОУ «</w:t>
            </w:r>
            <w:r w:rsidR="00EF18F2" w:rsidRPr="00F6457A">
              <w:rPr>
                <w:rFonts w:ascii="Times New Roman" w:eastAsia="Times New Roman" w:hAnsi="Times New Roman"/>
                <w:sz w:val="20"/>
                <w:szCs w:val="20"/>
                <w:lang w:eastAsia="ru-RU"/>
              </w:rPr>
              <w:t>КСОШ-ДС</w:t>
            </w:r>
            <w:r w:rsidR="00E71331" w:rsidRPr="00F6457A">
              <w:rPr>
                <w:rFonts w:ascii="Times New Roman" w:eastAsia="Times New Roman" w:hAnsi="Times New Roman"/>
                <w:sz w:val="20"/>
                <w:szCs w:val="20"/>
                <w:lang w:eastAsia="ru-RU"/>
              </w:rPr>
              <w:t xml:space="preserve">» </w:t>
            </w:r>
            <w:r w:rsidRPr="00F6457A">
              <w:rPr>
                <w:rFonts w:ascii="Times New Roman" w:eastAsia="Times New Roman" w:hAnsi="Times New Roman"/>
                <w:sz w:val="20"/>
                <w:szCs w:val="20"/>
                <w:lang w:eastAsia="ru-RU"/>
              </w:rPr>
              <w:t>города Пыть-Яха в 2020г.</w:t>
            </w:r>
            <w:r w:rsidR="009F528E" w:rsidRPr="00F6457A">
              <w:rPr>
                <w:rFonts w:ascii="Times New Roman" w:eastAsia="Times New Roman" w:hAnsi="Times New Roman"/>
                <w:sz w:val="20"/>
                <w:szCs w:val="20"/>
                <w:lang w:eastAsia="ru-RU"/>
              </w:rPr>
              <w:t xml:space="preserve"> Участие приняли 78 человек.</w:t>
            </w:r>
          </w:p>
        </w:tc>
      </w:tr>
      <w:tr w:rsidR="00345496" w:rsidRPr="00F6457A" w:rsidTr="00F6457A">
        <w:trPr>
          <w:trHeight w:val="17"/>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7.2.</w:t>
            </w:r>
          </w:p>
        </w:tc>
        <w:tc>
          <w:tcPr>
            <w:tcW w:w="2769" w:type="dxa"/>
          </w:tcPr>
          <w:p w:rsidR="00345496" w:rsidRPr="00F6457A" w:rsidRDefault="00345496" w:rsidP="00EC4E3F">
            <w:pPr>
              <w:widowControl w:val="0"/>
              <w:contextualSpacing/>
              <w:jc w:val="both"/>
              <w:rPr>
                <w:rFonts w:ascii="Times New Roman" w:hAnsi="Times New Roman"/>
                <w:sz w:val="20"/>
                <w:szCs w:val="20"/>
              </w:rPr>
            </w:pPr>
            <w:r w:rsidRPr="00F6457A">
              <w:rPr>
                <w:rFonts w:ascii="Times New Roman" w:hAnsi="Times New Roman"/>
                <w:sz w:val="20"/>
                <w:szCs w:val="20"/>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отсутствие инфраструктуры развития инновационной деятельности молодежи</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67" w:type="dxa"/>
          </w:tcPr>
          <w:p w:rsidR="00345496" w:rsidRPr="00F6457A" w:rsidRDefault="00FC7750" w:rsidP="00FC7750">
            <w:pPr>
              <w:pStyle w:val="ConsPlusNormal0"/>
              <w:ind w:hanging="62"/>
              <w:contextualSpacing/>
              <w:jc w:val="both"/>
              <w:rPr>
                <w:rFonts w:ascii="Times New Roman" w:hAnsi="Times New Roman" w:cs="Times New Roman"/>
                <w:sz w:val="20"/>
              </w:rPr>
            </w:pPr>
            <w:r w:rsidRPr="00F6457A">
              <w:rPr>
                <w:rFonts w:ascii="Times New Roman" w:hAnsi="Times New Roman" w:cs="Times New Roman"/>
                <w:sz w:val="20"/>
              </w:rPr>
              <w:t>30</w:t>
            </w:r>
            <w:r w:rsidR="00345496" w:rsidRPr="00F6457A">
              <w:rPr>
                <w:rFonts w:ascii="Times New Roman" w:hAnsi="Times New Roman" w:cs="Times New Roman"/>
                <w:sz w:val="20"/>
              </w:rPr>
              <w:t xml:space="preserve">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tc>
        <w:tc>
          <w:tcPr>
            <w:tcW w:w="4536" w:type="dxa"/>
          </w:tcPr>
          <w:p w:rsidR="00345496" w:rsidRPr="00F6457A" w:rsidRDefault="00A07C22"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Отсутствуют потенциальные поставщики услуг.</w:t>
            </w:r>
          </w:p>
          <w:p w:rsidR="00A07C22" w:rsidRPr="00F6457A" w:rsidRDefault="00A07C22" w:rsidP="007E1D10">
            <w:pPr>
              <w:pStyle w:val="ConsPlusNormal0"/>
              <w:rPr>
                <w:rFonts w:ascii="Times New Roman" w:hAnsi="Times New Roman" w:cs="Times New Roman"/>
                <w:sz w:val="20"/>
              </w:rPr>
            </w:pPr>
          </w:p>
        </w:tc>
      </w:tr>
      <w:tr w:rsidR="00345496" w:rsidRPr="00F6457A" w:rsidTr="00F6457A">
        <w:trPr>
          <w:trHeight w:val="649"/>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7.3.</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отсутствие инфраструктуры развития инновационной деятельности молодежи</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A25041">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567" w:type="dxa"/>
          </w:tcPr>
          <w:p w:rsidR="00345496" w:rsidRPr="00F6457A" w:rsidRDefault="00345496" w:rsidP="00FC7750">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25 января 2022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Управление по экономике,</w:t>
            </w:r>
          </w:p>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tc>
        <w:tc>
          <w:tcPr>
            <w:tcW w:w="4536" w:type="dxa"/>
          </w:tcPr>
          <w:p w:rsidR="007B7F08" w:rsidRPr="00F6457A" w:rsidRDefault="000051BB" w:rsidP="007B7F08">
            <w:pPr>
              <w:widowControl w:val="0"/>
              <w:contextualSpacing/>
              <w:jc w:val="both"/>
              <w:rPr>
                <w:rFonts w:ascii="Times New Roman" w:eastAsia="Times New Roman" w:hAnsi="Times New Roman"/>
                <w:sz w:val="20"/>
                <w:szCs w:val="20"/>
                <w:lang w:eastAsia="ru-RU"/>
              </w:rPr>
            </w:pPr>
            <w:r w:rsidRPr="00F6457A">
              <w:rPr>
                <w:rFonts w:ascii="Times New Roman" w:eastAsia="Times New Roman" w:hAnsi="Times New Roman"/>
                <w:sz w:val="20"/>
                <w:szCs w:val="20"/>
                <w:lang w:eastAsia="ru-RU"/>
              </w:rPr>
              <w:t xml:space="preserve">          </w:t>
            </w:r>
            <w:r w:rsidR="007B7F08" w:rsidRPr="00F6457A">
              <w:rPr>
                <w:rFonts w:ascii="Times New Roman" w:eastAsia="Times New Roman" w:hAnsi="Times New Roman"/>
                <w:sz w:val="20"/>
                <w:szCs w:val="20"/>
                <w:lang w:eastAsia="ru-RU"/>
              </w:rPr>
              <w:t>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За отчетный период заявки на оказание поддержки на создание и развитие ЦМИТ не поступали.</w:t>
            </w:r>
          </w:p>
          <w:p w:rsidR="00A07C22" w:rsidRPr="00F6457A" w:rsidRDefault="000051BB" w:rsidP="00037CCC">
            <w:pPr>
              <w:widowControl w:val="0"/>
              <w:contextualSpacing/>
              <w:jc w:val="both"/>
              <w:rPr>
                <w:rFonts w:ascii="Times New Roman" w:hAnsi="Times New Roman"/>
                <w:color w:val="FF0000"/>
                <w:sz w:val="20"/>
                <w:szCs w:val="20"/>
              </w:rPr>
            </w:pPr>
            <w:r w:rsidRPr="00F6457A">
              <w:rPr>
                <w:rFonts w:ascii="Times New Roman" w:eastAsia="Times New Roman" w:hAnsi="Times New Roman"/>
                <w:sz w:val="20"/>
                <w:szCs w:val="20"/>
                <w:lang w:eastAsia="ru-RU"/>
              </w:rPr>
              <w:t xml:space="preserve">        </w:t>
            </w:r>
            <w:r w:rsidR="007B7F08" w:rsidRPr="00F6457A">
              <w:rPr>
                <w:rFonts w:ascii="Times New Roman" w:eastAsia="Times New Roman" w:hAnsi="Times New Roman"/>
                <w:sz w:val="20"/>
                <w:szCs w:val="20"/>
                <w:lang w:eastAsia="ru-RU"/>
              </w:rPr>
              <w:t xml:space="preserve">В муниципальном образовании городской округ город Пыть-Ях в МБУ Центр «Современник» создано объединение для молодежи с целью </w:t>
            </w:r>
            <w:r w:rsidR="007B7F08" w:rsidRPr="00F6457A">
              <w:rPr>
                <w:rFonts w:ascii="Times New Roman" w:eastAsia="Times New Roman" w:hAnsi="Times New Roman"/>
                <w:sz w:val="20"/>
                <w:szCs w:val="20"/>
                <w:lang w:eastAsia="ru-RU"/>
              </w:rPr>
              <w:lastRenderedPageBreak/>
              <w:t>развития молодежного инновационного творчества.</w:t>
            </w:r>
          </w:p>
        </w:tc>
      </w:tr>
      <w:tr w:rsidR="00345496" w:rsidRPr="00F6457A" w:rsidTr="00F6457A">
        <w:trPr>
          <w:trHeight w:val="18"/>
        </w:trPr>
        <w:tc>
          <w:tcPr>
            <w:tcW w:w="567" w:type="dxa"/>
          </w:tcPr>
          <w:p w:rsidR="00345496" w:rsidRPr="00F6457A" w:rsidRDefault="00345496" w:rsidP="00D00CAA">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8.</w:t>
            </w:r>
          </w:p>
        </w:tc>
        <w:tc>
          <w:tcPr>
            <w:tcW w:w="15393" w:type="dxa"/>
            <w:gridSpan w:val="7"/>
          </w:tcPr>
          <w:p w:rsidR="00345496" w:rsidRPr="00F6457A" w:rsidRDefault="00345496" w:rsidP="00D2156C">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345496" w:rsidRPr="00F6457A" w:rsidTr="00F6457A">
        <w:trPr>
          <w:trHeight w:val="544"/>
        </w:trPr>
        <w:tc>
          <w:tcPr>
            <w:tcW w:w="567" w:type="dxa"/>
          </w:tcPr>
          <w:p w:rsidR="00345496" w:rsidRPr="00F6457A" w:rsidRDefault="00345496" w:rsidP="00D00CAA">
            <w:pPr>
              <w:pStyle w:val="ConsPlusNormal0"/>
              <w:contextualSpacing/>
              <w:jc w:val="center"/>
              <w:rPr>
                <w:rFonts w:ascii="Times New Roman" w:hAnsi="Times New Roman" w:cs="Times New Roman"/>
                <w:sz w:val="20"/>
              </w:rPr>
            </w:pPr>
            <w:r w:rsidRPr="00F6457A">
              <w:rPr>
                <w:rFonts w:ascii="Times New Roman" w:hAnsi="Times New Roman" w:cs="Times New Roman"/>
                <w:sz w:val="20"/>
              </w:rPr>
              <w:t>8.1.</w:t>
            </w:r>
          </w:p>
        </w:tc>
        <w:tc>
          <w:tcPr>
            <w:tcW w:w="2769" w:type="dxa"/>
          </w:tcPr>
          <w:p w:rsidR="00345496" w:rsidRPr="00F6457A" w:rsidRDefault="00345496" w:rsidP="00E22EEE">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низкая активность частных организаций при проведении публичных торгов муниципального имущества</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E22EEE">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567"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поддерживается в актуальном состоянии, ежегодно до 30 декабря</w:t>
            </w:r>
          </w:p>
        </w:tc>
        <w:tc>
          <w:tcPr>
            <w:tcW w:w="1351" w:type="dxa"/>
          </w:tcPr>
          <w:p w:rsidR="00345496" w:rsidRPr="00F6457A" w:rsidRDefault="00345496" w:rsidP="00E22EEE">
            <w:pPr>
              <w:pStyle w:val="ConsPlusNormal0"/>
              <w:contextualSpacing/>
              <w:rPr>
                <w:rFonts w:ascii="Times New Roman" w:hAnsi="Times New Roman" w:cs="Times New Roman"/>
                <w:sz w:val="20"/>
              </w:rPr>
            </w:pPr>
            <w:r w:rsidRPr="00F6457A">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F6457A" w:rsidRDefault="00345496" w:rsidP="00882C05">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муниципальному имуществу</w:t>
            </w:r>
          </w:p>
        </w:tc>
        <w:tc>
          <w:tcPr>
            <w:tcW w:w="4536" w:type="dxa"/>
          </w:tcPr>
          <w:p w:rsidR="00F02B67" w:rsidRPr="00F6457A" w:rsidRDefault="00F6457A" w:rsidP="00F02B67">
            <w:pPr>
              <w:pStyle w:val="ConsPlusNormal0"/>
              <w:contextualSpacing/>
              <w:jc w:val="both"/>
              <w:rPr>
                <w:rFonts w:ascii="Times New Roman" w:hAnsi="Times New Roman" w:cs="Times New Roman"/>
                <w:sz w:val="20"/>
              </w:rPr>
            </w:pPr>
            <w:r>
              <w:rPr>
                <w:rFonts w:ascii="Times New Roman" w:hAnsi="Times New Roman" w:cs="Times New Roman"/>
                <w:sz w:val="20"/>
              </w:rPr>
              <w:t xml:space="preserve">            </w:t>
            </w:r>
            <w:r w:rsidR="00F02B67" w:rsidRPr="00F6457A">
              <w:rPr>
                <w:rFonts w:ascii="Times New Roman" w:hAnsi="Times New Roman" w:cs="Times New Roman"/>
                <w:sz w:val="20"/>
              </w:rPr>
              <w:t>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www.torgi.gov.ru, официальном сайте Администрации города Пыть-Яха http://adm.gov86.org в</w:t>
            </w:r>
            <w:r w:rsidR="00F02B67" w:rsidRPr="00F6457A">
              <w:rPr>
                <w:rFonts w:ascii="Times New Roman" w:eastAsia="Calibri" w:hAnsi="Times New Roman" w:cs="Times New Roman"/>
                <w:sz w:val="20"/>
                <w:lang w:eastAsia="en-US"/>
              </w:rPr>
              <w:t xml:space="preserve"> </w:t>
            </w:r>
            <w:r w:rsidR="00F02B67" w:rsidRPr="00F6457A">
              <w:rPr>
                <w:rFonts w:ascii="Times New Roman" w:hAnsi="Times New Roman" w:cs="Times New Roman"/>
                <w:sz w:val="20"/>
              </w:rPr>
              <w:t xml:space="preserve">разделе «Торги», на странице «Город Пыть-Ях» в социальных сетях: facebook.com, ok.ru, vk.com, на электронной площадке </w:t>
            </w:r>
            <w:r w:rsidR="00F02B67" w:rsidRPr="00F6457A">
              <w:rPr>
                <w:rFonts w:ascii="Times New Roman" w:hAnsi="Times New Roman" w:cs="Times New Roman"/>
                <w:b/>
                <w:bCs/>
                <w:sz w:val="20"/>
              </w:rPr>
              <w:t>http://etp-torgi.ru</w:t>
            </w:r>
            <w:r w:rsidR="00F02B67" w:rsidRPr="00F6457A">
              <w:rPr>
                <w:rFonts w:ascii="Times New Roman" w:hAnsi="Times New Roman" w:cs="Times New Roman"/>
                <w:sz w:val="20"/>
              </w:rPr>
              <w:t>.</w:t>
            </w:r>
          </w:p>
        </w:tc>
      </w:tr>
      <w:tr w:rsidR="00345496" w:rsidRPr="00F6457A" w:rsidTr="00F6457A">
        <w:trPr>
          <w:trHeight w:val="1139"/>
        </w:trPr>
        <w:tc>
          <w:tcPr>
            <w:tcW w:w="567" w:type="dxa"/>
          </w:tcPr>
          <w:p w:rsidR="00345496" w:rsidRPr="00F6457A" w:rsidRDefault="00345496" w:rsidP="00D00CAA">
            <w:pPr>
              <w:pStyle w:val="ConsPlusNormal0"/>
              <w:contextualSpacing/>
              <w:jc w:val="center"/>
              <w:rPr>
                <w:rFonts w:ascii="Times New Roman" w:hAnsi="Times New Roman" w:cs="Times New Roman"/>
                <w:sz w:val="20"/>
              </w:rPr>
            </w:pPr>
            <w:r w:rsidRPr="00F6457A">
              <w:rPr>
                <w:rFonts w:ascii="Times New Roman" w:hAnsi="Times New Roman" w:cs="Times New Roman"/>
                <w:sz w:val="20"/>
              </w:rPr>
              <w:t>8.2.</w:t>
            </w:r>
          </w:p>
        </w:tc>
        <w:tc>
          <w:tcPr>
            <w:tcW w:w="2769" w:type="dxa"/>
          </w:tcPr>
          <w:p w:rsidR="00345496" w:rsidRPr="00F6457A" w:rsidRDefault="00345496" w:rsidP="00E22EEE">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w:t>
            </w:r>
            <w:r w:rsidRPr="00F6457A">
              <w:rPr>
                <w:rFonts w:ascii="Times New Roman" w:hAnsi="Times New Roman" w:cs="Times New Roman"/>
                <w:sz w:val="20"/>
              </w:rPr>
              <w:lastRenderedPageBreak/>
              <w:t>назначении объектов, существующих ограничениях их использования и обременениях правами третьих лиц</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lastRenderedPageBreak/>
              <w:t>недостаточный уровень эффективности управления муниципальным имуществом</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повышение эффективности управления муниципальным имуществом</w:t>
            </w:r>
          </w:p>
          <w:p w:rsidR="00345496" w:rsidRPr="00F6457A" w:rsidRDefault="00345496" w:rsidP="00F836E7">
            <w:pPr>
              <w:pStyle w:val="ConsPlusNormal0"/>
              <w:contextualSpacing/>
              <w:jc w:val="both"/>
              <w:rPr>
                <w:rFonts w:ascii="Times New Roman" w:hAnsi="Times New Roman" w:cs="Times New Roman"/>
                <w:sz w:val="20"/>
              </w:rPr>
            </w:pPr>
          </w:p>
        </w:tc>
        <w:tc>
          <w:tcPr>
            <w:tcW w:w="1567" w:type="dxa"/>
          </w:tcPr>
          <w:p w:rsidR="00345496" w:rsidRPr="00F6457A" w:rsidRDefault="00345496" w:rsidP="00F02B6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C242C">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F6457A" w:rsidRDefault="00345496" w:rsidP="00882C05">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муниципальному имуществу</w:t>
            </w:r>
          </w:p>
        </w:tc>
        <w:tc>
          <w:tcPr>
            <w:tcW w:w="4536" w:type="dxa"/>
          </w:tcPr>
          <w:p w:rsidR="00A07C22" w:rsidRPr="00F6457A" w:rsidRDefault="000051BB" w:rsidP="00F6457A">
            <w:pPr>
              <w:pStyle w:val="ConsPlusNormal0"/>
              <w:jc w:val="both"/>
              <w:rPr>
                <w:rFonts w:ascii="Times New Roman" w:hAnsi="Times New Roman" w:cs="Times New Roman"/>
                <w:sz w:val="20"/>
              </w:rPr>
            </w:pPr>
            <w:r w:rsidRPr="00F6457A">
              <w:rPr>
                <w:rFonts w:ascii="Times New Roman" w:hAnsi="Times New Roman" w:cs="Times New Roman"/>
                <w:sz w:val="20"/>
              </w:rPr>
              <w:t xml:space="preserve">         </w:t>
            </w:r>
            <w:r w:rsidR="00A07C22" w:rsidRPr="00F6457A">
              <w:rPr>
                <w:rFonts w:ascii="Times New Roman" w:hAnsi="Times New Roman" w:cs="Times New Roman"/>
                <w:sz w:val="20"/>
              </w:rPr>
              <w:t xml:space="preserve">Размещается на официальном сайте Администрации города Пыть-Яха http://adm.gov86.org в разделе </w:t>
            </w:r>
            <w:r w:rsidR="00F6457A">
              <w:rPr>
                <w:rFonts w:ascii="Times New Roman" w:hAnsi="Times New Roman" w:cs="Times New Roman"/>
                <w:sz w:val="20"/>
              </w:rPr>
              <w:t>«</w:t>
            </w:r>
            <w:r w:rsidR="00A07C22" w:rsidRPr="00F6457A">
              <w:rPr>
                <w:rFonts w:ascii="Times New Roman" w:hAnsi="Times New Roman" w:cs="Times New Roman"/>
                <w:sz w:val="20"/>
              </w:rPr>
              <w:t>Главная/Деятельность/Имущественные и земельные отношения/</w:t>
            </w:r>
            <w:r w:rsidR="00F6457A">
              <w:rPr>
                <w:rFonts w:ascii="Times New Roman" w:hAnsi="Times New Roman" w:cs="Times New Roman"/>
                <w:sz w:val="20"/>
              </w:rPr>
              <w:t>Объявления/</w:t>
            </w:r>
            <w:r w:rsidR="00A07C22" w:rsidRPr="00F6457A">
              <w:rPr>
                <w:rFonts w:ascii="Times New Roman" w:hAnsi="Times New Roman" w:cs="Times New Roman"/>
                <w:sz w:val="20"/>
              </w:rPr>
              <w:t>Объекты недвижимости, подлежащие включению в Перечень объектов недвижимого имущества, в отношении которых налоговая база определяется как кадастровая стоимость</w:t>
            </w:r>
            <w:r w:rsidR="00F6457A">
              <w:rPr>
                <w:rFonts w:ascii="Times New Roman" w:hAnsi="Times New Roman" w:cs="Times New Roman"/>
                <w:sz w:val="20"/>
              </w:rPr>
              <w:t>»</w:t>
            </w:r>
            <w:r w:rsidR="00F02B67" w:rsidRPr="00F6457A">
              <w:rPr>
                <w:rFonts w:ascii="Times New Roman" w:hAnsi="Times New Roman" w:cs="Times New Roman"/>
                <w:sz w:val="20"/>
              </w:rPr>
              <w:t>.</w:t>
            </w:r>
            <w:r w:rsidR="00A07C22" w:rsidRPr="00F6457A">
              <w:rPr>
                <w:rFonts w:ascii="Times New Roman" w:hAnsi="Times New Roman" w:cs="Times New Roman"/>
                <w:bCs/>
                <w:sz w:val="20"/>
              </w:rPr>
              <w:t xml:space="preserve"> </w:t>
            </w:r>
          </w:p>
        </w:tc>
      </w:tr>
      <w:tr w:rsidR="00345496" w:rsidRPr="00F6457A" w:rsidTr="00F6457A">
        <w:tc>
          <w:tcPr>
            <w:tcW w:w="567" w:type="dxa"/>
          </w:tcPr>
          <w:p w:rsidR="00345496" w:rsidRPr="00F6457A" w:rsidRDefault="00345496" w:rsidP="001E752D">
            <w:pPr>
              <w:pStyle w:val="ConsPlusNormal0"/>
              <w:contextualSpacing/>
              <w:jc w:val="center"/>
              <w:rPr>
                <w:rFonts w:ascii="Times New Roman" w:hAnsi="Times New Roman" w:cs="Times New Roman"/>
                <w:sz w:val="20"/>
              </w:rPr>
            </w:pPr>
            <w:r w:rsidRPr="00F6457A">
              <w:rPr>
                <w:rFonts w:ascii="Times New Roman" w:hAnsi="Times New Roman" w:cs="Times New Roman"/>
                <w:sz w:val="20"/>
              </w:rPr>
              <w:t>9.</w:t>
            </w:r>
          </w:p>
        </w:tc>
        <w:tc>
          <w:tcPr>
            <w:tcW w:w="15393" w:type="dxa"/>
            <w:gridSpan w:val="7"/>
          </w:tcPr>
          <w:p w:rsidR="00345496" w:rsidRPr="00F6457A" w:rsidRDefault="00345496" w:rsidP="001C60B9">
            <w:pPr>
              <w:pStyle w:val="ConsPlusNormal0"/>
              <w:tabs>
                <w:tab w:val="left" w:pos="10206"/>
              </w:tabs>
              <w:contextualSpacing/>
              <w:jc w:val="center"/>
              <w:rPr>
                <w:rFonts w:ascii="Times New Roman" w:hAnsi="Times New Roman" w:cs="Times New Roman"/>
                <w:sz w:val="20"/>
              </w:rPr>
            </w:pPr>
            <w:r w:rsidRPr="00F6457A">
              <w:rPr>
                <w:rFonts w:ascii="Times New Roman" w:hAnsi="Times New Roman" w:cs="Times New Roman"/>
                <w:sz w:val="20"/>
              </w:rPr>
              <w:t xml:space="preserve">Раздел </w:t>
            </w:r>
            <w:r w:rsidRPr="00F6457A">
              <w:rPr>
                <w:rFonts w:ascii="Times New Roman" w:hAnsi="Times New Roman" w:cs="Times New Roman"/>
                <w:sz w:val="20"/>
                <w:lang w:val="en-US"/>
              </w:rPr>
              <w:t>II</w:t>
            </w:r>
            <w:r w:rsidRPr="00F6457A">
              <w:rPr>
                <w:rFonts w:ascii="Times New Roman" w:hAnsi="Times New Roman" w:cs="Times New Roman"/>
                <w:sz w:val="20"/>
              </w:rPr>
              <w:t>. Дополнительные системные мероприятия</w:t>
            </w:r>
          </w:p>
        </w:tc>
      </w:tr>
      <w:tr w:rsidR="00753C23" w:rsidRPr="00F6457A" w:rsidTr="00F6457A">
        <w:trPr>
          <w:trHeight w:val="28"/>
        </w:trPr>
        <w:tc>
          <w:tcPr>
            <w:tcW w:w="567" w:type="dxa"/>
          </w:tcPr>
          <w:p w:rsidR="00753C23" w:rsidRPr="00F6457A" w:rsidRDefault="00753C23" w:rsidP="00753C23">
            <w:pPr>
              <w:pStyle w:val="ConsPlusNormal0"/>
              <w:contextualSpacing/>
              <w:jc w:val="center"/>
              <w:rPr>
                <w:rFonts w:ascii="Times New Roman" w:hAnsi="Times New Roman" w:cs="Times New Roman"/>
                <w:sz w:val="20"/>
              </w:rPr>
            </w:pPr>
            <w:r w:rsidRPr="00F6457A">
              <w:rPr>
                <w:rFonts w:ascii="Times New Roman" w:hAnsi="Times New Roman" w:cs="Times New Roman"/>
                <w:sz w:val="20"/>
              </w:rPr>
              <w:t>9.1.</w:t>
            </w:r>
          </w:p>
        </w:tc>
        <w:tc>
          <w:tcPr>
            <w:tcW w:w="2769" w:type="dxa"/>
          </w:tcPr>
          <w:p w:rsidR="00753C23" w:rsidRPr="00F6457A" w:rsidRDefault="00753C23" w:rsidP="00753C23">
            <w:pPr>
              <w:widowControl w:val="0"/>
              <w:contextualSpacing/>
              <w:jc w:val="both"/>
              <w:rPr>
                <w:rFonts w:ascii="Times New Roman" w:hAnsi="Times New Roman"/>
                <w:sz w:val="20"/>
                <w:szCs w:val="20"/>
              </w:rPr>
            </w:pPr>
            <w:r w:rsidRPr="00F6457A">
              <w:rPr>
                <w:rFonts w:ascii="Times New Roman" w:hAnsi="Times New Roman"/>
                <w:sz w:val="20"/>
                <w:szCs w:val="20"/>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1985"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потребность в новых идеях/проектах для развития конкурентной среды</w:t>
            </w:r>
          </w:p>
        </w:tc>
        <w:tc>
          <w:tcPr>
            <w:tcW w:w="1776"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развитие конкуренции на рынках товаров и услуг города Пыть-Яха</w:t>
            </w:r>
          </w:p>
        </w:tc>
        <w:tc>
          <w:tcPr>
            <w:tcW w:w="1567"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20 декабря 2019 20 декабря 2020 </w:t>
            </w:r>
          </w:p>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20 декабря 2021 </w:t>
            </w:r>
          </w:p>
        </w:tc>
        <w:tc>
          <w:tcPr>
            <w:tcW w:w="1351"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экономике;</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Управление по муниципальному имуществу;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Управление по жилищно-коммунальному комплексу, транспорту и дорогам;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Отдел муниципальных закупок -контрактная служба;</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Отдел по физической культуре и спорту;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Отдел по культуре и искусству; </w:t>
            </w:r>
          </w:p>
          <w:p w:rsidR="00753C23" w:rsidRPr="00F6457A" w:rsidRDefault="00753C23" w:rsidP="00753C23">
            <w:pPr>
              <w:pStyle w:val="ConsPlusNormal0"/>
              <w:contextualSpacing/>
              <w:rPr>
                <w:rFonts w:ascii="Times New Roman" w:hAnsi="Times New Roman" w:cs="Times New Roman"/>
                <w:sz w:val="20"/>
                <w:highlight w:val="yellow"/>
              </w:rPr>
            </w:pPr>
            <w:r w:rsidRPr="00F6457A">
              <w:rPr>
                <w:rFonts w:ascii="Times New Roman" w:hAnsi="Times New Roman" w:cs="Times New Roman"/>
                <w:sz w:val="20"/>
              </w:rPr>
              <w:t>Управление архитектуры и градостроител</w:t>
            </w:r>
            <w:r w:rsidRPr="00F6457A">
              <w:rPr>
                <w:rFonts w:ascii="Times New Roman" w:hAnsi="Times New Roman" w:cs="Times New Roman"/>
                <w:sz w:val="20"/>
              </w:rPr>
              <w:lastRenderedPageBreak/>
              <w:t xml:space="preserve">ьства </w:t>
            </w:r>
          </w:p>
        </w:tc>
        <w:tc>
          <w:tcPr>
            <w:tcW w:w="4536" w:type="dxa"/>
          </w:tcPr>
          <w:p w:rsidR="004176CC" w:rsidRPr="00F6457A" w:rsidRDefault="004176CC"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lastRenderedPageBreak/>
              <w:t>В соответствии с Соглашением о взаимодействии 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практик Магазина верных решений на территории муниципального образования городской округ город Пыть-Ях</w:t>
            </w:r>
            <w:proofErr w:type="gramStart"/>
            <w:r w:rsidRPr="00F6457A">
              <w:rPr>
                <w:rFonts w:ascii="Times New Roman" w:hAnsi="Times New Roman" w:cs="Times New Roman"/>
                <w:sz w:val="20"/>
              </w:rPr>
              <w:t>»</w:t>
            </w:r>
            <w:proofErr w:type="gramEnd"/>
            <w:r w:rsidRPr="00F6457A">
              <w:rPr>
                <w:rFonts w:ascii="Times New Roman" w:hAnsi="Times New Roman" w:cs="Times New Roman"/>
                <w:sz w:val="20"/>
              </w:rPr>
              <w:t xml:space="preserve"> на территории муниципалитета предусмотрена реализация успешных практик, в том числе:</w:t>
            </w:r>
          </w:p>
          <w:p w:rsidR="004176CC" w:rsidRPr="00F6457A" w:rsidRDefault="000051BB"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4176CC" w:rsidRPr="00F6457A">
              <w:rPr>
                <w:rFonts w:ascii="Times New Roman" w:hAnsi="Times New Roman" w:cs="Times New Roman"/>
                <w:sz w:val="20"/>
              </w:rPr>
              <w:t xml:space="preserve">1)  </w:t>
            </w:r>
            <w:proofErr w:type="gramStart"/>
            <w:r w:rsidR="004176CC" w:rsidRPr="00F6457A">
              <w:rPr>
                <w:rFonts w:ascii="Times New Roman" w:hAnsi="Times New Roman" w:cs="Times New Roman"/>
                <w:sz w:val="20"/>
              </w:rPr>
              <w:t>В</w:t>
            </w:r>
            <w:proofErr w:type="gramEnd"/>
            <w:r w:rsidR="004176CC" w:rsidRPr="00F6457A">
              <w:rPr>
                <w:rFonts w:ascii="Times New Roman" w:hAnsi="Times New Roman" w:cs="Times New Roman"/>
                <w:sz w:val="20"/>
              </w:rPr>
              <w:t xml:space="preserve"> рамках успешной практики «Реализация энергосервисных контрактов, направленных на энергосбережение». 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 марта 2019 года №232, муниципальное образование ведет работу по вопросу заключения муниципальными учреждениями города энергосервисных контрактов. Инвестором энергосервисных контрактов выступает АО </w:t>
            </w:r>
            <w:r w:rsidR="004176CC" w:rsidRPr="00F6457A">
              <w:rPr>
                <w:rFonts w:ascii="Times New Roman" w:hAnsi="Times New Roman" w:cs="Times New Roman"/>
                <w:sz w:val="20"/>
              </w:rPr>
              <w:lastRenderedPageBreak/>
              <w:t>«</w:t>
            </w:r>
            <w:proofErr w:type="spellStart"/>
            <w:r w:rsidR="004176CC" w:rsidRPr="00F6457A">
              <w:rPr>
                <w:rFonts w:ascii="Times New Roman" w:hAnsi="Times New Roman" w:cs="Times New Roman"/>
                <w:sz w:val="20"/>
              </w:rPr>
              <w:t>ГазпромЭнергосбытТюмень</w:t>
            </w:r>
            <w:proofErr w:type="spellEnd"/>
            <w:r w:rsidR="004176CC" w:rsidRPr="00F6457A">
              <w:rPr>
                <w:rFonts w:ascii="Times New Roman" w:hAnsi="Times New Roman" w:cs="Times New Roman"/>
                <w:sz w:val="20"/>
              </w:rPr>
              <w:t>».</w:t>
            </w:r>
          </w:p>
          <w:p w:rsidR="004176CC" w:rsidRPr="00F6457A" w:rsidRDefault="000051BB"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4176CC" w:rsidRPr="00F6457A">
              <w:rPr>
                <w:rFonts w:ascii="Times New Roman" w:hAnsi="Times New Roman" w:cs="Times New Roman"/>
                <w:sz w:val="20"/>
              </w:rPr>
              <w:t xml:space="preserve">2) 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4176CC" w:rsidRPr="00F6457A" w:rsidRDefault="000051BB"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4176CC" w:rsidRPr="00F6457A">
              <w:rPr>
                <w:rFonts w:ascii="Times New Roman" w:hAnsi="Times New Roman" w:cs="Times New Roman"/>
                <w:sz w:val="20"/>
              </w:rPr>
              <w:t>За от</w:t>
            </w:r>
            <w:r w:rsidR="0098348A" w:rsidRPr="00F6457A">
              <w:rPr>
                <w:rFonts w:ascii="Times New Roman" w:hAnsi="Times New Roman" w:cs="Times New Roman"/>
                <w:sz w:val="20"/>
              </w:rPr>
              <w:t xml:space="preserve">четный период текущего года 58,6 </w:t>
            </w:r>
            <w:r w:rsidR="004176CC" w:rsidRPr="00F6457A">
              <w:rPr>
                <w:rFonts w:ascii="Times New Roman" w:hAnsi="Times New Roman" w:cs="Times New Roman"/>
                <w:sz w:val="20"/>
              </w:rPr>
              <w:t xml:space="preserve">% услуг по выдаче градостроительного плана земельного участка предоставлены в электронном виде, (в 2019 году – 37%). Фактический срок выдачи данных документов составляет 9 дней при регламентированном сроке в 10 дней. </w:t>
            </w:r>
          </w:p>
          <w:p w:rsidR="004176CC" w:rsidRPr="00F6457A" w:rsidRDefault="000051BB"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4176CC" w:rsidRPr="00F6457A">
              <w:rPr>
                <w:rFonts w:ascii="Times New Roman" w:hAnsi="Times New Roman" w:cs="Times New Roman"/>
                <w:sz w:val="20"/>
              </w:rPr>
              <w:t>Услуги по выдаче разрешения на строительство полностью (100%) оказываются в электронном виде, при этом фактический срок оказания услуги составляет 4 рабочих дня (</w:t>
            </w:r>
            <w:r w:rsidR="0098348A" w:rsidRPr="00F6457A">
              <w:rPr>
                <w:rFonts w:ascii="Times New Roman" w:hAnsi="Times New Roman" w:cs="Times New Roman"/>
                <w:sz w:val="20"/>
              </w:rPr>
              <w:t xml:space="preserve">в соответствии с </w:t>
            </w:r>
            <w:r w:rsidR="004176CC" w:rsidRPr="00F6457A">
              <w:rPr>
                <w:rFonts w:ascii="Times New Roman" w:hAnsi="Times New Roman" w:cs="Times New Roman"/>
                <w:sz w:val="20"/>
              </w:rPr>
              <w:t>регламент</w:t>
            </w:r>
            <w:r w:rsidR="0098348A" w:rsidRPr="00F6457A">
              <w:rPr>
                <w:rFonts w:ascii="Times New Roman" w:hAnsi="Times New Roman" w:cs="Times New Roman"/>
                <w:sz w:val="20"/>
              </w:rPr>
              <w:t>ом</w:t>
            </w:r>
            <w:r w:rsidR="004176CC" w:rsidRPr="00F6457A">
              <w:rPr>
                <w:rFonts w:ascii="Times New Roman" w:hAnsi="Times New Roman" w:cs="Times New Roman"/>
                <w:sz w:val="20"/>
              </w:rPr>
              <w:t xml:space="preserve"> 5 дней). </w:t>
            </w:r>
          </w:p>
          <w:p w:rsidR="004176CC" w:rsidRPr="00F6457A" w:rsidRDefault="000051BB"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4176CC" w:rsidRPr="00F6457A">
              <w:rPr>
                <w:rFonts w:ascii="Times New Roman" w:hAnsi="Times New Roman" w:cs="Times New Roman"/>
                <w:sz w:val="20"/>
              </w:rPr>
              <w:t>Для муниципалитета внедрение практики имеет экономический эффект, повы</w:t>
            </w:r>
            <w:r w:rsidR="00916B80" w:rsidRPr="00F6457A">
              <w:rPr>
                <w:rFonts w:ascii="Times New Roman" w:hAnsi="Times New Roman" w:cs="Times New Roman"/>
                <w:sz w:val="20"/>
              </w:rPr>
              <w:t>шая</w:t>
            </w:r>
            <w:r w:rsidR="004176CC" w:rsidRPr="00F6457A">
              <w:rPr>
                <w:rFonts w:ascii="Times New Roman" w:hAnsi="Times New Roman" w:cs="Times New Roman"/>
                <w:sz w:val="20"/>
              </w:rPr>
              <w:t xml:space="preserve">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 </w:t>
            </w:r>
          </w:p>
          <w:p w:rsidR="0066050E" w:rsidRPr="00F6457A" w:rsidRDefault="000051BB" w:rsidP="000051BB">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916B80" w:rsidRPr="00F6457A">
              <w:rPr>
                <w:rFonts w:ascii="Times New Roman" w:hAnsi="Times New Roman" w:cs="Times New Roman"/>
                <w:sz w:val="20"/>
              </w:rPr>
              <w:t xml:space="preserve">3) </w:t>
            </w:r>
            <w:r w:rsidR="004176CC" w:rsidRPr="00F6457A">
              <w:rPr>
                <w:rFonts w:ascii="Times New Roman" w:hAnsi="Times New Roman" w:cs="Times New Roman"/>
                <w:sz w:val="20"/>
              </w:rPr>
              <w:t>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бюджетирование. Идея этой модели проста: 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tc>
      </w:tr>
    </w:tbl>
    <w:p w:rsidR="00805356" w:rsidRPr="0041110E" w:rsidRDefault="00805356" w:rsidP="00F836E7">
      <w:pPr>
        <w:pStyle w:val="ConsPlusTitle"/>
        <w:jc w:val="center"/>
        <w:outlineLvl w:val="1"/>
        <w:rPr>
          <w:rFonts w:ascii="Times New Roman" w:hAnsi="Times New Roman" w:cs="Times New Roman"/>
          <w:sz w:val="26"/>
          <w:szCs w:val="26"/>
        </w:rPr>
      </w:pPr>
      <w:r w:rsidRPr="0041110E">
        <w:rPr>
          <w:rFonts w:ascii="Times New Roman" w:hAnsi="Times New Roman" w:cs="Times New Roman"/>
          <w:sz w:val="26"/>
          <w:szCs w:val="26"/>
        </w:rPr>
        <w:lastRenderedPageBreak/>
        <w:t xml:space="preserve">Раздел </w:t>
      </w:r>
      <w:r w:rsidRPr="0041110E">
        <w:rPr>
          <w:rFonts w:ascii="Times New Roman" w:hAnsi="Times New Roman" w:cs="Times New Roman"/>
          <w:sz w:val="26"/>
          <w:szCs w:val="26"/>
          <w:lang w:val="en-US"/>
        </w:rPr>
        <w:t>I</w:t>
      </w:r>
      <w:r w:rsidRPr="0041110E">
        <w:rPr>
          <w:rFonts w:ascii="Times New Roman" w:hAnsi="Times New Roman" w:cs="Times New Roman"/>
          <w:sz w:val="26"/>
          <w:szCs w:val="26"/>
        </w:rPr>
        <w:t>V. СОЗДАНИЕ И РЕАЛИЗАЦИЯ МЕХАНИЗМОВ ОБЩЕСТВЕННОГО</w:t>
      </w:r>
    </w:p>
    <w:p w:rsidR="00805356" w:rsidRPr="0041110E" w:rsidRDefault="00805356" w:rsidP="007E28B7">
      <w:pPr>
        <w:pStyle w:val="ConsPlusTitle"/>
        <w:jc w:val="center"/>
        <w:rPr>
          <w:rFonts w:ascii="Times New Roman" w:hAnsi="Times New Roman" w:cs="Times New Roman"/>
          <w:sz w:val="26"/>
          <w:szCs w:val="26"/>
        </w:rPr>
      </w:pPr>
      <w:r w:rsidRPr="0041110E">
        <w:rPr>
          <w:rFonts w:ascii="Times New Roman" w:hAnsi="Times New Roman" w:cs="Times New Roman"/>
          <w:sz w:val="26"/>
          <w:szCs w:val="26"/>
        </w:rPr>
        <w:t>КОНТРОЛЯ ЗА ДЕЯТЕЛЬНОСТЬЮ СУБЪЕКТОВ ЕСТЕСТВЕННЫХ МОНОПОЛИЙ</w:t>
      </w:r>
    </w:p>
    <w:p w:rsidR="007E28B7" w:rsidRPr="00B93302" w:rsidRDefault="007E28B7" w:rsidP="007E28B7">
      <w:pPr>
        <w:pStyle w:val="ConsPlusTitle"/>
        <w:jc w:val="center"/>
        <w:rPr>
          <w:rFonts w:ascii="Times New Roman" w:hAnsi="Times New Roman" w:cs="Times New Roman"/>
        </w:rPr>
      </w:pPr>
    </w:p>
    <w:tbl>
      <w:tblPr>
        <w:tblW w:w="159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470"/>
        <w:gridCol w:w="2268"/>
        <w:gridCol w:w="1715"/>
        <w:gridCol w:w="1999"/>
        <w:gridCol w:w="1857"/>
        <w:gridCol w:w="3231"/>
      </w:tblGrid>
      <w:tr w:rsidR="00895666" w:rsidRPr="00F6457A" w:rsidTr="00F6457A">
        <w:tc>
          <w:tcPr>
            <w:tcW w:w="425"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 п/п</w:t>
            </w:r>
          </w:p>
        </w:tc>
        <w:tc>
          <w:tcPr>
            <w:tcW w:w="4470"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Наименование мероприятия</w:t>
            </w:r>
          </w:p>
        </w:tc>
        <w:tc>
          <w:tcPr>
            <w:tcW w:w="2268"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Ключевое событие/результат</w:t>
            </w:r>
          </w:p>
        </w:tc>
        <w:tc>
          <w:tcPr>
            <w:tcW w:w="1715"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Срок</w:t>
            </w:r>
          </w:p>
        </w:tc>
        <w:tc>
          <w:tcPr>
            <w:tcW w:w="1999"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Вид документа</w:t>
            </w:r>
          </w:p>
        </w:tc>
        <w:tc>
          <w:tcPr>
            <w:tcW w:w="1857"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Исполнитель</w:t>
            </w:r>
          </w:p>
        </w:tc>
        <w:tc>
          <w:tcPr>
            <w:tcW w:w="3231"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Информация о ходе исполнения</w:t>
            </w:r>
          </w:p>
        </w:tc>
      </w:tr>
      <w:tr w:rsidR="00895666" w:rsidRPr="00F6457A" w:rsidTr="00F6457A">
        <w:trPr>
          <w:trHeight w:val="137"/>
        </w:trPr>
        <w:tc>
          <w:tcPr>
            <w:tcW w:w="425"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1</w:t>
            </w:r>
          </w:p>
        </w:tc>
        <w:tc>
          <w:tcPr>
            <w:tcW w:w="4470"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2</w:t>
            </w:r>
          </w:p>
        </w:tc>
        <w:tc>
          <w:tcPr>
            <w:tcW w:w="2268"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3</w:t>
            </w:r>
          </w:p>
        </w:tc>
        <w:tc>
          <w:tcPr>
            <w:tcW w:w="1715"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4</w:t>
            </w:r>
          </w:p>
        </w:tc>
        <w:tc>
          <w:tcPr>
            <w:tcW w:w="1999"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5</w:t>
            </w:r>
          </w:p>
        </w:tc>
        <w:tc>
          <w:tcPr>
            <w:tcW w:w="1857"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6</w:t>
            </w:r>
          </w:p>
        </w:tc>
        <w:tc>
          <w:tcPr>
            <w:tcW w:w="3231"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7</w:t>
            </w:r>
          </w:p>
        </w:tc>
      </w:tr>
      <w:tr w:rsidR="00895666" w:rsidRPr="00F6457A" w:rsidTr="00F6457A">
        <w:tblPrEx>
          <w:tblBorders>
            <w:insideH w:val="none" w:sz="0" w:space="0" w:color="auto"/>
          </w:tblBorders>
        </w:tblPrEx>
        <w:trPr>
          <w:trHeight w:val="453"/>
        </w:trPr>
        <w:tc>
          <w:tcPr>
            <w:tcW w:w="425" w:type="dxa"/>
            <w:tcBorders>
              <w:top w:val="single" w:sz="4" w:space="0" w:color="auto"/>
              <w:bottom w:val="single" w:sz="4" w:space="0" w:color="auto"/>
            </w:tcBorders>
          </w:tcPr>
          <w:p w:rsidR="00895666" w:rsidRPr="00F6457A" w:rsidRDefault="00895666" w:rsidP="00F836E7">
            <w:pPr>
              <w:pStyle w:val="ConsPlusNormal0"/>
              <w:jc w:val="center"/>
              <w:rPr>
                <w:rFonts w:ascii="Times New Roman" w:hAnsi="Times New Roman" w:cs="Times New Roman"/>
                <w:sz w:val="20"/>
              </w:rPr>
            </w:pPr>
            <w:bookmarkStart w:id="1" w:name="P1833"/>
            <w:bookmarkEnd w:id="1"/>
            <w:r w:rsidRPr="00F6457A">
              <w:rPr>
                <w:rFonts w:ascii="Times New Roman" w:hAnsi="Times New Roman" w:cs="Times New Roman"/>
                <w:sz w:val="20"/>
              </w:rPr>
              <w:t>1.</w:t>
            </w:r>
          </w:p>
        </w:tc>
        <w:tc>
          <w:tcPr>
            <w:tcW w:w="4470" w:type="dxa"/>
            <w:tcBorders>
              <w:top w:val="single" w:sz="4" w:space="0" w:color="auto"/>
              <w:bottom w:val="single" w:sz="4" w:space="0" w:color="auto"/>
            </w:tcBorders>
          </w:tcPr>
          <w:p w:rsidR="00895666" w:rsidRPr="00F6457A" w:rsidRDefault="00895666" w:rsidP="009A5291">
            <w:pPr>
              <w:pStyle w:val="ConsPlusNormal0"/>
              <w:rPr>
                <w:rFonts w:ascii="Times New Roman" w:hAnsi="Times New Roman" w:cs="Times New Roman"/>
                <w:sz w:val="20"/>
              </w:rPr>
            </w:pPr>
            <w:r w:rsidRPr="00F6457A">
              <w:rPr>
                <w:rFonts w:ascii="Times New Roman" w:hAnsi="Times New Roman" w:cs="Times New Roman"/>
                <w:sz w:val="20"/>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2268" w:type="dxa"/>
            <w:tcBorders>
              <w:top w:val="single" w:sz="4" w:space="0" w:color="auto"/>
              <w:bottom w:val="single" w:sz="4" w:space="0" w:color="auto"/>
            </w:tcBorders>
          </w:tcPr>
          <w:p w:rsidR="00895666" w:rsidRPr="00F6457A" w:rsidRDefault="00895666" w:rsidP="00C950F9">
            <w:pPr>
              <w:pStyle w:val="ConsPlusNormal0"/>
              <w:rPr>
                <w:rFonts w:ascii="Times New Roman" w:hAnsi="Times New Roman" w:cs="Times New Roman"/>
                <w:sz w:val="20"/>
              </w:rPr>
            </w:pPr>
            <w:r w:rsidRPr="00F6457A">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w:t>
            </w:r>
          </w:p>
        </w:tc>
        <w:tc>
          <w:tcPr>
            <w:tcW w:w="1715" w:type="dxa"/>
            <w:tcBorders>
              <w:top w:val="single" w:sz="4" w:space="0" w:color="auto"/>
              <w:bottom w:val="single" w:sz="4" w:space="0" w:color="auto"/>
            </w:tcBorders>
          </w:tcPr>
          <w:p w:rsidR="00895666" w:rsidRPr="00F6457A" w:rsidRDefault="00895666" w:rsidP="00F02B67">
            <w:pPr>
              <w:pStyle w:val="ConsPlusNormal0"/>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999" w:type="dxa"/>
            <w:tcBorders>
              <w:top w:val="single" w:sz="4" w:space="0" w:color="auto"/>
              <w:bottom w:val="single" w:sz="4" w:space="0" w:color="auto"/>
            </w:tcBorders>
          </w:tcPr>
          <w:p w:rsidR="00895666" w:rsidRPr="00F6457A" w:rsidRDefault="00895666" w:rsidP="00627EA0">
            <w:pPr>
              <w:pStyle w:val="ConsPlusNormal0"/>
              <w:rPr>
                <w:rFonts w:ascii="Times New Roman" w:hAnsi="Times New Roman" w:cs="Times New Roman"/>
                <w:sz w:val="20"/>
              </w:rPr>
            </w:pPr>
            <w:r w:rsidRPr="00F6457A">
              <w:rPr>
                <w:rFonts w:ascii="Times New Roman" w:hAnsi="Times New Roman" w:cs="Times New Roman"/>
                <w:sz w:val="20"/>
              </w:rPr>
              <w:t>информация на официальном сайте администрации города Пыть-Яха</w:t>
            </w:r>
          </w:p>
        </w:tc>
        <w:tc>
          <w:tcPr>
            <w:tcW w:w="1857" w:type="dxa"/>
            <w:tcBorders>
              <w:top w:val="single" w:sz="4" w:space="0" w:color="auto"/>
              <w:bottom w:val="single" w:sz="4" w:space="0" w:color="auto"/>
            </w:tcBorders>
          </w:tcPr>
          <w:p w:rsidR="00895666" w:rsidRPr="00F6457A" w:rsidRDefault="0043631B" w:rsidP="0043631B">
            <w:pPr>
              <w:pStyle w:val="ConsPlusNormal0"/>
              <w:rPr>
                <w:rFonts w:ascii="Times New Roman" w:hAnsi="Times New Roman" w:cs="Times New Roman"/>
                <w:sz w:val="20"/>
              </w:rPr>
            </w:pPr>
            <w:r w:rsidRPr="00F6457A">
              <w:rPr>
                <w:rFonts w:ascii="Times New Roman" w:hAnsi="Times New Roman" w:cs="Times New Roman"/>
                <w:sz w:val="20"/>
              </w:rPr>
              <w:t xml:space="preserve">Управление архитектуры и градостроительства </w:t>
            </w:r>
          </w:p>
        </w:tc>
        <w:tc>
          <w:tcPr>
            <w:tcW w:w="3231" w:type="dxa"/>
            <w:tcBorders>
              <w:top w:val="single" w:sz="4" w:space="0" w:color="auto"/>
              <w:bottom w:val="single" w:sz="4" w:space="0" w:color="auto"/>
            </w:tcBorders>
          </w:tcPr>
          <w:p w:rsidR="00A07C22" w:rsidRPr="00F6457A" w:rsidRDefault="00A07C22" w:rsidP="003820C2">
            <w:pPr>
              <w:pStyle w:val="ConsPlusNormal0"/>
              <w:jc w:val="both"/>
              <w:rPr>
                <w:rFonts w:ascii="Times New Roman" w:hAnsi="Times New Roman"/>
                <w:sz w:val="20"/>
              </w:rPr>
            </w:pPr>
            <w:r w:rsidRPr="00F6457A">
              <w:rPr>
                <w:rFonts w:ascii="Times New Roman" w:hAnsi="Times New Roman" w:cs="Times New Roman"/>
                <w:sz w:val="20"/>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http://adm.gov86.org, а также в социальных сетях Интернет.</w:t>
            </w:r>
            <w:r w:rsidRPr="00F6457A">
              <w:rPr>
                <w:rFonts w:ascii="Times New Roman" w:hAnsi="Times New Roman"/>
                <w:bCs/>
                <w:sz w:val="20"/>
              </w:rPr>
              <w:t xml:space="preserve"> </w:t>
            </w:r>
          </w:p>
          <w:p w:rsidR="00895666" w:rsidRPr="00F6457A" w:rsidRDefault="00895666" w:rsidP="003820C2">
            <w:pPr>
              <w:pStyle w:val="ConsPlusNormal0"/>
              <w:jc w:val="both"/>
              <w:rPr>
                <w:rFonts w:ascii="Times New Roman" w:hAnsi="Times New Roman" w:cs="Times New Roman"/>
                <w:sz w:val="20"/>
              </w:rPr>
            </w:pPr>
          </w:p>
        </w:tc>
      </w:tr>
    </w:tbl>
    <w:p w:rsidR="007A729E" w:rsidRDefault="007A729E" w:rsidP="007A729E">
      <w:pPr>
        <w:jc w:val="center"/>
      </w:pPr>
    </w:p>
    <w:p w:rsidR="007A729E" w:rsidRDefault="007A729E" w:rsidP="007A729E">
      <w:pPr>
        <w:jc w:val="center"/>
        <w:rPr>
          <w:rFonts w:ascii="Times New Roman" w:hAnsi="Times New Roman"/>
          <w:sz w:val="28"/>
          <w:szCs w:val="28"/>
        </w:rPr>
      </w:pPr>
    </w:p>
    <w:p w:rsidR="007A729E" w:rsidRDefault="007A729E" w:rsidP="007A729E">
      <w:pPr>
        <w:jc w:val="center"/>
        <w:rPr>
          <w:rFonts w:ascii="Times New Roman" w:hAnsi="Times New Roman"/>
          <w:sz w:val="28"/>
          <w:szCs w:val="28"/>
        </w:rPr>
      </w:pPr>
    </w:p>
    <w:p w:rsidR="007A729E" w:rsidRDefault="007A729E">
      <w:pPr>
        <w:rPr>
          <w:rFonts w:ascii="Times New Roman" w:hAnsi="Times New Roman"/>
          <w:sz w:val="28"/>
          <w:szCs w:val="28"/>
        </w:rPr>
      </w:pPr>
      <w:r>
        <w:rPr>
          <w:rFonts w:ascii="Times New Roman" w:hAnsi="Times New Roman"/>
          <w:sz w:val="28"/>
          <w:szCs w:val="28"/>
        </w:rPr>
        <w:br w:type="page"/>
      </w:r>
    </w:p>
    <w:p w:rsidR="00805356" w:rsidRPr="00CF3D03" w:rsidRDefault="00805356" w:rsidP="007A729E">
      <w:pPr>
        <w:jc w:val="center"/>
        <w:rPr>
          <w:rFonts w:ascii="Times New Roman" w:hAnsi="Times New Roman"/>
          <w:b/>
          <w:sz w:val="26"/>
          <w:szCs w:val="26"/>
        </w:rPr>
      </w:pPr>
      <w:r w:rsidRPr="00CF3D03">
        <w:rPr>
          <w:rFonts w:ascii="Times New Roman" w:hAnsi="Times New Roman"/>
          <w:b/>
          <w:sz w:val="26"/>
          <w:szCs w:val="26"/>
        </w:rPr>
        <w:lastRenderedPageBreak/>
        <w:t>Раздел V. ОРГАНИЗАЦИОННЫЕ МЕРОПРИЯТИЯ</w:t>
      </w:r>
    </w:p>
    <w:p w:rsidR="00805356" w:rsidRPr="00620882" w:rsidRDefault="00805356" w:rsidP="00F836E7">
      <w:pPr>
        <w:pStyle w:val="ConsPlusNormal0"/>
        <w:jc w:val="both"/>
        <w:rPr>
          <w:rFonts w:ascii="Times New Roman" w:hAnsi="Times New Roman" w:cs="Times New Roman"/>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10"/>
        <w:gridCol w:w="1985"/>
        <w:gridCol w:w="1701"/>
        <w:gridCol w:w="1842"/>
        <w:gridCol w:w="2977"/>
        <w:gridCol w:w="3827"/>
      </w:tblGrid>
      <w:tr w:rsidR="00895666" w:rsidRPr="007A729E" w:rsidTr="00C56406">
        <w:trPr>
          <w:jc w:val="center"/>
        </w:trPr>
        <w:tc>
          <w:tcPr>
            <w:tcW w:w="629"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 п/п</w:t>
            </w:r>
          </w:p>
        </w:tc>
        <w:tc>
          <w:tcPr>
            <w:tcW w:w="2910"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Наименование мероприятия</w:t>
            </w:r>
          </w:p>
        </w:tc>
        <w:tc>
          <w:tcPr>
            <w:tcW w:w="1985"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Ключевое событие/результат</w:t>
            </w:r>
          </w:p>
        </w:tc>
        <w:tc>
          <w:tcPr>
            <w:tcW w:w="1701"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Срок</w:t>
            </w:r>
          </w:p>
        </w:tc>
        <w:tc>
          <w:tcPr>
            <w:tcW w:w="1842"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Вид документа</w:t>
            </w:r>
          </w:p>
        </w:tc>
        <w:tc>
          <w:tcPr>
            <w:tcW w:w="2977"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Исполнитель</w:t>
            </w:r>
          </w:p>
        </w:tc>
        <w:tc>
          <w:tcPr>
            <w:tcW w:w="3827"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Информация о ходе исполнения</w:t>
            </w:r>
          </w:p>
        </w:tc>
      </w:tr>
      <w:tr w:rsidR="00895666" w:rsidRPr="007A729E" w:rsidTr="00C56406">
        <w:trPr>
          <w:jc w:val="center"/>
        </w:trPr>
        <w:tc>
          <w:tcPr>
            <w:tcW w:w="629"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1</w:t>
            </w:r>
          </w:p>
        </w:tc>
        <w:tc>
          <w:tcPr>
            <w:tcW w:w="2910"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2</w:t>
            </w:r>
          </w:p>
        </w:tc>
        <w:tc>
          <w:tcPr>
            <w:tcW w:w="1985"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3</w:t>
            </w:r>
          </w:p>
        </w:tc>
        <w:tc>
          <w:tcPr>
            <w:tcW w:w="1701"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4</w:t>
            </w:r>
          </w:p>
        </w:tc>
        <w:tc>
          <w:tcPr>
            <w:tcW w:w="1842"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5</w:t>
            </w:r>
          </w:p>
        </w:tc>
        <w:tc>
          <w:tcPr>
            <w:tcW w:w="2977"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6</w:t>
            </w:r>
          </w:p>
        </w:tc>
        <w:tc>
          <w:tcPr>
            <w:tcW w:w="3827"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7</w:t>
            </w:r>
          </w:p>
        </w:tc>
      </w:tr>
      <w:tr w:rsidR="00895666" w:rsidRPr="007A729E" w:rsidTr="00C56406">
        <w:tblPrEx>
          <w:tblBorders>
            <w:insideH w:val="none" w:sz="0" w:space="0" w:color="auto"/>
          </w:tblBorders>
        </w:tblPrEx>
        <w:trPr>
          <w:trHeight w:val="2582"/>
          <w:jc w:val="center"/>
        </w:trPr>
        <w:tc>
          <w:tcPr>
            <w:tcW w:w="629" w:type="dxa"/>
            <w:tcBorders>
              <w:top w:val="single" w:sz="4" w:space="0" w:color="auto"/>
              <w:bottom w:val="single" w:sz="4" w:space="0" w:color="auto"/>
            </w:tcBorders>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1.</w:t>
            </w:r>
          </w:p>
        </w:tc>
        <w:tc>
          <w:tcPr>
            <w:tcW w:w="2910" w:type="dxa"/>
            <w:tcBorders>
              <w:top w:val="single" w:sz="4" w:space="0" w:color="auto"/>
              <w:bottom w:val="single" w:sz="4" w:space="0" w:color="auto"/>
            </w:tcBorders>
          </w:tcPr>
          <w:p w:rsidR="00895666" w:rsidRPr="007A729E" w:rsidRDefault="00895666" w:rsidP="003F261A">
            <w:pPr>
              <w:pStyle w:val="ConsPlusNormal0"/>
              <w:rPr>
                <w:rFonts w:ascii="Times New Roman" w:hAnsi="Times New Roman" w:cs="Times New Roman"/>
                <w:sz w:val="20"/>
              </w:rPr>
            </w:pPr>
            <w:r w:rsidRPr="007A729E">
              <w:rPr>
                <w:rFonts w:ascii="Times New Roman" w:hAnsi="Times New Roman" w:cs="Times New Roman"/>
                <w:sz w:val="20"/>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5" w:history="1">
              <w:r w:rsidRPr="007A729E">
                <w:rPr>
                  <w:rFonts w:ascii="Times New Roman" w:hAnsi="Times New Roman" w:cs="Times New Roman"/>
                  <w:sz w:val="20"/>
                </w:rPr>
                <w:t>Стандарта</w:t>
              </w:r>
            </w:hyperlink>
            <w:r w:rsidRPr="007A729E">
              <w:rPr>
                <w:rFonts w:ascii="Times New Roman" w:hAnsi="Times New Roman" w:cs="Times New Roman"/>
                <w:sz w:val="20"/>
              </w:rPr>
              <w:t xml:space="preserve"> развития конкуренции</w:t>
            </w:r>
          </w:p>
        </w:tc>
        <w:tc>
          <w:tcPr>
            <w:tcW w:w="1985"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6" w:history="1">
              <w:r w:rsidRPr="007A729E">
                <w:rPr>
                  <w:rFonts w:ascii="Times New Roman" w:hAnsi="Times New Roman" w:cs="Times New Roman"/>
                  <w:sz w:val="20"/>
                </w:rPr>
                <w:t>Стандарта</w:t>
              </w:r>
            </w:hyperlink>
            <w:r w:rsidRPr="007A729E">
              <w:rPr>
                <w:rFonts w:ascii="Times New Roman" w:hAnsi="Times New Roman" w:cs="Times New Roman"/>
                <w:sz w:val="20"/>
              </w:rPr>
              <w:t xml:space="preserve"> развития конкуренции </w:t>
            </w:r>
          </w:p>
        </w:tc>
        <w:tc>
          <w:tcPr>
            <w:tcW w:w="1701" w:type="dxa"/>
            <w:tcBorders>
              <w:top w:val="single" w:sz="4" w:space="0" w:color="auto"/>
              <w:bottom w:val="single" w:sz="4" w:space="0" w:color="auto"/>
            </w:tcBorders>
          </w:tcPr>
          <w:p w:rsidR="00F02B67"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30 декабря 2019 </w:t>
            </w:r>
          </w:p>
          <w:p w:rsidR="00F02B67" w:rsidRPr="007A729E" w:rsidRDefault="00895666" w:rsidP="00F02B67">
            <w:pPr>
              <w:pStyle w:val="ConsPlusNormal0"/>
              <w:rPr>
                <w:rFonts w:ascii="Times New Roman" w:hAnsi="Times New Roman" w:cs="Times New Roman"/>
                <w:sz w:val="20"/>
              </w:rPr>
            </w:pPr>
            <w:r w:rsidRPr="007A729E">
              <w:rPr>
                <w:rFonts w:ascii="Times New Roman" w:hAnsi="Times New Roman" w:cs="Times New Roman"/>
                <w:sz w:val="20"/>
              </w:rPr>
              <w:t xml:space="preserve">30 декабря 2020 </w:t>
            </w:r>
          </w:p>
          <w:p w:rsidR="00895666" w:rsidRPr="007A729E" w:rsidRDefault="00895666" w:rsidP="00F02B67">
            <w:pPr>
              <w:pStyle w:val="ConsPlusNormal0"/>
              <w:rPr>
                <w:rFonts w:ascii="Times New Roman" w:hAnsi="Times New Roman" w:cs="Times New Roman"/>
                <w:sz w:val="20"/>
              </w:rPr>
            </w:pPr>
            <w:r w:rsidRPr="007A729E">
              <w:rPr>
                <w:rFonts w:ascii="Times New Roman" w:hAnsi="Times New Roman" w:cs="Times New Roman"/>
                <w:sz w:val="20"/>
              </w:rPr>
              <w:t xml:space="preserve">30 декабря 2021 </w:t>
            </w:r>
          </w:p>
        </w:tc>
        <w:tc>
          <w:tcPr>
            <w:tcW w:w="1842"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 xml:space="preserve">Департамент образования и молодежной политики; </w:t>
            </w:r>
          </w:p>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муниципальному имуществу; </w:t>
            </w:r>
          </w:p>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жилищно-коммунальному комплексу, транспорту и дорогам; </w:t>
            </w:r>
          </w:p>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Отдел муниципальных закупок -контрактная служба;</w:t>
            </w:r>
          </w:p>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 xml:space="preserve">Отдел по физической культуре и спорту; </w:t>
            </w:r>
          </w:p>
          <w:p w:rsidR="00895666" w:rsidRPr="007A729E" w:rsidRDefault="00895666" w:rsidP="005B26CC">
            <w:pPr>
              <w:pStyle w:val="ConsPlusNormal0"/>
              <w:rPr>
                <w:rFonts w:ascii="Times New Roman" w:hAnsi="Times New Roman" w:cs="Times New Roman"/>
                <w:sz w:val="20"/>
              </w:rPr>
            </w:pPr>
            <w:r w:rsidRPr="007A729E">
              <w:rPr>
                <w:rFonts w:ascii="Times New Roman" w:hAnsi="Times New Roman" w:cs="Times New Roman"/>
                <w:sz w:val="20"/>
              </w:rPr>
              <w:t xml:space="preserve">Отдел по культуре и искусству; </w:t>
            </w:r>
          </w:p>
          <w:p w:rsidR="00895666" w:rsidRPr="007A729E" w:rsidRDefault="0043631B" w:rsidP="0043631B">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A07C22" w:rsidRPr="007A729E" w:rsidRDefault="00A07C22" w:rsidP="006D3D8B">
            <w:pPr>
              <w:pStyle w:val="ConsPlusNormal0"/>
              <w:jc w:val="both"/>
              <w:rPr>
                <w:rFonts w:ascii="Times New Roman" w:hAnsi="Times New Roman" w:cs="Times New Roman"/>
                <w:bCs/>
                <w:sz w:val="20"/>
              </w:rPr>
            </w:pPr>
            <w:r w:rsidRPr="007A729E">
              <w:rPr>
                <w:rFonts w:ascii="Times New Roman" w:hAnsi="Times New Roman" w:cs="Times New Roman"/>
                <w:sz w:val="20"/>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r w:rsidRPr="007A729E">
              <w:rPr>
                <w:rFonts w:ascii="Times New Roman" w:hAnsi="Times New Roman" w:cs="Times New Roman"/>
                <w:bCs/>
                <w:sz w:val="20"/>
              </w:rPr>
              <w:t xml:space="preserve"> </w:t>
            </w:r>
          </w:p>
          <w:p w:rsidR="007E1D10" w:rsidRPr="007A729E" w:rsidRDefault="007E1D10" w:rsidP="00F02B67">
            <w:pPr>
              <w:pStyle w:val="ConsPlusNormal0"/>
              <w:rPr>
                <w:rFonts w:ascii="Times New Roman" w:hAnsi="Times New Roman" w:cs="Times New Roman"/>
                <w:sz w:val="20"/>
              </w:rPr>
            </w:pPr>
          </w:p>
        </w:tc>
      </w:tr>
      <w:tr w:rsidR="00895666" w:rsidRPr="007A729E" w:rsidTr="00C56406">
        <w:tblPrEx>
          <w:tblBorders>
            <w:insideH w:val="none" w:sz="0" w:space="0" w:color="auto"/>
          </w:tblBorders>
        </w:tblPrEx>
        <w:trPr>
          <w:trHeight w:val="1315"/>
          <w:jc w:val="center"/>
        </w:trPr>
        <w:tc>
          <w:tcPr>
            <w:tcW w:w="629" w:type="dxa"/>
            <w:tcBorders>
              <w:top w:val="single" w:sz="4" w:space="0" w:color="auto"/>
              <w:bottom w:val="single" w:sz="4" w:space="0" w:color="auto"/>
            </w:tcBorders>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2.</w:t>
            </w:r>
          </w:p>
        </w:tc>
        <w:tc>
          <w:tcPr>
            <w:tcW w:w="2910" w:type="dxa"/>
            <w:tcBorders>
              <w:top w:val="single" w:sz="4" w:space="0" w:color="auto"/>
              <w:bottom w:val="single" w:sz="4" w:space="0" w:color="auto"/>
            </w:tcBorders>
          </w:tcPr>
          <w:p w:rsidR="00895666" w:rsidRPr="007A729E" w:rsidRDefault="00895666" w:rsidP="00330AFE">
            <w:pPr>
              <w:pStyle w:val="ConsPlusNormal0"/>
              <w:rPr>
                <w:rFonts w:ascii="Times New Roman" w:hAnsi="Times New Roman" w:cs="Times New Roman"/>
                <w:sz w:val="20"/>
              </w:rPr>
            </w:pPr>
            <w:r w:rsidRPr="007A729E">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1985"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подготовка к проведению опросов субъектов предпринимательской деятельности</w:t>
            </w:r>
          </w:p>
        </w:tc>
        <w:tc>
          <w:tcPr>
            <w:tcW w:w="1701"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на постоянной основе. Информация в Депэкономики Югры ежегодно до 20 декабря 2019 г.,</w:t>
            </w:r>
            <w:r w:rsidR="00F02B67" w:rsidRPr="007A729E">
              <w:rPr>
                <w:rFonts w:ascii="Times New Roman" w:hAnsi="Times New Roman" w:cs="Times New Roman"/>
                <w:sz w:val="20"/>
              </w:rPr>
              <w:t xml:space="preserve"> </w:t>
            </w:r>
            <w:r w:rsidRPr="007A729E">
              <w:rPr>
                <w:rFonts w:ascii="Times New Roman" w:hAnsi="Times New Roman" w:cs="Times New Roman"/>
                <w:sz w:val="20"/>
              </w:rPr>
              <w:t>20 декабря 2020 г.,</w:t>
            </w:r>
          </w:p>
          <w:p w:rsidR="00895666" w:rsidRPr="007A729E" w:rsidRDefault="00895666" w:rsidP="002E4369">
            <w:pPr>
              <w:pStyle w:val="ConsPlusNormal0"/>
              <w:rPr>
                <w:rFonts w:ascii="Times New Roman" w:hAnsi="Times New Roman" w:cs="Times New Roman"/>
                <w:sz w:val="20"/>
              </w:rPr>
            </w:pPr>
            <w:r w:rsidRPr="007A729E">
              <w:rPr>
                <w:rFonts w:ascii="Times New Roman" w:hAnsi="Times New Roman" w:cs="Times New Roman"/>
                <w:sz w:val="20"/>
              </w:rPr>
              <w:t>20 декабря 2021 г.</w:t>
            </w:r>
          </w:p>
        </w:tc>
        <w:tc>
          <w:tcPr>
            <w:tcW w:w="1842"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информация на официальном сайте администрации города Пыть-Яха, листовки, буклеты</w:t>
            </w:r>
          </w:p>
        </w:tc>
        <w:tc>
          <w:tcPr>
            <w:tcW w:w="2977"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tc>
        <w:tc>
          <w:tcPr>
            <w:tcW w:w="3827" w:type="dxa"/>
            <w:tcBorders>
              <w:top w:val="single" w:sz="4" w:space="0" w:color="auto"/>
              <w:bottom w:val="single" w:sz="4" w:space="0" w:color="auto"/>
            </w:tcBorders>
          </w:tcPr>
          <w:p w:rsidR="00A07C22" w:rsidRPr="007A729E" w:rsidRDefault="00A07C22" w:rsidP="006D3D8B">
            <w:pPr>
              <w:pStyle w:val="ConsPlusNormal0"/>
              <w:jc w:val="both"/>
              <w:rPr>
                <w:rFonts w:ascii="Times New Roman" w:hAnsi="Times New Roman" w:cs="Times New Roman"/>
                <w:sz w:val="20"/>
              </w:rPr>
            </w:pPr>
            <w:r w:rsidRPr="007A729E">
              <w:rPr>
                <w:rFonts w:ascii="Times New Roman" w:hAnsi="Times New Roman" w:cs="Times New Roman"/>
                <w:sz w:val="20"/>
              </w:rPr>
              <w:t xml:space="preserve">Информация о проводимых опросах доводится до сведения предпринимательского сообщества г.Пыть-Яха путем адресной рассылки и адресного информирования. А также размещается на официальном сайте администрации города Пыть-Яха </w:t>
            </w:r>
            <w:hyperlink r:id="rId17" w:history="1">
              <w:r w:rsidRPr="007A729E">
                <w:rPr>
                  <w:rStyle w:val="afb"/>
                  <w:rFonts w:ascii="Times New Roman" w:hAnsi="Times New Roman"/>
                  <w:color w:val="auto"/>
                  <w:sz w:val="20"/>
                </w:rPr>
                <w:t>http://adm.gov86.org</w:t>
              </w:r>
            </w:hyperlink>
            <w:r w:rsidRPr="007A729E">
              <w:rPr>
                <w:rFonts w:ascii="Times New Roman" w:hAnsi="Times New Roman" w:cs="Times New Roman"/>
                <w:sz w:val="20"/>
              </w:rPr>
              <w:t xml:space="preserve"> в разделах «Главная/Опрос», «Главная/Деятельность/Экономика», а также на страницах администрации города в социальных сетях Интернет</w:t>
            </w:r>
            <w:r w:rsidR="00F02B67" w:rsidRPr="007A729E">
              <w:rPr>
                <w:rFonts w:ascii="Times New Roman" w:hAnsi="Times New Roman" w:cs="Times New Roman"/>
                <w:sz w:val="20"/>
              </w:rPr>
              <w:t>.</w:t>
            </w:r>
          </w:p>
        </w:tc>
      </w:tr>
      <w:tr w:rsidR="00895666" w:rsidRPr="007A729E" w:rsidTr="00C56406">
        <w:tblPrEx>
          <w:tblBorders>
            <w:insideH w:val="none" w:sz="0" w:space="0" w:color="auto"/>
          </w:tblBorders>
        </w:tblPrEx>
        <w:trPr>
          <w:trHeight w:val="453"/>
          <w:jc w:val="center"/>
        </w:trPr>
        <w:tc>
          <w:tcPr>
            <w:tcW w:w="629" w:type="dxa"/>
            <w:tcBorders>
              <w:top w:val="single" w:sz="4" w:space="0" w:color="auto"/>
              <w:bottom w:val="single" w:sz="4" w:space="0" w:color="auto"/>
            </w:tcBorders>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3.</w:t>
            </w:r>
          </w:p>
        </w:tc>
        <w:tc>
          <w:tcPr>
            <w:tcW w:w="2910"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Размещение информации о состоянии конкурентной среды и деятельности по содействию развитию конкуренции в сети интернет</w:t>
            </w:r>
          </w:p>
        </w:tc>
        <w:tc>
          <w:tcPr>
            <w:tcW w:w="1985"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повышение уровня информированности субъектов предпринимательской деятельности и потребителей товаров и услуг о состоянии </w:t>
            </w:r>
            <w:r w:rsidRPr="007A729E">
              <w:rPr>
                <w:rFonts w:ascii="Times New Roman" w:hAnsi="Times New Roman" w:cs="Times New Roman"/>
                <w:sz w:val="20"/>
              </w:rPr>
              <w:lastRenderedPageBreak/>
              <w:t>конкурентной среды и деятельности по содействию развитию конкуренции в регионе</w:t>
            </w:r>
          </w:p>
        </w:tc>
        <w:tc>
          <w:tcPr>
            <w:tcW w:w="1701" w:type="dxa"/>
            <w:tcBorders>
              <w:top w:val="single" w:sz="4" w:space="0" w:color="auto"/>
              <w:bottom w:val="single" w:sz="4" w:space="0" w:color="auto"/>
            </w:tcBorders>
          </w:tcPr>
          <w:p w:rsidR="00895666" w:rsidRPr="007A729E" w:rsidRDefault="00895666" w:rsidP="00F02B67">
            <w:pPr>
              <w:pStyle w:val="ConsPlusNormal0"/>
              <w:rPr>
                <w:rFonts w:ascii="Times New Roman" w:hAnsi="Times New Roman" w:cs="Times New Roman"/>
                <w:sz w:val="20"/>
              </w:rPr>
            </w:pPr>
            <w:r w:rsidRPr="007A729E">
              <w:rPr>
                <w:rFonts w:ascii="Times New Roman" w:hAnsi="Times New Roman" w:cs="Times New Roman"/>
                <w:sz w:val="20"/>
              </w:rPr>
              <w:lastRenderedPageBreak/>
              <w:t xml:space="preserve">30 декабря 2019 30 декабря 2020 30 декабря 2021 </w:t>
            </w:r>
          </w:p>
        </w:tc>
        <w:tc>
          <w:tcPr>
            <w:tcW w:w="1842" w:type="dxa"/>
            <w:tcBorders>
              <w:top w:val="single" w:sz="4" w:space="0" w:color="auto"/>
              <w:bottom w:val="single" w:sz="4" w:space="0" w:color="auto"/>
            </w:tcBorders>
          </w:tcPr>
          <w:p w:rsidR="00895666" w:rsidRPr="007A729E" w:rsidRDefault="00895666" w:rsidP="00330AFE">
            <w:pPr>
              <w:pStyle w:val="ConsPlusNormal0"/>
              <w:rPr>
                <w:rFonts w:ascii="Times New Roman" w:hAnsi="Times New Roman" w:cs="Times New Roman"/>
                <w:sz w:val="20"/>
              </w:rPr>
            </w:pPr>
            <w:r w:rsidRPr="007A729E">
              <w:rPr>
                <w:rFonts w:ascii="Times New Roman" w:hAnsi="Times New Roman" w:cs="Times New Roman"/>
                <w:sz w:val="20"/>
              </w:rPr>
              <w:t>информация на официальном сайте администрации города Пыть-Яха</w:t>
            </w:r>
          </w:p>
        </w:tc>
        <w:tc>
          <w:tcPr>
            <w:tcW w:w="2977" w:type="dxa"/>
            <w:tcBorders>
              <w:top w:val="single" w:sz="4" w:space="0" w:color="auto"/>
              <w:bottom w:val="single" w:sz="4" w:space="0" w:color="auto"/>
            </w:tcBorders>
          </w:tcPr>
          <w:p w:rsidR="00895666" w:rsidRPr="007A729E" w:rsidRDefault="00895666" w:rsidP="00867BBC">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p w:rsidR="00895666" w:rsidRPr="007A729E" w:rsidRDefault="00895666" w:rsidP="00867BBC">
            <w:pPr>
              <w:pStyle w:val="ConsPlusNormal0"/>
              <w:rPr>
                <w:rFonts w:ascii="Times New Roman" w:hAnsi="Times New Roman" w:cs="Times New Roman"/>
                <w:sz w:val="20"/>
              </w:rPr>
            </w:pPr>
          </w:p>
        </w:tc>
        <w:tc>
          <w:tcPr>
            <w:tcW w:w="3827" w:type="dxa"/>
            <w:tcBorders>
              <w:top w:val="single" w:sz="4" w:space="0" w:color="auto"/>
              <w:bottom w:val="single" w:sz="4" w:space="0" w:color="auto"/>
            </w:tcBorders>
          </w:tcPr>
          <w:p w:rsidR="00895666" w:rsidRPr="007A729E" w:rsidRDefault="00A07C22" w:rsidP="006D3D8B">
            <w:pPr>
              <w:pStyle w:val="ConsPlusNormal0"/>
              <w:jc w:val="both"/>
              <w:rPr>
                <w:rFonts w:ascii="Times New Roman" w:hAnsi="Times New Roman" w:cs="Times New Roman"/>
                <w:sz w:val="20"/>
              </w:rPr>
            </w:pPr>
            <w:r w:rsidRPr="007A729E">
              <w:rPr>
                <w:rFonts w:ascii="Times New Roman" w:hAnsi="Times New Roman" w:cs="Times New Roman"/>
                <w:sz w:val="20"/>
              </w:rPr>
              <w:t>Информация о состоянии конкурентной среды и деятельности по 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r w:rsidRPr="007A729E">
              <w:rPr>
                <w:rFonts w:ascii="Times New Roman" w:hAnsi="Times New Roman" w:cs="Times New Roman"/>
                <w:bCs/>
                <w:sz w:val="20"/>
              </w:rPr>
              <w:t xml:space="preserve"> </w:t>
            </w:r>
          </w:p>
        </w:tc>
      </w:tr>
      <w:tr w:rsidR="00895666" w:rsidRPr="007A729E" w:rsidTr="00C56406">
        <w:trPr>
          <w:trHeight w:val="1838"/>
          <w:jc w:val="center"/>
        </w:trPr>
        <w:tc>
          <w:tcPr>
            <w:tcW w:w="629"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4.</w:t>
            </w:r>
          </w:p>
        </w:tc>
        <w:tc>
          <w:tcPr>
            <w:tcW w:w="2910" w:type="dxa"/>
          </w:tcPr>
          <w:p w:rsidR="00895666" w:rsidRPr="007A729E" w:rsidRDefault="00895666" w:rsidP="00EA75ED">
            <w:pPr>
              <w:pStyle w:val="ConsPlusNormal0"/>
              <w:rPr>
                <w:rFonts w:ascii="Times New Roman" w:hAnsi="Times New Roman" w:cs="Times New Roman"/>
                <w:sz w:val="20"/>
              </w:rPr>
            </w:pPr>
            <w:r w:rsidRPr="007A729E">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1985" w:type="dxa"/>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мониторинг структуры хозяйствующих субъектов в отраслях экономики</w:t>
            </w:r>
          </w:p>
        </w:tc>
        <w:tc>
          <w:tcPr>
            <w:tcW w:w="1701" w:type="dxa"/>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10 декабря 2019 10 декабря 2020 </w:t>
            </w:r>
          </w:p>
          <w:p w:rsidR="00895666" w:rsidRPr="007A729E" w:rsidRDefault="00895666" w:rsidP="004C1A68">
            <w:pPr>
              <w:pStyle w:val="ConsPlusNormal0"/>
              <w:rPr>
                <w:rFonts w:ascii="Times New Roman" w:hAnsi="Times New Roman" w:cs="Times New Roman"/>
                <w:sz w:val="20"/>
              </w:rPr>
            </w:pPr>
            <w:r w:rsidRPr="007A729E">
              <w:rPr>
                <w:rFonts w:ascii="Times New Roman" w:hAnsi="Times New Roman" w:cs="Times New Roman"/>
                <w:sz w:val="20"/>
              </w:rPr>
              <w:t xml:space="preserve">10 декабря 2021 </w:t>
            </w:r>
          </w:p>
        </w:tc>
        <w:tc>
          <w:tcPr>
            <w:tcW w:w="1842" w:type="dxa"/>
          </w:tcPr>
          <w:p w:rsidR="00895666" w:rsidRPr="007A729E" w:rsidRDefault="00895666" w:rsidP="00BC6C67">
            <w:pPr>
              <w:pStyle w:val="ConsPlusNormal0"/>
              <w:rPr>
                <w:rFonts w:ascii="Times New Roman" w:hAnsi="Times New Roman" w:cs="Times New Roman"/>
                <w:sz w:val="20"/>
              </w:rPr>
            </w:pPr>
            <w:r w:rsidRPr="007A729E">
              <w:rPr>
                <w:rFonts w:ascii="Times New Roman" w:hAnsi="Times New Roman" w:cs="Times New Roman"/>
                <w:sz w:val="20"/>
              </w:rPr>
              <w:t>- информация в отраслевые исполнительные органы государственной власти автономного округа;</w:t>
            </w:r>
          </w:p>
          <w:p w:rsidR="00895666" w:rsidRPr="007A729E" w:rsidRDefault="00895666" w:rsidP="00BC6C67">
            <w:pPr>
              <w:pStyle w:val="ConsPlusNormal0"/>
              <w:rPr>
                <w:rFonts w:ascii="Times New Roman" w:hAnsi="Times New Roman" w:cs="Times New Roman"/>
                <w:sz w:val="20"/>
              </w:rPr>
            </w:pPr>
            <w:r w:rsidRPr="007A729E">
              <w:rPr>
                <w:rFonts w:ascii="Times New Roman" w:hAnsi="Times New Roman" w:cs="Times New Roman"/>
                <w:sz w:val="20"/>
              </w:rPr>
              <w:t>- информация в управление по экономике администрации города Пыть-Яха</w:t>
            </w:r>
          </w:p>
        </w:tc>
        <w:tc>
          <w:tcPr>
            <w:tcW w:w="2977" w:type="dxa"/>
          </w:tcPr>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Департамент образования и молодежной политики;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муниципальному имуществу;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жилищно-коммунальному комплексу, транспорту и дорогам;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Отдел по физической культуре и спорту;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Отдел по культуре и искусству; </w:t>
            </w:r>
          </w:p>
          <w:p w:rsidR="00895666" w:rsidRPr="007A729E" w:rsidRDefault="0043631B" w:rsidP="0043631B">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архитектуры и градостроительства </w:t>
            </w:r>
          </w:p>
        </w:tc>
        <w:tc>
          <w:tcPr>
            <w:tcW w:w="3827" w:type="dxa"/>
          </w:tcPr>
          <w:p w:rsidR="00FD6167" w:rsidRPr="007A729E" w:rsidRDefault="00FD6167" w:rsidP="00916B80">
            <w:pPr>
              <w:pStyle w:val="ConsPlusNormal0"/>
              <w:jc w:val="both"/>
              <w:rPr>
                <w:rFonts w:ascii="Times New Roman" w:hAnsi="Times New Roman" w:cs="Times New Roman"/>
                <w:bCs/>
                <w:sz w:val="20"/>
              </w:rPr>
            </w:pPr>
            <w:r w:rsidRPr="007A729E">
              <w:rPr>
                <w:rFonts w:ascii="Times New Roman" w:hAnsi="Times New Roman" w:cs="Times New Roman"/>
                <w:sz w:val="20"/>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r w:rsidRPr="007A729E">
              <w:rPr>
                <w:rFonts w:ascii="Times New Roman" w:hAnsi="Times New Roman" w:cs="Times New Roman"/>
                <w:bCs/>
                <w:sz w:val="20"/>
              </w:rPr>
              <w:t xml:space="preserve"> </w:t>
            </w:r>
          </w:p>
          <w:p w:rsidR="002A51B9" w:rsidRPr="007A729E" w:rsidRDefault="002A51B9" w:rsidP="000051BB">
            <w:pPr>
              <w:pStyle w:val="ConsPlusNormal0"/>
              <w:jc w:val="both"/>
              <w:rPr>
                <w:rFonts w:ascii="Times New Roman" w:hAnsi="Times New Roman" w:cs="Times New Roman"/>
                <w:sz w:val="20"/>
              </w:rPr>
            </w:pPr>
          </w:p>
        </w:tc>
      </w:tr>
      <w:tr w:rsidR="00895666" w:rsidRPr="007A729E" w:rsidTr="00C56406">
        <w:tblPrEx>
          <w:tblBorders>
            <w:insideH w:val="none" w:sz="0" w:space="0" w:color="auto"/>
          </w:tblBorders>
        </w:tblPrEx>
        <w:trPr>
          <w:trHeight w:val="30"/>
          <w:jc w:val="center"/>
        </w:trPr>
        <w:tc>
          <w:tcPr>
            <w:tcW w:w="629" w:type="dxa"/>
            <w:tcBorders>
              <w:top w:val="single" w:sz="4" w:space="0" w:color="auto"/>
              <w:bottom w:val="single" w:sz="4" w:space="0" w:color="auto"/>
            </w:tcBorders>
          </w:tcPr>
          <w:p w:rsidR="00895666" w:rsidRPr="007A729E" w:rsidRDefault="00CE7A67" w:rsidP="00F836E7">
            <w:pPr>
              <w:pStyle w:val="ConsPlusNormal0"/>
              <w:jc w:val="center"/>
              <w:rPr>
                <w:rFonts w:ascii="Times New Roman" w:hAnsi="Times New Roman" w:cs="Times New Roman"/>
                <w:sz w:val="20"/>
              </w:rPr>
            </w:pPr>
            <w:r w:rsidRPr="007A729E">
              <w:rPr>
                <w:rFonts w:ascii="Times New Roman" w:hAnsi="Times New Roman" w:cs="Times New Roman"/>
                <w:sz w:val="20"/>
              </w:rPr>
              <w:t>6</w:t>
            </w:r>
            <w:r w:rsidR="00895666" w:rsidRPr="007A729E">
              <w:rPr>
                <w:rFonts w:ascii="Times New Roman" w:hAnsi="Times New Roman" w:cs="Times New Roman"/>
                <w:sz w:val="20"/>
              </w:rPr>
              <w:t>.</w:t>
            </w:r>
          </w:p>
        </w:tc>
        <w:tc>
          <w:tcPr>
            <w:tcW w:w="2910"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w:t>
            </w:r>
            <w:r w:rsidRPr="007A729E">
              <w:rPr>
                <w:rFonts w:ascii="Times New Roman" w:hAnsi="Times New Roman" w:cs="Times New Roman"/>
                <w:sz w:val="20"/>
              </w:rPr>
              <w:lastRenderedPageBreak/>
              <w:t>1697-р, при реализации национальных проектов (в том числе при планировании закупочной деятельности и проведении конкурсных процедур)</w:t>
            </w:r>
          </w:p>
        </w:tc>
        <w:tc>
          <w:tcPr>
            <w:tcW w:w="1985"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lastRenderedPageBreak/>
              <w:t>снижение рисков ограничения конкуренции при реализации национальных проектов</w:t>
            </w:r>
          </w:p>
        </w:tc>
        <w:tc>
          <w:tcPr>
            <w:tcW w:w="1701" w:type="dxa"/>
            <w:tcBorders>
              <w:top w:val="single" w:sz="4" w:space="0" w:color="auto"/>
              <w:bottom w:val="single" w:sz="4" w:space="0" w:color="auto"/>
            </w:tcBorders>
          </w:tcPr>
          <w:p w:rsidR="00895666" w:rsidRPr="007A729E" w:rsidRDefault="00895666" w:rsidP="004C1A68">
            <w:pPr>
              <w:pStyle w:val="ConsPlusNormal0"/>
              <w:rPr>
                <w:rFonts w:ascii="Times New Roman" w:hAnsi="Times New Roman" w:cs="Times New Roman"/>
                <w:sz w:val="20"/>
              </w:rPr>
            </w:pPr>
            <w:r w:rsidRPr="007A729E">
              <w:rPr>
                <w:rFonts w:ascii="Times New Roman" w:hAnsi="Times New Roman" w:cs="Times New Roman"/>
                <w:sz w:val="20"/>
              </w:rPr>
              <w:t xml:space="preserve">30 декабря 2019 30 декабря 2020 30 декабря 2021 </w:t>
            </w:r>
          </w:p>
        </w:tc>
        <w:tc>
          <w:tcPr>
            <w:tcW w:w="1842"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 xml:space="preserve">Департамент образования и молодежной политики; </w:t>
            </w:r>
          </w:p>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муниципальному имуществу; </w:t>
            </w:r>
          </w:p>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жилищно-коммунальному комплексу, транспорту и дорогам; </w:t>
            </w:r>
          </w:p>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Отдел муниципальных закупок -контрактная служба;</w:t>
            </w:r>
          </w:p>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 xml:space="preserve">Отдел по физической культуре и спорту; </w:t>
            </w:r>
          </w:p>
          <w:p w:rsidR="00895666" w:rsidRPr="007A729E" w:rsidRDefault="00895666" w:rsidP="004D2E2B">
            <w:pPr>
              <w:pStyle w:val="ConsPlusNormal0"/>
              <w:rPr>
                <w:rFonts w:ascii="Times New Roman" w:hAnsi="Times New Roman" w:cs="Times New Roman"/>
                <w:sz w:val="20"/>
              </w:rPr>
            </w:pPr>
            <w:r w:rsidRPr="007A729E">
              <w:rPr>
                <w:rFonts w:ascii="Times New Roman" w:hAnsi="Times New Roman" w:cs="Times New Roman"/>
                <w:sz w:val="20"/>
              </w:rPr>
              <w:t xml:space="preserve">Отдел по культуре и искусству; </w:t>
            </w:r>
          </w:p>
          <w:p w:rsidR="00895666" w:rsidRPr="007A729E" w:rsidRDefault="0043631B" w:rsidP="0043631B">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FD6167" w:rsidRPr="007A729E" w:rsidRDefault="00736031" w:rsidP="00464914">
            <w:pPr>
              <w:pStyle w:val="ConsPlusNormal0"/>
              <w:jc w:val="both"/>
              <w:rPr>
                <w:rFonts w:ascii="Times New Roman" w:hAnsi="Times New Roman" w:cs="Times New Roman"/>
                <w:sz w:val="20"/>
              </w:rPr>
            </w:pPr>
            <w:r w:rsidRPr="007A729E">
              <w:rPr>
                <w:rFonts w:ascii="Times New Roman" w:hAnsi="Times New Roman" w:cs="Times New Roman"/>
                <w:sz w:val="20"/>
              </w:rPr>
              <w:t>В рамках реализации мероприя</w:t>
            </w:r>
            <w:r w:rsidR="000051BB" w:rsidRPr="007A729E">
              <w:rPr>
                <w:rFonts w:ascii="Times New Roman" w:hAnsi="Times New Roman" w:cs="Times New Roman"/>
                <w:sz w:val="20"/>
              </w:rPr>
              <w:t xml:space="preserve">тий по муниципальной программе </w:t>
            </w:r>
            <w:r w:rsidRPr="007A729E">
              <w:rPr>
                <w:rFonts w:ascii="Times New Roman" w:hAnsi="Times New Roman" w:cs="Times New Roman"/>
                <w:sz w:val="20"/>
              </w:rPr>
              <w:t>Управление</w:t>
            </w:r>
            <w:r w:rsidR="000051BB" w:rsidRPr="007A729E">
              <w:rPr>
                <w:rFonts w:ascii="Times New Roman" w:hAnsi="Times New Roman" w:cs="Times New Roman"/>
                <w:sz w:val="20"/>
              </w:rPr>
              <w:t>м</w:t>
            </w:r>
            <w:r w:rsidRPr="007A729E">
              <w:rPr>
                <w:rFonts w:ascii="Times New Roman" w:hAnsi="Times New Roman" w:cs="Times New Roman"/>
                <w:sz w:val="20"/>
              </w:rPr>
              <w:t xml:space="preserve"> муниципа</w:t>
            </w:r>
            <w:r w:rsidR="000051BB" w:rsidRPr="007A729E">
              <w:rPr>
                <w:rFonts w:ascii="Times New Roman" w:hAnsi="Times New Roman" w:cs="Times New Roman"/>
                <w:sz w:val="20"/>
              </w:rPr>
              <w:t>льным имуществом г.Пыть-Яха</w:t>
            </w:r>
            <w:r w:rsidR="00464914" w:rsidRPr="007A729E">
              <w:rPr>
                <w:rFonts w:ascii="Times New Roman" w:hAnsi="Times New Roman" w:cs="Times New Roman"/>
                <w:sz w:val="20"/>
              </w:rPr>
              <w:t xml:space="preserve"> </w:t>
            </w:r>
            <w:r w:rsidRPr="007A729E">
              <w:rPr>
                <w:rFonts w:ascii="Times New Roman" w:hAnsi="Times New Roman" w:cs="Times New Roman"/>
                <w:sz w:val="20"/>
              </w:rPr>
              <w:t xml:space="preserve">увеличена 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w:t>
            </w:r>
          </w:p>
          <w:p w:rsidR="0066050E" w:rsidRPr="007A729E" w:rsidRDefault="0066050E" w:rsidP="00464914">
            <w:pPr>
              <w:pStyle w:val="ConsPlusNormal0"/>
              <w:jc w:val="both"/>
              <w:rPr>
                <w:rFonts w:ascii="Times New Roman" w:hAnsi="Times New Roman" w:cs="Times New Roman"/>
                <w:sz w:val="20"/>
              </w:rPr>
            </w:pPr>
          </w:p>
        </w:tc>
      </w:tr>
    </w:tbl>
    <w:p w:rsidR="00805356" w:rsidRPr="00620882" w:rsidRDefault="00805356" w:rsidP="00F836E7">
      <w:pPr>
        <w:widowControl w:val="0"/>
        <w:rPr>
          <w:rFonts w:ascii="Times New Roman" w:hAnsi="Times New Roman"/>
        </w:rPr>
        <w:sectPr w:rsidR="00805356" w:rsidRPr="00620882" w:rsidSect="001C60B9">
          <w:headerReference w:type="even" r:id="rId18"/>
          <w:headerReference w:type="default" r:id="rId19"/>
          <w:pgSz w:w="16838" w:h="11905" w:orient="landscape"/>
          <w:pgMar w:top="851" w:right="1387" w:bottom="850" w:left="1134" w:header="340" w:footer="0" w:gutter="0"/>
          <w:cols w:space="720"/>
          <w:docGrid w:linePitch="299"/>
        </w:sectPr>
      </w:pPr>
    </w:p>
    <w:p w:rsidR="00805356" w:rsidRPr="00C56406" w:rsidRDefault="00805356" w:rsidP="00F836E7">
      <w:pPr>
        <w:pStyle w:val="ConsPlusTitle"/>
        <w:jc w:val="center"/>
        <w:outlineLvl w:val="1"/>
        <w:rPr>
          <w:rFonts w:ascii="Times New Roman" w:hAnsi="Times New Roman"/>
          <w:sz w:val="26"/>
          <w:szCs w:val="26"/>
        </w:rPr>
      </w:pPr>
      <w:r w:rsidRPr="00C56406">
        <w:rPr>
          <w:rFonts w:ascii="Times New Roman" w:hAnsi="Times New Roman" w:cs="Times New Roman"/>
          <w:sz w:val="26"/>
          <w:szCs w:val="26"/>
        </w:rPr>
        <w:lastRenderedPageBreak/>
        <w:t xml:space="preserve">Раздел VI. </w:t>
      </w:r>
      <w:r w:rsidRPr="00C56406">
        <w:rPr>
          <w:rFonts w:ascii="Times New Roman" w:hAnsi="Times New Roman"/>
          <w:bCs/>
          <w:sz w:val="26"/>
          <w:szCs w:val="26"/>
        </w:rPr>
        <w:t>ПРОВЕДЕНИЕ МОНИТОРИНГА</w:t>
      </w:r>
      <w:r w:rsidRPr="00C56406">
        <w:rPr>
          <w:rFonts w:ascii="Times New Roman" w:hAnsi="Times New Roman"/>
          <w:sz w:val="26"/>
          <w:szCs w:val="26"/>
        </w:rPr>
        <w:t xml:space="preserve"> СОСТОЯНИЯ И РАЗВИТИЯ КОНКУРЕНЦИИ НА ТОВАРНЫХ РЫНКАХ ДЛЯ СОДЕЙСТВИЯ РАЗВИТИЮ КОНКУРЕНЦИИ В ГОРОДЕ ПЫТЬ-</w:t>
      </w:r>
      <w:r w:rsidR="00195007" w:rsidRPr="00C56406">
        <w:rPr>
          <w:rFonts w:ascii="Times New Roman" w:hAnsi="Times New Roman"/>
          <w:sz w:val="26"/>
          <w:szCs w:val="26"/>
        </w:rPr>
        <w:t>Я</w:t>
      </w:r>
      <w:r w:rsidRPr="00C56406">
        <w:rPr>
          <w:rFonts w:ascii="Times New Roman" w:hAnsi="Times New Roman"/>
          <w:sz w:val="26"/>
          <w:szCs w:val="26"/>
        </w:rPr>
        <w:t>ХЕ</w:t>
      </w:r>
    </w:p>
    <w:p w:rsidR="00C56406" w:rsidRPr="00A639FE" w:rsidRDefault="00C56406" w:rsidP="00F836E7">
      <w:pPr>
        <w:pStyle w:val="ConsPlusTitle"/>
        <w:jc w:val="center"/>
        <w:outlineLvl w:val="1"/>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142"/>
        <w:gridCol w:w="2135"/>
        <w:gridCol w:w="1450"/>
        <w:gridCol w:w="3246"/>
      </w:tblGrid>
      <w:tr w:rsidR="00895666" w:rsidRPr="000A02DD" w:rsidTr="008958A2">
        <w:tc>
          <w:tcPr>
            <w:tcW w:w="659" w:type="dxa"/>
          </w:tcPr>
          <w:p w:rsidR="00895666" w:rsidRPr="000051BB" w:rsidRDefault="00895666" w:rsidP="000A02DD">
            <w:pPr>
              <w:widowControl w:val="0"/>
              <w:adjustRightInd w:val="0"/>
              <w:contextualSpacing/>
              <w:jc w:val="center"/>
              <w:rPr>
                <w:rFonts w:ascii="Times New Roman" w:hAnsi="Times New Roman"/>
              </w:rPr>
            </w:pPr>
            <w:r w:rsidRPr="000051BB">
              <w:rPr>
                <w:rFonts w:ascii="Times New Roman" w:hAnsi="Times New Roman"/>
              </w:rPr>
              <w:t>№ п/п</w:t>
            </w:r>
          </w:p>
        </w:tc>
        <w:tc>
          <w:tcPr>
            <w:tcW w:w="3142" w:type="dxa"/>
          </w:tcPr>
          <w:p w:rsidR="00895666" w:rsidRPr="000051BB" w:rsidRDefault="00895666" w:rsidP="000A02DD">
            <w:pPr>
              <w:widowControl w:val="0"/>
              <w:adjustRightInd w:val="0"/>
              <w:contextualSpacing/>
              <w:jc w:val="center"/>
              <w:rPr>
                <w:rFonts w:ascii="Times New Roman" w:hAnsi="Times New Roman"/>
              </w:rPr>
            </w:pPr>
            <w:r w:rsidRPr="000051BB">
              <w:rPr>
                <w:rFonts w:ascii="Times New Roman" w:hAnsi="Times New Roman"/>
              </w:rPr>
              <w:t xml:space="preserve">Составляющие мониторинга развития конкуренции </w:t>
            </w:r>
          </w:p>
        </w:tc>
        <w:tc>
          <w:tcPr>
            <w:tcW w:w="2135" w:type="dxa"/>
          </w:tcPr>
          <w:p w:rsidR="00895666" w:rsidRPr="000051BB" w:rsidRDefault="00895666" w:rsidP="000A02DD">
            <w:pPr>
              <w:widowControl w:val="0"/>
              <w:adjustRightInd w:val="0"/>
              <w:contextualSpacing/>
              <w:jc w:val="center"/>
              <w:rPr>
                <w:rFonts w:ascii="Times New Roman" w:hAnsi="Times New Roman"/>
              </w:rPr>
            </w:pPr>
            <w:r w:rsidRPr="000051BB">
              <w:rPr>
                <w:rFonts w:ascii="Times New Roman" w:hAnsi="Times New Roman"/>
              </w:rPr>
              <w:t>Сроки</w:t>
            </w:r>
          </w:p>
        </w:tc>
        <w:tc>
          <w:tcPr>
            <w:tcW w:w="1450"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Исполнитель</w:t>
            </w:r>
          </w:p>
        </w:tc>
        <w:tc>
          <w:tcPr>
            <w:tcW w:w="3246"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Информация о ходе исполнения</w:t>
            </w:r>
          </w:p>
        </w:tc>
      </w:tr>
      <w:tr w:rsidR="00895666" w:rsidRPr="000A02DD" w:rsidTr="008958A2">
        <w:tc>
          <w:tcPr>
            <w:tcW w:w="659"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1.</w:t>
            </w:r>
          </w:p>
        </w:tc>
        <w:tc>
          <w:tcPr>
            <w:tcW w:w="3142"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 xml:space="preserve">Мониторинг цен (с учетом динамики) на товары, </w:t>
            </w:r>
            <w:r w:rsidRPr="000051BB">
              <w:rPr>
                <w:rFonts w:ascii="Times New Roman" w:hAnsi="Times New Roman"/>
                <w:color w:val="000000"/>
              </w:rPr>
              <w:t>входящие в перечень отдельных видов социально значимых</w:t>
            </w:r>
            <w:r w:rsidRPr="000051BB">
              <w:rPr>
                <w:rFonts w:ascii="Times New Roman" w:hAnsi="Times New Roman"/>
              </w:rPr>
              <w:t xml:space="preserve"> продовольственных товаров первой необходимости</w:t>
            </w:r>
          </w:p>
        </w:tc>
        <w:tc>
          <w:tcPr>
            <w:tcW w:w="2135"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 xml:space="preserve">20 декабря 2019 г., </w:t>
            </w:r>
          </w:p>
          <w:p w:rsidR="00895666" w:rsidRPr="000051BB" w:rsidRDefault="00895666" w:rsidP="00895666">
            <w:pPr>
              <w:widowControl w:val="0"/>
              <w:adjustRightInd w:val="0"/>
              <w:ind w:left="-1121" w:firstLine="1121"/>
              <w:contextualSpacing/>
              <w:rPr>
                <w:rFonts w:ascii="Times New Roman" w:hAnsi="Times New Roman"/>
              </w:rPr>
            </w:pPr>
            <w:r w:rsidRPr="000051BB">
              <w:rPr>
                <w:rFonts w:ascii="Times New Roman" w:hAnsi="Times New Roman"/>
              </w:rPr>
              <w:t xml:space="preserve">20 декабря 2020 г., </w:t>
            </w:r>
          </w:p>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20 декабря 2021 г.</w:t>
            </w:r>
          </w:p>
        </w:tc>
        <w:tc>
          <w:tcPr>
            <w:tcW w:w="1450"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Управление по экономике</w:t>
            </w:r>
          </w:p>
        </w:tc>
        <w:tc>
          <w:tcPr>
            <w:tcW w:w="3246" w:type="dxa"/>
          </w:tcPr>
          <w:p w:rsidR="00895666" w:rsidRPr="000051BB" w:rsidRDefault="00FD6167" w:rsidP="006D3D8B">
            <w:pPr>
              <w:widowControl w:val="0"/>
              <w:adjustRightInd w:val="0"/>
              <w:contextualSpacing/>
              <w:jc w:val="both"/>
              <w:rPr>
                <w:rFonts w:ascii="Times New Roman" w:hAnsi="Times New Roman"/>
              </w:rPr>
            </w:pPr>
            <w:r w:rsidRPr="000051BB">
              <w:rPr>
                <w:rFonts w:ascii="Times New Roman" w:hAnsi="Times New Roman"/>
              </w:rPr>
              <w:t>Информация о ценах (т</w:t>
            </w:r>
            <w:r w:rsidR="004C1A68" w:rsidRPr="000051BB">
              <w:rPr>
                <w:rFonts w:ascii="Times New Roman" w:hAnsi="Times New Roman"/>
              </w:rPr>
              <w:t>арифах) (мониторинг цен) на 2020</w:t>
            </w:r>
            <w:r w:rsidRPr="000051BB">
              <w:rPr>
                <w:rFonts w:ascii="Times New Roman" w:hAnsi="Times New Roman"/>
              </w:rPr>
              <w:t xml:space="preserve"> год по муниципальному образованию городской округ город Пыть-Ях размещается на официальном сайте администрации города Пыть-Яха в разделе «Для граждан/, а также в «Реестре цен» (https://adm.gov86.org).</w:t>
            </w:r>
          </w:p>
        </w:tc>
      </w:tr>
    </w:tbl>
    <w:p w:rsidR="00C56406" w:rsidRDefault="00C56406" w:rsidP="00195007">
      <w:pPr>
        <w:pStyle w:val="ConsPlusTitle"/>
        <w:jc w:val="center"/>
        <w:outlineLvl w:val="1"/>
        <w:rPr>
          <w:rFonts w:ascii="Times New Roman" w:hAnsi="Times New Roman" w:cs="Times New Roman"/>
          <w:sz w:val="28"/>
          <w:szCs w:val="28"/>
        </w:rPr>
      </w:pPr>
    </w:p>
    <w:p w:rsidR="00FD6167" w:rsidRPr="00C56406" w:rsidRDefault="00FD6167" w:rsidP="00195007">
      <w:pPr>
        <w:pStyle w:val="ConsPlusTitle"/>
        <w:jc w:val="center"/>
        <w:outlineLvl w:val="1"/>
        <w:rPr>
          <w:rFonts w:ascii="Times New Roman" w:hAnsi="Times New Roman" w:cs="Times New Roman"/>
          <w:sz w:val="26"/>
          <w:szCs w:val="26"/>
        </w:rPr>
      </w:pPr>
      <w:r w:rsidRPr="00C56406">
        <w:rPr>
          <w:rFonts w:ascii="Times New Roman" w:hAnsi="Times New Roman" w:cs="Times New Roman"/>
          <w:sz w:val="26"/>
          <w:szCs w:val="26"/>
        </w:rPr>
        <w:t>Раздел VII. КЛЮЧЕВЫЕ ПОКАЗАТЕЛИ РАЗВИТИЯ КОНКУРЕНЦИИ В ОТРАСЛЯХ ЭКОНОМИКИ НА 2019 - 2022 ГОДЫ</w:t>
      </w:r>
    </w:p>
    <w:p w:rsidR="00C56406" w:rsidRPr="00C56406" w:rsidRDefault="00C56406" w:rsidP="00195007">
      <w:pPr>
        <w:pStyle w:val="ConsPlusTitle"/>
        <w:jc w:val="center"/>
        <w:outlineLvl w:val="1"/>
        <w:rPr>
          <w:rFonts w:ascii="Times New Roman" w:hAnsi="Times New Roman" w:cs="Times New Roman"/>
          <w:sz w:val="26"/>
          <w:szCs w:val="26"/>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998"/>
        <w:gridCol w:w="1553"/>
        <w:gridCol w:w="1561"/>
        <w:gridCol w:w="12"/>
        <w:gridCol w:w="1688"/>
      </w:tblGrid>
      <w:tr w:rsidR="00380CB9" w:rsidRPr="00380CB9" w:rsidTr="008958A2">
        <w:tc>
          <w:tcPr>
            <w:tcW w:w="624"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 п/п</w:t>
            </w:r>
          </w:p>
        </w:tc>
        <w:tc>
          <w:tcPr>
            <w:tcW w:w="3912"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Наименование ключевого показателя</w:t>
            </w:r>
          </w:p>
        </w:tc>
        <w:tc>
          <w:tcPr>
            <w:tcW w:w="998"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Ед. изм.</w:t>
            </w:r>
          </w:p>
        </w:tc>
        <w:tc>
          <w:tcPr>
            <w:tcW w:w="1553" w:type="dxa"/>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План на 2020г.</w:t>
            </w:r>
          </w:p>
        </w:tc>
        <w:tc>
          <w:tcPr>
            <w:tcW w:w="1561" w:type="dxa"/>
          </w:tcPr>
          <w:p w:rsidR="00380CB9" w:rsidRPr="00195007" w:rsidRDefault="00CE7A67" w:rsidP="00D721E3">
            <w:pPr>
              <w:pStyle w:val="ConsPlusNormal0"/>
              <w:jc w:val="center"/>
              <w:rPr>
                <w:rFonts w:ascii="Times New Roman" w:hAnsi="Times New Roman" w:cs="Times New Roman"/>
                <w:szCs w:val="22"/>
              </w:rPr>
            </w:pPr>
            <w:r>
              <w:rPr>
                <w:rFonts w:ascii="Times New Roman" w:hAnsi="Times New Roman" w:cs="Times New Roman"/>
                <w:szCs w:val="22"/>
              </w:rPr>
              <w:t xml:space="preserve">Факт на 2020г. </w:t>
            </w:r>
          </w:p>
        </w:tc>
        <w:tc>
          <w:tcPr>
            <w:tcW w:w="1700" w:type="dxa"/>
            <w:gridSpan w:val="2"/>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Исполнитель</w:t>
            </w:r>
          </w:p>
        </w:tc>
      </w:tr>
      <w:tr w:rsidR="00380CB9" w:rsidRPr="00380CB9" w:rsidTr="00195007">
        <w:trPr>
          <w:trHeight w:val="444"/>
        </w:trPr>
        <w:tc>
          <w:tcPr>
            <w:tcW w:w="624"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1</w:t>
            </w:r>
          </w:p>
        </w:tc>
        <w:tc>
          <w:tcPr>
            <w:tcW w:w="3912"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2</w:t>
            </w:r>
          </w:p>
        </w:tc>
        <w:tc>
          <w:tcPr>
            <w:tcW w:w="998" w:type="dxa"/>
          </w:tcPr>
          <w:p w:rsidR="00380CB9" w:rsidRPr="00380CB9" w:rsidRDefault="00380CB9" w:rsidP="00A87847">
            <w:pPr>
              <w:pStyle w:val="ConsPlusNormal0"/>
              <w:jc w:val="center"/>
              <w:rPr>
                <w:rFonts w:ascii="Times New Roman" w:hAnsi="Times New Roman" w:cs="Times New Roman"/>
                <w:szCs w:val="22"/>
              </w:rPr>
            </w:pPr>
            <w:r w:rsidRPr="00380CB9">
              <w:rPr>
                <w:rFonts w:ascii="Times New Roman" w:hAnsi="Times New Roman" w:cs="Times New Roman"/>
                <w:szCs w:val="22"/>
              </w:rPr>
              <w:t>3</w:t>
            </w:r>
          </w:p>
        </w:tc>
        <w:tc>
          <w:tcPr>
            <w:tcW w:w="1553" w:type="dxa"/>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4</w:t>
            </w:r>
          </w:p>
        </w:tc>
        <w:tc>
          <w:tcPr>
            <w:tcW w:w="1561" w:type="dxa"/>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5</w:t>
            </w:r>
          </w:p>
        </w:tc>
        <w:tc>
          <w:tcPr>
            <w:tcW w:w="1700" w:type="dxa"/>
            <w:gridSpan w:val="2"/>
          </w:tcPr>
          <w:p w:rsidR="00380CB9" w:rsidRPr="00195007" w:rsidRDefault="00380CB9" w:rsidP="00A87847">
            <w:pPr>
              <w:pStyle w:val="ConsPlusNormal0"/>
              <w:jc w:val="center"/>
              <w:rPr>
                <w:rFonts w:ascii="Times New Roman" w:hAnsi="Times New Roman" w:cs="Times New Roman"/>
                <w:szCs w:val="22"/>
              </w:rPr>
            </w:pPr>
            <w:r w:rsidRPr="00195007">
              <w:rPr>
                <w:rFonts w:ascii="Times New Roman" w:hAnsi="Times New Roman" w:cs="Times New Roman"/>
                <w:szCs w:val="22"/>
              </w:rPr>
              <w:t>6</w:t>
            </w:r>
          </w:p>
        </w:tc>
      </w:tr>
      <w:tr w:rsidR="00380CB9" w:rsidRPr="00FD6167" w:rsidTr="008958A2">
        <w:tc>
          <w:tcPr>
            <w:tcW w:w="624" w:type="dxa"/>
          </w:tcPr>
          <w:p w:rsidR="00380CB9" w:rsidRPr="00942F25" w:rsidRDefault="00380CB9" w:rsidP="00A87847">
            <w:pPr>
              <w:pStyle w:val="ConsPlusNormal0"/>
              <w:jc w:val="center"/>
              <w:rPr>
                <w:rFonts w:ascii="Times New Roman" w:hAnsi="Times New Roman" w:cs="Times New Roman"/>
                <w:szCs w:val="22"/>
              </w:rPr>
            </w:pPr>
            <w:r w:rsidRPr="00942F25">
              <w:rPr>
                <w:rFonts w:ascii="Times New Roman" w:hAnsi="Times New Roman" w:cs="Times New Roman"/>
                <w:szCs w:val="22"/>
              </w:rPr>
              <w:t>1.</w:t>
            </w:r>
          </w:p>
        </w:tc>
        <w:tc>
          <w:tcPr>
            <w:tcW w:w="9724" w:type="dxa"/>
            <w:gridSpan w:val="6"/>
          </w:tcPr>
          <w:p w:rsidR="00380CB9" w:rsidRPr="00942F25" w:rsidRDefault="00380CB9" w:rsidP="00A87847">
            <w:pPr>
              <w:pStyle w:val="ConsPlusNormal0"/>
              <w:rPr>
                <w:rFonts w:ascii="Times New Roman" w:hAnsi="Times New Roman" w:cs="Times New Roman"/>
                <w:szCs w:val="22"/>
              </w:rPr>
            </w:pPr>
            <w:r w:rsidRPr="00942F25">
              <w:rPr>
                <w:rFonts w:ascii="Times New Roman" w:hAnsi="Times New Roman" w:cs="Times New Roman"/>
                <w:szCs w:val="22"/>
              </w:rPr>
              <w:t>Рынок теплоснабжения (производства тепловой энергии)</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50,0</w:t>
            </w:r>
          </w:p>
        </w:tc>
        <w:tc>
          <w:tcPr>
            <w:tcW w:w="1561" w:type="dxa"/>
          </w:tcPr>
          <w:p w:rsidR="00380CB9" w:rsidRPr="00916B80" w:rsidRDefault="00942F25" w:rsidP="00A87847">
            <w:pPr>
              <w:pStyle w:val="ConsPlusNormal0"/>
              <w:jc w:val="center"/>
              <w:rPr>
                <w:rFonts w:ascii="Times New Roman" w:hAnsi="Times New Roman" w:cs="Times New Roman"/>
                <w:szCs w:val="22"/>
              </w:rPr>
            </w:pPr>
            <w:r w:rsidRPr="00916B80">
              <w:rPr>
                <w:rFonts w:ascii="Times New Roman" w:hAnsi="Times New Roman" w:cs="Times New Roman"/>
                <w:szCs w:val="22"/>
              </w:rPr>
              <w:t>50,00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2.</w:t>
            </w:r>
          </w:p>
        </w:tc>
        <w:tc>
          <w:tcPr>
            <w:tcW w:w="9724" w:type="dxa"/>
            <w:gridSpan w:val="6"/>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Рынок производства бетона</w:t>
            </w:r>
          </w:p>
        </w:tc>
      </w:tr>
      <w:tr w:rsidR="00380CB9" w:rsidRPr="00380CB9" w:rsidTr="008958A2">
        <w:tc>
          <w:tcPr>
            <w:tcW w:w="624"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2.1.</w:t>
            </w:r>
          </w:p>
        </w:tc>
        <w:tc>
          <w:tcPr>
            <w:tcW w:w="3912" w:type="dxa"/>
          </w:tcPr>
          <w:p w:rsidR="00380CB9" w:rsidRPr="00037CCC" w:rsidRDefault="00380CB9" w:rsidP="00A87847">
            <w:pPr>
              <w:pStyle w:val="ConsPlusNormal0"/>
              <w:rPr>
                <w:rFonts w:ascii="Times New Roman" w:hAnsi="Times New Roman" w:cs="Times New Roman"/>
                <w:szCs w:val="22"/>
              </w:rPr>
            </w:pPr>
            <w:r w:rsidRPr="00037CCC">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380CB9" w:rsidRPr="00037CCC" w:rsidRDefault="00380CB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процент</w:t>
            </w:r>
          </w:p>
        </w:tc>
        <w:tc>
          <w:tcPr>
            <w:tcW w:w="1553" w:type="dxa"/>
          </w:tcPr>
          <w:p w:rsidR="00380CB9" w:rsidRPr="00037CCC" w:rsidRDefault="00AB3D2B"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100,0</w:t>
            </w:r>
          </w:p>
        </w:tc>
        <w:tc>
          <w:tcPr>
            <w:tcW w:w="1561" w:type="dxa"/>
          </w:tcPr>
          <w:p w:rsidR="00380CB9" w:rsidRPr="00037CCC" w:rsidRDefault="00954D69" w:rsidP="00A87847">
            <w:pPr>
              <w:pStyle w:val="ConsPlusNormal0"/>
              <w:jc w:val="center"/>
              <w:rPr>
                <w:rFonts w:ascii="Times New Roman" w:hAnsi="Times New Roman" w:cs="Times New Roman"/>
                <w:szCs w:val="22"/>
              </w:rPr>
            </w:pPr>
            <w:r w:rsidRPr="00037CCC">
              <w:rPr>
                <w:rFonts w:ascii="Times New Roman" w:hAnsi="Times New Roman" w:cs="Times New Roman"/>
                <w:szCs w:val="22"/>
              </w:rPr>
              <w:t>100,0</w:t>
            </w:r>
          </w:p>
        </w:tc>
        <w:tc>
          <w:tcPr>
            <w:tcW w:w="1700" w:type="dxa"/>
            <w:gridSpan w:val="2"/>
          </w:tcPr>
          <w:p w:rsidR="00380CB9" w:rsidRPr="006D3D8B" w:rsidRDefault="00380CB9" w:rsidP="00A87847">
            <w:pPr>
              <w:pStyle w:val="ConsPlusNormal0"/>
              <w:jc w:val="center"/>
              <w:rPr>
                <w:rFonts w:ascii="Times New Roman" w:hAnsi="Times New Roman" w:cs="Times New Roman"/>
                <w:szCs w:val="22"/>
              </w:rPr>
            </w:pPr>
            <w:r w:rsidRPr="006D3D8B">
              <w:rPr>
                <w:rFonts w:ascii="Times New Roman" w:hAnsi="Times New Roman" w:cs="Times New Roman"/>
                <w:szCs w:val="22"/>
              </w:rPr>
              <w:t>Управление по экономике</w:t>
            </w:r>
          </w:p>
        </w:tc>
      </w:tr>
      <w:tr w:rsidR="00380CB9" w:rsidRPr="005479B4"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3.</w:t>
            </w:r>
          </w:p>
        </w:tc>
        <w:tc>
          <w:tcPr>
            <w:tcW w:w="9724" w:type="dxa"/>
            <w:gridSpan w:val="6"/>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380CB9" w:rsidRPr="005479B4"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3.1.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100,0</w:t>
            </w:r>
          </w:p>
        </w:tc>
        <w:tc>
          <w:tcPr>
            <w:tcW w:w="1561" w:type="dxa"/>
          </w:tcPr>
          <w:p w:rsidR="00380CB9" w:rsidRPr="000051BB" w:rsidRDefault="005479B4"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100,0</w:t>
            </w:r>
          </w:p>
        </w:tc>
        <w:tc>
          <w:tcPr>
            <w:tcW w:w="1700" w:type="dxa"/>
            <w:gridSpan w:val="2"/>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Управление архитектуры и градостроительства</w:t>
            </w:r>
          </w:p>
        </w:tc>
      </w:tr>
      <w:tr w:rsidR="00380CB9" w:rsidRPr="005479B4"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4.</w:t>
            </w:r>
          </w:p>
        </w:tc>
        <w:tc>
          <w:tcPr>
            <w:tcW w:w="9724" w:type="dxa"/>
            <w:gridSpan w:val="6"/>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380CB9" w:rsidRPr="005479B4" w:rsidTr="008958A2">
        <w:trPr>
          <w:trHeight w:val="699"/>
        </w:trPr>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4.1.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100,0</w:t>
            </w:r>
          </w:p>
        </w:tc>
        <w:tc>
          <w:tcPr>
            <w:tcW w:w="1561" w:type="dxa"/>
          </w:tcPr>
          <w:p w:rsidR="00380CB9" w:rsidRPr="000051BB" w:rsidRDefault="005479B4" w:rsidP="00A87847">
            <w:pPr>
              <w:pStyle w:val="ConsPlusNormal0"/>
              <w:jc w:val="center"/>
              <w:rPr>
                <w:rFonts w:ascii="Times New Roman" w:hAnsi="Times New Roman" w:cs="Times New Roman"/>
                <w:szCs w:val="22"/>
              </w:rPr>
            </w:pPr>
            <w:r w:rsidRPr="000051BB">
              <w:rPr>
                <w:rFonts w:ascii="Times New Roman" w:hAnsi="Times New Roman" w:cs="Times New Roman"/>
                <w:szCs w:val="22"/>
              </w:rPr>
              <w:t>86,0</w:t>
            </w:r>
          </w:p>
        </w:tc>
        <w:tc>
          <w:tcPr>
            <w:tcW w:w="1700" w:type="dxa"/>
            <w:gridSpan w:val="2"/>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3820C2" w:rsidRDefault="00380CB9" w:rsidP="00A87847">
            <w:pPr>
              <w:pStyle w:val="ConsPlusNormal0"/>
              <w:jc w:val="center"/>
              <w:rPr>
                <w:rFonts w:ascii="Times New Roman" w:hAnsi="Times New Roman" w:cs="Times New Roman"/>
                <w:szCs w:val="22"/>
              </w:rPr>
            </w:pPr>
            <w:r w:rsidRPr="003820C2">
              <w:rPr>
                <w:rFonts w:ascii="Times New Roman" w:hAnsi="Times New Roman" w:cs="Times New Roman"/>
                <w:szCs w:val="22"/>
              </w:rPr>
              <w:t>5.</w:t>
            </w:r>
          </w:p>
        </w:tc>
        <w:tc>
          <w:tcPr>
            <w:tcW w:w="9724" w:type="dxa"/>
            <w:gridSpan w:val="6"/>
          </w:tcPr>
          <w:p w:rsidR="00380CB9" w:rsidRPr="003820C2" w:rsidRDefault="00380CB9" w:rsidP="00A87847">
            <w:pPr>
              <w:pStyle w:val="ConsPlusNormal0"/>
              <w:rPr>
                <w:rFonts w:ascii="Times New Roman" w:hAnsi="Times New Roman" w:cs="Times New Roman"/>
                <w:szCs w:val="22"/>
              </w:rPr>
            </w:pPr>
            <w:r w:rsidRPr="003820C2">
              <w:rPr>
                <w:rFonts w:ascii="Times New Roman" w:hAnsi="Times New Roman" w:cs="Times New Roman"/>
                <w:szCs w:val="22"/>
              </w:rPr>
              <w:t>Рынок дорожной деятельности (за исключением проектирования)</w:t>
            </w:r>
          </w:p>
        </w:tc>
      </w:tr>
      <w:tr w:rsidR="00380CB9" w:rsidRPr="00380CB9" w:rsidTr="008958A2">
        <w:trPr>
          <w:trHeight w:val="17"/>
        </w:trPr>
        <w:tc>
          <w:tcPr>
            <w:tcW w:w="624" w:type="dxa"/>
          </w:tcPr>
          <w:p w:rsidR="00380CB9" w:rsidRPr="007E28B7" w:rsidRDefault="00380CB9" w:rsidP="00A87847">
            <w:pPr>
              <w:pStyle w:val="ConsPlusNormal0"/>
              <w:jc w:val="center"/>
              <w:rPr>
                <w:rFonts w:ascii="Times New Roman" w:hAnsi="Times New Roman" w:cs="Times New Roman"/>
                <w:szCs w:val="22"/>
              </w:rPr>
            </w:pPr>
            <w:r w:rsidRPr="007E28B7">
              <w:rPr>
                <w:rFonts w:ascii="Times New Roman" w:hAnsi="Times New Roman" w:cs="Times New Roman"/>
                <w:szCs w:val="22"/>
              </w:rPr>
              <w:lastRenderedPageBreak/>
              <w:t>5.1.</w:t>
            </w:r>
          </w:p>
        </w:tc>
        <w:tc>
          <w:tcPr>
            <w:tcW w:w="3912" w:type="dxa"/>
          </w:tcPr>
          <w:p w:rsidR="00380CB9" w:rsidRPr="00916B80" w:rsidRDefault="00380CB9" w:rsidP="00A87847">
            <w:pPr>
              <w:pStyle w:val="ConsPlusNormal0"/>
              <w:rPr>
                <w:rFonts w:ascii="Times New Roman" w:hAnsi="Times New Roman" w:cs="Times New Roman"/>
                <w:szCs w:val="22"/>
              </w:rPr>
            </w:pPr>
            <w:r w:rsidRPr="00916B80">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AB3D2B"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w:t>
            </w:r>
          </w:p>
          <w:p w:rsidR="00380CB9" w:rsidRPr="00916B80" w:rsidRDefault="00380CB9" w:rsidP="00AB3D2B">
            <w:pPr>
              <w:jc w:val="center"/>
              <w:rPr>
                <w:lang w:eastAsia="ru-RU"/>
              </w:rPr>
            </w:pPr>
          </w:p>
        </w:tc>
        <w:tc>
          <w:tcPr>
            <w:tcW w:w="1561" w:type="dxa"/>
          </w:tcPr>
          <w:p w:rsidR="00380CB9" w:rsidRPr="00916B80" w:rsidRDefault="007E28B7"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100,00</w:t>
            </w:r>
          </w:p>
        </w:tc>
        <w:tc>
          <w:tcPr>
            <w:tcW w:w="1700" w:type="dxa"/>
            <w:gridSpan w:val="2"/>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p>
        </w:tc>
      </w:tr>
      <w:tr w:rsidR="008958A2" w:rsidRPr="00006704"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6.</w:t>
            </w:r>
          </w:p>
        </w:tc>
        <w:tc>
          <w:tcPr>
            <w:tcW w:w="9724" w:type="dxa"/>
            <w:gridSpan w:val="6"/>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Рынок архитектурно-строительного проектирования</w:t>
            </w:r>
          </w:p>
        </w:tc>
      </w:tr>
      <w:tr w:rsidR="008958A2" w:rsidRPr="00006704"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6.1.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100,0</w:t>
            </w:r>
          </w:p>
        </w:tc>
        <w:tc>
          <w:tcPr>
            <w:tcW w:w="1561" w:type="dxa"/>
          </w:tcPr>
          <w:p w:rsidR="00380CB9" w:rsidRPr="000051BB" w:rsidRDefault="005479B4"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100,0</w:t>
            </w:r>
          </w:p>
        </w:tc>
        <w:tc>
          <w:tcPr>
            <w:tcW w:w="1700" w:type="dxa"/>
            <w:gridSpan w:val="2"/>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7.</w:t>
            </w:r>
          </w:p>
        </w:tc>
        <w:tc>
          <w:tcPr>
            <w:tcW w:w="8036" w:type="dxa"/>
            <w:gridSpan w:val="5"/>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Рынок услуг дошкольного образования</w:t>
            </w:r>
          </w:p>
        </w:tc>
        <w:tc>
          <w:tcPr>
            <w:tcW w:w="1688" w:type="dxa"/>
          </w:tcPr>
          <w:p w:rsidR="00380CB9" w:rsidRPr="000051BB" w:rsidRDefault="00380CB9" w:rsidP="00A87847">
            <w:pPr>
              <w:pStyle w:val="ConsPlusNormal0"/>
              <w:rPr>
                <w:rFonts w:ascii="Times New Roman" w:hAnsi="Times New Roman" w:cs="Times New Roman"/>
                <w:szCs w:val="22"/>
              </w:rPr>
            </w:pPr>
          </w:p>
        </w:tc>
      </w:tr>
      <w:tr w:rsidR="00380CB9" w:rsidRPr="00380CB9" w:rsidTr="008958A2">
        <w:trPr>
          <w:trHeight w:val="3057"/>
        </w:trPr>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7.1.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w:t>
            </w:r>
          </w:p>
        </w:tc>
        <w:tc>
          <w:tcPr>
            <w:tcW w:w="1561" w:type="dxa"/>
          </w:tcPr>
          <w:p w:rsidR="00380CB9" w:rsidRPr="000051BB" w:rsidRDefault="007E1D10"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0,00</w:t>
            </w:r>
          </w:p>
        </w:tc>
        <w:tc>
          <w:tcPr>
            <w:tcW w:w="1700" w:type="dxa"/>
            <w:gridSpan w:val="2"/>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Департамент образования и молодежной политики</w:t>
            </w:r>
          </w:p>
        </w:tc>
      </w:tr>
      <w:tr w:rsidR="00380CB9" w:rsidRPr="00380CB9" w:rsidTr="00C04B09">
        <w:trPr>
          <w:trHeight w:val="495"/>
        </w:trPr>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8.</w:t>
            </w:r>
          </w:p>
        </w:tc>
        <w:tc>
          <w:tcPr>
            <w:tcW w:w="9724" w:type="dxa"/>
            <w:gridSpan w:val="6"/>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Рынок услуг общего образования</w:t>
            </w:r>
          </w:p>
        </w:tc>
      </w:tr>
      <w:tr w:rsidR="00380CB9" w:rsidRPr="00380CB9" w:rsidTr="008958A2">
        <w:trPr>
          <w:trHeight w:val="28"/>
        </w:trPr>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8.1.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w:t>
            </w:r>
          </w:p>
        </w:tc>
        <w:tc>
          <w:tcPr>
            <w:tcW w:w="1561" w:type="dxa"/>
          </w:tcPr>
          <w:p w:rsidR="00380CB9" w:rsidRPr="000051BB" w:rsidRDefault="007E1D10"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0,00</w:t>
            </w:r>
          </w:p>
        </w:tc>
        <w:tc>
          <w:tcPr>
            <w:tcW w:w="1700" w:type="dxa"/>
            <w:gridSpan w:val="2"/>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Департамент образования и молодежной политики</w:t>
            </w:r>
          </w:p>
        </w:tc>
      </w:tr>
      <w:tr w:rsidR="00380CB9" w:rsidRPr="00380CB9"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9.</w:t>
            </w:r>
          </w:p>
        </w:tc>
        <w:tc>
          <w:tcPr>
            <w:tcW w:w="9724" w:type="dxa"/>
            <w:gridSpan w:val="6"/>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Рынок услуг дополнительного образования детей</w:t>
            </w:r>
          </w:p>
        </w:tc>
      </w:tr>
      <w:tr w:rsidR="00380CB9" w:rsidRPr="00380CB9"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9.1.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w:t>
            </w:r>
          </w:p>
        </w:tc>
        <w:tc>
          <w:tcPr>
            <w:tcW w:w="1561" w:type="dxa"/>
          </w:tcPr>
          <w:p w:rsidR="00380CB9" w:rsidRPr="000051BB" w:rsidRDefault="007E1D10"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0,00</w:t>
            </w:r>
          </w:p>
        </w:tc>
        <w:tc>
          <w:tcPr>
            <w:tcW w:w="1700" w:type="dxa"/>
            <w:gridSpan w:val="2"/>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Департамент образования и молодежной политики</w:t>
            </w:r>
          </w:p>
          <w:p w:rsidR="00380CB9" w:rsidRPr="000051BB" w:rsidRDefault="00380CB9" w:rsidP="00380CB9">
            <w:pPr>
              <w:jc w:val="center"/>
              <w:rPr>
                <w:lang w:eastAsia="ru-RU"/>
              </w:rPr>
            </w:pPr>
          </w:p>
        </w:tc>
      </w:tr>
      <w:tr w:rsidR="00E8123A" w:rsidRPr="00380CB9" w:rsidTr="008958A2">
        <w:trPr>
          <w:trHeight w:val="368"/>
        </w:trPr>
        <w:tc>
          <w:tcPr>
            <w:tcW w:w="624" w:type="dxa"/>
          </w:tcPr>
          <w:p w:rsidR="00E8123A" w:rsidRPr="000051BB" w:rsidRDefault="00E8123A"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w:t>
            </w:r>
          </w:p>
        </w:tc>
        <w:tc>
          <w:tcPr>
            <w:tcW w:w="9724" w:type="dxa"/>
            <w:gridSpan w:val="6"/>
          </w:tcPr>
          <w:p w:rsidR="00E8123A" w:rsidRPr="000051BB" w:rsidRDefault="00E8123A" w:rsidP="00A87847">
            <w:pPr>
              <w:pStyle w:val="ConsPlusNormal0"/>
              <w:rPr>
                <w:rFonts w:ascii="Times New Roman" w:hAnsi="Times New Roman" w:cs="Times New Roman"/>
                <w:szCs w:val="22"/>
              </w:rPr>
            </w:pPr>
            <w:r w:rsidRPr="000051BB">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380CB9" w:rsidRPr="00380CB9" w:rsidTr="008958A2">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lastRenderedPageBreak/>
              <w:t>10.1.</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w:t>
            </w:r>
          </w:p>
        </w:tc>
        <w:tc>
          <w:tcPr>
            <w:tcW w:w="1561" w:type="dxa"/>
          </w:tcPr>
          <w:p w:rsidR="00380CB9" w:rsidRPr="000051BB" w:rsidRDefault="007E1D10"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0,00</w:t>
            </w:r>
          </w:p>
        </w:tc>
        <w:tc>
          <w:tcPr>
            <w:tcW w:w="1700" w:type="dxa"/>
            <w:gridSpan w:val="2"/>
          </w:tcPr>
          <w:p w:rsidR="00380CB9" w:rsidRPr="000051BB" w:rsidRDefault="00E8123A"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Департамент образования и молодежной политики</w:t>
            </w:r>
          </w:p>
        </w:tc>
      </w:tr>
      <w:tr w:rsidR="00380CB9" w:rsidRPr="00380CB9" w:rsidTr="008958A2">
        <w:trPr>
          <w:trHeight w:val="2175"/>
        </w:trPr>
        <w:tc>
          <w:tcPr>
            <w:tcW w:w="624"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10.2.</w:t>
            </w:r>
          </w:p>
        </w:tc>
        <w:tc>
          <w:tcPr>
            <w:tcW w:w="3912" w:type="dxa"/>
          </w:tcPr>
          <w:p w:rsidR="00380CB9" w:rsidRPr="000051BB" w:rsidRDefault="00380CB9" w:rsidP="00A87847">
            <w:pPr>
              <w:pStyle w:val="ConsPlusNormal0"/>
              <w:rPr>
                <w:rFonts w:ascii="Times New Roman" w:hAnsi="Times New Roman" w:cs="Times New Roman"/>
                <w:szCs w:val="22"/>
              </w:rPr>
            </w:pPr>
            <w:r w:rsidRPr="000051BB">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380CB9" w:rsidRPr="000051BB" w:rsidRDefault="00380CB9"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процент</w:t>
            </w:r>
          </w:p>
        </w:tc>
        <w:tc>
          <w:tcPr>
            <w:tcW w:w="1553" w:type="dxa"/>
          </w:tcPr>
          <w:p w:rsidR="00380CB9" w:rsidRPr="000051BB" w:rsidRDefault="00AB3D2B"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w:t>
            </w:r>
          </w:p>
        </w:tc>
        <w:tc>
          <w:tcPr>
            <w:tcW w:w="1561" w:type="dxa"/>
          </w:tcPr>
          <w:p w:rsidR="00380CB9" w:rsidRPr="000051BB" w:rsidRDefault="007E1D10" w:rsidP="00A87847">
            <w:pPr>
              <w:pStyle w:val="ConsPlusNormal0"/>
              <w:jc w:val="center"/>
              <w:rPr>
                <w:rFonts w:ascii="Times New Roman" w:hAnsi="Times New Roman" w:cs="Times New Roman"/>
                <w:szCs w:val="22"/>
              </w:rPr>
            </w:pPr>
            <w:r w:rsidRPr="000051BB">
              <w:rPr>
                <w:rFonts w:ascii="Times New Roman" w:hAnsi="Times New Roman" w:cs="Times New Roman"/>
                <w:szCs w:val="22"/>
              </w:rPr>
              <w:t>0,00</w:t>
            </w:r>
          </w:p>
        </w:tc>
        <w:tc>
          <w:tcPr>
            <w:tcW w:w="1700" w:type="dxa"/>
            <w:gridSpan w:val="2"/>
          </w:tcPr>
          <w:p w:rsidR="00380CB9" w:rsidRPr="000051BB" w:rsidRDefault="00E8123A" w:rsidP="00A87847">
            <w:pPr>
              <w:pStyle w:val="ConsPlusNormal0"/>
              <w:jc w:val="center"/>
              <w:rPr>
                <w:rFonts w:ascii="Times New Roman" w:hAnsi="Times New Roman" w:cs="Times New Roman"/>
                <w:szCs w:val="22"/>
              </w:rPr>
            </w:pPr>
            <w:r w:rsidRPr="000051BB">
              <w:rPr>
                <w:rFonts w:ascii="Times New Roman" w:hAnsi="Times New Roman" w:cs="Times New Roman"/>
                <w:szCs w:val="22"/>
              </w:rPr>
              <w:t>Департамент образования и молодежной политики</w:t>
            </w:r>
          </w:p>
        </w:tc>
      </w:tr>
      <w:tr w:rsidR="00E8123A" w:rsidRPr="00380CB9" w:rsidTr="008958A2">
        <w:tc>
          <w:tcPr>
            <w:tcW w:w="624" w:type="dxa"/>
          </w:tcPr>
          <w:p w:rsidR="00E8123A" w:rsidRPr="00540C2E" w:rsidRDefault="00E8123A"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11.</w:t>
            </w:r>
          </w:p>
        </w:tc>
        <w:tc>
          <w:tcPr>
            <w:tcW w:w="9724" w:type="dxa"/>
            <w:gridSpan w:val="6"/>
          </w:tcPr>
          <w:p w:rsidR="00E8123A" w:rsidRPr="00540C2E" w:rsidRDefault="00E8123A" w:rsidP="00A87847">
            <w:pPr>
              <w:pStyle w:val="ConsPlusNormal0"/>
              <w:rPr>
                <w:rFonts w:ascii="Times New Roman" w:hAnsi="Times New Roman" w:cs="Times New Roman"/>
                <w:szCs w:val="22"/>
              </w:rPr>
            </w:pPr>
            <w:r w:rsidRPr="00540C2E">
              <w:rPr>
                <w:rFonts w:ascii="Times New Roman" w:hAnsi="Times New Roman" w:cs="Times New Roman"/>
                <w:szCs w:val="22"/>
              </w:rPr>
              <w:t>Рынок благоустройства городской среды</w:t>
            </w:r>
          </w:p>
        </w:tc>
      </w:tr>
      <w:tr w:rsidR="00380CB9" w:rsidRPr="00380CB9" w:rsidTr="008958A2">
        <w:trPr>
          <w:trHeight w:val="28"/>
        </w:trPr>
        <w:tc>
          <w:tcPr>
            <w:tcW w:w="624"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11.1.</w:t>
            </w:r>
          </w:p>
        </w:tc>
        <w:tc>
          <w:tcPr>
            <w:tcW w:w="3912" w:type="dxa"/>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процент</w:t>
            </w:r>
          </w:p>
        </w:tc>
        <w:tc>
          <w:tcPr>
            <w:tcW w:w="1553" w:type="dxa"/>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w:t>
            </w:r>
          </w:p>
        </w:tc>
        <w:tc>
          <w:tcPr>
            <w:tcW w:w="1561" w:type="dxa"/>
          </w:tcPr>
          <w:p w:rsidR="00380CB9" w:rsidRPr="00540C2E" w:rsidRDefault="00E8123A"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w:t>
            </w:r>
            <w:r w:rsidR="00AB3D2B" w:rsidRPr="00540C2E">
              <w:rPr>
                <w:rFonts w:ascii="Times New Roman" w:hAnsi="Times New Roman" w:cs="Times New Roman"/>
                <w:szCs w:val="22"/>
              </w:rPr>
              <w:t>,0</w:t>
            </w:r>
          </w:p>
        </w:tc>
        <w:tc>
          <w:tcPr>
            <w:tcW w:w="1700" w:type="dxa"/>
            <w:gridSpan w:val="2"/>
          </w:tcPr>
          <w:p w:rsidR="00380CB9" w:rsidRPr="00540C2E" w:rsidRDefault="00E8123A" w:rsidP="00AB3D2B">
            <w:pPr>
              <w:pStyle w:val="ConsPlusNormal0"/>
              <w:jc w:val="center"/>
              <w:rPr>
                <w:rFonts w:ascii="Times New Roman" w:hAnsi="Times New Roman" w:cs="Times New Roman"/>
                <w:szCs w:val="22"/>
              </w:rPr>
            </w:pPr>
            <w:r w:rsidRPr="00540C2E">
              <w:rPr>
                <w:rFonts w:ascii="Times New Roman" w:hAnsi="Times New Roman" w:cs="Times New Roman"/>
                <w:szCs w:val="22"/>
              </w:rPr>
              <w:t>Управление по жилищно-коммунальному комплексу, транспорту и дорогам</w:t>
            </w:r>
            <w:r w:rsidRPr="00540C2E">
              <w:rPr>
                <w:rFonts w:ascii="Times New Roman" w:eastAsia="Calibri" w:hAnsi="Times New Roman" w:cs="Times New Roman"/>
                <w:szCs w:val="22"/>
                <w:lang w:eastAsia="en-US"/>
              </w:rPr>
              <w:t xml:space="preserve"> </w:t>
            </w:r>
          </w:p>
        </w:tc>
      </w:tr>
      <w:tr w:rsidR="00AB3D2B" w:rsidRPr="00380CB9" w:rsidTr="008958A2">
        <w:trPr>
          <w:trHeight w:val="28"/>
        </w:trPr>
        <w:tc>
          <w:tcPr>
            <w:tcW w:w="4536" w:type="dxa"/>
            <w:gridSpan w:val="2"/>
          </w:tcPr>
          <w:p w:rsidR="00AB3D2B" w:rsidRPr="00540C2E" w:rsidRDefault="00942F25" w:rsidP="00942F25">
            <w:pPr>
              <w:pStyle w:val="ConsPlusNormal0"/>
              <w:rPr>
                <w:rFonts w:ascii="Times New Roman" w:hAnsi="Times New Roman" w:cs="Times New Roman"/>
                <w:szCs w:val="22"/>
              </w:rPr>
            </w:pPr>
            <w:r w:rsidRPr="00540C2E">
              <w:rPr>
                <w:rFonts w:ascii="Times New Roman" w:hAnsi="Times New Roman" w:cs="Times New Roman"/>
                <w:szCs w:val="22"/>
              </w:rPr>
              <w:t>Примечание (причины/отклонения):</w:t>
            </w:r>
          </w:p>
          <w:p w:rsidR="00E17C0D" w:rsidRPr="00540C2E" w:rsidRDefault="00E17C0D" w:rsidP="00942F25">
            <w:pPr>
              <w:pStyle w:val="ConsPlusNormal0"/>
              <w:rPr>
                <w:rFonts w:ascii="Times New Roman" w:hAnsi="Times New Roman" w:cs="Times New Roman"/>
                <w:szCs w:val="22"/>
              </w:rPr>
            </w:pPr>
          </w:p>
          <w:p w:rsidR="00E17C0D" w:rsidRPr="00540C2E" w:rsidRDefault="00E17C0D" w:rsidP="00942F25">
            <w:pPr>
              <w:pStyle w:val="ConsPlusNormal0"/>
              <w:rPr>
                <w:rFonts w:ascii="Times New Roman" w:hAnsi="Times New Roman" w:cs="Times New Roman"/>
                <w:szCs w:val="22"/>
              </w:rPr>
            </w:pPr>
          </w:p>
        </w:tc>
        <w:tc>
          <w:tcPr>
            <w:tcW w:w="5812" w:type="dxa"/>
            <w:gridSpan w:val="5"/>
          </w:tcPr>
          <w:p w:rsidR="00800FDE" w:rsidRPr="00540C2E" w:rsidRDefault="00800FDE" w:rsidP="00AB3D2B">
            <w:pPr>
              <w:pStyle w:val="ConsPlusNormal0"/>
              <w:jc w:val="both"/>
              <w:rPr>
                <w:rFonts w:ascii="Times New Roman" w:hAnsi="Times New Roman" w:cs="Times New Roman"/>
                <w:szCs w:val="22"/>
              </w:rPr>
            </w:pPr>
            <w:r w:rsidRPr="00540C2E">
              <w:rPr>
                <w:rFonts w:ascii="Times New Roman" w:hAnsi="Times New Roman" w:cs="Times New Roman"/>
                <w:szCs w:val="22"/>
              </w:rPr>
              <w:t>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текущем году победителями указанных конкурсов стали организации частной формы собственности: 1.ООО «</w:t>
            </w:r>
            <w:proofErr w:type="spellStart"/>
            <w:r w:rsidRPr="00540C2E">
              <w:rPr>
                <w:rFonts w:ascii="Times New Roman" w:hAnsi="Times New Roman" w:cs="Times New Roman"/>
                <w:szCs w:val="22"/>
              </w:rPr>
              <w:t>ВинМарк</w:t>
            </w:r>
            <w:proofErr w:type="spellEnd"/>
            <w:r w:rsidRPr="00540C2E">
              <w:rPr>
                <w:rFonts w:ascii="Times New Roman" w:hAnsi="Times New Roman" w:cs="Times New Roman"/>
                <w:szCs w:val="22"/>
              </w:rPr>
              <w:t>» - г. Москва 2. ООО «Ермак» - г. Пермь 3. ИП Жукова – г. Пыть-Ях 4. ООО «</w:t>
            </w:r>
            <w:proofErr w:type="spellStart"/>
            <w:r w:rsidRPr="00540C2E">
              <w:rPr>
                <w:rFonts w:ascii="Times New Roman" w:hAnsi="Times New Roman" w:cs="Times New Roman"/>
                <w:szCs w:val="22"/>
              </w:rPr>
              <w:t>Городострой</w:t>
            </w:r>
            <w:proofErr w:type="spellEnd"/>
            <w:r w:rsidRPr="00540C2E">
              <w:rPr>
                <w:rFonts w:ascii="Times New Roman" w:hAnsi="Times New Roman" w:cs="Times New Roman"/>
                <w:szCs w:val="22"/>
              </w:rPr>
              <w:t>» - г. Нефтеюганск</w:t>
            </w:r>
          </w:p>
          <w:p w:rsidR="00AB3D2B" w:rsidRPr="00540C2E" w:rsidRDefault="00AB3D2B" w:rsidP="00AB3D2B">
            <w:pPr>
              <w:pStyle w:val="ConsPlusNormal0"/>
              <w:jc w:val="both"/>
              <w:rPr>
                <w:rFonts w:ascii="Times New Roman" w:hAnsi="Times New Roman" w:cs="Times New Roman"/>
                <w:szCs w:val="22"/>
              </w:rPr>
            </w:pPr>
          </w:p>
        </w:tc>
      </w:tr>
      <w:tr w:rsidR="00D74B30" w:rsidRPr="00380CB9" w:rsidTr="008958A2">
        <w:tblPrEx>
          <w:tblBorders>
            <w:insideH w:val="none" w:sz="0" w:space="0" w:color="auto"/>
          </w:tblBorders>
        </w:tblPrEx>
        <w:tc>
          <w:tcPr>
            <w:tcW w:w="624" w:type="dxa"/>
            <w:tcBorders>
              <w:top w:val="single" w:sz="4" w:space="0" w:color="auto"/>
              <w:bottom w:val="single" w:sz="4" w:space="0" w:color="auto"/>
            </w:tcBorders>
          </w:tcPr>
          <w:p w:rsidR="00D74B30" w:rsidRPr="00540C2E" w:rsidRDefault="00D74B30"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12.</w:t>
            </w:r>
          </w:p>
        </w:tc>
        <w:tc>
          <w:tcPr>
            <w:tcW w:w="9724" w:type="dxa"/>
            <w:gridSpan w:val="6"/>
            <w:tcBorders>
              <w:top w:val="single" w:sz="4" w:space="0" w:color="auto"/>
              <w:bottom w:val="single" w:sz="4" w:space="0" w:color="auto"/>
            </w:tcBorders>
          </w:tcPr>
          <w:p w:rsidR="00D74B30" w:rsidRPr="00540C2E" w:rsidRDefault="00D74B30" w:rsidP="00A87847">
            <w:pPr>
              <w:pStyle w:val="ConsPlusNormal0"/>
              <w:rPr>
                <w:rFonts w:ascii="Times New Roman" w:hAnsi="Times New Roman" w:cs="Times New Roman"/>
                <w:szCs w:val="22"/>
              </w:rPr>
            </w:pPr>
            <w:r w:rsidRPr="00540C2E">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380CB9" w:rsidRPr="00380CB9" w:rsidTr="008958A2">
        <w:tblPrEx>
          <w:tblBorders>
            <w:insideH w:val="none" w:sz="0" w:space="0" w:color="auto"/>
          </w:tblBorders>
        </w:tblPrEx>
        <w:trPr>
          <w:trHeight w:val="638"/>
        </w:trPr>
        <w:tc>
          <w:tcPr>
            <w:tcW w:w="624" w:type="dxa"/>
            <w:tcBorders>
              <w:top w:val="single" w:sz="4" w:space="0" w:color="auto"/>
              <w:bottom w:val="single" w:sz="4" w:space="0" w:color="auto"/>
            </w:tcBorders>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12.1.</w:t>
            </w:r>
          </w:p>
        </w:tc>
        <w:tc>
          <w:tcPr>
            <w:tcW w:w="3912" w:type="dxa"/>
            <w:tcBorders>
              <w:top w:val="single" w:sz="4" w:space="0" w:color="auto"/>
              <w:bottom w:val="single" w:sz="4" w:space="0" w:color="auto"/>
            </w:tcBorders>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процент</w:t>
            </w:r>
          </w:p>
        </w:tc>
        <w:tc>
          <w:tcPr>
            <w:tcW w:w="1553" w:type="dxa"/>
            <w:tcBorders>
              <w:top w:val="single" w:sz="4" w:space="0" w:color="auto"/>
              <w:bottom w:val="single" w:sz="4" w:space="0" w:color="auto"/>
            </w:tcBorders>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w:t>
            </w:r>
          </w:p>
        </w:tc>
        <w:tc>
          <w:tcPr>
            <w:tcW w:w="1561" w:type="dxa"/>
            <w:tcBorders>
              <w:top w:val="single" w:sz="4" w:space="0" w:color="auto"/>
              <w:bottom w:val="single" w:sz="4" w:space="0" w:color="auto"/>
            </w:tcBorders>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w:t>
            </w:r>
          </w:p>
        </w:tc>
        <w:tc>
          <w:tcPr>
            <w:tcW w:w="1700" w:type="dxa"/>
            <w:gridSpan w:val="2"/>
            <w:tcBorders>
              <w:top w:val="single" w:sz="4" w:space="0" w:color="auto"/>
              <w:bottom w:val="single" w:sz="4" w:space="0" w:color="auto"/>
            </w:tcBorders>
          </w:tcPr>
          <w:p w:rsidR="00380CB9" w:rsidRPr="00540C2E" w:rsidRDefault="00D74B30" w:rsidP="00AB3D2B">
            <w:pPr>
              <w:jc w:val="center"/>
              <w:rPr>
                <w:rFonts w:ascii="Times New Roman" w:hAnsi="Times New Roman"/>
              </w:rPr>
            </w:pPr>
            <w:r w:rsidRPr="00540C2E">
              <w:rPr>
                <w:rFonts w:ascii="Times New Roman" w:hAnsi="Times New Roman"/>
              </w:rPr>
              <w:t>Управление по жилищно-коммунальному комплексу, транспорту и дорогам</w:t>
            </w:r>
          </w:p>
        </w:tc>
      </w:tr>
      <w:tr w:rsidR="00AB3D2B" w:rsidRPr="00380CB9" w:rsidTr="008958A2">
        <w:tblPrEx>
          <w:tblBorders>
            <w:insideH w:val="none" w:sz="0" w:space="0" w:color="auto"/>
          </w:tblBorders>
        </w:tblPrEx>
        <w:trPr>
          <w:trHeight w:val="638"/>
        </w:trPr>
        <w:tc>
          <w:tcPr>
            <w:tcW w:w="4536" w:type="dxa"/>
            <w:gridSpan w:val="2"/>
            <w:tcBorders>
              <w:top w:val="single" w:sz="4" w:space="0" w:color="auto"/>
              <w:bottom w:val="single" w:sz="4" w:space="0" w:color="auto"/>
            </w:tcBorders>
          </w:tcPr>
          <w:p w:rsidR="00AB3D2B" w:rsidRPr="00540C2E" w:rsidRDefault="00942F25" w:rsidP="00942F25">
            <w:pPr>
              <w:pStyle w:val="ConsPlusNormal0"/>
              <w:rPr>
                <w:rFonts w:ascii="Times New Roman" w:hAnsi="Times New Roman" w:cs="Times New Roman"/>
                <w:szCs w:val="22"/>
              </w:rPr>
            </w:pPr>
            <w:r w:rsidRPr="00540C2E">
              <w:rPr>
                <w:rFonts w:ascii="Times New Roman" w:hAnsi="Times New Roman" w:cs="Times New Roman"/>
                <w:szCs w:val="22"/>
              </w:rPr>
              <w:t>Примечание (причины/отклонения):</w:t>
            </w:r>
          </w:p>
          <w:p w:rsidR="00E17C0D" w:rsidRPr="00540C2E" w:rsidRDefault="00E17C0D" w:rsidP="00942F25">
            <w:pPr>
              <w:pStyle w:val="ConsPlusNormal0"/>
              <w:rPr>
                <w:rFonts w:ascii="Times New Roman" w:hAnsi="Times New Roman" w:cs="Times New Roman"/>
                <w:szCs w:val="22"/>
              </w:rPr>
            </w:pPr>
          </w:p>
          <w:p w:rsidR="00E17C0D" w:rsidRPr="00540C2E" w:rsidRDefault="00E17C0D" w:rsidP="00942F25">
            <w:pPr>
              <w:pStyle w:val="ConsPlusNormal0"/>
              <w:rPr>
                <w:rFonts w:ascii="Times New Roman" w:hAnsi="Times New Roman" w:cs="Times New Roman"/>
                <w:szCs w:val="22"/>
              </w:rPr>
            </w:pPr>
          </w:p>
        </w:tc>
        <w:tc>
          <w:tcPr>
            <w:tcW w:w="5812" w:type="dxa"/>
            <w:gridSpan w:val="5"/>
            <w:tcBorders>
              <w:top w:val="single" w:sz="4" w:space="0" w:color="auto"/>
              <w:bottom w:val="single" w:sz="4" w:space="0" w:color="auto"/>
            </w:tcBorders>
          </w:tcPr>
          <w:p w:rsidR="00AB3D2B" w:rsidRPr="00540C2E" w:rsidRDefault="00800FDE" w:rsidP="00800FDE">
            <w:pPr>
              <w:jc w:val="both"/>
              <w:rPr>
                <w:rFonts w:ascii="Times New Roman" w:hAnsi="Times New Roman"/>
              </w:rPr>
            </w:pPr>
            <w:r w:rsidRPr="00540C2E">
              <w:rPr>
                <w:rFonts w:ascii="Times New Roman" w:hAnsi="Times New Roman"/>
              </w:rPr>
              <w:t xml:space="preserve">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 На территории города все организации, осуществляющие работы по содержанию и текущему </w:t>
            </w:r>
            <w:r w:rsidRPr="00540C2E">
              <w:rPr>
                <w:rFonts w:ascii="Times New Roman" w:hAnsi="Times New Roman"/>
              </w:rPr>
              <w:lastRenderedPageBreak/>
              <w:t>ремонту общего имущества собственников помещений в многоквартирном доме, частной формы собственности</w:t>
            </w:r>
          </w:p>
        </w:tc>
      </w:tr>
      <w:tr w:rsidR="00D74B30" w:rsidRPr="007E28B7" w:rsidTr="008958A2">
        <w:tc>
          <w:tcPr>
            <w:tcW w:w="624" w:type="dxa"/>
          </w:tcPr>
          <w:p w:rsidR="00D74B30" w:rsidRPr="00916B80" w:rsidRDefault="00D74B30" w:rsidP="00A87847">
            <w:pPr>
              <w:pStyle w:val="ConsPlusNormal0"/>
              <w:jc w:val="center"/>
              <w:rPr>
                <w:rFonts w:ascii="Times New Roman" w:hAnsi="Times New Roman" w:cs="Times New Roman"/>
                <w:szCs w:val="22"/>
              </w:rPr>
            </w:pPr>
            <w:r w:rsidRPr="00916B80">
              <w:rPr>
                <w:rFonts w:ascii="Times New Roman" w:hAnsi="Times New Roman" w:cs="Times New Roman"/>
                <w:szCs w:val="22"/>
              </w:rPr>
              <w:lastRenderedPageBreak/>
              <w:t>13.</w:t>
            </w:r>
          </w:p>
        </w:tc>
        <w:tc>
          <w:tcPr>
            <w:tcW w:w="9724" w:type="dxa"/>
            <w:gridSpan w:val="6"/>
          </w:tcPr>
          <w:p w:rsidR="00D74B30" w:rsidRPr="00916B80" w:rsidRDefault="00D74B30" w:rsidP="00A87847">
            <w:pPr>
              <w:pStyle w:val="ConsPlusNormal0"/>
              <w:rPr>
                <w:rFonts w:ascii="Times New Roman" w:hAnsi="Times New Roman" w:cs="Times New Roman"/>
                <w:szCs w:val="22"/>
              </w:rPr>
            </w:pPr>
            <w:r w:rsidRPr="00916B80">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80CB9" w:rsidRPr="007E28B7" w:rsidTr="001A602A">
        <w:trPr>
          <w:trHeight w:val="314"/>
        </w:trPr>
        <w:tc>
          <w:tcPr>
            <w:tcW w:w="624"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13.1.</w:t>
            </w:r>
          </w:p>
        </w:tc>
        <w:tc>
          <w:tcPr>
            <w:tcW w:w="3912" w:type="dxa"/>
          </w:tcPr>
          <w:p w:rsidR="00380CB9" w:rsidRPr="001A602A" w:rsidRDefault="00380CB9" w:rsidP="001A602A">
            <w:pPr>
              <w:pStyle w:val="ConsPlusNormal0"/>
              <w:rPr>
                <w:rFonts w:ascii="Times New Roman" w:hAnsi="Times New Roman" w:cs="Times New Roman"/>
                <w:szCs w:val="22"/>
              </w:rPr>
            </w:pPr>
            <w:r w:rsidRPr="00916B80">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w:t>
            </w:r>
            <w:r w:rsidR="001A602A">
              <w:rPr>
                <w:rFonts w:ascii="Times New Roman" w:hAnsi="Times New Roman" w:cs="Times New Roman"/>
                <w:szCs w:val="22"/>
              </w:rPr>
              <w:t>иями частной формы собственности</w:t>
            </w:r>
          </w:p>
        </w:tc>
        <w:tc>
          <w:tcPr>
            <w:tcW w:w="998" w:type="dxa"/>
          </w:tcPr>
          <w:p w:rsidR="00380CB9" w:rsidRPr="00916B80" w:rsidRDefault="00380CB9" w:rsidP="00A87847">
            <w:pPr>
              <w:pStyle w:val="ConsPlusNormal0"/>
              <w:jc w:val="center"/>
              <w:rPr>
                <w:rFonts w:ascii="Times New Roman" w:hAnsi="Times New Roman" w:cs="Times New Roman"/>
                <w:szCs w:val="22"/>
              </w:rPr>
            </w:pPr>
            <w:r w:rsidRPr="00916B80">
              <w:rPr>
                <w:rFonts w:ascii="Times New Roman" w:hAnsi="Times New Roman" w:cs="Times New Roman"/>
                <w:szCs w:val="22"/>
              </w:rPr>
              <w:t>процент</w:t>
            </w:r>
          </w:p>
        </w:tc>
        <w:tc>
          <w:tcPr>
            <w:tcW w:w="1553" w:type="dxa"/>
          </w:tcPr>
          <w:p w:rsidR="00380CB9" w:rsidRPr="00916B80" w:rsidRDefault="00AB3D2B"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561" w:type="dxa"/>
          </w:tcPr>
          <w:p w:rsidR="00380CB9" w:rsidRPr="00916B80" w:rsidRDefault="007E28B7" w:rsidP="00A87847">
            <w:pPr>
              <w:pStyle w:val="ConsPlusNormal0"/>
              <w:jc w:val="center"/>
              <w:rPr>
                <w:rFonts w:ascii="Times New Roman" w:hAnsi="Times New Roman" w:cs="Times New Roman"/>
                <w:szCs w:val="22"/>
              </w:rPr>
            </w:pPr>
            <w:r w:rsidRPr="00916B80">
              <w:rPr>
                <w:rFonts w:ascii="Times New Roman" w:hAnsi="Times New Roman" w:cs="Times New Roman"/>
                <w:szCs w:val="22"/>
              </w:rPr>
              <w:t>0,0</w:t>
            </w:r>
          </w:p>
        </w:tc>
        <w:tc>
          <w:tcPr>
            <w:tcW w:w="1700" w:type="dxa"/>
            <w:gridSpan w:val="2"/>
          </w:tcPr>
          <w:p w:rsidR="00380CB9" w:rsidRPr="00916B80" w:rsidRDefault="00D74B3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Управление по жилищно-коммунальному комплексу, транспорту и дорогам</w:t>
            </w:r>
          </w:p>
        </w:tc>
      </w:tr>
      <w:tr w:rsidR="00935571" w:rsidRPr="007E28B7" w:rsidTr="00753C23">
        <w:trPr>
          <w:trHeight w:val="711"/>
        </w:trPr>
        <w:tc>
          <w:tcPr>
            <w:tcW w:w="4536" w:type="dxa"/>
            <w:gridSpan w:val="2"/>
          </w:tcPr>
          <w:p w:rsidR="00935571" w:rsidRDefault="00935571" w:rsidP="00A87847">
            <w:pPr>
              <w:pStyle w:val="ConsPlusNormal0"/>
              <w:rPr>
                <w:rFonts w:ascii="Times New Roman" w:hAnsi="Times New Roman" w:cs="Times New Roman"/>
                <w:szCs w:val="22"/>
              </w:rPr>
            </w:pPr>
            <w:r w:rsidRPr="00935571">
              <w:rPr>
                <w:rFonts w:ascii="Times New Roman" w:hAnsi="Times New Roman" w:cs="Times New Roman"/>
                <w:szCs w:val="22"/>
              </w:rPr>
              <w:t>Примечание (причины/отклонения):</w:t>
            </w:r>
          </w:p>
          <w:p w:rsidR="00E17C0D" w:rsidRDefault="00E17C0D" w:rsidP="00A87847">
            <w:pPr>
              <w:pStyle w:val="ConsPlusNormal0"/>
              <w:rPr>
                <w:rFonts w:ascii="Times New Roman" w:hAnsi="Times New Roman" w:cs="Times New Roman"/>
                <w:szCs w:val="22"/>
              </w:rPr>
            </w:pPr>
          </w:p>
          <w:p w:rsidR="00E17C0D" w:rsidRPr="007E28B7" w:rsidRDefault="00E17C0D" w:rsidP="00A87847">
            <w:pPr>
              <w:pStyle w:val="ConsPlusNormal0"/>
              <w:rPr>
                <w:rFonts w:ascii="Times New Roman" w:hAnsi="Times New Roman" w:cs="Times New Roman"/>
                <w:szCs w:val="22"/>
              </w:rPr>
            </w:pPr>
          </w:p>
        </w:tc>
        <w:tc>
          <w:tcPr>
            <w:tcW w:w="5812" w:type="dxa"/>
            <w:gridSpan w:val="5"/>
          </w:tcPr>
          <w:p w:rsidR="002D3E9D" w:rsidRPr="00514C49" w:rsidRDefault="002D3E9D" w:rsidP="002D3E9D">
            <w:pPr>
              <w:jc w:val="both"/>
              <w:rPr>
                <w:rFonts w:ascii="Times New Roman" w:hAnsi="Times New Roman"/>
              </w:rPr>
            </w:pPr>
            <w:r>
              <w:rPr>
                <w:rFonts w:ascii="Times New Roman" w:hAnsi="Times New Roman"/>
              </w:rPr>
              <w:t xml:space="preserve">       П</w:t>
            </w:r>
            <w:r w:rsidRPr="00514C49">
              <w:rPr>
                <w:rFonts w:ascii="Times New Roman" w:hAnsi="Times New Roman"/>
              </w:rPr>
              <w:t>роведены аукционы на определение подрядной организации по предоставлению качественной услуги на муниципальных маршрутах № 1,2,3,4,5,6,7,8,9,18 регулярных перевозок по регулируемым тарифам. По итогам проведенных аукционов:</w:t>
            </w:r>
          </w:p>
          <w:p w:rsidR="002D3E9D" w:rsidRPr="00514C49" w:rsidRDefault="002D3E9D" w:rsidP="002D3E9D">
            <w:pPr>
              <w:jc w:val="both"/>
              <w:rPr>
                <w:rFonts w:ascii="Times New Roman" w:hAnsi="Times New Roman"/>
              </w:rPr>
            </w:pPr>
            <w:r w:rsidRPr="00514C49">
              <w:rPr>
                <w:rFonts w:ascii="Times New Roman" w:hAnsi="Times New Roman"/>
              </w:rPr>
              <w:t xml:space="preserve">     1. заключен муниципальный контракт от 18.08.2020 № </w:t>
            </w:r>
            <w:r w:rsidRPr="00514C49">
              <w:rPr>
                <w:rFonts w:ascii="Times New Roman" w:hAnsi="Times New Roman"/>
                <w:lang w:eastAsia="ru-RU"/>
              </w:rPr>
              <w:t>0187300019420000219</w:t>
            </w:r>
            <w:r w:rsidRPr="00514C49">
              <w:rPr>
                <w:rFonts w:ascii="Times New Roman" w:hAnsi="Times New Roman"/>
              </w:rPr>
              <w:t xml:space="preserve"> по перевозке маршрутами № 1,2,3,4,5, 6,10,18 (срок действия муниципального контракта с 01.09.2020 до 31.08.2021) 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w:t>
            </w:r>
          </w:p>
          <w:p w:rsidR="00935571" w:rsidRPr="007E28B7" w:rsidRDefault="002D3E9D" w:rsidP="002D3E9D">
            <w:pPr>
              <w:jc w:val="both"/>
              <w:rPr>
                <w:rFonts w:ascii="Times New Roman" w:hAnsi="Times New Roman"/>
              </w:rPr>
            </w:pPr>
            <w:r w:rsidRPr="00514C49">
              <w:rPr>
                <w:rFonts w:ascii="Times New Roman" w:hAnsi="Times New Roman"/>
              </w:rPr>
              <w:t>2. Заключен муниципальный контракт № 0187300019420000243 от 26.10.2020 по перевозке маршрутами № 5,7,8,9 (срок действия муниципального контракта с 01.11.2020 до 31.08.2021)</w:t>
            </w:r>
            <w:r w:rsidRPr="00514C49">
              <w:t xml:space="preserve"> </w:t>
            </w:r>
            <w:r w:rsidRPr="00514C49">
              <w:rPr>
                <w:rFonts w:ascii="Times New Roman" w:hAnsi="Times New Roman"/>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w:t>
            </w:r>
            <w:r w:rsidRPr="00514C49">
              <w:rPr>
                <w:rFonts w:ascii="Times New Roman" w:hAnsi="Times New Roman"/>
                <w:sz w:val="20"/>
                <w:szCs w:val="20"/>
              </w:rPr>
              <w:t xml:space="preserve"> г. Пыть-Ях автомобильным транспортом».</w:t>
            </w:r>
          </w:p>
        </w:tc>
      </w:tr>
      <w:tr w:rsidR="00D74B30" w:rsidRPr="007E28B7" w:rsidTr="008958A2">
        <w:tc>
          <w:tcPr>
            <w:tcW w:w="624" w:type="dxa"/>
          </w:tcPr>
          <w:p w:rsidR="00D74B30" w:rsidRPr="00540C2E" w:rsidRDefault="00D74B30"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14.</w:t>
            </w:r>
          </w:p>
        </w:tc>
        <w:tc>
          <w:tcPr>
            <w:tcW w:w="9724" w:type="dxa"/>
            <w:gridSpan w:val="6"/>
          </w:tcPr>
          <w:p w:rsidR="00D74B30" w:rsidRPr="00540C2E" w:rsidRDefault="00D74B30" w:rsidP="00A87847">
            <w:pPr>
              <w:pStyle w:val="ConsPlusNormal0"/>
              <w:rPr>
                <w:rFonts w:ascii="Times New Roman" w:hAnsi="Times New Roman" w:cs="Times New Roman"/>
                <w:szCs w:val="22"/>
              </w:rPr>
            </w:pPr>
            <w:r w:rsidRPr="00540C2E">
              <w:rPr>
                <w:rFonts w:ascii="Times New Roman" w:hAnsi="Times New Roman" w:cs="Times New Roman"/>
                <w:szCs w:val="22"/>
              </w:rPr>
              <w:t>Рынок услуг связи по предоставлению широкополосного доступа к сети Интернет</w:t>
            </w:r>
          </w:p>
        </w:tc>
      </w:tr>
      <w:tr w:rsidR="00380CB9" w:rsidRPr="007E28B7" w:rsidTr="008958A2">
        <w:tc>
          <w:tcPr>
            <w:tcW w:w="624"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14.1.</w:t>
            </w:r>
          </w:p>
        </w:tc>
        <w:tc>
          <w:tcPr>
            <w:tcW w:w="3912" w:type="dxa"/>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процент</w:t>
            </w:r>
          </w:p>
        </w:tc>
        <w:tc>
          <w:tcPr>
            <w:tcW w:w="1553" w:type="dxa"/>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20,0</w:t>
            </w:r>
          </w:p>
        </w:tc>
        <w:tc>
          <w:tcPr>
            <w:tcW w:w="1561" w:type="dxa"/>
          </w:tcPr>
          <w:p w:rsidR="00380CB9" w:rsidRPr="00540C2E" w:rsidRDefault="00D74B30" w:rsidP="00A87847">
            <w:pPr>
              <w:pStyle w:val="ConsPlusNormal0"/>
              <w:jc w:val="center"/>
              <w:rPr>
                <w:rFonts w:ascii="Times New Roman" w:hAnsi="Times New Roman" w:cs="Times New Roman"/>
                <w:szCs w:val="22"/>
              </w:rPr>
            </w:pPr>
            <w:r w:rsidRPr="00540C2E">
              <w:rPr>
                <w:rFonts w:ascii="Times New Roman" w:hAnsi="Times New Roman" w:cs="Times New Roman"/>
                <w:szCs w:val="22"/>
              </w:rPr>
              <w:t>20</w:t>
            </w:r>
            <w:r w:rsidR="00380CB9" w:rsidRPr="00540C2E">
              <w:rPr>
                <w:rFonts w:ascii="Times New Roman" w:hAnsi="Times New Roman" w:cs="Times New Roman"/>
                <w:szCs w:val="22"/>
              </w:rPr>
              <w:t>,0</w:t>
            </w:r>
          </w:p>
        </w:tc>
        <w:tc>
          <w:tcPr>
            <w:tcW w:w="1700" w:type="dxa"/>
            <w:gridSpan w:val="2"/>
          </w:tcPr>
          <w:p w:rsidR="00D74B30" w:rsidRPr="00540C2E" w:rsidRDefault="00D74B30" w:rsidP="00D74B30">
            <w:pPr>
              <w:pStyle w:val="ConsPlusNormal0"/>
              <w:rPr>
                <w:rFonts w:ascii="Times New Roman" w:hAnsi="Times New Roman"/>
              </w:rPr>
            </w:pPr>
            <w:r w:rsidRPr="00540C2E">
              <w:rPr>
                <w:rFonts w:ascii="Times New Roman" w:hAnsi="Times New Roman"/>
              </w:rPr>
              <w:t xml:space="preserve">Управление по муниципальному имуществу, </w:t>
            </w:r>
          </w:p>
          <w:p w:rsidR="00380CB9" w:rsidRPr="00540C2E" w:rsidRDefault="00D74B30" w:rsidP="00D74B30">
            <w:pPr>
              <w:pStyle w:val="ConsPlusNormal0"/>
              <w:jc w:val="center"/>
              <w:rPr>
                <w:rFonts w:ascii="Times New Roman" w:hAnsi="Times New Roman" w:cs="Times New Roman"/>
                <w:szCs w:val="22"/>
              </w:rPr>
            </w:pPr>
            <w:r w:rsidRPr="00540C2E">
              <w:rPr>
                <w:rFonts w:ascii="Times New Roman" w:hAnsi="Times New Roman" w:cs="Times New Roman"/>
                <w:szCs w:val="22"/>
              </w:rPr>
              <w:t>Управление по жилищно-коммунальному комплексу, транспорту и дорогам</w:t>
            </w:r>
          </w:p>
        </w:tc>
      </w:tr>
      <w:tr w:rsidR="00380CB9" w:rsidRPr="007E28B7" w:rsidTr="008958A2">
        <w:trPr>
          <w:trHeight w:val="1022"/>
        </w:trPr>
        <w:tc>
          <w:tcPr>
            <w:tcW w:w="624"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14.2.</w:t>
            </w:r>
          </w:p>
        </w:tc>
        <w:tc>
          <w:tcPr>
            <w:tcW w:w="3912" w:type="dxa"/>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 xml:space="preserve">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w:t>
            </w:r>
            <w:r w:rsidRPr="00540C2E">
              <w:rPr>
                <w:rFonts w:ascii="Times New Roman" w:hAnsi="Times New Roman" w:cs="Times New Roman"/>
                <w:szCs w:val="22"/>
              </w:rPr>
              <w:lastRenderedPageBreak/>
              <w:t>«Интернет»</w:t>
            </w:r>
          </w:p>
        </w:tc>
        <w:tc>
          <w:tcPr>
            <w:tcW w:w="998"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lastRenderedPageBreak/>
              <w:t>процент</w:t>
            </w:r>
          </w:p>
        </w:tc>
        <w:tc>
          <w:tcPr>
            <w:tcW w:w="1553" w:type="dxa"/>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w:t>
            </w:r>
          </w:p>
        </w:tc>
        <w:tc>
          <w:tcPr>
            <w:tcW w:w="1561" w:type="dxa"/>
          </w:tcPr>
          <w:p w:rsidR="00380CB9" w:rsidRPr="00540C2E" w:rsidRDefault="00954D6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100,00</w:t>
            </w:r>
          </w:p>
        </w:tc>
        <w:tc>
          <w:tcPr>
            <w:tcW w:w="1700" w:type="dxa"/>
            <w:gridSpan w:val="2"/>
          </w:tcPr>
          <w:p w:rsidR="00380CB9" w:rsidRPr="00540C2E" w:rsidRDefault="00D74B30" w:rsidP="00D74B30">
            <w:pPr>
              <w:pStyle w:val="ConsPlusNormal0"/>
              <w:rPr>
                <w:rFonts w:ascii="Times New Roman" w:hAnsi="Times New Roman" w:cs="Times New Roman"/>
                <w:szCs w:val="22"/>
              </w:rPr>
            </w:pPr>
            <w:r w:rsidRPr="00540C2E">
              <w:rPr>
                <w:rFonts w:ascii="Times New Roman" w:hAnsi="Times New Roman" w:cs="Times New Roman"/>
                <w:szCs w:val="22"/>
              </w:rPr>
              <w:t>Управление по экономике</w:t>
            </w:r>
          </w:p>
        </w:tc>
      </w:tr>
      <w:tr w:rsidR="00D74B30" w:rsidRPr="007E28B7" w:rsidTr="008958A2">
        <w:tc>
          <w:tcPr>
            <w:tcW w:w="624" w:type="dxa"/>
          </w:tcPr>
          <w:p w:rsidR="00D74B30" w:rsidRPr="00540C2E" w:rsidRDefault="00D74B30"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15.</w:t>
            </w:r>
          </w:p>
        </w:tc>
        <w:tc>
          <w:tcPr>
            <w:tcW w:w="9724" w:type="dxa"/>
            <w:gridSpan w:val="6"/>
          </w:tcPr>
          <w:p w:rsidR="00D74B30" w:rsidRPr="00540C2E" w:rsidRDefault="00D74B30" w:rsidP="00A87847">
            <w:pPr>
              <w:pStyle w:val="ConsPlusNormal0"/>
              <w:rPr>
                <w:rFonts w:ascii="Times New Roman" w:hAnsi="Times New Roman" w:cs="Times New Roman"/>
                <w:szCs w:val="22"/>
              </w:rPr>
            </w:pPr>
            <w:r w:rsidRPr="00540C2E">
              <w:rPr>
                <w:rFonts w:ascii="Times New Roman" w:hAnsi="Times New Roman" w:cs="Times New Roman"/>
                <w:szCs w:val="22"/>
              </w:rPr>
              <w:t>Рынок ритуальных услуг</w:t>
            </w:r>
          </w:p>
        </w:tc>
      </w:tr>
      <w:tr w:rsidR="00380CB9" w:rsidRPr="007E28B7" w:rsidTr="008958A2">
        <w:trPr>
          <w:trHeight w:val="843"/>
        </w:trPr>
        <w:tc>
          <w:tcPr>
            <w:tcW w:w="624"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15.1.</w:t>
            </w:r>
          </w:p>
        </w:tc>
        <w:tc>
          <w:tcPr>
            <w:tcW w:w="3912" w:type="dxa"/>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Доля организаций частной формы собственности в сфере ритуальных услуг</w:t>
            </w:r>
          </w:p>
        </w:tc>
        <w:tc>
          <w:tcPr>
            <w:tcW w:w="998"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процент</w:t>
            </w:r>
          </w:p>
        </w:tc>
        <w:tc>
          <w:tcPr>
            <w:tcW w:w="1553" w:type="dxa"/>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0,0</w:t>
            </w:r>
          </w:p>
        </w:tc>
        <w:tc>
          <w:tcPr>
            <w:tcW w:w="1561"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0,0</w:t>
            </w:r>
          </w:p>
        </w:tc>
        <w:tc>
          <w:tcPr>
            <w:tcW w:w="1700" w:type="dxa"/>
            <w:gridSpan w:val="2"/>
          </w:tcPr>
          <w:p w:rsidR="00380CB9" w:rsidRPr="00540C2E" w:rsidRDefault="00D74B30" w:rsidP="00942F25">
            <w:pPr>
              <w:pStyle w:val="ConsPlusNormal0"/>
              <w:rPr>
                <w:rFonts w:ascii="Times New Roman" w:hAnsi="Times New Roman" w:cs="Times New Roman"/>
                <w:szCs w:val="22"/>
              </w:rPr>
            </w:pPr>
            <w:r w:rsidRPr="00540C2E">
              <w:rPr>
                <w:rFonts w:ascii="Times New Roman" w:hAnsi="Times New Roman" w:cs="Times New Roman"/>
                <w:szCs w:val="22"/>
              </w:rPr>
              <w:t>Управление по жилищно-коммунальному комплексу, транспорту и дорогам</w:t>
            </w:r>
          </w:p>
        </w:tc>
      </w:tr>
      <w:tr w:rsidR="00942F25" w:rsidRPr="007E28B7" w:rsidTr="00AA1F4A">
        <w:trPr>
          <w:trHeight w:val="172"/>
        </w:trPr>
        <w:tc>
          <w:tcPr>
            <w:tcW w:w="4536" w:type="dxa"/>
            <w:gridSpan w:val="2"/>
          </w:tcPr>
          <w:p w:rsidR="00942F25" w:rsidRPr="00540C2E" w:rsidRDefault="00942F25" w:rsidP="00942F25">
            <w:pPr>
              <w:pStyle w:val="ConsPlusNormal0"/>
              <w:rPr>
                <w:rFonts w:ascii="Times New Roman" w:hAnsi="Times New Roman" w:cs="Times New Roman"/>
                <w:szCs w:val="22"/>
              </w:rPr>
            </w:pPr>
            <w:r w:rsidRPr="00540C2E">
              <w:rPr>
                <w:rFonts w:ascii="Times New Roman" w:hAnsi="Times New Roman" w:cs="Times New Roman"/>
                <w:szCs w:val="22"/>
              </w:rPr>
              <w:t>Примечание (причины/отклонения):</w:t>
            </w:r>
          </w:p>
          <w:p w:rsidR="00E17C0D" w:rsidRPr="00540C2E" w:rsidRDefault="00E17C0D" w:rsidP="00942F25">
            <w:pPr>
              <w:pStyle w:val="ConsPlusNormal0"/>
              <w:rPr>
                <w:rFonts w:ascii="Times New Roman" w:hAnsi="Times New Roman" w:cs="Times New Roman"/>
                <w:szCs w:val="22"/>
              </w:rPr>
            </w:pPr>
          </w:p>
          <w:p w:rsidR="00E17C0D" w:rsidRPr="00540C2E" w:rsidRDefault="00E17C0D" w:rsidP="00942F25">
            <w:pPr>
              <w:pStyle w:val="ConsPlusNormal0"/>
              <w:rPr>
                <w:rFonts w:ascii="Times New Roman" w:hAnsi="Times New Roman" w:cs="Times New Roman"/>
                <w:szCs w:val="22"/>
              </w:rPr>
            </w:pPr>
          </w:p>
        </w:tc>
        <w:tc>
          <w:tcPr>
            <w:tcW w:w="5812" w:type="dxa"/>
            <w:gridSpan w:val="5"/>
          </w:tcPr>
          <w:p w:rsidR="00942F25" w:rsidRPr="00540C2E" w:rsidRDefault="00800FDE" w:rsidP="00800FDE">
            <w:pPr>
              <w:pStyle w:val="ConsPlusNormal0"/>
              <w:jc w:val="both"/>
            </w:pPr>
            <w:r w:rsidRPr="00540C2E">
              <w:rPr>
                <w:rFonts w:ascii="Times New Roman" w:hAnsi="Times New Roman"/>
              </w:rPr>
              <w:t>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На территории м.о. осуществляет свою деятельность 1 специализированная служба, являющаяся организацией муниципальной формы собственности. Индивидуальные предприниматели, осуществляющие полномочия специализированной службы на договорной основе, не привлекались Общее количество хозяйствующих субъектов, в т.ч.: -количество организаций частной формы собственности – 1 (Ритуальный центр «Акрополь» г. Нефтеюганск) -количество организаций муниципальной формы собственности – 1 (Муниципальное автономное учреждение «Специализированная служба по вопросам похоронного дела (МАУ «ССВПД») Комплексная оценка динамики количества хозяйствующих субъектов за последние 5 лет с отражением причин изменения показателя – 2, показатель остался на прежнем уровне. Динамика показателей в сравнении с прошлым годом – не изменилась. Произвести расчет показателя развития конкуренции на рынке ритуальных услуг не представляется возможным, в связи с отсутствием информации о деятельности на территории муниципального образования частных организаций в сфере ритуальных услуг, а также сведений об объеме полученной ими выручки от оказанных услуг.</w:t>
            </w:r>
            <w:r w:rsidR="00942F25" w:rsidRPr="00540C2E">
              <w:rPr>
                <w:rFonts w:ascii="Times New Roman" w:hAnsi="Times New Roman" w:cs="Times New Roman"/>
                <w:szCs w:val="22"/>
              </w:rPr>
              <w:t xml:space="preserve"> </w:t>
            </w:r>
          </w:p>
        </w:tc>
      </w:tr>
    </w:tbl>
    <w:p w:rsidR="00805356" w:rsidRPr="007E28B7" w:rsidRDefault="00805356" w:rsidP="00195007">
      <w:pPr>
        <w:pStyle w:val="ConsPlusNormal0"/>
        <w:jc w:val="both"/>
        <w:rPr>
          <w:rFonts w:ascii="Times New Roman" w:hAnsi="Times New Roman" w:cs="Times New Roman"/>
        </w:rPr>
      </w:pPr>
    </w:p>
    <w:sectPr w:rsidR="00805356" w:rsidRPr="007E28B7" w:rsidSect="00914986">
      <w:headerReference w:type="default" r:id="rId20"/>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60" w:rsidRDefault="004F2160">
      <w:r>
        <w:separator/>
      </w:r>
    </w:p>
  </w:endnote>
  <w:endnote w:type="continuationSeparator" w:id="0">
    <w:p w:rsidR="004F2160" w:rsidRDefault="004F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60" w:rsidRDefault="004F2160">
      <w:r>
        <w:separator/>
      </w:r>
    </w:p>
  </w:footnote>
  <w:footnote w:type="continuationSeparator" w:id="0">
    <w:p w:rsidR="004F2160" w:rsidRDefault="004F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3D" w:rsidRDefault="0039583D" w:rsidP="001603B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9583D" w:rsidRDefault="0039583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3D" w:rsidRDefault="0039583D" w:rsidP="00D36D41">
    <w:pPr>
      <w:pStyle w:val="af2"/>
      <w:jc w:val="center"/>
      <w:rPr>
        <w:noProof/>
      </w:rPr>
    </w:pPr>
  </w:p>
  <w:p w:rsidR="0039583D" w:rsidRDefault="0039583D" w:rsidP="00D36D41">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3D" w:rsidRDefault="0039583D" w:rsidP="00914986">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41110E">
      <w:rPr>
        <w:rFonts w:ascii="Times New Roman" w:hAnsi="Times New Roman"/>
        <w:noProof/>
        <w:sz w:val="24"/>
        <w:szCs w:val="24"/>
      </w:rPr>
      <w:t>32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415D"/>
    <w:rsid w:val="00004BB4"/>
    <w:rsid w:val="00004C89"/>
    <w:rsid w:val="000051BB"/>
    <w:rsid w:val="000051BC"/>
    <w:rsid w:val="0000638D"/>
    <w:rsid w:val="0000657A"/>
    <w:rsid w:val="00006704"/>
    <w:rsid w:val="000071FF"/>
    <w:rsid w:val="0000746E"/>
    <w:rsid w:val="00010242"/>
    <w:rsid w:val="00010F69"/>
    <w:rsid w:val="00015CD3"/>
    <w:rsid w:val="00016A29"/>
    <w:rsid w:val="000170A6"/>
    <w:rsid w:val="00021A6D"/>
    <w:rsid w:val="00022282"/>
    <w:rsid w:val="00023896"/>
    <w:rsid w:val="00027BB4"/>
    <w:rsid w:val="000322CB"/>
    <w:rsid w:val="00034647"/>
    <w:rsid w:val="000347BE"/>
    <w:rsid w:val="000362EC"/>
    <w:rsid w:val="00037CC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14C7"/>
    <w:rsid w:val="000624B0"/>
    <w:rsid w:val="000627A9"/>
    <w:rsid w:val="00062CC3"/>
    <w:rsid w:val="00063E1E"/>
    <w:rsid w:val="00063F2F"/>
    <w:rsid w:val="00064983"/>
    <w:rsid w:val="00070818"/>
    <w:rsid w:val="00070EF0"/>
    <w:rsid w:val="00071F58"/>
    <w:rsid w:val="00072510"/>
    <w:rsid w:val="00072C33"/>
    <w:rsid w:val="00073473"/>
    <w:rsid w:val="00073E40"/>
    <w:rsid w:val="00074564"/>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3355"/>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BB4"/>
    <w:rsid w:val="000D0986"/>
    <w:rsid w:val="000D0FA8"/>
    <w:rsid w:val="000D49B1"/>
    <w:rsid w:val="000D4EED"/>
    <w:rsid w:val="000D575C"/>
    <w:rsid w:val="000D5D08"/>
    <w:rsid w:val="000D6C00"/>
    <w:rsid w:val="000D741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4EA"/>
    <w:rsid w:val="00106565"/>
    <w:rsid w:val="00110299"/>
    <w:rsid w:val="00110DA8"/>
    <w:rsid w:val="0011363E"/>
    <w:rsid w:val="00116242"/>
    <w:rsid w:val="00116CD6"/>
    <w:rsid w:val="00117848"/>
    <w:rsid w:val="00120F46"/>
    <w:rsid w:val="00120FA5"/>
    <w:rsid w:val="001236AF"/>
    <w:rsid w:val="001242A0"/>
    <w:rsid w:val="001254EE"/>
    <w:rsid w:val="001271AE"/>
    <w:rsid w:val="001272E4"/>
    <w:rsid w:val="001302FB"/>
    <w:rsid w:val="00130E3D"/>
    <w:rsid w:val="0013130A"/>
    <w:rsid w:val="00134BB7"/>
    <w:rsid w:val="001352E3"/>
    <w:rsid w:val="00140888"/>
    <w:rsid w:val="00142C32"/>
    <w:rsid w:val="00142D8B"/>
    <w:rsid w:val="00147473"/>
    <w:rsid w:val="0015038F"/>
    <w:rsid w:val="001533AC"/>
    <w:rsid w:val="00154A46"/>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07"/>
    <w:rsid w:val="00195036"/>
    <w:rsid w:val="00197039"/>
    <w:rsid w:val="001975F4"/>
    <w:rsid w:val="001A0B08"/>
    <w:rsid w:val="001A26F3"/>
    <w:rsid w:val="001A2F1A"/>
    <w:rsid w:val="001A2F39"/>
    <w:rsid w:val="001A4CF4"/>
    <w:rsid w:val="001A602A"/>
    <w:rsid w:val="001B0230"/>
    <w:rsid w:val="001B211A"/>
    <w:rsid w:val="001B2385"/>
    <w:rsid w:val="001B4762"/>
    <w:rsid w:val="001B4A02"/>
    <w:rsid w:val="001B4B17"/>
    <w:rsid w:val="001B690F"/>
    <w:rsid w:val="001B7751"/>
    <w:rsid w:val="001B7E0A"/>
    <w:rsid w:val="001C2A55"/>
    <w:rsid w:val="001C3AFE"/>
    <w:rsid w:val="001C4423"/>
    <w:rsid w:val="001C45D1"/>
    <w:rsid w:val="001C4CCC"/>
    <w:rsid w:val="001C584F"/>
    <w:rsid w:val="001C60B9"/>
    <w:rsid w:val="001C7F18"/>
    <w:rsid w:val="001D074B"/>
    <w:rsid w:val="001D1389"/>
    <w:rsid w:val="001D2DF3"/>
    <w:rsid w:val="001D57BA"/>
    <w:rsid w:val="001D621A"/>
    <w:rsid w:val="001D6865"/>
    <w:rsid w:val="001E17EE"/>
    <w:rsid w:val="001E34CC"/>
    <w:rsid w:val="001E35F0"/>
    <w:rsid w:val="001E55DC"/>
    <w:rsid w:val="001E70B5"/>
    <w:rsid w:val="001E740C"/>
    <w:rsid w:val="001E752D"/>
    <w:rsid w:val="001E7BC7"/>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6BD"/>
    <w:rsid w:val="002177EB"/>
    <w:rsid w:val="00217AA5"/>
    <w:rsid w:val="00220B46"/>
    <w:rsid w:val="00221F00"/>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47AB"/>
    <w:rsid w:val="00235639"/>
    <w:rsid w:val="00235B16"/>
    <w:rsid w:val="002366BC"/>
    <w:rsid w:val="00236F4E"/>
    <w:rsid w:val="0024164A"/>
    <w:rsid w:val="00242972"/>
    <w:rsid w:val="00243C0B"/>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108A"/>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A51B9"/>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3E9D"/>
    <w:rsid w:val="002D3F07"/>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1A84"/>
    <w:rsid w:val="0033338D"/>
    <w:rsid w:val="00333C08"/>
    <w:rsid w:val="00333DF1"/>
    <w:rsid w:val="00334F61"/>
    <w:rsid w:val="00336B36"/>
    <w:rsid w:val="00336CDB"/>
    <w:rsid w:val="00336D4D"/>
    <w:rsid w:val="0034129D"/>
    <w:rsid w:val="00341543"/>
    <w:rsid w:val="00342F5D"/>
    <w:rsid w:val="00345496"/>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0CB9"/>
    <w:rsid w:val="00380DF1"/>
    <w:rsid w:val="003820C2"/>
    <w:rsid w:val="00383273"/>
    <w:rsid w:val="003836E1"/>
    <w:rsid w:val="00383D68"/>
    <w:rsid w:val="0038536F"/>
    <w:rsid w:val="00385390"/>
    <w:rsid w:val="00386566"/>
    <w:rsid w:val="00386F6C"/>
    <w:rsid w:val="003877A9"/>
    <w:rsid w:val="00392020"/>
    <w:rsid w:val="0039583D"/>
    <w:rsid w:val="00397E6A"/>
    <w:rsid w:val="003A04A6"/>
    <w:rsid w:val="003A2DD8"/>
    <w:rsid w:val="003A3539"/>
    <w:rsid w:val="003A4791"/>
    <w:rsid w:val="003A5614"/>
    <w:rsid w:val="003A5D6F"/>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72E9"/>
    <w:rsid w:val="003C7CE7"/>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1366"/>
    <w:rsid w:val="004016A6"/>
    <w:rsid w:val="00401FE6"/>
    <w:rsid w:val="0040337D"/>
    <w:rsid w:val="004037BD"/>
    <w:rsid w:val="00404412"/>
    <w:rsid w:val="00404417"/>
    <w:rsid w:val="00405249"/>
    <w:rsid w:val="00406931"/>
    <w:rsid w:val="00406A73"/>
    <w:rsid w:val="00406ACF"/>
    <w:rsid w:val="0040722A"/>
    <w:rsid w:val="00407B2D"/>
    <w:rsid w:val="00410E32"/>
    <w:rsid w:val="0041110E"/>
    <w:rsid w:val="0041295B"/>
    <w:rsid w:val="00413B2C"/>
    <w:rsid w:val="00414214"/>
    <w:rsid w:val="00415A7A"/>
    <w:rsid w:val="004161AE"/>
    <w:rsid w:val="004162B1"/>
    <w:rsid w:val="004176CC"/>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3602"/>
    <w:rsid w:val="00433B67"/>
    <w:rsid w:val="004343C1"/>
    <w:rsid w:val="0043446E"/>
    <w:rsid w:val="0043631B"/>
    <w:rsid w:val="004377E3"/>
    <w:rsid w:val="0044085A"/>
    <w:rsid w:val="004445B9"/>
    <w:rsid w:val="00444FD3"/>
    <w:rsid w:val="0044644C"/>
    <w:rsid w:val="00446AC2"/>
    <w:rsid w:val="00452436"/>
    <w:rsid w:val="00453DA7"/>
    <w:rsid w:val="00455EDC"/>
    <w:rsid w:val="0046205D"/>
    <w:rsid w:val="00462499"/>
    <w:rsid w:val="00462D86"/>
    <w:rsid w:val="0046344B"/>
    <w:rsid w:val="00463F76"/>
    <w:rsid w:val="0046483D"/>
    <w:rsid w:val="00464914"/>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5A72"/>
    <w:rsid w:val="004971B7"/>
    <w:rsid w:val="004A2307"/>
    <w:rsid w:val="004A3466"/>
    <w:rsid w:val="004A7702"/>
    <w:rsid w:val="004B130C"/>
    <w:rsid w:val="004B41C5"/>
    <w:rsid w:val="004B43F2"/>
    <w:rsid w:val="004B675E"/>
    <w:rsid w:val="004B6C20"/>
    <w:rsid w:val="004B7FE6"/>
    <w:rsid w:val="004C10C7"/>
    <w:rsid w:val="004C1A68"/>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17"/>
    <w:rsid w:val="004D76E8"/>
    <w:rsid w:val="004E082A"/>
    <w:rsid w:val="004E189E"/>
    <w:rsid w:val="004E227B"/>
    <w:rsid w:val="004E41EF"/>
    <w:rsid w:val="004E5867"/>
    <w:rsid w:val="004E6481"/>
    <w:rsid w:val="004F0585"/>
    <w:rsid w:val="004F2160"/>
    <w:rsid w:val="004F25D5"/>
    <w:rsid w:val="004F387E"/>
    <w:rsid w:val="004F5753"/>
    <w:rsid w:val="004F67B7"/>
    <w:rsid w:val="004F6EE4"/>
    <w:rsid w:val="004F6F8C"/>
    <w:rsid w:val="004F714F"/>
    <w:rsid w:val="005019B6"/>
    <w:rsid w:val="00501E77"/>
    <w:rsid w:val="00502123"/>
    <w:rsid w:val="00504DA6"/>
    <w:rsid w:val="005052AA"/>
    <w:rsid w:val="0050635D"/>
    <w:rsid w:val="00507F5D"/>
    <w:rsid w:val="0051058C"/>
    <w:rsid w:val="00510D6C"/>
    <w:rsid w:val="00513B02"/>
    <w:rsid w:val="00514A1C"/>
    <w:rsid w:val="00514C49"/>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0C2E"/>
    <w:rsid w:val="005413F0"/>
    <w:rsid w:val="00541E5F"/>
    <w:rsid w:val="00542D6E"/>
    <w:rsid w:val="00542FCD"/>
    <w:rsid w:val="00544C1F"/>
    <w:rsid w:val="00545E13"/>
    <w:rsid w:val="005476E9"/>
    <w:rsid w:val="0054771F"/>
    <w:rsid w:val="005479B4"/>
    <w:rsid w:val="00547F0C"/>
    <w:rsid w:val="005510F5"/>
    <w:rsid w:val="00552FD9"/>
    <w:rsid w:val="00555466"/>
    <w:rsid w:val="00555E5B"/>
    <w:rsid w:val="005568E3"/>
    <w:rsid w:val="00556E9C"/>
    <w:rsid w:val="005604F8"/>
    <w:rsid w:val="005614A8"/>
    <w:rsid w:val="005615A5"/>
    <w:rsid w:val="00562648"/>
    <w:rsid w:val="00562E3B"/>
    <w:rsid w:val="00563D11"/>
    <w:rsid w:val="00564E49"/>
    <w:rsid w:val="005658EF"/>
    <w:rsid w:val="00567651"/>
    <w:rsid w:val="005677DC"/>
    <w:rsid w:val="0057015C"/>
    <w:rsid w:val="00570EDE"/>
    <w:rsid w:val="005711EA"/>
    <w:rsid w:val="00571EE0"/>
    <w:rsid w:val="00571F86"/>
    <w:rsid w:val="00572FE9"/>
    <w:rsid w:val="00574C18"/>
    <w:rsid w:val="00575966"/>
    <w:rsid w:val="00582F26"/>
    <w:rsid w:val="00583B66"/>
    <w:rsid w:val="00584CE0"/>
    <w:rsid w:val="005864E6"/>
    <w:rsid w:val="00586856"/>
    <w:rsid w:val="00587775"/>
    <w:rsid w:val="00590927"/>
    <w:rsid w:val="005917B8"/>
    <w:rsid w:val="0059192E"/>
    <w:rsid w:val="00591F26"/>
    <w:rsid w:val="0059275F"/>
    <w:rsid w:val="0059296C"/>
    <w:rsid w:val="00595A04"/>
    <w:rsid w:val="005966C2"/>
    <w:rsid w:val="005967D3"/>
    <w:rsid w:val="00596949"/>
    <w:rsid w:val="005A0DBE"/>
    <w:rsid w:val="005A134F"/>
    <w:rsid w:val="005A1E78"/>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4840"/>
    <w:rsid w:val="005E59F8"/>
    <w:rsid w:val="005E7F30"/>
    <w:rsid w:val="005F180B"/>
    <w:rsid w:val="005F2665"/>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DB2"/>
    <w:rsid w:val="00654583"/>
    <w:rsid w:val="00655A94"/>
    <w:rsid w:val="00656297"/>
    <w:rsid w:val="006566B4"/>
    <w:rsid w:val="00657CF4"/>
    <w:rsid w:val="0066050E"/>
    <w:rsid w:val="0066161C"/>
    <w:rsid w:val="006618B4"/>
    <w:rsid w:val="0066203B"/>
    <w:rsid w:val="0066353A"/>
    <w:rsid w:val="0066664D"/>
    <w:rsid w:val="00666814"/>
    <w:rsid w:val="00667705"/>
    <w:rsid w:val="0067051A"/>
    <w:rsid w:val="00671036"/>
    <w:rsid w:val="00671C59"/>
    <w:rsid w:val="0067247F"/>
    <w:rsid w:val="00672D15"/>
    <w:rsid w:val="00675A68"/>
    <w:rsid w:val="00675F90"/>
    <w:rsid w:val="0067770D"/>
    <w:rsid w:val="006800BB"/>
    <w:rsid w:val="006812C6"/>
    <w:rsid w:val="00683248"/>
    <w:rsid w:val="00684316"/>
    <w:rsid w:val="006845C8"/>
    <w:rsid w:val="00686323"/>
    <w:rsid w:val="006863DE"/>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3D8B"/>
    <w:rsid w:val="006D467C"/>
    <w:rsid w:val="006D4ABD"/>
    <w:rsid w:val="006D582E"/>
    <w:rsid w:val="006D5DE3"/>
    <w:rsid w:val="006D717C"/>
    <w:rsid w:val="006D7236"/>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C67"/>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3EE"/>
    <w:rsid w:val="00724405"/>
    <w:rsid w:val="00734FED"/>
    <w:rsid w:val="00735502"/>
    <w:rsid w:val="0073552C"/>
    <w:rsid w:val="00736031"/>
    <w:rsid w:val="00737500"/>
    <w:rsid w:val="00737983"/>
    <w:rsid w:val="0074194B"/>
    <w:rsid w:val="00742D40"/>
    <w:rsid w:val="00743926"/>
    <w:rsid w:val="00743A2F"/>
    <w:rsid w:val="00744319"/>
    <w:rsid w:val="00745309"/>
    <w:rsid w:val="00745605"/>
    <w:rsid w:val="0074576C"/>
    <w:rsid w:val="00752DD1"/>
    <w:rsid w:val="00753C23"/>
    <w:rsid w:val="00754C3B"/>
    <w:rsid w:val="007564E2"/>
    <w:rsid w:val="0076013F"/>
    <w:rsid w:val="0076373B"/>
    <w:rsid w:val="00764C4D"/>
    <w:rsid w:val="0076566A"/>
    <w:rsid w:val="00767B41"/>
    <w:rsid w:val="00772DB1"/>
    <w:rsid w:val="00773711"/>
    <w:rsid w:val="00773C1B"/>
    <w:rsid w:val="00776A89"/>
    <w:rsid w:val="007778A8"/>
    <w:rsid w:val="00782781"/>
    <w:rsid w:val="00782CA5"/>
    <w:rsid w:val="0078445F"/>
    <w:rsid w:val="00784F84"/>
    <w:rsid w:val="00785ABD"/>
    <w:rsid w:val="00785DB3"/>
    <w:rsid w:val="007865A0"/>
    <w:rsid w:val="00786CC5"/>
    <w:rsid w:val="007875C0"/>
    <w:rsid w:val="00791AB8"/>
    <w:rsid w:val="00791ACC"/>
    <w:rsid w:val="00791C19"/>
    <w:rsid w:val="00792E9E"/>
    <w:rsid w:val="00793804"/>
    <w:rsid w:val="007948FF"/>
    <w:rsid w:val="00794B3B"/>
    <w:rsid w:val="0079656D"/>
    <w:rsid w:val="00796831"/>
    <w:rsid w:val="007976F2"/>
    <w:rsid w:val="007A1C5E"/>
    <w:rsid w:val="007A216B"/>
    <w:rsid w:val="007A729E"/>
    <w:rsid w:val="007A72B1"/>
    <w:rsid w:val="007A7879"/>
    <w:rsid w:val="007B0688"/>
    <w:rsid w:val="007B2151"/>
    <w:rsid w:val="007B3D5A"/>
    <w:rsid w:val="007B53B2"/>
    <w:rsid w:val="007B561E"/>
    <w:rsid w:val="007B6481"/>
    <w:rsid w:val="007B6FF5"/>
    <w:rsid w:val="007B7F08"/>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1D10"/>
    <w:rsid w:val="007E28B7"/>
    <w:rsid w:val="007E37F6"/>
    <w:rsid w:val="007E3DF1"/>
    <w:rsid w:val="007E3E21"/>
    <w:rsid w:val="007E53D2"/>
    <w:rsid w:val="007E6E22"/>
    <w:rsid w:val="007F2FBC"/>
    <w:rsid w:val="007F3190"/>
    <w:rsid w:val="007F4557"/>
    <w:rsid w:val="007F45BB"/>
    <w:rsid w:val="007F4DF2"/>
    <w:rsid w:val="007F5D6C"/>
    <w:rsid w:val="007F7C46"/>
    <w:rsid w:val="00800FDE"/>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27A2"/>
    <w:rsid w:val="00853A05"/>
    <w:rsid w:val="00853F2D"/>
    <w:rsid w:val="00854C37"/>
    <w:rsid w:val="00856AE7"/>
    <w:rsid w:val="00856B53"/>
    <w:rsid w:val="00857002"/>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5B0C"/>
    <w:rsid w:val="00875B2B"/>
    <w:rsid w:val="00876ACF"/>
    <w:rsid w:val="00880D22"/>
    <w:rsid w:val="00880EEC"/>
    <w:rsid w:val="008816F1"/>
    <w:rsid w:val="008818C3"/>
    <w:rsid w:val="008823D5"/>
    <w:rsid w:val="008824F9"/>
    <w:rsid w:val="00882C05"/>
    <w:rsid w:val="0088381B"/>
    <w:rsid w:val="00884368"/>
    <w:rsid w:val="008855E2"/>
    <w:rsid w:val="00886A34"/>
    <w:rsid w:val="008876DE"/>
    <w:rsid w:val="00887799"/>
    <w:rsid w:val="00890EC0"/>
    <w:rsid w:val="00890FB7"/>
    <w:rsid w:val="0089120C"/>
    <w:rsid w:val="00892F4D"/>
    <w:rsid w:val="008934F2"/>
    <w:rsid w:val="00893885"/>
    <w:rsid w:val="00895666"/>
    <w:rsid w:val="008958A2"/>
    <w:rsid w:val="008A2781"/>
    <w:rsid w:val="008A2D8D"/>
    <w:rsid w:val="008A3A92"/>
    <w:rsid w:val="008A6291"/>
    <w:rsid w:val="008A78A6"/>
    <w:rsid w:val="008A7E9B"/>
    <w:rsid w:val="008B0B70"/>
    <w:rsid w:val="008B16D2"/>
    <w:rsid w:val="008B1A4B"/>
    <w:rsid w:val="008B2FA0"/>
    <w:rsid w:val="008B37B1"/>
    <w:rsid w:val="008B4701"/>
    <w:rsid w:val="008B593E"/>
    <w:rsid w:val="008B5DC4"/>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2B1E"/>
    <w:rsid w:val="008F4F83"/>
    <w:rsid w:val="008F555C"/>
    <w:rsid w:val="008F71FC"/>
    <w:rsid w:val="008F75D4"/>
    <w:rsid w:val="009004CE"/>
    <w:rsid w:val="009035AC"/>
    <w:rsid w:val="00904C36"/>
    <w:rsid w:val="00905953"/>
    <w:rsid w:val="00906BBE"/>
    <w:rsid w:val="00906C75"/>
    <w:rsid w:val="0091069B"/>
    <w:rsid w:val="00910C11"/>
    <w:rsid w:val="00911265"/>
    <w:rsid w:val="0091222C"/>
    <w:rsid w:val="00913452"/>
    <w:rsid w:val="00913BAA"/>
    <w:rsid w:val="00914986"/>
    <w:rsid w:val="009151C2"/>
    <w:rsid w:val="00916B80"/>
    <w:rsid w:val="00917861"/>
    <w:rsid w:val="009210BF"/>
    <w:rsid w:val="00923B84"/>
    <w:rsid w:val="00924683"/>
    <w:rsid w:val="00924FE6"/>
    <w:rsid w:val="00925BCA"/>
    <w:rsid w:val="00925DD9"/>
    <w:rsid w:val="00926144"/>
    <w:rsid w:val="009274B3"/>
    <w:rsid w:val="00927B2F"/>
    <w:rsid w:val="0093042F"/>
    <w:rsid w:val="0093083F"/>
    <w:rsid w:val="00930ADF"/>
    <w:rsid w:val="009314DC"/>
    <w:rsid w:val="009324BD"/>
    <w:rsid w:val="00935571"/>
    <w:rsid w:val="00936E6E"/>
    <w:rsid w:val="0093739A"/>
    <w:rsid w:val="00941957"/>
    <w:rsid w:val="00942BF5"/>
    <w:rsid w:val="00942F25"/>
    <w:rsid w:val="009431F7"/>
    <w:rsid w:val="00946C6F"/>
    <w:rsid w:val="0095142C"/>
    <w:rsid w:val="00951931"/>
    <w:rsid w:val="00951C58"/>
    <w:rsid w:val="00954D69"/>
    <w:rsid w:val="0095547A"/>
    <w:rsid w:val="009557A9"/>
    <w:rsid w:val="00955E8D"/>
    <w:rsid w:val="00956734"/>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348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522"/>
    <w:rsid w:val="009B4287"/>
    <w:rsid w:val="009B4609"/>
    <w:rsid w:val="009B5012"/>
    <w:rsid w:val="009B5F40"/>
    <w:rsid w:val="009B7E9B"/>
    <w:rsid w:val="009C0D67"/>
    <w:rsid w:val="009C2227"/>
    <w:rsid w:val="009C26AA"/>
    <w:rsid w:val="009C385C"/>
    <w:rsid w:val="009C3C57"/>
    <w:rsid w:val="009C49E6"/>
    <w:rsid w:val="009C5C30"/>
    <w:rsid w:val="009C6A1C"/>
    <w:rsid w:val="009C6AFC"/>
    <w:rsid w:val="009C7FC1"/>
    <w:rsid w:val="009D217C"/>
    <w:rsid w:val="009D2802"/>
    <w:rsid w:val="009D414B"/>
    <w:rsid w:val="009D4D33"/>
    <w:rsid w:val="009D553F"/>
    <w:rsid w:val="009D5AE6"/>
    <w:rsid w:val="009D7ED2"/>
    <w:rsid w:val="009E1EA9"/>
    <w:rsid w:val="009E3041"/>
    <w:rsid w:val="009E53D7"/>
    <w:rsid w:val="009E66A1"/>
    <w:rsid w:val="009F0E4A"/>
    <w:rsid w:val="009F1DA8"/>
    <w:rsid w:val="009F2BA5"/>
    <w:rsid w:val="009F528E"/>
    <w:rsid w:val="009F6998"/>
    <w:rsid w:val="00A00836"/>
    <w:rsid w:val="00A01080"/>
    <w:rsid w:val="00A046FE"/>
    <w:rsid w:val="00A07C22"/>
    <w:rsid w:val="00A10100"/>
    <w:rsid w:val="00A104E2"/>
    <w:rsid w:val="00A10F18"/>
    <w:rsid w:val="00A111B0"/>
    <w:rsid w:val="00A11317"/>
    <w:rsid w:val="00A11834"/>
    <w:rsid w:val="00A14D9B"/>
    <w:rsid w:val="00A16707"/>
    <w:rsid w:val="00A24B61"/>
    <w:rsid w:val="00A25041"/>
    <w:rsid w:val="00A25DD1"/>
    <w:rsid w:val="00A2780F"/>
    <w:rsid w:val="00A278C4"/>
    <w:rsid w:val="00A31636"/>
    <w:rsid w:val="00A318B2"/>
    <w:rsid w:val="00A3310D"/>
    <w:rsid w:val="00A340C7"/>
    <w:rsid w:val="00A34D86"/>
    <w:rsid w:val="00A3510F"/>
    <w:rsid w:val="00A35334"/>
    <w:rsid w:val="00A35496"/>
    <w:rsid w:val="00A404EA"/>
    <w:rsid w:val="00A43569"/>
    <w:rsid w:val="00A43BE1"/>
    <w:rsid w:val="00A46468"/>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39FE"/>
    <w:rsid w:val="00A64877"/>
    <w:rsid w:val="00A6678A"/>
    <w:rsid w:val="00A67A1B"/>
    <w:rsid w:val="00A72538"/>
    <w:rsid w:val="00A73769"/>
    <w:rsid w:val="00A73A01"/>
    <w:rsid w:val="00A7572D"/>
    <w:rsid w:val="00A76208"/>
    <w:rsid w:val="00A76D2B"/>
    <w:rsid w:val="00A776CA"/>
    <w:rsid w:val="00A80CA1"/>
    <w:rsid w:val="00A813E3"/>
    <w:rsid w:val="00A81A12"/>
    <w:rsid w:val="00A81FC5"/>
    <w:rsid w:val="00A82131"/>
    <w:rsid w:val="00A82909"/>
    <w:rsid w:val="00A82B26"/>
    <w:rsid w:val="00A83867"/>
    <w:rsid w:val="00A8419D"/>
    <w:rsid w:val="00A85377"/>
    <w:rsid w:val="00A85A75"/>
    <w:rsid w:val="00A8627D"/>
    <w:rsid w:val="00A873C9"/>
    <w:rsid w:val="00A87847"/>
    <w:rsid w:val="00A90876"/>
    <w:rsid w:val="00A90E4C"/>
    <w:rsid w:val="00A90E9C"/>
    <w:rsid w:val="00A926EE"/>
    <w:rsid w:val="00A944B3"/>
    <w:rsid w:val="00A94CA0"/>
    <w:rsid w:val="00A95C63"/>
    <w:rsid w:val="00A964A2"/>
    <w:rsid w:val="00A9715E"/>
    <w:rsid w:val="00A97B85"/>
    <w:rsid w:val="00AA0B33"/>
    <w:rsid w:val="00AA0CF1"/>
    <w:rsid w:val="00AA1E62"/>
    <w:rsid w:val="00AA1F4A"/>
    <w:rsid w:val="00AA5558"/>
    <w:rsid w:val="00AA7CD0"/>
    <w:rsid w:val="00AB2323"/>
    <w:rsid w:val="00AB3B57"/>
    <w:rsid w:val="00AB3D2B"/>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5812"/>
    <w:rsid w:val="00B06451"/>
    <w:rsid w:val="00B06959"/>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D63"/>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80C"/>
    <w:rsid w:val="00B52EA3"/>
    <w:rsid w:val="00B5355D"/>
    <w:rsid w:val="00B55502"/>
    <w:rsid w:val="00B56BE8"/>
    <w:rsid w:val="00B6040A"/>
    <w:rsid w:val="00B62C0B"/>
    <w:rsid w:val="00B638F7"/>
    <w:rsid w:val="00B647CB"/>
    <w:rsid w:val="00B64AD7"/>
    <w:rsid w:val="00B65EC2"/>
    <w:rsid w:val="00B67F15"/>
    <w:rsid w:val="00B70A9D"/>
    <w:rsid w:val="00B70C90"/>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6DF1"/>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5B87"/>
    <w:rsid w:val="00BE5F02"/>
    <w:rsid w:val="00BF12A5"/>
    <w:rsid w:val="00BF32F5"/>
    <w:rsid w:val="00BF4CFD"/>
    <w:rsid w:val="00BF5C0F"/>
    <w:rsid w:val="00BF69DB"/>
    <w:rsid w:val="00BF6A53"/>
    <w:rsid w:val="00BF7D02"/>
    <w:rsid w:val="00C028D3"/>
    <w:rsid w:val="00C04B09"/>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6406"/>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4D02"/>
    <w:rsid w:val="00C86215"/>
    <w:rsid w:val="00C909C3"/>
    <w:rsid w:val="00C93C89"/>
    <w:rsid w:val="00C950F9"/>
    <w:rsid w:val="00C954C7"/>
    <w:rsid w:val="00C95696"/>
    <w:rsid w:val="00C96269"/>
    <w:rsid w:val="00C96FFF"/>
    <w:rsid w:val="00C9775C"/>
    <w:rsid w:val="00C97EAA"/>
    <w:rsid w:val="00CA0066"/>
    <w:rsid w:val="00CA0CAB"/>
    <w:rsid w:val="00CA1823"/>
    <w:rsid w:val="00CA19D9"/>
    <w:rsid w:val="00CA50A3"/>
    <w:rsid w:val="00CB20AC"/>
    <w:rsid w:val="00CB3A1A"/>
    <w:rsid w:val="00CB774E"/>
    <w:rsid w:val="00CB7D7A"/>
    <w:rsid w:val="00CC0B27"/>
    <w:rsid w:val="00CC1B37"/>
    <w:rsid w:val="00CC1D31"/>
    <w:rsid w:val="00CC2116"/>
    <w:rsid w:val="00CC3DAB"/>
    <w:rsid w:val="00CC56CC"/>
    <w:rsid w:val="00CC6272"/>
    <w:rsid w:val="00CD0933"/>
    <w:rsid w:val="00CD1007"/>
    <w:rsid w:val="00CD10AF"/>
    <w:rsid w:val="00CD1640"/>
    <w:rsid w:val="00CD1E89"/>
    <w:rsid w:val="00CD2148"/>
    <w:rsid w:val="00CD30B7"/>
    <w:rsid w:val="00CD3C1B"/>
    <w:rsid w:val="00CD5FA3"/>
    <w:rsid w:val="00CE0BDB"/>
    <w:rsid w:val="00CE24AC"/>
    <w:rsid w:val="00CE3898"/>
    <w:rsid w:val="00CE38E1"/>
    <w:rsid w:val="00CE390C"/>
    <w:rsid w:val="00CE4C4F"/>
    <w:rsid w:val="00CE578D"/>
    <w:rsid w:val="00CE6FE1"/>
    <w:rsid w:val="00CE7A67"/>
    <w:rsid w:val="00CF10C4"/>
    <w:rsid w:val="00CF1711"/>
    <w:rsid w:val="00CF1902"/>
    <w:rsid w:val="00CF28DB"/>
    <w:rsid w:val="00CF3D03"/>
    <w:rsid w:val="00CF4887"/>
    <w:rsid w:val="00CF5D32"/>
    <w:rsid w:val="00CF70E2"/>
    <w:rsid w:val="00CF7A66"/>
    <w:rsid w:val="00D00276"/>
    <w:rsid w:val="00D00CAA"/>
    <w:rsid w:val="00D02378"/>
    <w:rsid w:val="00D039A2"/>
    <w:rsid w:val="00D03CDA"/>
    <w:rsid w:val="00D05917"/>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6C0E"/>
    <w:rsid w:val="00D471DA"/>
    <w:rsid w:val="00D54197"/>
    <w:rsid w:val="00D549AF"/>
    <w:rsid w:val="00D566CF"/>
    <w:rsid w:val="00D56707"/>
    <w:rsid w:val="00D61A59"/>
    <w:rsid w:val="00D646D1"/>
    <w:rsid w:val="00D7022C"/>
    <w:rsid w:val="00D71788"/>
    <w:rsid w:val="00D721E0"/>
    <w:rsid w:val="00D721E3"/>
    <w:rsid w:val="00D72683"/>
    <w:rsid w:val="00D72DB1"/>
    <w:rsid w:val="00D73FE9"/>
    <w:rsid w:val="00D74B30"/>
    <w:rsid w:val="00D769BD"/>
    <w:rsid w:val="00D80B3E"/>
    <w:rsid w:val="00D80EEE"/>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59CD"/>
    <w:rsid w:val="00DE7A9E"/>
    <w:rsid w:val="00DF04F7"/>
    <w:rsid w:val="00DF12CB"/>
    <w:rsid w:val="00DF1B28"/>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04"/>
    <w:rsid w:val="00E16A29"/>
    <w:rsid w:val="00E17060"/>
    <w:rsid w:val="00E179D6"/>
    <w:rsid w:val="00E17C0D"/>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1CA2"/>
    <w:rsid w:val="00E522FA"/>
    <w:rsid w:val="00E52384"/>
    <w:rsid w:val="00E559D6"/>
    <w:rsid w:val="00E603DB"/>
    <w:rsid w:val="00E6184E"/>
    <w:rsid w:val="00E61E13"/>
    <w:rsid w:val="00E63E49"/>
    <w:rsid w:val="00E641DF"/>
    <w:rsid w:val="00E6499B"/>
    <w:rsid w:val="00E65837"/>
    <w:rsid w:val="00E6619F"/>
    <w:rsid w:val="00E676CD"/>
    <w:rsid w:val="00E67DB2"/>
    <w:rsid w:val="00E67E69"/>
    <w:rsid w:val="00E70644"/>
    <w:rsid w:val="00E71331"/>
    <w:rsid w:val="00E74A12"/>
    <w:rsid w:val="00E75098"/>
    <w:rsid w:val="00E7596B"/>
    <w:rsid w:val="00E761C3"/>
    <w:rsid w:val="00E7716C"/>
    <w:rsid w:val="00E77355"/>
    <w:rsid w:val="00E80817"/>
    <w:rsid w:val="00E8123A"/>
    <w:rsid w:val="00E820D5"/>
    <w:rsid w:val="00E83327"/>
    <w:rsid w:val="00E83AC1"/>
    <w:rsid w:val="00E83F56"/>
    <w:rsid w:val="00E854F3"/>
    <w:rsid w:val="00E856D2"/>
    <w:rsid w:val="00E870B9"/>
    <w:rsid w:val="00E87D2C"/>
    <w:rsid w:val="00E900D9"/>
    <w:rsid w:val="00E90EBD"/>
    <w:rsid w:val="00E9450A"/>
    <w:rsid w:val="00E9486C"/>
    <w:rsid w:val="00EA61E8"/>
    <w:rsid w:val="00EA75ED"/>
    <w:rsid w:val="00EB12E2"/>
    <w:rsid w:val="00EB1DCA"/>
    <w:rsid w:val="00EB226B"/>
    <w:rsid w:val="00EB2C5C"/>
    <w:rsid w:val="00EB2D02"/>
    <w:rsid w:val="00EB3C23"/>
    <w:rsid w:val="00EB3C8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220A"/>
    <w:rsid w:val="00EE27FD"/>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18F2"/>
    <w:rsid w:val="00EF3C1F"/>
    <w:rsid w:val="00EF55AC"/>
    <w:rsid w:val="00F005AC"/>
    <w:rsid w:val="00F0150F"/>
    <w:rsid w:val="00F01879"/>
    <w:rsid w:val="00F01A7F"/>
    <w:rsid w:val="00F02B67"/>
    <w:rsid w:val="00F03809"/>
    <w:rsid w:val="00F040F0"/>
    <w:rsid w:val="00F04C9C"/>
    <w:rsid w:val="00F050B2"/>
    <w:rsid w:val="00F0552C"/>
    <w:rsid w:val="00F0692B"/>
    <w:rsid w:val="00F06FCA"/>
    <w:rsid w:val="00F076F7"/>
    <w:rsid w:val="00F10CD5"/>
    <w:rsid w:val="00F10DCD"/>
    <w:rsid w:val="00F1194A"/>
    <w:rsid w:val="00F11CC3"/>
    <w:rsid w:val="00F12CFB"/>
    <w:rsid w:val="00F14B71"/>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107D"/>
    <w:rsid w:val="00F41FFE"/>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39E9"/>
    <w:rsid w:val="00F6457A"/>
    <w:rsid w:val="00F65B16"/>
    <w:rsid w:val="00F65FB2"/>
    <w:rsid w:val="00F660F8"/>
    <w:rsid w:val="00F67AB4"/>
    <w:rsid w:val="00F72E2F"/>
    <w:rsid w:val="00F77927"/>
    <w:rsid w:val="00F805CF"/>
    <w:rsid w:val="00F80B47"/>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3AE"/>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750"/>
    <w:rsid w:val="00FC7FAF"/>
    <w:rsid w:val="00FD06CB"/>
    <w:rsid w:val="00FD1C02"/>
    <w:rsid w:val="00FD612C"/>
    <w:rsid w:val="00FD6167"/>
    <w:rsid w:val="00FD65CD"/>
    <w:rsid w:val="00FD780E"/>
    <w:rsid w:val="00FE0B29"/>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20E8F-1D3E-4638-AA02-E18E3C6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1">
    <w:name w:val="Заголовок1"/>
    <w:basedOn w:val="a"/>
    <w:next w:val="ac"/>
    <w:uiPriority w:val="99"/>
    <w:rsid w:val="00533B96"/>
    <w:pPr>
      <w:keepNext/>
      <w:spacing w:before="240" w:after="120"/>
    </w:pPr>
    <w:rPr>
      <w:rFonts w:ascii="Liberation Sans" w:eastAsia="Microsoft YaHei" w:hAnsi="Liberation Sans" w:cs="Mangal"/>
      <w:sz w:val="28"/>
      <w:szCs w:val="28"/>
    </w:rPr>
  </w:style>
  <w:style w:type="paragraph" w:styleId="ac">
    <w:name w:val="Body Text"/>
    <w:basedOn w:val="a"/>
    <w:link w:val="ad"/>
    <w:uiPriority w:val="99"/>
    <w:rsid w:val="00533B96"/>
    <w:pPr>
      <w:spacing w:after="140" w:line="276" w:lineRule="auto"/>
    </w:pPr>
  </w:style>
  <w:style w:type="character" w:customStyle="1" w:styleId="ad">
    <w:name w:val="Основной текст Знак"/>
    <w:link w:val="ac"/>
    <w:uiPriority w:val="99"/>
    <w:semiHidden/>
    <w:locked/>
    <w:rsid w:val="000D0FA8"/>
    <w:rPr>
      <w:rFonts w:cs="Times New Roman"/>
      <w:lang w:eastAsia="en-US"/>
    </w:rPr>
  </w:style>
  <w:style w:type="paragraph" w:styleId="ae">
    <w:name w:val="List"/>
    <w:basedOn w:val="ac"/>
    <w:uiPriority w:val="99"/>
    <w:rsid w:val="00533B96"/>
    <w:rPr>
      <w:rFonts w:cs="Mangal"/>
    </w:rPr>
  </w:style>
  <w:style w:type="paragraph" w:styleId="af">
    <w:name w:val="caption"/>
    <w:basedOn w:val="a"/>
    <w:uiPriority w:val="99"/>
    <w:qFormat/>
    <w:rsid w:val="00533B96"/>
    <w:pPr>
      <w:suppressLineNumbers/>
      <w:spacing w:before="120" w:after="120"/>
    </w:pPr>
    <w:rPr>
      <w:rFonts w:cs="Mangal"/>
      <w:i/>
      <w:iCs/>
      <w:sz w:val="24"/>
      <w:szCs w:val="24"/>
    </w:rPr>
  </w:style>
  <w:style w:type="paragraph" w:styleId="10">
    <w:name w:val="index 1"/>
    <w:basedOn w:val="a"/>
    <w:next w:val="a"/>
    <w:autoRedefine/>
    <w:uiPriority w:val="99"/>
    <w:semiHidden/>
    <w:rsid w:val="00F55FA4"/>
    <w:pPr>
      <w:ind w:left="220" w:hanging="220"/>
    </w:pPr>
  </w:style>
  <w:style w:type="paragraph" w:styleId="af0">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1">
    <w:name w:val="List Paragraph"/>
    <w:basedOn w:val="a"/>
    <w:uiPriority w:val="99"/>
    <w:qFormat/>
    <w:rsid w:val="00F55FA4"/>
    <w:pPr>
      <w:ind w:left="720"/>
    </w:pPr>
  </w:style>
  <w:style w:type="paragraph" w:styleId="af2">
    <w:name w:val="header"/>
    <w:basedOn w:val="a"/>
    <w:link w:val="11"/>
    <w:uiPriority w:val="99"/>
    <w:rsid w:val="00F55FA4"/>
    <w:pPr>
      <w:tabs>
        <w:tab w:val="center" w:pos="4677"/>
        <w:tab w:val="right" w:pos="9355"/>
      </w:tabs>
    </w:pPr>
  </w:style>
  <w:style w:type="character" w:customStyle="1" w:styleId="11">
    <w:name w:val="Верхний колонтитул Знак1"/>
    <w:link w:val="af2"/>
    <w:uiPriority w:val="99"/>
    <w:semiHidden/>
    <w:locked/>
    <w:rsid w:val="000D0FA8"/>
    <w:rPr>
      <w:rFonts w:cs="Times New Roman"/>
      <w:lang w:eastAsia="en-US"/>
    </w:rPr>
  </w:style>
  <w:style w:type="paragraph" w:styleId="af3">
    <w:name w:val="footer"/>
    <w:basedOn w:val="a"/>
    <w:link w:val="12"/>
    <w:uiPriority w:val="99"/>
    <w:rsid w:val="00F55FA4"/>
    <w:pPr>
      <w:tabs>
        <w:tab w:val="center" w:pos="4677"/>
        <w:tab w:val="right" w:pos="9355"/>
      </w:tabs>
    </w:pPr>
  </w:style>
  <w:style w:type="character" w:customStyle="1" w:styleId="12">
    <w:name w:val="Нижний колонтитул Знак1"/>
    <w:link w:val="af3"/>
    <w:uiPriority w:val="99"/>
    <w:semiHidden/>
    <w:locked/>
    <w:rsid w:val="000D0FA8"/>
    <w:rPr>
      <w:rFonts w:cs="Times New Roman"/>
      <w:lang w:eastAsia="en-US"/>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3"/>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4"/>
    <w:uiPriority w:val="99"/>
    <w:semiHidden/>
    <w:locked/>
    <w:rsid w:val="000D0FA8"/>
    <w:rPr>
      <w:rFonts w:cs="Times New Roman"/>
      <w:sz w:val="20"/>
      <w:szCs w:val="20"/>
      <w:lang w:eastAsia="en-US"/>
    </w:rPr>
  </w:style>
  <w:style w:type="paragraph" w:styleId="af5">
    <w:name w:val="Balloon Text"/>
    <w:basedOn w:val="a"/>
    <w:link w:val="14"/>
    <w:uiPriority w:val="99"/>
    <w:semiHidden/>
    <w:rsid w:val="00F55FA4"/>
    <w:rPr>
      <w:rFonts w:ascii="Tahoma" w:hAnsi="Tahoma" w:cs="Tahoma"/>
      <w:sz w:val="16"/>
      <w:szCs w:val="16"/>
    </w:rPr>
  </w:style>
  <w:style w:type="character" w:customStyle="1" w:styleId="14">
    <w:name w:val="Текст выноски Знак1"/>
    <w:link w:val="af5"/>
    <w:uiPriority w:val="99"/>
    <w:semiHidden/>
    <w:locked/>
    <w:rsid w:val="000D0FA8"/>
    <w:rPr>
      <w:rFonts w:ascii="Times New Roman" w:hAnsi="Times New Roman" w:cs="Times New Roman"/>
      <w:sz w:val="2"/>
      <w:lang w:eastAsia="en-US"/>
    </w:rPr>
  </w:style>
  <w:style w:type="paragraph" w:styleId="af6">
    <w:name w:val="annotation text"/>
    <w:basedOn w:val="a"/>
    <w:link w:val="15"/>
    <w:uiPriority w:val="99"/>
    <w:rsid w:val="00F55FA4"/>
    <w:rPr>
      <w:sz w:val="20"/>
      <w:szCs w:val="20"/>
    </w:rPr>
  </w:style>
  <w:style w:type="character" w:customStyle="1" w:styleId="15">
    <w:name w:val="Текст примечания Знак1"/>
    <w:link w:val="af6"/>
    <w:uiPriority w:val="99"/>
    <w:semiHidden/>
    <w:locked/>
    <w:rsid w:val="000D0FA8"/>
    <w:rPr>
      <w:rFonts w:cs="Times New Roman"/>
      <w:sz w:val="20"/>
      <w:szCs w:val="20"/>
      <w:lang w:eastAsia="en-US"/>
    </w:rPr>
  </w:style>
  <w:style w:type="paragraph" w:styleId="af7">
    <w:name w:val="annotation subject"/>
    <w:basedOn w:val="af6"/>
    <w:next w:val="af6"/>
    <w:link w:val="16"/>
    <w:uiPriority w:val="99"/>
    <w:semiHidden/>
    <w:rsid w:val="00F55FA4"/>
    <w:rPr>
      <w:b/>
      <w:bCs/>
    </w:rPr>
  </w:style>
  <w:style w:type="character" w:customStyle="1" w:styleId="16">
    <w:name w:val="Тема примечания Знак1"/>
    <w:link w:val="af7"/>
    <w:uiPriority w:val="99"/>
    <w:semiHidden/>
    <w:locked/>
    <w:rsid w:val="000D0FA8"/>
    <w:rPr>
      <w:rFonts w:cs="Times New Roman"/>
      <w:b/>
      <w:bCs/>
      <w:sz w:val="20"/>
      <w:szCs w:val="20"/>
      <w:lang w:eastAsia="en-US"/>
    </w:rPr>
  </w:style>
  <w:style w:type="paragraph" w:styleId="af8">
    <w:name w:val="Revision"/>
    <w:uiPriority w:val="99"/>
    <w:semiHidden/>
    <w:rsid w:val="00F55FA4"/>
    <w:rPr>
      <w:sz w:val="22"/>
      <w:szCs w:val="22"/>
      <w:lang w:eastAsia="en-US"/>
    </w:rPr>
  </w:style>
  <w:style w:type="paragraph" w:customStyle="1" w:styleId="Default">
    <w:name w:val="Default"/>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9">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b">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c">
    <w:name w:val="FollowedHyperlink"/>
    <w:uiPriority w:val="99"/>
    <w:semiHidden/>
    <w:rsid w:val="000B5202"/>
    <w:rPr>
      <w:rFonts w:cs="Times New Roman"/>
      <w:color w:val="800080"/>
      <w:u w:val="single"/>
    </w:rPr>
  </w:style>
  <w:style w:type="character" w:styleId="afd">
    <w:name w:val="page number"/>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639">
      <w:bodyDiv w:val="1"/>
      <w:marLeft w:val="0"/>
      <w:marRight w:val="0"/>
      <w:marTop w:val="0"/>
      <w:marBottom w:val="0"/>
      <w:divBdr>
        <w:top w:val="none" w:sz="0" w:space="0" w:color="auto"/>
        <w:left w:val="none" w:sz="0" w:space="0" w:color="auto"/>
        <w:bottom w:val="none" w:sz="0" w:space="0" w:color="auto"/>
        <w:right w:val="none" w:sz="0" w:space="0" w:color="auto"/>
      </w:divBdr>
    </w:div>
    <w:div w:id="935863641">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yperlink" Target="consultantplus://offline/ref=818C41871BE4F2EAD3BF9FA2499A27984601B80A1EA57D38CBFC3758A25E5A22E8A12610AFF70086B1806F6FE7z3l4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gov86.org/397/2870/" TargetMode="External"/><Relationship Id="rId17" Type="http://schemas.openxmlformats.org/officeDocument/2006/relationships/hyperlink" Target="http://adm.gov86.org" TargetMode="External"/><Relationship Id="rId2" Type="http://schemas.openxmlformats.org/officeDocument/2006/relationships/numbering" Target="numbering.xml"/><Relationship Id="rId16" Type="http://schemas.openxmlformats.org/officeDocument/2006/relationships/hyperlink" Target="consultantplus://offline/ref=818C41871BE4F2EAD3BF9FA2499A27984500BA0B10A07D38CBFC3758A25E5A22FAA17E1CACF71E87B595393EA268539DD3C011BAB63F0A65z4l6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files/2019/jkk/158-pa-ot-19-06-2018-sozdanie-ssvpd.docx" TargetMode="External"/><Relationship Id="rId5" Type="http://schemas.openxmlformats.org/officeDocument/2006/relationships/webSettings" Target="webSettings.xml"/><Relationship Id="rId15" Type="http://schemas.openxmlformats.org/officeDocument/2006/relationships/hyperlink" Target="consultantplus://offline/ref=818C41871BE4F2EAD3BF9FA2499A27984500BA0B10A07D38CBFC3758A25E5A22FAA17E1CACF71E87B595393EA268539DD3C011BAB63F0A65z4l6E" TargetMode="External"/><Relationship Id="rId10" Type="http://schemas.openxmlformats.org/officeDocument/2006/relationships/hyperlink" Target="consultantplus://offline/ref=818C41871BE4F2EAD3BF9FA2499A27984508B90219A57D38CBFC3758A25E5A22E8A12610AFF70086B1806F6FE7z3l4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m.gov86.org" TargetMode="External"/><Relationship Id="rId14" Type="http://schemas.openxmlformats.org/officeDocument/2006/relationships/hyperlink" Target="consultantplus://offline/ref=818C41871BE4F2EAD3BF9FA2499A27984401BB0218A47D38CBFC3758A25E5A22E8A12610AFF70086B1806F6FE7z3l4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74B1-68AD-453C-AC75-336441BD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34</Pages>
  <Words>12130</Words>
  <Characters>69145</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Эллина Саид-Эмиевна Шаипова</cp:lastModifiedBy>
  <cp:revision>30</cp:revision>
  <cp:lastPrinted>2019-08-21T04:20:00Z</cp:lastPrinted>
  <dcterms:created xsi:type="dcterms:W3CDTF">2020-12-29T08:25:00Z</dcterms:created>
  <dcterms:modified xsi:type="dcterms:W3CDTF">2021-03-03T11:42:00Z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