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0B" w:rsidRPr="00D12D05" w:rsidRDefault="00EB7C0B" w:rsidP="00EB7C0B">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5623EE">
        <w:rPr>
          <w:rFonts w:ascii="Times New Roman" w:hAnsi="Times New Roman"/>
          <w:sz w:val="28"/>
          <w:szCs w:val="28"/>
        </w:rPr>
        <w:t>9</w:t>
      </w:r>
    </w:p>
    <w:p w:rsidR="00EB7C0B" w:rsidRPr="00D12D05" w:rsidRDefault="00EB7C0B" w:rsidP="00EB7C0B">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EB7C0B" w:rsidRPr="00D12D05" w:rsidRDefault="00EB7C0B" w:rsidP="00EB7C0B">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_____</w:t>
      </w:r>
    </w:p>
    <w:p w:rsidR="00EB7C0B" w:rsidRDefault="00EB7C0B" w:rsidP="00EB7C0B">
      <w:pPr>
        <w:spacing w:after="0" w:line="240" w:lineRule="auto"/>
        <w:jc w:val="right"/>
        <w:rPr>
          <w:rFonts w:ascii="Times New Roman" w:hAnsi="Times New Roman"/>
          <w:sz w:val="28"/>
          <w:szCs w:val="28"/>
        </w:rPr>
      </w:pPr>
    </w:p>
    <w:p w:rsidR="00726A26" w:rsidRPr="00CD7EE1" w:rsidRDefault="00EB7C0B" w:rsidP="00E619A7">
      <w:pPr>
        <w:spacing w:after="0" w:line="240" w:lineRule="auto"/>
        <w:jc w:val="right"/>
        <w:rPr>
          <w:rFonts w:ascii="Times New Roman" w:hAnsi="Times New Roman"/>
          <w:sz w:val="28"/>
          <w:szCs w:val="28"/>
        </w:rPr>
      </w:pPr>
      <w:r>
        <w:rPr>
          <w:rFonts w:ascii="Times New Roman" w:hAnsi="Times New Roman"/>
          <w:sz w:val="28"/>
          <w:szCs w:val="28"/>
        </w:rPr>
        <w:t>«</w:t>
      </w:r>
      <w:r w:rsidR="00726A26" w:rsidRPr="00CD7EE1">
        <w:rPr>
          <w:rFonts w:ascii="Times New Roman" w:hAnsi="Times New Roman"/>
          <w:sz w:val="28"/>
          <w:szCs w:val="28"/>
        </w:rPr>
        <w:t>Приложение 1</w:t>
      </w:r>
      <w:r w:rsidR="00FC44DF">
        <w:rPr>
          <w:rFonts w:ascii="Times New Roman" w:hAnsi="Times New Roman"/>
          <w:sz w:val="28"/>
          <w:szCs w:val="28"/>
        </w:rPr>
        <w:t>1</w:t>
      </w:r>
    </w:p>
    <w:p w:rsidR="00726A26" w:rsidRPr="00CD7EE1" w:rsidRDefault="00726A26" w:rsidP="00582189">
      <w:pPr>
        <w:spacing w:after="0" w:line="240" w:lineRule="auto"/>
        <w:jc w:val="right"/>
        <w:rPr>
          <w:rFonts w:ascii="Times New Roman" w:hAnsi="Times New Roman"/>
          <w:sz w:val="28"/>
          <w:szCs w:val="28"/>
        </w:rPr>
      </w:pPr>
      <w:r w:rsidRPr="00CD7EE1">
        <w:rPr>
          <w:rFonts w:ascii="Times New Roman" w:hAnsi="Times New Roman"/>
          <w:sz w:val="28"/>
          <w:szCs w:val="28"/>
        </w:rPr>
        <w:t>к решению Думы города Пыть-Яха</w:t>
      </w:r>
    </w:p>
    <w:p w:rsidR="00726A26" w:rsidRPr="00CD7EE1" w:rsidRDefault="00726A26" w:rsidP="0058218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D72CA7">
        <w:rPr>
          <w:rFonts w:ascii="Times New Roman" w:hAnsi="Times New Roman"/>
          <w:sz w:val="28"/>
          <w:szCs w:val="28"/>
        </w:rPr>
        <w:t>1</w:t>
      </w:r>
      <w:r w:rsidR="0076715F">
        <w:rPr>
          <w:rFonts w:ascii="Times New Roman" w:hAnsi="Times New Roman"/>
          <w:sz w:val="28"/>
          <w:szCs w:val="28"/>
        </w:rPr>
        <w:t>4</w:t>
      </w:r>
      <w:r w:rsidR="00D72CA7">
        <w:rPr>
          <w:rFonts w:ascii="Times New Roman" w:hAnsi="Times New Roman"/>
          <w:sz w:val="28"/>
          <w:szCs w:val="28"/>
        </w:rPr>
        <w:t>.12.20</w:t>
      </w:r>
      <w:r w:rsidR="0076715F">
        <w:rPr>
          <w:rFonts w:ascii="Times New Roman" w:hAnsi="Times New Roman"/>
          <w:sz w:val="28"/>
          <w:szCs w:val="28"/>
        </w:rPr>
        <w:t>20</w:t>
      </w:r>
      <w:r w:rsidR="00D72CA7">
        <w:rPr>
          <w:rFonts w:ascii="Times New Roman" w:hAnsi="Times New Roman"/>
          <w:sz w:val="28"/>
          <w:szCs w:val="28"/>
        </w:rPr>
        <w:t xml:space="preserve"> № </w:t>
      </w:r>
      <w:r w:rsidR="0076715F">
        <w:rPr>
          <w:rFonts w:ascii="Times New Roman" w:hAnsi="Times New Roman"/>
          <w:sz w:val="28"/>
          <w:szCs w:val="28"/>
        </w:rPr>
        <w:t>357</w:t>
      </w:r>
    </w:p>
    <w:p w:rsidR="00726A26" w:rsidRPr="00CD7EE1" w:rsidRDefault="00726A26" w:rsidP="00E619A7">
      <w:pPr>
        <w:spacing w:after="0" w:line="240" w:lineRule="auto"/>
        <w:jc w:val="right"/>
        <w:rPr>
          <w:rFonts w:ascii="Times New Roman" w:hAnsi="Times New Roman"/>
          <w:sz w:val="28"/>
          <w:szCs w:val="28"/>
        </w:rPr>
      </w:pPr>
    </w:p>
    <w:p w:rsidR="00726A26" w:rsidRPr="00CD7EE1" w:rsidRDefault="00726A26" w:rsidP="00E619A7">
      <w:pPr>
        <w:spacing w:after="0" w:line="240" w:lineRule="auto"/>
        <w:jc w:val="center"/>
        <w:rPr>
          <w:rFonts w:ascii="Times New Roman" w:hAnsi="Times New Roman"/>
          <w:sz w:val="28"/>
          <w:szCs w:val="28"/>
        </w:rPr>
      </w:pPr>
      <w:r w:rsidRPr="00CD7EE1">
        <w:rPr>
          <w:rFonts w:ascii="Times New Roman" w:hAnsi="Times New Roman"/>
          <w:sz w:val="28"/>
          <w:szCs w:val="28"/>
        </w:rPr>
        <w:t>Ведомственная структура расходов бюджета города Пыть-Яха на 20</w:t>
      </w:r>
      <w:r w:rsidR="005F216D">
        <w:rPr>
          <w:rFonts w:ascii="Times New Roman" w:hAnsi="Times New Roman"/>
          <w:sz w:val="28"/>
          <w:szCs w:val="28"/>
        </w:rPr>
        <w:t>2</w:t>
      </w:r>
      <w:r w:rsidR="00FF2A26">
        <w:rPr>
          <w:rFonts w:ascii="Times New Roman" w:hAnsi="Times New Roman"/>
          <w:sz w:val="28"/>
          <w:szCs w:val="28"/>
        </w:rPr>
        <w:t>1</w:t>
      </w:r>
      <w:r w:rsidRPr="00CD7EE1">
        <w:rPr>
          <w:rFonts w:ascii="Times New Roman" w:hAnsi="Times New Roman"/>
          <w:sz w:val="28"/>
          <w:szCs w:val="28"/>
        </w:rPr>
        <w:t xml:space="preserve"> год</w:t>
      </w:r>
    </w:p>
    <w:p w:rsidR="00726A26" w:rsidRDefault="00726A26" w:rsidP="00E619A7">
      <w:pPr>
        <w:spacing w:after="0" w:line="240" w:lineRule="auto"/>
        <w:jc w:val="right"/>
        <w:rPr>
          <w:rFonts w:ascii="Times New Roman" w:hAnsi="Times New Roman"/>
          <w:sz w:val="24"/>
          <w:szCs w:val="24"/>
        </w:rPr>
      </w:pPr>
      <w:r>
        <w:rPr>
          <w:rFonts w:ascii="Times New Roman" w:hAnsi="Times New Roman"/>
          <w:sz w:val="24"/>
          <w:szCs w:val="24"/>
        </w:rPr>
        <w:t>(тыс. рублей)</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gridCol w:w="540"/>
        <w:gridCol w:w="512"/>
        <w:gridCol w:w="512"/>
        <w:gridCol w:w="1411"/>
        <w:gridCol w:w="516"/>
        <w:gridCol w:w="1224"/>
        <w:gridCol w:w="1310"/>
      </w:tblGrid>
      <w:tr w:rsidR="00117429" w:rsidRPr="00117429" w:rsidTr="007925A3">
        <w:trPr>
          <w:cantSplit/>
          <w:trHeight w:val="230"/>
          <w:tblHeader/>
        </w:trPr>
        <w:tc>
          <w:tcPr>
            <w:tcW w:w="3078" w:type="pct"/>
            <w:vMerge w:val="restar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Наименование</w:t>
            </w:r>
          </w:p>
        </w:tc>
        <w:tc>
          <w:tcPr>
            <w:tcW w:w="172" w:type="pct"/>
            <w:vMerge w:val="restar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Вед</w:t>
            </w:r>
          </w:p>
        </w:tc>
        <w:tc>
          <w:tcPr>
            <w:tcW w:w="167" w:type="pct"/>
            <w:vMerge w:val="restar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proofErr w:type="spellStart"/>
            <w:r w:rsidRPr="00117429">
              <w:rPr>
                <w:rFonts w:ascii="Times New Roman" w:eastAsia="Times New Roman" w:hAnsi="Times New Roman"/>
                <w:color w:val="000000"/>
                <w:sz w:val="20"/>
                <w:szCs w:val="20"/>
              </w:rPr>
              <w:t>Рз</w:t>
            </w:r>
            <w:proofErr w:type="spellEnd"/>
          </w:p>
        </w:tc>
        <w:tc>
          <w:tcPr>
            <w:tcW w:w="167" w:type="pct"/>
            <w:vMerge w:val="restar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proofErr w:type="spellStart"/>
            <w:r w:rsidRPr="00117429">
              <w:rPr>
                <w:rFonts w:ascii="Times New Roman" w:eastAsia="Times New Roman" w:hAnsi="Times New Roman"/>
                <w:color w:val="000000"/>
                <w:sz w:val="20"/>
                <w:szCs w:val="20"/>
              </w:rPr>
              <w:t>Пр</w:t>
            </w:r>
            <w:proofErr w:type="spellEnd"/>
          </w:p>
        </w:tc>
        <w:tc>
          <w:tcPr>
            <w:tcW w:w="453" w:type="pct"/>
            <w:vMerge w:val="restar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ЦСР</w:t>
            </w:r>
          </w:p>
        </w:tc>
        <w:tc>
          <w:tcPr>
            <w:tcW w:w="165" w:type="pct"/>
            <w:vMerge w:val="restar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ВР</w:t>
            </w:r>
          </w:p>
        </w:tc>
        <w:tc>
          <w:tcPr>
            <w:tcW w:w="399" w:type="pct"/>
            <w:vMerge w:val="restar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Сумма на год</w:t>
            </w:r>
          </w:p>
        </w:tc>
        <w:tc>
          <w:tcPr>
            <w:tcW w:w="398" w:type="pct"/>
            <w:vMerge w:val="restar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в том числе за счет субвенций из бюджета автономного округа</w:t>
            </w:r>
          </w:p>
        </w:tc>
      </w:tr>
      <w:tr w:rsidR="00117429" w:rsidRPr="00117429" w:rsidTr="007925A3">
        <w:trPr>
          <w:cantSplit/>
          <w:trHeight w:val="269"/>
          <w:tblHeader/>
        </w:trPr>
        <w:tc>
          <w:tcPr>
            <w:tcW w:w="3078" w:type="pct"/>
            <w:vMerge/>
            <w:vAlign w:val="center"/>
            <w:hideMark/>
          </w:tcPr>
          <w:p w:rsidR="00117429" w:rsidRPr="00117429" w:rsidRDefault="00117429" w:rsidP="00117429">
            <w:pPr>
              <w:spacing w:after="0" w:line="240" w:lineRule="auto"/>
              <w:rPr>
                <w:rFonts w:ascii="Times New Roman" w:eastAsia="Times New Roman" w:hAnsi="Times New Roman"/>
                <w:color w:val="000000"/>
                <w:sz w:val="20"/>
                <w:szCs w:val="20"/>
              </w:rPr>
            </w:pPr>
          </w:p>
        </w:tc>
        <w:tc>
          <w:tcPr>
            <w:tcW w:w="172" w:type="pct"/>
            <w:vMerge/>
            <w:vAlign w:val="center"/>
            <w:hideMark/>
          </w:tcPr>
          <w:p w:rsidR="00117429" w:rsidRPr="00117429" w:rsidRDefault="00117429" w:rsidP="00117429">
            <w:pPr>
              <w:spacing w:after="0" w:line="240" w:lineRule="auto"/>
              <w:rPr>
                <w:rFonts w:ascii="Times New Roman" w:eastAsia="Times New Roman" w:hAnsi="Times New Roman"/>
                <w:color w:val="000000"/>
                <w:sz w:val="20"/>
                <w:szCs w:val="20"/>
              </w:rPr>
            </w:pPr>
          </w:p>
        </w:tc>
        <w:tc>
          <w:tcPr>
            <w:tcW w:w="167" w:type="pct"/>
            <w:vMerge/>
            <w:vAlign w:val="center"/>
            <w:hideMark/>
          </w:tcPr>
          <w:p w:rsidR="00117429" w:rsidRPr="00117429" w:rsidRDefault="00117429" w:rsidP="00117429">
            <w:pPr>
              <w:spacing w:after="0" w:line="240" w:lineRule="auto"/>
              <w:rPr>
                <w:rFonts w:ascii="Times New Roman" w:eastAsia="Times New Roman" w:hAnsi="Times New Roman"/>
                <w:color w:val="000000"/>
                <w:sz w:val="20"/>
                <w:szCs w:val="20"/>
              </w:rPr>
            </w:pPr>
          </w:p>
        </w:tc>
        <w:tc>
          <w:tcPr>
            <w:tcW w:w="167" w:type="pct"/>
            <w:vMerge/>
            <w:vAlign w:val="center"/>
            <w:hideMark/>
          </w:tcPr>
          <w:p w:rsidR="00117429" w:rsidRPr="00117429" w:rsidRDefault="00117429" w:rsidP="00117429">
            <w:pPr>
              <w:spacing w:after="0" w:line="240" w:lineRule="auto"/>
              <w:rPr>
                <w:rFonts w:ascii="Times New Roman" w:eastAsia="Times New Roman" w:hAnsi="Times New Roman"/>
                <w:color w:val="000000"/>
                <w:sz w:val="20"/>
                <w:szCs w:val="20"/>
              </w:rPr>
            </w:pPr>
          </w:p>
        </w:tc>
        <w:tc>
          <w:tcPr>
            <w:tcW w:w="453" w:type="pct"/>
            <w:vMerge/>
            <w:vAlign w:val="center"/>
            <w:hideMark/>
          </w:tcPr>
          <w:p w:rsidR="00117429" w:rsidRPr="00117429" w:rsidRDefault="00117429" w:rsidP="00117429">
            <w:pPr>
              <w:spacing w:after="0" w:line="240" w:lineRule="auto"/>
              <w:rPr>
                <w:rFonts w:ascii="Times New Roman" w:eastAsia="Times New Roman" w:hAnsi="Times New Roman"/>
                <w:color w:val="000000"/>
                <w:sz w:val="20"/>
                <w:szCs w:val="20"/>
              </w:rPr>
            </w:pPr>
          </w:p>
        </w:tc>
        <w:tc>
          <w:tcPr>
            <w:tcW w:w="165" w:type="pct"/>
            <w:vMerge/>
            <w:vAlign w:val="center"/>
            <w:hideMark/>
          </w:tcPr>
          <w:p w:rsidR="00117429" w:rsidRPr="00117429" w:rsidRDefault="00117429" w:rsidP="00117429">
            <w:pPr>
              <w:spacing w:after="0" w:line="240" w:lineRule="auto"/>
              <w:rPr>
                <w:rFonts w:ascii="Times New Roman" w:eastAsia="Times New Roman" w:hAnsi="Times New Roman"/>
                <w:color w:val="000000"/>
                <w:sz w:val="20"/>
                <w:szCs w:val="20"/>
              </w:rPr>
            </w:pPr>
          </w:p>
        </w:tc>
        <w:tc>
          <w:tcPr>
            <w:tcW w:w="399" w:type="pct"/>
            <w:vMerge/>
            <w:vAlign w:val="center"/>
            <w:hideMark/>
          </w:tcPr>
          <w:p w:rsidR="00117429" w:rsidRPr="00117429" w:rsidRDefault="00117429" w:rsidP="00117429">
            <w:pPr>
              <w:spacing w:after="0" w:line="240" w:lineRule="auto"/>
              <w:rPr>
                <w:rFonts w:ascii="Times New Roman" w:eastAsia="Times New Roman" w:hAnsi="Times New Roman"/>
                <w:color w:val="000000"/>
                <w:sz w:val="20"/>
                <w:szCs w:val="20"/>
              </w:rPr>
            </w:pPr>
          </w:p>
        </w:tc>
        <w:tc>
          <w:tcPr>
            <w:tcW w:w="398" w:type="pct"/>
            <w:vMerge/>
            <w:vAlign w:val="center"/>
            <w:hideMark/>
          </w:tcPr>
          <w:p w:rsidR="00117429" w:rsidRPr="00117429" w:rsidRDefault="00117429" w:rsidP="00117429">
            <w:pPr>
              <w:spacing w:after="0" w:line="240" w:lineRule="auto"/>
              <w:rPr>
                <w:rFonts w:ascii="Times New Roman" w:eastAsia="Times New Roman" w:hAnsi="Times New Roman"/>
                <w:color w:val="000000"/>
                <w:sz w:val="20"/>
                <w:szCs w:val="20"/>
              </w:rPr>
            </w:pPr>
          </w:p>
        </w:tc>
      </w:tr>
      <w:tr w:rsidR="00117429" w:rsidRPr="00117429" w:rsidTr="007925A3">
        <w:trPr>
          <w:cantSplit/>
          <w:trHeight w:val="20"/>
          <w:tblHeader/>
        </w:trPr>
        <w:tc>
          <w:tcPr>
            <w:tcW w:w="3078" w:type="pc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1</w:t>
            </w:r>
          </w:p>
        </w:tc>
        <w:tc>
          <w:tcPr>
            <w:tcW w:w="172" w:type="pc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2</w:t>
            </w:r>
          </w:p>
        </w:tc>
        <w:tc>
          <w:tcPr>
            <w:tcW w:w="167" w:type="pc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3</w:t>
            </w:r>
          </w:p>
        </w:tc>
        <w:tc>
          <w:tcPr>
            <w:tcW w:w="167" w:type="pc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4</w:t>
            </w:r>
          </w:p>
        </w:tc>
        <w:tc>
          <w:tcPr>
            <w:tcW w:w="453" w:type="pc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5</w:t>
            </w:r>
          </w:p>
        </w:tc>
        <w:tc>
          <w:tcPr>
            <w:tcW w:w="165" w:type="pc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6</w:t>
            </w:r>
          </w:p>
        </w:tc>
        <w:tc>
          <w:tcPr>
            <w:tcW w:w="399" w:type="pc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7</w:t>
            </w:r>
          </w:p>
        </w:tc>
        <w:tc>
          <w:tcPr>
            <w:tcW w:w="398" w:type="pct"/>
            <w:shd w:val="clear" w:color="auto" w:fill="auto"/>
            <w:vAlign w:val="center"/>
            <w:hideMark/>
          </w:tcPr>
          <w:p w:rsidR="00117429" w:rsidRPr="00117429" w:rsidRDefault="00117429" w:rsidP="00117429">
            <w:pPr>
              <w:spacing w:after="0" w:line="240" w:lineRule="auto"/>
              <w:jc w:val="center"/>
              <w:rPr>
                <w:rFonts w:ascii="Times New Roman" w:eastAsia="Times New Roman" w:hAnsi="Times New Roman"/>
                <w:color w:val="000000"/>
                <w:sz w:val="20"/>
                <w:szCs w:val="20"/>
              </w:rPr>
            </w:pPr>
            <w:r w:rsidRPr="00117429">
              <w:rPr>
                <w:rFonts w:ascii="Times New Roman" w:eastAsia="Times New Roman" w:hAnsi="Times New Roman"/>
                <w:color w:val="000000"/>
                <w:sz w:val="20"/>
                <w:szCs w:val="20"/>
              </w:rPr>
              <w:t>8</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Дума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24 325,5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Общегосударственные вопросы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24 007,4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13 324,2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13 324,2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13 324,2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13 324,2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8 411,2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8 282,9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8 282,9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Председатель представительного органа муниципального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4 913,0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4 913,0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4 913,0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10 483,7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lastRenderedPageBreak/>
              <w:t>Непрограммные направления деятельности</w:t>
            </w:r>
            <w:bookmarkStart w:id="0" w:name="_GoBack"/>
            <w:bookmarkEnd w:id="0"/>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10 483,7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10 483,7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10 483,7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5 476,2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5 437,8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5 437,8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5 007,5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5 007,5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5 007,5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общегосударственные вопросы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Исполнение отдельных полномочий Думы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40 1 02 72020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40 1 02 72020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40 1 02 72020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40 1 02 72020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40 1 02 72020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330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Национальная экономика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318,1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Общеэкономические вопросы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Связь и информатика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312,6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"Цифровой город"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15 1 01 20070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15 1 01 20070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15 1 01 20070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40 1 01 02400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Администрация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4 853 907,2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1 467 024,2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Общегосударственные вопросы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441 089,8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8 412,7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5 808,0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5 808,0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5 808,0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5 808,0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5 808,0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5 808,0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5 808,0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133 354,2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133 354,2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133 354,2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133 354,2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133 354,2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129 254,1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129 254,1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2 009,3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2 009,3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1 445,5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1 445,5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645,3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Исполнение судебных актов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830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Судебная система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"Профилактика правонарушений"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10 1 04 51200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10 1 04 51200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10 1 04 51200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29 773,6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29 773,6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29 773,6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29 773,6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29 773,6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29 773,6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29 773,6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Обеспечение проведения выборов и референдумов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40 3 00 20200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40 3 00 20200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40 3 00 20200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Резервные фонды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2 095,8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2 095,8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2 095,8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17 3 01 00000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2 095,8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Резервный фонд администрации города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17 3 01 20220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2 095,8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17 3 01 20220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2 095,8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Резервные средства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17 3 01 20220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870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2 095,8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общегосударственные вопросы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262 052,1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8 406,5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6 302,5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6 243,5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"Поддержка семьи, материнства и детства"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6 282,5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6 243,5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"Популяризация семейных ценностей и защита интересов детей"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6 282,5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6 243,5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02 1 03 84270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6 243,5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6 243,5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02 1 03 84270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5 033,3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5 033,3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02 1 03 84270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5 033,3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5 033,3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02 1 03 84270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634,2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634,2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02 1 03 84270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634,2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634,2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02 1 03 84270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576,0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576,0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02 1 03 84270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576,0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576,0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G4270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G4270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03 G4270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Единовременные выплаты неработающим пенсионерам в связи с Юбилеем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02 2 01 71020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02 2 01 71020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02 2 01 71020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2 135,0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1 741,3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"Профилактика правонарушений"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1 906,5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1 741,3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1 754,3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1 741,3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10 1 03 84250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1 741,3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1 741,3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10 1 03 84250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1 716,9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1 716,9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10 1 03 84250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1 716,9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1 716,9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10 1 03 84250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10 1 03 84250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03 G4250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03 G4250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03 G4250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10 1 07 00000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10 1 07 99990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10 1 07 99990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10 1 07 99990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 xml:space="preserve">Основное мероприятие «Тематическая социальная реклама в сфере безопасности дорожного движения» </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10 1 08 00000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10 1 08 99990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10 1 08 99990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10 1 08 99990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"Проведение всероссийского Дня Трезвости"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10 1 09 00000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10 1 09 99990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10 1 09 99990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10 1 09 99990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228,5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10 2 03 00000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10 2 03 99990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10 2 03 99990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10 2 03 99990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11 1 06 00000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11 1 08 00000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11 1 08 99990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11 1 08 99990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11 1 08 99990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11 1 12 00000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11 1 12 99990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11 1 12 99990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11 1 12 99990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 xml:space="preserve">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Pr="00117429">
              <w:rPr>
                <w:rFonts w:ascii="Times New Roman" w:eastAsia="Times New Roman" w:hAnsi="Times New Roman"/>
                <w:sz w:val="20"/>
                <w:szCs w:val="20"/>
              </w:rPr>
              <w:t>этноконфессиональных</w:t>
            </w:r>
            <w:proofErr w:type="spellEnd"/>
            <w:r w:rsidRPr="00117429">
              <w:rPr>
                <w:rFonts w:ascii="Times New Roman" w:eastAsia="Times New Roman" w:hAnsi="Times New Roman"/>
                <w:sz w:val="20"/>
                <w:szCs w:val="20"/>
              </w:rPr>
              <w:t xml:space="preserve"> отношений"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"Проведение Всероссийской переписи населения 2021 года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14 1 03 00000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Проведение Всероссийской переписи населения 2020 года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14 1 03 54690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14 1 03 54690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14 1 03 54690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421,7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19 510,6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19 510,6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17 3 02 00000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19 510,6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17 3 02 99990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19 510,6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17 3 02 99990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19 510,6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Резервные средства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17 3 02 99990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870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19 510,6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2 091,2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"Создание условий для развития гражданских инициатив"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1 961,8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1 961,8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18 1 01 61820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1 961,8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18 1 01 61820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1 961,8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18 1 01 61820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630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1 961,8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30 298,8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20 298,8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7 401,1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7 401,1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7 339,3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7 339,3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12 897,7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12 897,7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12 865,3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12 865,3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"Ресурсное обеспечение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деятельности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201 089,3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251,7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251,7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549,3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549,3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20 3 01 00000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20 3 01 99990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20 3 01 99990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Премии и гранты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20 3 01 99990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200 228,3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200 228,3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198 960,5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164 591,0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164 591,0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34 130,1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34 130,1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233,6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233,6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266,0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266,0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266,0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20 4 01 72030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1 001,8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20 4 01 72030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471,8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20 4 01 72030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471,8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20 4 01 72030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20 4 01 72030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330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Национальная оборона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5 480,2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5 402,2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Мобилизационная и вневойсковая подготовка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5 480,2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5 402,2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5 480,2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5 402,2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5 480,2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5 402,2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40 2 00 51180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5 402,2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5 402,2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40 2 00 51180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5 402,2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5 402,2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40 2 00 51180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5 402,2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5 402,2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2 00 F1180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2 00 F1180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2 00 F1180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Национальная безопасность и правоохранительная деятельность</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29 145,4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5 268,3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Органы юстиции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5 307,3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5 268,3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5 307,3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5 268,3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5 307,3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5 268,3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5 307,3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5 268,3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20 4 01 59300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4 043,3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4 043,3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20 4 01 59300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4 043,3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4 043,3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20 4 01 59300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4 043,3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4 043,3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D9300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1 225,0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1 225,0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D9300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1 035,5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1 035,5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D9300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1 035,5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1 035,5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D9300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189,5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D9300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189,5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F9300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F9300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F9300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Гражданская оборона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22 559,2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22 559,2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2 510,2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2 383,2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2 383,2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2 383,2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12 1 04 99990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2 383,2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1 699,0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противопожарной защиты территорий"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1 699,0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12 2 01 61100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743,7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12 2 01 61100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743,7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12 2 01 61100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743,7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18 350,0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12 3 01 00000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18 350,0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12 3 01 00590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18 350,0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12 3 01 00590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15 315,9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12 3 01 00590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15 315,9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12 3 01 00590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3 032,4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12 3 01 00590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3 032,4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12 3 01 00590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12 3 01 00590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1 243,9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1 243,9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"Профилактика правонарушений"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1 243,9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1 109,2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1 109,2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1 109,2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1 109,2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"Создание условий для деятельности народных дружин"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134,7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Создание условий для деятельности народных дружин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10 1 02 82300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94,3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10 1 02 82300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10 1 02 82300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10 1 02 82300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10 1 02 82300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S2300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S2300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S2300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S2300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 1 02 S2300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Национальная экономика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386 881,0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11 467,2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Общеэкономические вопросы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4 934,2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4 934,2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"Содействие трудоустройству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3 718,6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3 718,6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06 1 01 85060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3 718,6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06 1 01 85060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06 1 01 85060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06 1 01 85060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456,7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06 1 01 85060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456,7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06 1 01 85060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3 049,4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06 1 01 85060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06 1 01 85060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1 739,4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1 070,2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1 070,2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1 070,2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346,7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346,7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Премии и гранты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693,5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280,5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145,4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06 3 01 00000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145,4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06 3 01 85060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145,4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06 3 01 85060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06 3 01 85060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06 3 01 85060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06 3 01 85060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Сельское хозяйство и рыболовство</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14 565,2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9 836,2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14 565,2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9 836,2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отрасли животноводства"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8 978,0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8 978,0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животноводства"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8 978,0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8 978,0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Поддержка и развитие животноводства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07 1 01 84350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8 978,0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8 978,0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07 1 01 84350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8 978,0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8 978,0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07 1 01 84350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8 978,0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8 978,0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5 557,2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858,2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5 557,2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858,2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07 4 01 84200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858,2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07 4 01 84200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858,2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07 4 01 84200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858,2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4 01 G4200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4 699,0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4 01 G4200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4 699,0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4 01 G4200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4 699,0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w:t>
            </w:r>
            <w:proofErr w:type="spellStart"/>
            <w:r w:rsidRPr="00117429">
              <w:rPr>
                <w:rFonts w:ascii="Times New Roman" w:eastAsia="Times New Roman" w:hAnsi="Times New Roman"/>
                <w:sz w:val="20"/>
                <w:szCs w:val="20"/>
              </w:rPr>
              <w:t>Общепрограммные</w:t>
            </w:r>
            <w:proofErr w:type="spellEnd"/>
            <w:r w:rsidRPr="00117429">
              <w:rPr>
                <w:rFonts w:ascii="Times New Roman" w:eastAsia="Times New Roman" w:hAnsi="Times New Roman"/>
                <w:sz w:val="20"/>
                <w:szCs w:val="20"/>
              </w:rPr>
              <w:t xml:space="preserve"> мероприятия"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07 5 00 00000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"Создание общих условий функционирования и развития сельского хозяйства"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07 5 01 00000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07 5 01 99990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07 5 01 99990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07 5 01 99990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 xml:space="preserve">Основное мероприятие "Организация и проведение </w:t>
            </w:r>
            <w:proofErr w:type="spellStart"/>
            <w:r w:rsidRPr="00117429">
              <w:rPr>
                <w:rFonts w:ascii="Times New Roman" w:eastAsia="Times New Roman" w:hAnsi="Times New Roman"/>
                <w:sz w:val="20"/>
                <w:szCs w:val="20"/>
              </w:rPr>
              <w:t>выставочно</w:t>
            </w:r>
            <w:proofErr w:type="spellEnd"/>
            <w:r w:rsidRPr="00117429">
              <w:rPr>
                <w:rFonts w:ascii="Times New Roman" w:eastAsia="Times New Roman" w:hAnsi="Times New Roman"/>
                <w:sz w:val="20"/>
                <w:szCs w:val="20"/>
              </w:rPr>
              <w:t>-ярмарочных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07 5 02 00000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07 5 02 99990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07 5 02 99990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07 5 02 99990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Транспорт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67 586,1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1 362,0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1 362,0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1 362,0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1 362,0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1 362,0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1 362,0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66 224,1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"Автомобильный транспорт"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66 224,1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66 224,1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66 224,1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66 224,1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66 224,1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Дорожное хозяйство (дорожные фонды)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197 118,9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197 118,9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"Дорожное хозяйство"</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195 630,7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64 013,3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64 013,3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64 013,3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64 013,3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1 331,7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1 331,7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1 331,7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1 331,7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130 285,6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16 2 03 42110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8 220,8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16 2 03 42110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8 220,8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16 2 03 42110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8 220,8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Выполнение работ по разработке ПСД по "Ремонт путепровода через железнодорожные пути в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16 2 03 42110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6 600,0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Разработка проектно-сметной документации "Строительство проезда в 1 микрорайоне до "Комплекс "Школа-детский сад" на 550 мест (330/учащихся/220 мест)" в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16 2 03 42110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1 620,8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122 064,9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122 064,9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16 2 03 99990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122 064,9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"Безопасность дорожного движения"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1 488,2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1 488,2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16 4 01 99990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1 488,2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16 4 01 99990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1 488,2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16 4 01 99990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1 488,2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Связь и информатика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9 241,4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7 436,9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"Цифровой город"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6 907,9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15 1 01 20070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15 1 01 20070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15 1 01 20070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4 018,7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15 1 02 20070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4 018,7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15 1 02 20070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4 018,7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15 1 02 20070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4 018,7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2 795,2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15 1 03 20070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2 795,2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15 1 03 20070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2 795,2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15 1 03 20070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2 795,2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"Создание устойчивой информационно-телекоммуникационной инфраструктуры"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529,0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15 2 03 00000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529,0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Услуги в области информационных технологий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15 2 03 20070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529,0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15 2 03 20070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529,0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15 2 03 20070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529,0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1 804,5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1 804,5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1 804,5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Прочие мероприятия органов местного самоуправления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1 804,5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1 804,5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20 4 01 02400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1 804,5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вопросы в области национальной экономики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93 435,1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1 631,0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7 516,4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1 631,0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7 516,4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1 631,0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7 516,4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1 631,0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5 872,4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5 872,4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5 872,4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06 2 01 84120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1 631,0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1 631,0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06 2 01 84120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1 512,7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1 512,7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06 2 01 84120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1 512,7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1 512,7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06 2 01 84120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118,3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06 2 01 84120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118,3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G4120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G4120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 2 01 G4120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48 626,0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"Содействие развитию градостроительной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9 568,6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"Внесение изменений в Генеральный план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781,0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781,0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781,0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781,0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"Внесение изменений в Правила землепользования и застройки"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2 500,0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Мероприятия по градостроительной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08 1 02 82761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2 325,0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08 1 02 82761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2 325,0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08 1 02 82761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2 325,0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02 S2761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02 S2761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02 S2761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"Разработка проекта планировки и межевания территории города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6 287,6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Мероприятия по градостроительной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08 1 03 82761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5 847,5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08 1 03 82761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5 847,5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08 1 03 82761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5 847,5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03 S2761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440,1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03 S2761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440,1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1 03 S2761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440,1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39 057,4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39 057,4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39 057,4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23 992,2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23 992,2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3 248,5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3 248,5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11 816,7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Исполнение судебных актов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830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11 486,7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Уплата налогов, сборов и иных платежей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08 4 01 00590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3 142,5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малого и среднего предпринимательства"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3 097,5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Поддержка малого и среднего предпринимательства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I4 82380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I4 82380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I4 82380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I4 S2380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I4 S2380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I4 S2380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Региональный проект "Акселерация субъектов малого и среднего предпринимательства"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2 556,3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Поддержка малого и среднего предпринимательства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I5 82380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2 428,5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I5 82380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2 428,5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I5 82380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2 428,5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I5 S2380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127,8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I5 S2380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127,8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3 I5 S2380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127,8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"Обеспечение защиты прав потребителей"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"Правовое просвещение и информирование в сфере защиты прав потребителей"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14 4 01 99990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14 4 01 99990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14 4 01 99990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895,0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895,0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895,0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895,0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895,0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895,0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33 255,2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33 255,2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33 255,2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33 255,2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33 250,8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33 250,8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Жилищно-коммунальное хозяйство</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1 139 880,9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Жилищное хозяйство</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277 869,1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275 118,0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"Содействие развитию жилищного строительства"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275 118,0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37 389,9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 на приобретение объектов недвижимого имущества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08 2 01 41110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08 2 01 41110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08 2 01 41110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Приобретение жилых помещений в целях обеспечения жильём граждан, отвечающим требованиям доступности для инвалидов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08 2 01 41110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2 786,6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08 2 01 82762</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32 181,1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08 2 01 82762</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32 181,1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08 2 01 82762</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32 181,1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08 2 01 82762</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32 181,1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01 S2762</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2 422,2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01 S2762</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2 422,2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01 S2762</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2 422,2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08 2 01 S2762</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2 422,2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"Выплата выкупной стоимости"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2 735,0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 на приобретение объектов недвижимого имущества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08 2 03 41110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2 735,0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08 2 03 41110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2 735,0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08 2 03 41110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2 735,0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Выплата выкупных цен за изымаемые жилые помещения собственникам жилых помещений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08 2 03 41110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2 735,0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"Демонтаж аварийного, непригодного жилищного фонда"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3 998,5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3 998,5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3 998,5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3 998,5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"Ликвидация и расселение приспособленных для проживания строений"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4 249,2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Ликвидация и расселение приспособленных для проживания строений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08 2 05 82765</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3 951,7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08 2 05 82765</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3 951,7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08 2 05 82765</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3 951,7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05 S2765</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297,4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05 S2765</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297,4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05 S2765</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297,4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"Реализация полномочий в области жилищного строительства"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08 2 06 00000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4 144,3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08 2 06 82766</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3 854,2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08 2 06 82766</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3 854,2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08 2 06 82766</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3 854,2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06 S2766</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06 S2766</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06 S2766</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08 2 07 00000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222 601,1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07 L1780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222 601,1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07 L1780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222 601,1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2 07 L1780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222 601,1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Приобретение жилых помещений в целях обеспечения жильём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08 2 07 L1780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222 601,1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2 751,1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2 751,1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2 751,1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2 751,1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2 751,1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19 1 02 99990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2 751,1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Коммунальное хозяйство</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623 518,4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2 271,2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2 271,2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2 271,2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2 271,2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2 271,2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2 271,2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615 657,2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"Создание условий для обеспечения качественными коммунальными услугами"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460 478,1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11 060,4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09 1 02 42110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2 125,9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09 1 02 42110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2 125,9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09 1 02 42110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2 125,9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Устройство металлического колодца №45 канализации в г. Пыть-Ях, </w:t>
            </w:r>
            <w:proofErr w:type="spellStart"/>
            <w:r w:rsidRPr="00117429">
              <w:rPr>
                <w:rFonts w:ascii="Times New Roman" w:eastAsia="Times New Roman" w:hAnsi="Times New Roman"/>
                <w:i/>
                <w:iCs/>
                <w:sz w:val="20"/>
                <w:szCs w:val="20"/>
              </w:rPr>
              <w:t>мкр</w:t>
            </w:r>
            <w:proofErr w:type="spellEnd"/>
            <w:r w:rsidRPr="00117429">
              <w:rPr>
                <w:rFonts w:ascii="Times New Roman" w:eastAsia="Times New Roman" w:hAnsi="Times New Roman"/>
                <w:i/>
                <w:iCs/>
                <w:sz w:val="20"/>
                <w:szCs w:val="20"/>
              </w:rPr>
              <w:t>. №6, КНС</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09 1 02 42110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590,0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Оплата по отпуску воды для проведения пусконаладочных работ по ВОС-1</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09 1 02 42110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685,4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Строительство КНС в </w:t>
            </w:r>
            <w:proofErr w:type="spellStart"/>
            <w:r w:rsidRPr="00117429">
              <w:rPr>
                <w:rFonts w:ascii="Times New Roman" w:eastAsia="Times New Roman" w:hAnsi="Times New Roman"/>
                <w:i/>
                <w:iCs/>
                <w:sz w:val="20"/>
                <w:szCs w:val="20"/>
              </w:rPr>
              <w:t>мкр</w:t>
            </w:r>
            <w:proofErr w:type="spellEnd"/>
            <w:r w:rsidRPr="00117429">
              <w:rPr>
                <w:rFonts w:ascii="Times New Roman" w:eastAsia="Times New Roman" w:hAnsi="Times New Roman"/>
                <w:i/>
                <w:iCs/>
                <w:sz w:val="20"/>
                <w:szCs w:val="20"/>
              </w:rPr>
              <w:t>. № 6 "Пионерный" в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09 1 02 42110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850,5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09 1 02 82190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8 487,7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09 1 02 82190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8 487,7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09 1 02 82190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8 487,7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Строительство КНС в </w:t>
            </w:r>
            <w:proofErr w:type="spellStart"/>
            <w:r w:rsidRPr="00117429">
              <w:rPr>
                <w:rFonts w:ascii="Times New Roman" w:eastAsia="Times New Roman" w:hAnsi="Times New Roman"/>
                <w:i/>
                <w:iCs/>
                <w:sz w:val="20"/>
                <w:szCs w:val="20"/>
              </w:rPr>
              <w:t>мкр</w:t>
            </w:r>
            <w:proofErr w:type="spellEnd"/>
            <w:r w:rsidRPr="00117429">
              <w:rPr>
                <w:rFonts w:ascii="Times New Roman" w:eastAsia="Times New Roman" w:hAnsi="Times New Roman"/>
                <w:i/>
                <w:iCs/>
                <w:sz w:val="20"/>
                <w:szCs w:val="20"/>
              </w:rPr>
              <w:t>. № 6 "Пионерный" в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09 1 02 82190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8 487,7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02 S2190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446,8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02 S2190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446,8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02 S2190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446,8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Строительство КНС в </w:t>
            </w:r>
            <w:proofErr w:type="spellStart"/>
            <w:r w:rsidRPr="00117429">
              <w:rPr>
                <w:rFonts w:ascii="Times New Roman" w:eastAsia="Times New Roman" w:hAnsi="Times New Roman"/>
                <w:i/>
                <w:iCs/>
                <w:sz w:val="20"/>
                <w:szCs w:val="20"/>
              </w:rPr>
              <w:t>мкр</w:t>
            </w:r>
            <w:proofErr w:type="spellEnd"/>
            <w:r w:rsidRPr="00117429">
              <w:rPr>
                <w:rFonts w:ascii="Times New Roman" w:eastAsia="Times New Roman" w:hAnsi="Times New Roman"/>
                <w:i/>
                <w:iCs/>
                <w:sz w:val="20"/>
                <w:szCs w:val="20"/>
              </w:rPr>
              <w:t>. № 6 "Пионерный" в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02 S2190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446,8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Региональный проект "Чистая вода"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449 417,8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6 713,2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6 713,2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6 713,2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Реконструкция ВОС-1 (2 очередь)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F5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5 409,8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Реконструкция ВОС-3 в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F5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1 303,4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52430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334 324,4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52430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334 324,4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52430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334 324,4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Реконструкция ВОС-3 в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F5 52430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334 324,4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82190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102 892,6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82190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102 892,6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82190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102 892,6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Реконструкция ВОС-1 (2 очередь)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F5 82190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92 938,3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Реконструкция ВОС-3 в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F5 82190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9 954,3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S2190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5 415,5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S2190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5 415,5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1 F5 S2190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5 415,5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Реконструкция ВОС-1 (2 очередь)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F5 S2190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4 891,6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Реконструкция ВОС-3 в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09 1 F5 S2190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523,9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150 179,1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83 578,5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09 3 01 82591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49 004,8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09 3 01 82591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49 004,8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09 3 01 82591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49 004,8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25 925,8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25 925,8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25 925,8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01 S2591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8 647,9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01 S2591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8 647,9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01 S2591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8 647,9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09 3 06 00000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66 600,6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09 3 06 61100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66 600,6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бюджетные ассигнования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09 3 06 61100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66 600,6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09 3 06 61100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810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66 600,6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"Обеспечение реализации муниципальной программы"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09 5 00 00000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09 5 01 00000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09 5 01 99990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09 5 01 99990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09 5 01 99990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5 590,0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5 590,0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5 590,0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5 590,0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5 590,0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5 590,0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Благоустройство</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199 206,7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65 515,2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"Формирование комфортной городской среды"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65 515,2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"Благоустройство городских территорий"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36 824,2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36 824,2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36 824,2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36 824,2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Региональный проект "Формирование комфортной городской среды"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28 691,0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программ формирования современной городской среды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55550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55550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55550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Благоустройство территорий муниципальных образований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82600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12 133,8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82600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12 133,8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82600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12 133,8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S2600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2 141,3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S2600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2 141,3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 6 F2 S2600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2 141,3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Премии и гранты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132 742,3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15 978,0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15 978,0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15 978,0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15 978,0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5 271,7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5 271,7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5 271,7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5 271,7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"Содержание мест захоронения"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9 615,6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9 615,6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9 615,6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9 615,6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9 083,7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9 083,7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9 083,7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9 083,7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"Летнее и зимнее содержание городских территорий"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34 750,1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34 750,1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34 750,1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34 750,1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"Повышение уровня культуры населения"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21 0 06 00000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58 043,1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инициативного проекта "</w:t>
            </w:r>
            <w:proofErr w:type="spellStart"/>
            <w:r w:rsidRPr="00117429">
              <w:rPr>
                <w:rFonts w:ascii="Times New Roman" w:eastAsia="Times New Roman" w:hAnsi="Times New Roman"/>
                <w:sz w:val="20"/>
                <w:szCs w:val="20"/>
              </w:rPr>
              <w:t>Топиарный</w:t>
            </w:r>
            <w:proofErr w:type="spellEnd"/>
            <w:r w:rsidRPr="00117429">
              <w:rPr>
                <w:rFonts w:ascii="Times New Roman" w:eastAsia="Times New Roman" w:hAnsi="Times New Roman"/>
                <w:sz w:val="20"/>
                <w:szCs w:val="20"/>
              </w:rPr>
              <w:t xml:space="preserve"> парк "Ноев ковчег" второй этап"</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21 0 06 82751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8 704,4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21 0 06 82751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8 704,4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21 0 06 82751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8 704,4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45 308,7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45 308,7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45 308,7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инициативного проекта "</w:t>
            </w:r>
            <w:proofErr w:type="spellStart"/>
            <w:r w:rsidRPr="00117429">
              <w:rPr>
                <w:rFonts w:ascii="Times New Roman" w:eastAsia="Times New Roman" w:hAnsi="Times New Roman"/>
                <w:sz w:val="20"/>
                <w:szCs w:val="20"/>
              </w:rPr>
              <w:t>Топиарный</w:t>
            </w:r>
            <w:proofErr w:type="spellEnd"/>
            <w:r w:rsidRPr="00117429">
              <w:rPr>
                <w:rFonts w:ascii="Times New Roman" w:eastAsia="Times New Roman" w:hAnsi="Times New Roman"/>
                <w:sz w:val="20"/>
                <w:szCs w:val="20"/>
              </w:rPr>
              <w:t xml:space="preserve"> парк "Ноев ковчег" второй этап" за счет средств бюджета города и инициативных платежей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06 S2751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06 S2751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21 0 06 S2751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4 030,0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733,3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117429">
              <w:rPr>
                <w:rFonts w:ascii="Times New Roman" w:eastAsia="Times New Roman" w:hAnsi="Times New Roman"/>
                <w:sz w:val="20"/>
                <w:szCs w:val="20"/>
              </w:rPr>
              <w:t>коронавирусной</w:t>
            </w:r>
            <w:proofErr w:type="spellEnd"/>
            <w:r w:rsidRPr="00117429">
              <w:rPr>
                <w:rFonts w:ascii="Times New Roman" w:eastAsia="Times New Roman" w:hAnsi="Times New Roman"/>
                <w:sz w:val="20"/>
                <w:szCs w:val="20"/>
              </w:rPr>
              <w:t xml:space="preserve"> инфекции (COVID - 2019)</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733,3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733,3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733,3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733,3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вопросы в области жилищно-коммунального хозяйства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39 286,7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08 3 05 84220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08 3 05 84220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08 3 05 84220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39 267,2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39 267,2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39 267,2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39 267,2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39 267,2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39 267,2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Охрана окружающей среды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1 433,9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120,9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Охрана объектов растительного и животного мира и среды их обитания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391,5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391,5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Премии и гранты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13 1 03 99990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350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вопросы в области охраны окружающей среды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1 036,9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120,9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1 036,9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120,9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1 036,9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120,9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120,9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120,9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13 2 03 84290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120,9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120,9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13 2 03 84290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13 2 03 84290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13 2 03 84290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6,8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13 2 03 84290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6,8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13 2 05 99990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916,0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Образование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2 048 729,1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1 335 977,2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Дошкольное образование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591 728,9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422 275,4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591 728,9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422 275,4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558 687,5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421 954,8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558 687,5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421 954,8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136 732,7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136 732,7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136 732,7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01 1 05 84301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421 954,8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421 954,8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01 1 05 84301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421 954,8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421 954,8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01 1 05 84301</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421 954,8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421 954,8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33 041,3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320,6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320,6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320,6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320,6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320,6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4 263,7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4 263,7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4 263,7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4 263,7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28 457,0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1 092,4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1 092,4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1 092,4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27 364,6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13 876,5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13 876,5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13 488,1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13 488,1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Общее образование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1 140 606,3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901 187,3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1 140 606,3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901 187,3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982 511,5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805 628,9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42,5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981 881,5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805 628,9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86 086,0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86 086,0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56 587,0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29 499,0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01 1 05 20010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20 378,0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01 1 05 20010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20 378,0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01 1 05 20010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18 725,0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01 1 05 20010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1 653,0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01 1 05 53030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35 310,2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01 1 05 53030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35 310,2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01 1 05 53030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30 466,8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01 1 05 53030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4 843,4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01 1 05 84303</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804 097,4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804 097,4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01 1 05 84303</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804 097,4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804 097,4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01 1 05 84303</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593 478,6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593 478,6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01 1 05 84303</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210 618,8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210 618,8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01 1 05 84305</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1 531,5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1 531,5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01 1 05 84305</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1 531,5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1 531,5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01 1 05 84305</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1 531,5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1 531,5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L3040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34 478,4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L3040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34 478,4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L3040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25 452,2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05 L3040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9 026,2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составляющая регионального проекта "Успех каждого ребенка"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570,0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570,0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570,0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570,0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158 094,9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95 558,4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95 558,4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95 558,4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95 558,4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95 558,4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95 558,4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95 558,4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80 747,6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80 747,6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14 810,8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14 810,8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11 663,6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11 663,6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11 663,6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9 035,3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2 628,3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50 872,8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1 745,8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1 745,8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49 127,0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24 176,4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24 176,4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24 950,6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8 537,6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16 413,0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Дополнительное образование детей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128 839,6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50 925,3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46 742,7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881,6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881,6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881,6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881,6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составляющая регионального проекта "Успех каждого ребенка"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45 223,3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33 522,6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33 522,6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1 162,0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32 360,6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54910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1 891,4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54910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1 891,4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54910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1 891,4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9 809,4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9 809,4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9 809,4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637,9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637,9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637,9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E4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637,9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4 182,6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3 993,7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3 993,7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3 993,7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3 993,7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76 732,4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4 230,0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"Укрепление материально-технической базы учреждений культуры"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4 230,0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4 230,0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4 230,0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4 230,0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72 502,5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72 502,5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72 402,5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72 402,5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72 402,5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04 2 01 85160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04 2 01 85160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04 2 01 85160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1 181,8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117429">
              <w:rPr>
                <w:rFonts w:ascii="Times New Roman" w:eastAsia="Times New Roman" w:hAnsi="Times New Roman"/>
                <w:sz w:val="20"/>
                <w:szCs w:val="20"/>
              </w:rPr>
              <w:t>коронавирусной</w:t>
            </w:r>
            <w:proofErr w:type="spellEnd"/>
            <w:r w:rsidRPr="00117429">
              <w:rPr>
                <w:rFonts w:ascii="Times New Roman" w:eastAsia="Times New Roman" w:hAnsi="Times New Roman"/>
                <w:sz w:val="20"/>
                <w:szCs w:val="20"/>
              </w:rPr>
              <w:t xml:space="preserve"> инфекции (COVID - 2019)</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1 181,8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1 181,8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1 181,8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1 181,8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Молодежная политика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157 342,0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157 342,0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14 548,7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14 548,7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Мероприятия по организации отдыха и оздоровления детей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01 1 06 20020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4 341,7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01 1 06 20020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4 341,7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01 1 06 20020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2 876,6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01 1 06 20020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1 465,2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01 1 06 82050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8 165,6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01 1 06 82050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8 165,6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01 1 06 82050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6 546,5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01 1 06 82050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1 619,1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S2050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2 041,4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S2050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2 041,4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S2050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1 636,6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1 06 S2050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404,8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"Молодежь Югры и допризывная подготовка"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97 540,7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35 446,6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35 446,6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35 446,6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35 446,6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61 789,2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61 789,2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61 789,2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61 789,2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265,0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265,0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265,0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45 252,6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10 963,1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1 072,9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897,3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897,3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897,3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175,6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175,6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01 4 02 99990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175,6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33 216,6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33 016,6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28 000,1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28 000,1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5 016,5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01 4 03 99990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5 016,5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вопросы в области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30 212,3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6 912,4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"Молодежь Югры и допризывная подготовка"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5 361,0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5 361,0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61810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5 361,0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61810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5 361,0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3 E8 61810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630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5 361,0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казенных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1 551,4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11 2 04 99990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11 2 05 99990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23 219,9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23 219,9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23 219,9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23 219,9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22 610,0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22 610,0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07</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609,9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Культура, кинематография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161 624,3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Культура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155 231,4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155 231,4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73 536,6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библиотечного дела"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62 367,7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61 573,5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61 573,5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61 573,5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04 1 01 82520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590,1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04 1 01 82520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590,1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04 1 01 82520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590,1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S2520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S2520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01 S2520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104,1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музейного дела"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11 168,9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11 168,9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11 168,9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04 1 02 00590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11 168,9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80 002,0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профессионального искусства"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250,0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250,0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250,0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250,0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79 722,0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04 2 04 00590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79 522,0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04 2 04 00590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79 522,0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04 2 04 00590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79 522,0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04 2 04 85160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04 2 04 85160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04 2 04 85160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04 5 00 00000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1 142,0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04 5 01 00000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1 142,0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04 5 01 00590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1 142,0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04 5 01 00590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1 142,0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04 5 01 00590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1 142,0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"Доступная среда"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04 6 00 00000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04 6 01 00000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04 6 01 99990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04 6 01 99990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04 6 01 99990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550,8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вопросы в области культуры, кинематографии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6 392,9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"Развитие архивного дела"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04 3 02 00000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04 3 02 84100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04 3 02 84100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04 3 02 84100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296,5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6 096,4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6 096,4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6 096,4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6 096,4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6 096,4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6 096,4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Здравоохранение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вопросы в области здравоохранения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"Организация противоэпидемиологических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13 3 01 00000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13 3 01 84280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3 223,1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13 3 01 84280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13 3 01 84280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13 3 01 84280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3 189,1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3 189,1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09</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13 3 01 84280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3 189,1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3 189,1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Социальная политика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112 053,4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96 836,6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Пенсионное обеспечение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8 293,4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8 293,4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8 293,4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8 293,4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Пенсии за выслугу лет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02 2 01 71010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8 293,4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02 2 01 71010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8 293,4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02 2 01 71010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8 293,4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населения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6 218,3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5 670,3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548,0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548,0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Денежные выплаты почетным гражданам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02 2 01 72010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02 2 01 72010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Публичные нормативные социальные выплаты гражданам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02 2 01 72010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358,0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02 2 02 72040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02 2 02 72040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Публичные нормативные социальные выплаты гражданам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02 2 02 72040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5 670,3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5 670,3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5 670,3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5 670,3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5 670,3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5 670,3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08 3 01 51350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3 780,2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3 780,2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08 3 01 51350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3 780,2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3 780,2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08 3 01 51350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3 780,2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3 780,2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08 3 01 51760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1 890,1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1 890,1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08 3 01 51760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1 890,1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1 890,1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08 3 01 51760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1 890,1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1 890,1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Охрана семьи и детства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82 476,4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76 192,0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01 4 01 84050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30 600,0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45 592,0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45 592,0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"Поддержка семьи, материнства и детства"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45 592,0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45 592,0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45 592,0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45 592,0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32 283,6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32 283,6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1 623,2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1 623,2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1 623,2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1 623,2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30 660,4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30 660,4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02 1 02 84060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30 660,4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30 660,4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13 308,4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13 308,4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13 308,4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13 308,4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13 308,4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13 308,4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Приобретение жилых помещений для предоставления детям-сиротам и детям, оставшимся без попечения родителей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02 1 02 84310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13 308,4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13 308,4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6 284,4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6 284,4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жильем молодых семей"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6 284,4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 по обеспечению жильем молодых семей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02 L4970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6 284,4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02 L4970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6 284,4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08 3 02 L4970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6 284,4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вопросы в области социальной политики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15 065,3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14 974,3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15 065,3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14 974,3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"Поддержка семьи, материнства и детства"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15 065,3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14 974,3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15 065,3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14 974,3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деятельности по опеке и попечительству</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14 974,3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14 974,3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12 799,6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12 799,6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12 799,6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12 799,6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1 196,1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1 196,1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1 196,1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1 196,1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Социальное обеспечение и иные выплаты населению</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320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971,3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971,3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02 1 02 84320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630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971,3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971,3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G4320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G4320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06</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 1 02 G4320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91,0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Физическая культура и спорт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494 145,9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Физическая культура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114 677,7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113 825,7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113 825,7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1 581,9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1 581,9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1 581,9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1 581,9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83 380,0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82 830,0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82 830,0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82 830,0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05 2 03 85160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550,0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3 820,0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05 2 04 00590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3 820,0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05 2 04 00590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3 820,0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05 2 04 00590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3 820,0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3 714,5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05 2 05 82110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3 528,7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05 2 05 82110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3 528,7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05 2 05 82110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3 528,7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05 S2110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05 S2110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05 S2110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185,8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05 2 06 00000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21 119,0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21 119,0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14 655,2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14 655,2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6 463,8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6 463,8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Непрограммные направления деятельности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117429">
              <w:rPr>
                <w:rFonts w:ascii="Times New Roman" w:eastAsia="Times New Roman" w:hAnsi="Times New Roman"/>
                <w:sz w:val="20"/>
                <w:szCs w:val="20"/>
              </w:rPr>
              <w:t>коронавирусной</w:t>
            </w:r>
            <w:proofErr w:type="spellEnd"/>
            <w:r w:rsidRPr="00117429">
              <w:rPr>
                <w:rFonts w:ascii="Times New Roman" w:eastAsia="Times New Roman" w:hAnsi="Times New Roman"/>
                <w:sz w:val="20"/>
                <w:szCs w:val="20"/>
              </w:rPr>
              <w:t xml:space="preserve"> инфекции (COVID - 2019)</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40 4 00 99990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852,0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Массовый спорт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373 502,1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373 502,1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физической культуры и массового спорта"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373 502,1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930,1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930,1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930,1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05 1 01 00590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930,1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1 249,9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1 249,9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1 249,9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1 249,9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05 1 04 00000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28 007,4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05 1 04 00590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27 148,3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05 1 04 00590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27 148,3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05 1 04 00590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27 148,3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05 1 04 85160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05 1 04 85160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05 1 04 85160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859,1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2 942,6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2 942,6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2 942,6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2 942,6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340 012,7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297 283,9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297 283,9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Бюджетные инвестиции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297 283,9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в том числе: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ind w:firstLineChars="300" w:firstLine="600"/>
              <w:rPr>
                <w:rFonts w:ascii="Times New Roman" w:eastAsia="Times New Roman" w:hAnsi="Times New Roman"/>
                <w:i/>
                <w:iCs/>
                <w:sz w:val="20"/>
                <w:szCs w:val="20"/>
              </w:rPr>
            </w:pPr>
            <w:r w:rsidRPr="00117429">
              <w:rPr>
                <w:rFonts w:ascii="Times New Roman" w:eastAsia="Times New Roman" w:hAnsi="Times New Roman"/>
                <w:i/>
                <w:iCs/>
                <w:sz w:val="20"/>
                <w:szCs w:val="20"/>
              </w:rPr>
              <w:t>Физкультурно-оздоровительный объект</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05 1 06 42110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i/>
                <w:iCs/>
                <w:sz w:val="20"/>
                <w:szCs w:val="20"/>
              </w:rPr>
            </w:pPr>
            <w:r w:rsidRPr="00117429">
              <w:rPr>
                <w:rFonts w:ascii="Times New Roman" w:eastAsia="Times New Roman" w:hAnsi="Times New Roman"/>
                <w:i/>
                <w:iCs/>
                <w:sz w:val="20"/>
                <w:szCs w:val="20"/>
              </w:rPr>
              <w:t>410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i/>
                <w:iCs/>
                <w:sz w:val="20"/>
                <w:szCs w:val="20"/>
              </w:rPr>
            </w:pPr>
            <w:r w:rsidRPr="00117429">
              <w:rPr>
                <w:rFonts w:ascii="Times New Roman" w:eastAsia="Times New Roman" w:hAnsi="Times New Roman"/>
                <w:i/>
                <w:iCs/>
                <w:sz w:val="20"/>
                <w:szCs w:val="20"/>
              </w:rPr>
              <w:t xml:space="preserve">297 283,9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Развитие сети спортивных объектов шаговой доступности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05 1 06 82130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938,7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05 1 06 82130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938,7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05 1 06 82130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938,7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Реализация мероприятий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41 740,5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30 898,8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240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30 898,8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10 841,8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05 1 06 99990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10 841,8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S2130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S2130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06 S2130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49,5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Региональный проект "Спорт-норма жизни"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P5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P5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P5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1 P5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359,4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Спорт высших достижений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Региональный проект "Спорт-норма жизни"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P5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P5 50810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P5 50810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бюджетным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03</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 2 P5 50810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610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188,8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Другие вопросы в области физической культуры и спорта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5 777,3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5 777,3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5 777,3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5 777,3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5 777,3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5 777,3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11</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05</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20 4 01 02040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5 777,3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Средства массовой информации</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29 469,9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Телевидение и радиовещание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19 986,6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19 986,6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19 986,6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"Организация функционирования телерадиовещания"</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18 2 02 00000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19 986,6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19 986,6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19 986,6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18 2 02 00590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19 986,6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Периодическая печать и издательства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9 483,3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9 483,3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9 483,3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18 2 03 00000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9 483,3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9 483,3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9 483,3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Субсидии автономным учреждениям</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12</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02</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18 2 03 00590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620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9 483,3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Обслуживание государственного (муниципального) долга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750,4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Обслуживание государственного (муниципального) внутреннего долга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750,4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17 0 00 00000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750,4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Подпрограмма "Управление муниципальным долгом в муниципальном образовании городской округ город Пыть-Ях"</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17 2 00 00000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750,4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Основное мероприятие "Обслуживание муниципального долга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17 2 01 00000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750,4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Процентные платежи по муниципальному долгу городского округа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17 2 01 20270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750,4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Обслуживание государственного (муниципального) долга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17 2 01 20270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700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750,4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hideMark/>
          </w:tcPr>
          <w:p w:rsidR="00117429" w:rsidRPr="00117429" w:rsidRDefault="00117429" w:rsidP="00117429">
            <w:pPr>
              <w:spacing w:after="0" w:line="240" w:lineRule="auto"/>
              <w:rPr>
                <w:rFonts w:ascii="Times New Roman" w:eastAsia="Times New Roman" w:hAnsi="Times New Roman"/>
                <w:sz w:val="20"/>
                <w:szCs w:val="20"/>
              </w:rPr>
            </w:pPr>
            <w:r w:rsidRPr="00117429">
              <w:rPr>
                <w:rFonts w:ascii="Times New Roman" w:eastAsia="Times New Roman" w:hAnsi="Times New Roman"/>
                <w:sz w:val="20"/>
                <w:szCs w:val="20"/>
              </w:rPr>
              <w:t>Обслуживание муниципального долга</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040</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13</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01</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17 2 01 20270</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sz w:val="20"/>
                <w:szCs w:val="20"/>
              </w:rPr>
            </w:pPr>
            <w:r w:rsidRPr="00117429">
              <w:rPr>
                <w:rFonts w:ascii="Times New Roman" w:eastAsia="Times New Roman" w:hAnsi="Times New Roman"/>
                <w:sz w:val="20"/>
                <w:szCs w:val="20"/>
              </w:rPr>
              <w:t>730</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750,4 </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sz w:val="20"/>
                <w:szCs w:val="20"/>
              </w:rPr>
            </w:pPr>
            <w:r w:rsidRPr="00117429">
              <w:rPr>
                <w:rFonts w:ascii="Times New Roman" w:eastAsia="Times New Roman" w:hAnsi="Times New Roman"/>
                <w:sz w:val="20"/>
                <w:szCs w:val="20"/>
              </w:rPr>
              <w:t xml:space="preserve">0,0 </w:t>
            </w:r>
          </w:p>
        </w:tc>
      </w:tr>
      <w:tr w:rsidR="00117429" w:rsidRPr="00117429" w:rsidTr="007925A3">
        <w:trPr>
          <w:cantSplit/>
          <w:trHeight w:val="20"/>
        </w:trPr>
        <w:tc>
          <w:tcPr>
            <w:tcW w:w="3078" w:type="pct"/>
            <w:shd w:val="clear" w:color="auto" w:fill="auto"/>
            <w:noWrap/>
            <w:hideMark/>
          </w:tcPr>
          <w:p w:rsidR="00117429" w:rsidRPr="00117429" w:rsidRDefault="00117429" w:rsidP="00117429">
            <w:pPr>
              <w:spacing w:after="0" w:line="240" w:lineRule="auto"/>
              <w:rPr>
                <w:rFonts w:ascii="Times New Roman" w:eastAsia="Times New Roman" w:hAnsi="Times New Roman"/>
                <w:b/>
                <w:bCs/>
                <w:sz w:val="20"/>
                <w:szCs w:val="20"/>
              </w:rPr>
            </w:pPr>
            <w:r w:rsidRPr="00117429">
              <w:rPr>
                <w:rFonts w:ascii="Times New Roman" w:eastAsia="Times New Roman" w:hAnsi="Times New Roman"/>
                <w:b/>
                <w:bCs/>
                <w:sz w:val="20"/>
                <w:szCs w:val="20"/>
              </w:rPr>
              <w:t>Всего</w:t>
            </w:r>
          </w:p>
        </w:tc>
        <w:tc>
          <w:tcPr>
            <w:tcW w:w="172"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b/>
                <w:bCs/>
                <w:sz w:val="20"/>
                <w:szCs w:val="20"/>
              </w:rPr>
            </w:pPr>
            <w:r w:rsidRPr="00117429">
              <w:rPr>
                <w:rFonts w:ascii="Times New Roman" w:eastAsia="Times New Roman" w:hAnsi="Times New Roman"/>
                <w:b/>
                <w:b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b/>
                <w:bCs/>
                <w:sz w:val="20"/>
                <w:szCs w:val="20"/>
              </w:rPr>
            </w:pPr>
            <w:r w:rsidRPr="00117429">
              <w:rPr>
                <w:rFonts w:ascii="Times New Roman" w:eastAsia="Times New Roman" w:hAnsi="Times New Roman"/>
                <w:b/>
                <w:bCs/>
                <w:sz w:val="20"/>
                <w:szCs w:val="20"/>
              </w:rPr>
              <w:t> </w:t>
            </w:r>
          </w:p>
        </w:tc>
        <w:tc>
          <w:tcPr>
            <w:tcW w:w="167"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b/>
                <w:bCs/>
                <w:sz w:val="20"/>
                <w:szCs w:val="20"/>
              </w:rPr>
            </w:pPr>
            <w:r w:rsidRPr="00117429">
              <w:rPr>
                <w:rFonts w:ascii="Times New Roman" w:eastAsia="Times New Roman" w:hAnsi="Times New Roman"/>
                <w:b/>
                <w:bCs/>
                <w:sz w:val="20"/>
                <w:szCs w:val="20"/>
              </w:rPr>
              <w:t> </w:t>
            </w:r>
          </w:p>
        </w:tc>
        <w:tc>
          <w:tcPr>
            <w:tcW w:w="453"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b/>
                <w:bCs/>
                <w:sz w:val="20"/>
                <w:szCs w:val="20"/>
              </w:rPr>
            </w:pPr>
            <w:r w:rsidRPr="00117429">
              <w:rPr>
                <w:rFonts w:ascii="Times New Roman" w:eastAsia="Times New Roman" w:hAnsi="Times New Roman"/>
                <w:b/>
                <w:bCs/>
                <w:sz w:val="20"/>
                <w:szCs w:val="20"/>
              </w:rPr>
              <w:t> </w:t>
            </w:r>
          </w:p>
        </w:tc>
        <w:tc>
          <w:tcPr>
            <w:tcW w:w="165" w:type="pct"/>
            <w:shd w:val="clear" w:color="auto" w:fill="auto"/>
            <w:noWrap/>
            <w:vAlign w:val="bottom"/>
            <w:hideMark/>
          </w:tcPr>
          <w:p w:rsidR="00117429" w:rsidRPr="00117429" w:rsidRDefault="00117429" w:rsidP="00117429">
            <w:pPr>
              <w:spacing w:after="0" w:line="240" w:lineRule="auto"/>
              <w:jc w:val="center"/>
              <w:rPr>
                <w:rFonts w:ascii="Times New Roman" w:eastAsia="Times New Roman" w:hAnsi="Times New Roman"/>
                <w:b/>
                <w:bCs/>
                <w:sz w:val="20"/>
                <w:szCs w:val="20"/>
              </w:rPr>
            </w:pPr>
            <w:r w:rsidRPr="00117429">
              <w:rPr>
                <w:rFonts w:ascii="Times New Roman" w:eastAsia="Times New Roman" w:hAnsi="Times New Roman"/>
                <w:b/>
                <w:bCs/>
                <w:sz w:val="20"/>
                <w:szCs w:val="20"/>
              </w:rPr>
              <w:t> </w:t>
            </w:r>
          </w:p>
        </w:tc>
        <w:tc>
          <w:tcPr>
            <w:tcW w:w="399"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b/>
                <w:bCs/>
                <w:sz w:val="20"/>
                <w:szCs w:val="20"/>
              </w:rPr>
            </w:pPr>
            <w:r w:rsidRPr="00117429">
              <w:rPr>
                <w:rFonts w:ascii="Times New Roman" w:eastAsia="Times New Roman" w:hAnsi="Times New Roman"/>
                <w:b/>
                <w:bCs/>
                <w:sz w:val="20"/>
                <w:szCs w:val="20"/>
              </w:rPr>
              <w:t>4 878 232,7</w:t>
            </w:r>
          </w:p>
        </w:tc>
        <w:tc>
          <w:tcPr>
            <w:tcW w:w="398" w:type="pct"/>
            <w:shd w:val="clear" w:color="auto" w:fill="auto"/>
            <w:vAlign w:val="bottom"/>
            <w:hideMark/>
          </w:tcPr>
          <w:p w:rsidR="00117429" w:rsidRPr="00117429" w:rsidRDefault="00117429" w:rsidP="00117429">
            <w:pPr>
              <w:spacing w:after="0" w:line="240" w:lineRule="auto"/>
              <w:jc w:val="right"/>
              <w:rPr>
                <w:rFonts w:ascii="Times New Roman" w:eastAsia="Times New Roman" w:hAnsi="Times New Roman"/>
                <w:b/>
                <w:bCs/>
                <w:sz w:val="20"/>
                <w:szCs w:val="20"/>
              </w:rPr>
            </w:pPr>
            <w:r w:rsidRPr="00117429">
              <w:rPr>
                <w:rFonts w:ascii="Times New Roman" w:eastAsia="Times New Roman" w:hAnsi="Times New Roman"/>
                <w:b/>
                <w:bCs/>
                <w:sz w:val="20"/>
                <w:szCs w:val="20"/>
              </w:rPr>
              <w:t>1 467 024,2</w:t>
            </w:r>
          </w:p>
        </w:tc>
      </w:tr>
    </w:tbl>
    <w:p w:rsidR="00CA4047" w:rsidRDefault="005F216D" w:rsidP="00E619A7">
      <w:pPr>
        <w:spacing w:after="0" w:line="240" w:lineRule="auto"/>
        <w:jc w:val="right"/>
        <w:rPr>
          <w:rFonts w:ascii="Times New Roman" w:hAnsi="Times New Roman"/>
          <w:sz w:val="24"/>
          <w:szCs w:val="24"/>
        </w:rPr>
      </w:pPr>
      <w:r>
        <w:rPr>
          <w:rFonts w:ascii="Times New Roman" w:eastAsia="Times New Roman" w:hAnsi="Times New Roman"/>
          <w:noProof/>
          <w:sz w:val="20"/>
          <w:szCs w:val="20"/>
        </w:rPr>
        <mc:AlternateContent>
          <mc:Choice Requires="wps">
            <w:drawing>
              <wp:anchor distT="0" distB="0" distL="114300" distR="114300" simplePos="0" relativeHeight="251660288" behindDoc="0" locked="0" layoutInCell="1" allowOverlap="1" wp14:anchorId="03B40A00" wp14:editId="2CF05268">
                <wp:simplePos x="0" y="0"/>
                <wp:positionH relativeFrom="rightMargin">
                  <wp:posOffset>-64135</wp:posOffset>
                </wp:positionH>
                <wp:positionV relativeFrom="paragraph">
                  <wp:posOffset>-243840</wp:posOffset>
                </wp:positionV>
                <wp:extent cx="390525" cy="31242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29" w:rsidRPr="00224ABD" w:rsidRDefault="00117429" w:rsidP="00A074E1">
                            <w:pPr>
                              <w:rPr>
                                <w:rFonts w:ascii="Times New Roman" w:hAnsi="Times New Roman"/>
                                <w:sz w:val="28"/>
                                <w:szCs w:val="28"/>
                              </w:rPr>
                            </w:pPr>
                            <w:r w:rsidRPr="00224ABD">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0A00" id="Прямоугольник 1" o:spid="_x0000_s1026" style="position:absolute;left:0;text-align:left;margin-left:-5.05pt;margin-top:-19.2pt;width:30.75pt;height:24.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" filled="f" stroked="f">
                <v:textbox>
                  <w:txbxContent>
                    <w:p w:rsidR="00117429" w:rsidRPr="00224ABD" w:rsidRDefault="00117429" w:rsidP="00A074E1">
                      <w:pPr>
                        <w:rPr>
                          <w:rFonts w:ascii="Times New Roman" w:hAnsi="Times New Roman"/>
                          <w:sz w:val="28"/>
                          <w:szCs w:val="28"/>
                        </w:rPr>
                      </w:pPr>
                      <w:r w:rsidRPr="00224ABD">
                        <w:rPr>
                          <w:rFonts w:ascii="Times New Roman" w:hAnsi="Times New Roman"/>
                          <w:sz w:val="28"/>
                          <w:szCs w:val="28"/>
                        </w:rPr>
                        <w:t>».</w:t>
                      </w:r>
                    </w:p>
                  </w:txbxContent>
                </v:textbox>
                <w10:wrap anchorx="margin"/>
              </v:rect>
            </w:pict>
          </mc:Fallback>
        </mc:AlternateContent>
      </w:r>
    </w:p>
    <w:sectPr w:rsidR="00CA4047" w:rsidSect="00D42C58">
      <w:headerReference w:type="even" r:id="rId6"/>
      <w:headerReference w:type="default" r:id="rId7"/>
      <w:pgSz w:w="16838" w:h="11906" w:orient="landscape"/>
      <w:pgMar w:top="851" w:right="567" w:bottom="851" w:left="567" w:header="567" w:footer="284" w:gutter="0"/>
      <w:pgNumType w:start="1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429" w:rsidRDefault="00117429" w:rsidP="00E619A7">
      <w:pPr>
        <w:spacing w:after="0" w:line="240" w:lineRule="auto"/>
      </w:pPr>
      <w:r>
        <w:separator/>
      </w:r>
    </w:p>
  </w:endnote>
  <w:endnote w:type="continuationSeparator" w:id="0">
    <w:p w:rsidR="00117429" w:rsidRDefault="00117429"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429" w:rsidRDefault="00117429" w:rsidP="00E619A7">
      <w:pPr>
        <w:spacing w:after="0" w:line="240" w:lineRule="auto"/>
      </w:pPr>
      <w:r>
        <w:separator/>
      </w:r>
    </w:p>
  </w:footnote>
  <w:footnote w:type="continuationSeparator" w:id="0">
    <w:p w:rsidR="00117429" w:rsidRDefault="00117429"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29" w:rsidRDefault="00117429" w:rsidP="0051516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17429" w:rsidRDefault="00117429" w:rsidP="0088432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8863"/>
      <w:docPartObj>
        <w:docPartGallery w:val="Page Numbers (Top of Page)"/>
        <w:docPartUnique/>
      </w:docPartObj>
    </w:sdtPr>
    <w:sdtEndPr/>
    <w:sdtContent>
      <w:p w:rsidR="00117429" w:rsidRDefault="00117429" w:rsidP="00EB00A8">
        <w:pPr>
          <w:pStyle w:val="a5"/>
          <w:jc w:val="right"/>
        </w:pPr>
        <w:r>
          <w:fldChar w:fldCharType="begin"/>
        </w:r>
        <w:r>
          <w:instrText>PAGE   \* MERGEFORMAT</w:instrText>
        </w:r>
        <w:r>
          <w:fldChar w:fldCharType="separate"/>
        </w:r>
        <w:r w:rsidR="00D42C58">
          <w:rPr>
            <w:noProof/>
          </w:rPr>
          <w:t>164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03084"/>
    <w:rsid w:val="000231E1"/>
    <w:rsid w:val="000530F6"/>
    <w:rsid w:val="000A686D"/>
    <w:rsid w:val="000E71DF"/>
    <w:rsid w:val="000F5406"/>
    <w:rsid w:val="00117429"/>
    <w:rsid w:val="001C1C4D"/>
    <w:rsid w:val="001E21D7"/>
    <w:rsid w:val="002052FD"/>
    <w:rsid w:val="00224ABD"/>
    <w:rsid w:val="002250F5"/>
    <w:rsid w:val="00255EA7"/>
    <w:rsid w:val="002857CF"/>
    <w:rsid w:val="00292B2E"/>
    <w:rsid w:val="002B1C5C"/>
    <w:rsid w:val="002B68CB"/>
    <w:rsid w:val="003252A7"/>
    <w:rsid w:val="00380B20"/>
    <w:rsid w:val="00393FA3"/>
    <w:rsid w:val="003E02AE"/>
    <w:rsid w:val="003E1B0B"/>
    <w:rsid w:val="00436993"/>
    <w:rsid w:val="00474504"/>
    <w:rsid w:val="004A3A91"/>
    <w:rsid w:val="004B0E4E"/>
    <w:rsid w:val="004D0FA1"/>
    <w:rsid w:val="00515166"/>
    <w:rsid w:val="005623EE"/>
    <w:rsid w:val="00582189"/>
    <w:rsid w:val="0058597C"/>
    <w:rsid w:val="005D77EB"/>
    <w:rsid w:val="005D795F"/>
    <w:rsid w:val="005F216D"/>
    <w:rsid w:val="00615C20"/>
    <w:rsid w:val="006557D5"/>
    <w:rsid w:val="006A23D9"/>
    <w:rsid w:val="006C47E0"/>
    <w:rsid w:val="006F1EA6"/>
    <w:rsid w:val="0070737D"/>
    <w:rsid w:val="00726A26"/>
    <w:rsid w:val="00752D6A"/>
    <w:rsid w:val="00756611"/>
    <w:rsid w:val="0076715F"/>
    <w:rsid w:val="007925A3"/>
    <w:rsid w:val="0088432A"/>
    <w:rsid w:val="008E02FC"/>
    <w:rsid w:val="008E357B"/>
    <w:rsid w:val="00927FF6"/>
    <w:rsid w:val="00971A56"/>
    <w:rsid w:val="00985C81"/>
    <w:rsid w:val="009C1EA0"/>
    <w:rsid w:val="00A05394"/>
    <w:rsid w:val="00A074E1"/>
    <w:rsid w:val="00A476AF"/>
    <w:rsid w:val="00A54DB4"/>
    <w:rsid w:val="00AE02B4"/>
    <w:rsid w:val="00B80625"/>
    <w:rsid w:val="00BB5196"/>
    <w:rsid w:val="00BE524E"/>
    <w:rsid w:val="00C66733"/>
    <w:rsid w:val="00C85429"/>
    <w:rsid w:val="00CA4047"/>
    <w:rsid w:val="00CC48CB"/>
    <w:rsid w:val="00CD7604"/>
    <w:rsid w:val="00CD7EE1"/>
    <w:rsid w:val="00D27AD6"/>
    <w:rsid w:val="00D40128"/>
    <w:rsid w:val="00D42C58"/>
    <w:rsid w:val="00D72CA7"/>
    <w:rsid w:val="00DD1A01"/>
    <w:rsid w:val="00DE69D0"/>
    <w:rsid w:val="00DF7AB1"/>
    <w:rsid w:val="00E528A9"/>
    <w:rsid w:val="00E619A7"/>
    <w:rsid w:val="00E94A60"/>
    <w:rsid w:val="00EB00A8"/>
    <w:rsid w:val="00EB0BCC"/>
    <w:rsid w:val="00EB7C0B"/>
    <w:rsid w:val="00EE63D9"/>
    <w:rsid w:val="00F176D3"/>
    <w:rsid w:val="00F24A09"/>
    <w:rsid w:val="00F5124F"/>
    <w:rsid w:val="00F52231"/>
    <w:rsid w:val="00FC02B2"/>
    <w:rsid w:val="00FC44DF"/>
    <w:rsid w:val="00FD0ED4"/>
    <w:rsid w:val="00FF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F30C59-E3B7-40CB-B455-8225F6BC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A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88432A"/>
    <w:rPr>
      <w:rFonts w:cs="Times New Roman"/>
    </w:rPr>
  </w:style>
  <w:style w:type="paragraph" w:customStyle="1" w:styleId="xl88">
    <w:name w:val="xl88"/>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89">
    <w:name w:val="xl89"/>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0">
    <w:name w:val="xl90"/>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rPr>
  </w:style>
  <w:style w:type="paragraph" w:customStyle="1" w:styleId="xl91">
    <w:name w:val="xl91"/>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0"/>
      <w:szCs w:val="20"/>
    </w:rPr>
  </w:style>
  <w:style w:type="paragraph" w:customStyle="1" w:styleId="xl92">
    <w:name w:val="xl92"/>
    <w:basedOn w:val="a"/>
    <w:rsid w:val="006F1E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0"/>
      <w:szCs w:val="20"/>
    </w:rPr>
  </w:style>
  <w:style w:type="paragraph" w:styleId="aa">
    <w:name w:val="Balloon Text"/>
    <w:basedOn w:val="a"/>
    <w:link w:val="ab"/>
    <w:uiPriority w:val="99"/>
    <w:semiHidden/>
    <w:unhideWhenUsed/>
    <w:rsid w:val="00A54D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4DB4"/>
    <w:rPr>
      <w:rFonts w:ascii="Segoe UI" w:hAnsi="Segoe UI" w:cs="Segoe UI"/>
      <w:sz w:val="18"/>
      <w:szCs w:val="18"/>
    </w:rPr>
  </w:style>
  <w:style w:type="paragraph" w:customStyle="1" w:styleId="xl93">
    <w:name w:val="xl93"/>
    <w:basedOn w:val="a"/>
    <w:rsid w:val="00292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94">
    <w:name w:val="xl94"/>
    <w:basedOn w:val="a"/>
    <w:rsid w:val="00292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rPr>
  </w:style>
  <w:style w:type="paragraph" w:customStyle="1" w:styleId="xl95">
    <w:name w:val="xl95"/>
    <w:basedOn w:val="a"/>
    <w:rsid w:val="00292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6">
    <w:name w:val="xl96"/>
    <w:basedOn w:val="a"/>
    <w:rsid w:val="00292B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7">
    <w:name w:val="xl97"/>
    <w:basedOn w:val="a"/>
    <w:rsid w:val="00292B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8">
    <w:name w:val="xl98"/>
    <w:basedOn w:val="a"/>
    <w:rsid w:val="00003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99">
    <w:name w:val="xl99"/>
    <w:basedOn w:val="a"/>
    <w:rsid w:val="00003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7416">
      <w:bodyDiv w:val="1"/>
      <w:marLeft w:val="0"/>
      <w:marRight w:val="0"/>
      <w:marTop w:val="0"/>
      <w:marBottom w:val="0"/>
      <w:divBdr>
        <w:top w:val="none" w:sz="0" w:space="0" w:color="auto"/>
        <w:left w:val="none" w:sz="0" w:space="0" w:color="auto"/>
        <w:bottom w:val="none" w:sz="0" w:space="0" w:color="auto"/>
        <w:right w:val="none" w:sz="0" w:space="0" w:color="auto"/>
      </w:divBdr>
    </w:div>
    <w:div w:id="478965545">
      <w:bodyDiv w:val="1"/>
      <w:marLeft w:val="0"/>
      <w:marRight w:val="0"/>
      <w:marTop w:val="0"/>
      <w:marBottom w:val="0"/>
      <w:divBdr>
        <w:top w:val="none" w:sz="0" w:space="0" w:color="auto"/>
        <w:left w:val="none" w:sz="0" w:space="0" w:color="auto"/>
        <w:bottom w:val="none" w:sz="0" w:space="0" w:color="auto"/>
        <w:right w:val="none" w:sz="0" w:space="0" w:color="auto"/>
      </w:divBdr>
    </w:div>
    <w:div w:id="602761674">
      <w:bodyDiv w:val="1"/>
      <w:marLeft w:val="0"/>
      <w:marRight w:val="0"/>
      <w:marTop w:val="0"/>
      <w:marBottom w:val="0"/>
      <w:divBdr>
        <w:top w:val="none" w:sz="0" w:space="0" w:color="auto"/>
        <w:left w:val="none" w:sz="0" w:space="0" w:color="auto"/>
        <w:bottom w:val="none" w:sz="0" w:space="0" w:color="auto"/>
        <w:right w:val="none" w:sz="0" w:space="0" w:color="auto"/>
      </w:divBdr>
    </w:div>
    <w:div w:id="740178106">
      <w:bodyDiv w:val="1"/>
      <w:marLeft w:val="0"/>
      <w:marRight w:val="0"/>
      <w:marTop w:val="0"/>
      <w:marBottom w:val="0"/>
      <w:divBdr>
        <w:top w:val="none" w:sz="0" w:space="0" w:color="auto"/>
        <w:left w:val="none" w:sz="0" w:space="0" w:color="auto"/>
        <w:bottom w:val="none" w:sz="0" w:space="0" w:color="auto"/>
        <w:right w:val="none" w:sz="0" w:space="0" w:color="auto"/>
      </w:divBdr>
    </w:div>
    <w:div w:id="878739032">
      <w:bodyDiv w:val="1"/>
      <w:marLeft w:val="0"/>
      <w:marRight w:val="0"/>
      <w:marTop w:val="0"/>
      <w:marBottom w:val="0"/>
      <w:divBdr>
        <w:top w:val="none" w:sz="0" w:space="0" w:color="auto"/>
        <w:left w:val="none" w:sz="0" w:space="0" w:color="auto"/>
        <w:bottom w:val="none" w:sz="0" w:space="0" w:color="auto"/>
        <w:right w:val="none" w:sz="0" w:space="0" w:color="auto"/>
      </w:divBdr>
    </w:div>
    <w:div w:id="911280927">
      <w:marLeft w:val="0"/>
      <w:marRight w:val="0"/>
      <w:marTop w:val="0"/>
      <w:marBottom w:val="0"/>
      <w:divBdr>
        <w:top w:val="none" w:sz="0" w:space="0" w:color="auto"/>
        <w:left w:val="none" w:sz="0" w:space="0" w:color="auto"/>
        <w:bottom w:val="none" w:sz="0" w:space="0" w:color="auto"/>
        <w:right w:val="none" w:sz="0" w:space="0" w:color="auto"/>
      </w:divBdr>
    </w:div>
    <w:div w:id="911280928">
      <w:marLeft w:val="0"/>
      <w:marRight w:val="0"/>
      <w:marTop w:val="0"/>
      <w:marBottom w:val="0"/>
      <w:divBdr>
        <w:top w:val="none" w:sz="0" w:space="0" w:color="auto"/>
        <w:left w:val="none" w:sz="0" w:space="0" w:color="auto"/>
        <w:bottom w:val="none" w:sz="0" w:space="0" w:color="auto"/>
        <w:right w:val="none" w:sz="0" w:space="0" w:color="auto"/>
      </w:divBdr>
    </w:div>
    <w:div w:id="911280929">
      <w:marLeft w:val="0"/>
      <w:marRight w:val="0"/>
      <w:marTop w:val="0"/>
      <w:marBottom w:val="0"/>
      <w:divBdr>
        <w:top w:val="none" w:sz="0" w:space="0" w:color="auto"/>
        <w:left w:val="none" w:sz="0" w:space="0" w:color="auto"/>
        <w:bottom w:val="none" w:sz="0" w:space="0" w:color="auto"/>
        <w:right w:val="none" w:sz="0" w:space="0" w:color="auto"/>
      </w:divBdr>
    </w:div>
    <w:div w:id="911280930">
      <w:marLeft w:val="0"/>
      <w:marRight w:val="0"/>
      <w:marTop w:val="0"/>
      <w:marBottom w:val="0"/>
      <w:divBdr>
        <w:top w:val="none" w:sz="0" w:space="0" w:color="auto"/>
        <w:left w:val="none" w:sz="0" w:space="0" w:color="auto"/>
        <w:bottom w:val="none" w:sz="0" w:space="0" w:color="auto"/>
        <w:right w:val="none" w:sz="0" w:space="0" w:color="auto"/>
      </w:divBdr>
    </w:div>
    <w:div w:id="975912741">
      <w:bodyDiv w:val="1"/>
      <w:marLeft w:val="0"/>
      <w:marRight w:val="0"/>
      <w:marTop w:val="0"/>
      <w:marBottom w:val="0"/>
      <w:divBdr>
        <w:top w:val="none" w:sz="0" w:space="0" w:color="auto"/>
        <w:left w:val="none" w:sz="0" w:space="0" w:color="auto"/>
        <w:bottom w:val="none" w:sz="0" w:space="0" w:color="auto"/>
        <w:right w:val="none" w:sz="0" w:space="0" w:color="auto"/>
      </w:divBdr>
    </w:div>
    <w:div w:id="1012148130">
      <w:bodyDiv w:val="1"/>
      <w:marLeft w:val="0"/>
      <w:marRight w:val="0"/>
      <w:marTop w:val="0"/>
      <w:marBottom w:val="0"/>
      <w:divBdr>
        <w:top w:val="none" w:sz="0" w:space="0" w:color="auto"/>
        <w:left w:val="none" w:sz="0" w:space="0" w:color="auto"/>
        <w:bottom w:val="none" w:sz="0" w:space="0" w:color="auto"/>
        <w:right w:val="none" w:sz="0" w:space="0" w:color="auto"/>
      </w:divBdr>
    </w:div>
    <w:div w:id="1153522497">
      <w:bodyDiv w:val="1"/>
      <w:marLeft w:val="0"/>
      <w:marRight w:val="0"/>
      <w:marTop w:val="0"/>
      <w:marBottom w:val="0"/>
      <w:divBdr>
        <w:top w:val="none" w:sz="0" w:space="0" w:color="auto"/>
        <w:left w:val="none" w:sz="0" w:space="0" w:color="auto"/>
        <w:bottom w:val="none" w:sz="0" w:space="0" w:color="auto"/>
        <w:right w:val="none" w:sz="0" w:space="0" w:color="auto"/>
      </w:divBdr>
    </w:div>
    <w:div w:id="1299338995">
      <w:bodyDiv w:val="1"/>
      <w:marLeft w:val="0"/>
      <w:marRight w:val="0"/>
      <w:marTop w:val="0"/>
      <w:marBottom w:val="0"/>
      <w:divBdr>
        <w:top w:val="none" w:sz="0" w:space="0" w:color="auto"/>
        <w:left w:val="none" w:sz="0" w:space="0" w:color="auto"/>
        <w:bottom w:val="none" w:sz="0" w:space="0" w:color="auto"/>
        <w:right w:val="none" w:sz="0" w:space="0" w:color="auto"/>
      </w:divBdr>
    </w:div>
    <w:div w:id="1357384378">
      <w:bodyDiv w:val="1"/>
      <w:marLeft w:val="0"/>
      <w:marRight w:val="0"/>
      <w:marTop w:val="0"/>
      <w:marBottom w:val="0"/>
      <w:divBdr>
        <w:top w:val="none" w:sz="0" w:space="0" w:color="auto"/>
        <w:left w:val="none" w:sz="0" w:space="0" w:color="auto"/>
        <w:bottom w:val="none" w:sz="0" w:space="0" w:color="auto"/>
        <w:right w:val="none" w:sz="0" w:space="0" w:color="auto"/>
      </w:divBdr>
    </w:div>
    <w:div w:id="1889032667">
      <w:bodyDiv w:val="1"/>
      <w:marLeft w:val="0"/>
      <w:marRight w:val="0"/>
      <w:marTop w:val="0"/>
      <w:marBottom w:val="0"/>
      <w:divBdr>
        <w:top w:val="none" w:sz="0" w:space="0" w:color="auto"/>
        <w:left w:val="none" w:sz="0" w:space="0" w:color="auto"/>
        <w:bottom w:val="none" w:sz="0" w:space="0" w:color="auto"/>
        <w:right w:val="none" w:sz="0" w:space="0" w:color="auto"/>
      </w:divBdr>
    </w:div>
    <w:div w:id="1914391182">
      <w:bodyDiv w:val="1"/>
      <w:marLeft w:val="0"/>
      <w:marRight w:val="0"/>
      <w:marTop w:val="0"/>
      <w:marBottom w:val="0"/>
      <w:divBdr>
        <w:top w:val="none" w:sz="0" w:space="0" w:color="auto"/>
        <w:left w:val="none" w:sz="0" w:space="0" w:color="auto"/>
        <w:bottom w:val="none" w:sz="0" w:space="0" w:color="auto"/>
        <w:right w:val="none" w:sz="0" w:space="0" w:color="auto"/>
      </w:divBdr>
    </w:div>
    <w:div w:id="2031910887">
      <w:bodyDiv w:val="1"/>
      <w:marLeft w:val="0"/>
      <w:marRight w:val="0"/>
      <w:marTop w:val="0"/>
      <w:marBottom w:val="0"/>
      <w:divBdr>
        <w:top w:val="none" w:sz="0" w:space="0" w:color="auto"/>
        <w:left w:val="none" w:sz="0" w:space="0" w:color="auto"/>
        <w:bottom w:val="none" w:sz="0" w:space="0" w:color="auto"/>
        <w:right w:val="none" w:sz="0" w:space="0" w:color="auto"/>
      </w:divBdr>
    </w:div>
    <w:div w:id="20539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47</Pages>
  <Words>24003</Words>
  <Characters>135650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34</cp:revision>
  <cp:lastPrinted>2021-10-08T06:14:00Z</cp:lastPrinted>
  <dcterms:created xsi:type="dcterms:W3CDTF">2017-11-10T11:55:00Z</dcterms:created>
  <dcterms:modified xsi:type="dcterms:W3CDTF">2021-10-08T06:15:00Z</dcterms:modified>
</cp:coreProperties>
</file>