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9A7" w:rsidRPr="00F82B3A" w:rsidRDefault="00E619A7" w:rsidP="00E619A7">
      <w:pPr>
        <w:spacing w:after="0" w:line="240" w:lineRule="auto"/>
        <w:jc w:val="right"/>
        <w:rPr>
          <w:rFonts w:ascii="Times New Roman" w:hAnsi="Times New Roman" w:cs="Times New Roman"/>
          <w:sz w:val="28"/>
          <w:szCs w:val="28"/>
        </w:rPr>
      </w:pPr>
      <w:r w:rsidRPr="00F82B3A">
        <w:rPr>
          <w:rFonts w:ascii="Times New Roman" w:hAnsi="Times New Roman" w:cs="Times New Roman"/>
          <w:sz w:val="28"/>
          <w:szCs w:val="28"/>
        </w:rPr>
        <w:t xml:space="preserve">Приложение </w:t>
      </w:r>
      <w:r w:rsidR="000516DB">
        <w:rPr>
          <w:rFonts w:ascii="Times New Roman" w:hAnsi="Times New Roman" w:cs="Times New Roman"/>
          <w:sz w:val="28"/>
          <w:szCs w:val="28"/>
        </w:rPr>
        <w:t>10</w:t>
      </w:r>
    </w:p>
    <w:p w:rsidR="00E619A7" w:rsidRPr="00F82B3A" w:rsidRDefault="00E619A7" w:rsidP="00E619A7">
      <w:pPr>
        <w:spacing w:after="0" w:line="240" w:lineRule="auto"/>
        <w:jc w:val="right"/>
        <w:rPr>
          <w:rFonts w:ascii="Times New Roman" w:hAnsi="Times New Roman" w:cs="Times New Roman"/>
          <w:sz w:val="28"/>
          <w:szCs w:val="28"/>
        </w:rPr>
      </w:pPr>
      <w:r w:rsidRPr="00F82B3A">
        <w:rPr>
          <w:rFonts w:ascii="Times New Roman" w:hAnsi="Times New Roman" w:cs="Times New Roman"/>
          <w:sz w:val="28"/>
          <w:szCs w:val="28"/>
        </w:rPr>
        <w:t>к Решению Думы города Пыть-Яха</w:t>
      </w:r>
    </w:p>
    <w:p w:rsidR="00E619A7" w:rsidRPr="00F82B3A" w:rsidRDefault="00E619A7" w:rsidP="00E619A7">
      <w:pPr>
        <w:tabs>
          <w:tab w:val="left" w:pos="5670"/>
        </w:tabs>
        <w:spacing w:after="0" w:line="240" w:lineRule="auto"/>
        <w:ind w:left="11340"/>
        <w:jc w:val="right"/>
        <w:rPr>
          <w:rFonts w:ascii="Times New Roman" w:eastAsia="Times New Roman" w:hAnsi="Times New Roman" w:cs="Times New Roman"/>
          <w:sz w:val="28"/>
          <w:szCs w:val="28"/>
        </w:rPr>
      </w:pPr>
      <w:r w:rsidRPr="00F82B3A">
        <w:rPr>
          <w:rFonts w:ascii="Times New Roman" w:eastAsia="Times New Roman" w:hAnsi="Times New Roman" w:cs="Times New Roman"/>
          <w:sz w:val="28"/>
          <w:szCs w:val="28"/>
        </w:rPr>
        <w:t>от _________20</w:t>
      </w:r>
      <w:r w:rsidR="00F82B3A">
        <w:rPr>
          <w:rFonts w:ascii="Times New Roman" w:eastAsia="Times New Roman" w:hAnsi="Times New Roman" w:cs="Times New Roman"/>
          <w:sz w:val="28"/>
          <w:szCs w:val="28"/>
        </w:rPr>
        <w:t>2</w:t>
      </w:r>
      <w:r w:rsidR="000516DB">
        <w:rPr>
          <w:rFonts w:ascii="Times New Roman" w:eastAsia="Times New Roman" w:hAnsi="Times New Roman" w:cs="Times New Roman"/>
          <w:sz w:val="28"/>
          <w:szCs w:val="28"/>
        </w:rPr>
        <w:t>1</w:t>
      </w:r>
      <w:r w:rsidRPr="00F82B3A">
        <w:rPr>
          <w:rFonts w:ascii="Times New Roman" w:eastAsia="Times New Roman" w:hAnsi="Times New Roman" w:cs="Times New Roman"/>
          <w:sz w:val="28"/>
          <w:szCs w:val="28"/>
        </w:rPr>
        <w:t xml:space="preserve"> года № _____</w:t>
      </w:r>
    </w:p>
    <w:p w:rsidR="00E619A7" w:rsidRPr="00F82B3A" w:rsidRDefault="00E619A7" w:rsidP="00E619A7">
      <w:pPr>
        <w:spacing w:after="0" w:line="240" w:lineRule="auto"/>
        <w:jc w:val="right"/>
        <w:rPr>
          <w:rFonts w:ascii="Times New Roman" w:hAnsi="Times New Roman" w:cs="Times New Roman"/>
          <w:sz w:val="28"/>
          <w:szCs w:val="28"/>
        </w:rPr>
      </w:pPr>
    </w:p>
    <w:p w:rsidR="00E619A7" w:rsidRPr="00F82B3A" w:rsidRDefault="00366FC7" w:rsidP="00E619A7">
      <w:pPr>
        <w:spacing w:after="0" w:line="240" w:lineRule="auto"/>
        <w:jc w:val="center"/>
        <w:rPr>
          <w:rFonts w:ascii="Times New Roman" w:hAnsi="Times New Roman" w:cs="Times New Roman"/>
          <w:sz w:val="28"/>
          <w:szCs w:val="28"/>
        </w:rPr>
      </w:pPr>
      <w:r w:rsidRPr="00F82B3A">
        <w:rPr>
          <w:rFonts w:ascii="Times New Roman" w:hAnsi="Times New Roman" w:cs="Times New Roman"/>
          <w:sz w:val="28"/>
          <w:szCs w:val="28"/>
        </w:rPr>
        <w:t>Ведомственная структура расходов бюджета города Пыть-Яха на плановый период 20</w:t>
      </w:r>
      <w:r w:rsidR="005B5E72" w:rsidRPr="00F82B3A">
        <w:rPr>
          <w:rFonts w:ascii="Times New Roman" w:hAnsi="Times New Roman" w:cs="Times New Roman"/>
          <w:sz w:val="28"/>
          <w:szCs w:val="28"/>
        </w:rPr>
        <w:t>2</w:t>
      </w:r>
      <w:r w:rsidR="000516DB">
        <w:rPr>
          <w:rFonts w:ascii="Times New Roman" w:hAnsi="Times New Roman" w:cs="Times New Roman"/>
          <w:sz w:val="28"/>
          <w:szCs w:val="28"/>
        </w:rPr>
        <w:t>3</w:t>
      </w:r>
      <w:r w:rsidRPr="00F82B3A">
        <w:rPr>
          <w:rFonts w:ascii="Times New Roman" w:hAnsi="Times New Roman" w:cs="Times New Roman"/>
          <w:sz w:val="28"/>
          <w:szCs w:val="28"/>
        </w:rPr>
        <w:t xml:space="preserve"> и 202</w:t>
      </w:r>
      <w:r w:rsidR="000516DB">
        <w:rPr>
          <w:rFonts w:ascii="Times New Roman" w:hAnsi="Times New Roman" w:cs="Times New Roman"/>
          <w:sz w:val="28"/>
          <w:szCs w:val="28"/>
        </w:rPr>
        <w:t>4</w:t>
      </w:r>
      <w:r w:rsidRPr="00F82B3A">
        <w:rPr>
          <w:rFonts w:ascii="Times New Roman" w:hAnsi="Times New Roman" w:cs="Times New Roman"/>
          <w:sz w:val="28"/>
          <w:szCs w:val="28"/>
        </w:rPr>
        <w:t xml:space="preserve"> годов</w:t>
      </w:r>
    </w:p>
    <w:p w:rsidR="00E619A7" w:rsidRPr="00F82B3A" w:rsidRDefault="00E619A7" w:rsidP="00E619A7">
      <w:pPr>
        <w:spacing w:after="0" w:line="240" w:lineRule="auto"/>
        <w:jc w:val="right"/>
        <w:rPr>
          <w:rFonts w:ascii="Times New Roman" w:hAnsi="Times New Roman" w:cs="Times New Roman"/>
          <w:sz w:val="28"/>
          <w:szCs w:val="28"/>
        </w:rPr>
      </w:pPr>
    </w:p>
    <w:p w:rsidR="00E619A7" w:rsidRDefault="00E619A7" w:rsidP="00E619A7">
      <w:pPr>
        <w:spacing w:after="0" w:line="240" w:lineRule="auto"/>
        <w:jc w:val="right"/>
        <w:rPr>
          <w:rFonts w:ascii="Times New Roman" w:hAnsi="Times New Roman" w:cs="Times New Roman"/>
          <w:sz w:val="28"/>
          <w:szCs w:val="28"/>
        </w:rPr>
      </w:pPr>
      <w:r w:rsidRPr="00F82B3A">
        <w:rPr>
          <w:rFonts w:ascii="Times New Roman" w:hAnsi="Times New Roman" w:cs="Times New Roman"/>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2"/>
        <w:gridCol w:w="540"/>
        <w:gridCol w:w="424"/>
        <w:gridCol w:w="461"/>
        <w:gridCol w:w="1412"/>
        <w:gridCol w:w="524"/>
        <w:gridCol w:w="1281"/>
        <w:gridCol w:w="1190"/>
        <w:gridCol w:w="1212"/>
        <w:gridCol w:w="1268"/>
      </w:tblGrid>
      <w:tr w:rsidR="00411500" w:rsidRPr="000516DB" w:rsidTr="00411500">
        <w:trPr>
          <w:cantSplit/>
          <w:trHeight w:val="20"/>
          <w:tblHeader/>
        </w:trPr>
        <w:tc>
          <w:tcPr>
            <w:tcW w:w="2352" w:type="pct"/>
            <w:vMerge w:val="restart"/>
            <w:shd w:val="clear" w:color="auto" w:fill="auto"/>
            <w:vAlign w:val="center"/>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Наименование</w:t>
            </w:r>
          </w:p>
        </w:tc>
        <w:tc>
          <w:tcPr>
            <w:tcW w:w="172" w:type="pct"/>
            <w:vMerge w:val="restart"/>
            <w:shd w:val="clear" w:color="auto" w:fill="auto"/>
            <w:vAlign w:val="center"/>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Вед</w:t>
            </w:r>
          </w:p>
        </w:tc>
        <w:tc>
          <w:tcPr>
            <w:tcW w:w="135" w:type="pct"/>
            <w:vMerge w:val="restart"/>
            <w:shd w:val="clear" w:color="auto" w:fill="auto"/>
            <w:vAlign w:val="center"/>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proofErr w:type="spellStart"/>
            <w:r w:rsidRPr="000516DB">
              <w:rPr>
                <w:rFonts w:ascii="Times New Roman" w:eastAsia="Times New Roman" w:hAnsi="Times New Roman" w:cs="Times New Roman"/>
                <w:sz w:val="20"/>
                <w:szCs w:val="20"/>
              </w:rPr>
              <w:t>Рз</w:t>
            </w:r>
            <w:proofErr w:type="spellEnd"/>
          </w:p>
        </w:tc>
        <w:tc>
          <w:tcPr>
            <w:tcW w:w="147" w:type="pct"/>
            <w:vMerge w:val="restart"/>
            <w:shd w:val="clear" w:color="auto" w:fill="auto"/>
            <w:vAlign w:val="center"/>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proofErr w:type="spellStart"/>
            <w:r w:rsidRPr="000516DB">
              <w:rPr>
                <w:rFonts w:ascii="Times New Roman" w:eastAsia="Times New Roman" w:hAnsi="Times New Roman" w:cs="Times New Roman"/>
                <w:sz w:val="20"/>
                <w:szCs w:val="20"/>
              </w:rPr>
              <w:t>Пр</w:t>
            </w:r>
            <w:proofErr w:type="spellEnd"/>
          </w:p>
        </w:tc>
        <w:tc>
          <w:tcPr>
            <w:tcW w:w="450" w:type="pct"/>
            <w:vMerge w:val="restart"/>
            <w:shd w:val="clear" w:color="auto" w:fill="auto"/>
            <w:vAlign w:val="center"/>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ЦСР</w:t>
            </w:r>
          </w:p>
        </w:tc>
        <w:tc>
          <w:tcPr>
            <w:tcW w:w="167" w:type="pct"/>
            <w:vMerge w:val="restart"/>
            <w:shd w:val="clear" w:color="auto" w:fill="auto"/>
            <w:vAlign w:val="center"/>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ВР</w:t>
            </w:r>
          </w:p>
        </w:tc>
        <w:tc>
          <w:tcPr>
            <w:tcW w:w="787" w:type="pct"/>
            <w:gridSpan w:val="2"/>
            <w:shd w:val="clear" w:color="auto" w:fill="auto"/>
            <w:vAlign w:val="center"/>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2023 год</w:t>
            </w:r>
          </w:p>
        </w:tc>
        <w:tc>
          <w:tcPr>
            <w:tcW w:w="790" w:type="pct"/>
            <w:gridSpan w:val="2"/>
            <w:shd w:val="clear" w:color="auto" w:fill="auto"/>
            <w:vAlign w:val="center"/>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2024 год</w:t>
            </w:r>
          </w:p>
        </w:tc>
      </w:tr>
      <w:tr w:rsidR="00411500" w:rsidRPr="000516DB" w:rsidTr="00411500">
        <w:trPr>
          <w:cantSplit/>
          <w:trHeight w:val="20"/>
          <w:tblHeader/>
        </w:trPr>
        <w:tc>
          <w:tcPr>
            <w:tcW w:w="2352" w:type="pct"/>
            <w:vMerge/>
            <w:vAlign w:val="center"/>
            <w:hideMark/>
          </w:tcPr>
          <w:p w:rsidR="000516DB" w:rsidRPr="000516DB" w:rsidRDefault="000516DB" w:rsidP="000516DB">
            <w:pPr>
              <w:spacing w:after="0" w:line="240" w:lineRule="auto"/>
              <w:rPr>
                <w:rFonts w:ascii="Times New Roman" w:eastAsia="Times New Roman" w:hAnsi="Times New Roman" w:cs="Times New Roman"/>
                <w:sz w:val="20"/>
                <w:szCs w:val="20"/>
              </w:rPr>
            </w:pPr>
          </w:p>
        </w:tc>
        <w:tc>
          <w:tcPr>
            <w:tcW w:w="172" w:type="pct"/>
            <w:vMerge/>
            <w:vAlign w:val="center"/>
            <w:hideMark/>
          </w:tcPr>
          <w:p w:rsidR="000516DB" w:rsidRPr="000516DB" w:rsidRDefault="000516DB" w:rsidP="000516DB">
            <w:pPr>
              <w:spacing w:after="0" w:line="240" w:lineRule="auto"/>
              <w:rPr>
                <w:rFonts w:ascii="Times New Roman" w:eastAsia="Times New Roman" w:hAnsi="Times New Roman" w:cs="Times New Roman"/>
                <w:sz w:val="20"/>
                <w:szCs w:val="20"/>
              </w:rPr>
            </w:pPr>
          </w:p>
        </w:tc>
        <w:tc>
          <w:tcPr>
            <w:tcW w:w="135" w:type="pct"/>
            <w:vMerge/>
            <w:vAlign w:val="center"/>
            <w:hideMark/>
          </w:tcPr>
          <w:p w:rsidR="000516DB" w:rsidRPr="000516DB" w:rsidRDefault="000516DB" w:rsidP="000516DB">
            <w:pPr>
              <w:spacing w:after="0" w:line="240" w:lineRule="auto"/>
              <w:rPr>
                <w:rFonts w:ascii="Times New Roman" w:eastAsia="Times New Roman" w:hAnsi="Times New Roman" w:cs="Times New Roman"/>
                <w:sz w:val="20"/>
                <w:szCs w:val="20"/>
              </w:rPr>
            </w:pPr>
          </w:p>
        </w:tc>
        <w:tc>
          <w:tcPr>
            <w:tcW w:w="147" w:type="pct"/>
            <w:vMerge/>
            <w:vAlign w:val="center"/>
            <w:hideMark/>
          </w:tcPr>
          <w:p w:rsidR="000516DB" w:rsidRPr="000516DB" w:rsidRDefault="000516DB" w:rsidP="000516DB">
            <w:pPr>
              <w:spacing w:after="0" w:line="240" w:lineRule="auto"/>
              <w:rPr>
                <w:rFonts w:ascii="Times New Roman" w:eastAsia="Times New Roman" w:hAnsi="Times New Roman" w:cs="Times New Roman"/>
                <w:sz w:val="20"/>
                <w:szCs w:val="20"/>
              </w:rPr>
            </w:pPr>
          </w:p>
        </w:tc>
        <w:tc>
          <w:tcPr>
            <w:tcW w:w="450" w:type="pct"/>
            <w:vMerge/>
            <w:vAlign w:val="center"/>
            <w:hideMark/>
          </w:tcPr>
          <w:p w:rsidR="000516DB" w:rsidRPr="000516DB" w:rsidRDefault="000516DB" w:rsidP="000516DB">
            <w:pPr>
              <w:spacing w:after="0" w:line="240" w:lineRule="auto"/>
              <w:rPr>
                <w:rFonts w:ascii="Times New Roman" w:eastAsia="Times New Roman" w:hAnsi="Times New Roman" w:cs="Times New Roman"/>
                <w:sz w:val="20"/>
                <w:szCs w:val="20"/>
              </w:rPr>
            </w:pPr>
          </w:p>
        </w:tc>
        <w:tc>
          <w:tcPr>
            <w:tcW w:w="167" w:type="pct"/>
            <w:vMerge/>
            <w:vAlign w:val="center"/>
            <w:hideMark/>
          </w:tcPr>
          <w:p w:rsidR="000516DB" w:rsidRPr="000516DB" w:rsidRDefault="000516DB" w:rsidP="000516DB">
            <w:pPr>
              <w:spacing w:after="0" w:line="240" w:lineRule="auto"/>
              <w:rPr>
                <w:rFonts w:ascii="Times New Roman" w:eastAsia="Times New Roman" w:hAnsi="Times New Roman" w:cs="Times New Roman"/>
                <w:sz w:val="20"/>
                <w:szCs w:val="20"/>
              </w:rPr>
            </w:pPr>
          </w:p>
        </w:tc>
        <w:tc>
          <w:tcPr>
            <w:tcW w:w="408" w:type="pct"/>
            <w:shd w:val="clear" w:color="auto" w:fill="auto"/>
            <w:vAlign w:val="center"/>
            <w:hideMark/>
          </w:tcPr>
          <w:p w:rsid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Сумма </w:t>
            </w:r>
          </w:p>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на год</w:t>
            </w:r>
          </w:p>
        </w:tc>
        <w:tc>
          <w:tcPr>
            <w:tcW w:w="379" w:type="pct"/>
            <w:shd w:val="clear" w:color="auto" w:fill="auto"/>
            <w:vAlign w:val="center"/>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в том числе за счет субвенций из бюджета автономного округа</w:t>
            </w:r>
          </w:p>
        </w:tc>
        <w:tc>
          <w:tcPr>
            <w:tcW w:w="386" w:type="pct"/>
            <w:shd w:val="clear" w:color="auto" w:fill="auto"/>
            <w:vAlign w:val="center"/>
            <w:hideMark/>
          </w:tcPr>
          <w:p w:rsid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Сумма </w:t>
            </w:r>
          </w:p>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на год</w:t>
            </w:r>
          </w:p>
        </w:tc>
        <w:tc>
          <w:tcPr>
            <w:tcW w:w="404" w:type="pct"/>
            <w:shd w:val="clear" w:color="auto" w:fill="auto"/>
            <w:vAlign w:val="center"/>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в том числе за счет субвенций из бюджета автономного округа</w:t>
            </w:r>
          </w:p>
        </w:tc>
      </w:tr>
      <w:tr w:rsidR="00411500" w:rsidRPr="000516DB" w:rsidTr="00411500">
        <w:trPr>
          <w:cantSplit/>
          <w:trHeight w:val="20"/>
          <w:tblHeader/>
        </w:trPr>
        <w:tc>
          <w:tcPr>
            <w:tcW w:w="2352" w:type="pct"/>
            <w:shd w:val="clear" w:color="auto" w:fill="auto"/>
            <w:vAlign w:val="center"/>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w:t>
            </w:r>
          </w:p>
        </w:tc>
        <w:tc>
          <w:tcPr>
            <w:tcW w:w="172" w:type="pct"/>
            <w:shd w:val="clear" w:color="auto" w:fill="auto"/>
            <w:vAlign w:val="center"/>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w:t>
            </w:r>
          </w:p>
        </w:tc>
        <w:tc>
          <w:tcPr>
            <w:tcW w:w="135" w:type="pct"/>
            <w:shd w:val="clear" w:color="auto" w:fill="auto"/>
            <w:vAlign w:val="center"/>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3</w:t>
            </w:r>
          </w:p>
        </w:tc>
        <w:tc>
          <w:tcPr>
            <w:tcW w:w="147" w:type="pct"/>
            <w:shd w:val="clear" w:color="auto" w:fill="auto"/>
            <w:vAlign w:val="center"/>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w:t>
            </w:r>
          </w:p>
        </w:tc>
        <w:tc>
          <w:tcPr>
            <w:tcW w:w="450" w:type="pct"/>
            <w:shd w:val="clear" w:color="auto" w:fill="auto"/>
            <w:vAlign w:val="center"/>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5</w:t>
            </w:r>
          </w:p>
        </w:tc>
        <w:tc>
          <w:tcPr>
            <w:tcW w:w="167" w:type="pct"/>
            <w:shd w:val="clear" w:color="auto" w:fill="auto"/>
            <w:vAlign w:val="center"/>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w:t>
            </w:r>
          </w:p>
        </w:tc>
        <w:tc>
          <w:tcPr>
            <w:tcW w:w="408" w:type="pct"/>
            <w:shd w:val="clear" w:color="auto" w:fill="auto"/>
            <w:vAlign w:val="center"/>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7</w:t>
            </w:r>
          </w:p>
        </w:tc>
        <w:tc>
          <w:tcPr>
            <w:tcW w:w="379" w:type="pct"/>
            <w:shd w:val="clear" w:color="auto" w:fill="auto"/>
            <w:noWrap/>
            <w:vAlign w:val="center"/>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8</w:t>
            </w:r>
          </w:p>
        </w:tc>
        <w:tc>
          <w:tcPr>
            <w:tcW w:w="386" w:type="pct"/>
            <w:shd w:val="clear" w:color="auto" w:fill="auto"/>
            <w:vAlign w:val="center"/>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9</w:t>
            </w:r>
          </w:p>
        </w:tc>
        <w:tc>
          <w:tcPr>
            <w:tcW w:w="404" w:type="pct"/>
            <w:shd w:val="clear" w:color="auto" w:fill="auto"/>
            <w:noWrap/>
            <w:vAlign w:val="center"/>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Дума города Пыть-Яха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25 659,9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25 685,3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Общегосударственные вопросы</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25 312,8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25 343,7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14 121,8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14 152,7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Непрограммные направления деятельности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40 0 00 00000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14 121,8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14 152,7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40 1 00 00000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14 121,8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14 152,7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Материально-техническое и финансовое обеспечение деятельности органов местного самоуправления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40 1 01 00000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14 121,8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14 152,7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40 1 01 02040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8 860,6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8 860,6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40 1 01 02040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8 735,7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8 735,7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40 1 01 02040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8 735,7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8 735,7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40 1 01 02040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124,9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124,9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40 1 01 02040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124,9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124,9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Председатель представительного органа муниципального образования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40 1 01 02110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5 261,2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5 292,1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40 1 01 02110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5 261,2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5 292,1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40 1 01 02110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5 261,2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5 292,1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10 868,0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10 868,0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Непрограммные направления деятельности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40 0 00 00000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10 868,0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10 868,0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40 1 00 00000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10 868,0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10 868,0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Материально-техническое и финансовое обеспечение деятельности органов местного самоуправления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40 1 01 00000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10 868,0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10 868,0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40 1 01 02040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5 740,8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5 740,8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40 1 01 02040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5 699,0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5 699,0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40 1 01 02040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5 699,0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5 699,0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40 1 01 02040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41,8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41,8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40 1 01 02040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41,8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41,8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Руководитель контрольно-счетной палаты муниципального образования и его заместители городского округа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40 1 01 02250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5 127,2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5 127,2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40 1 01 02250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5 127,2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5 127,2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40 1 01 02250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5 127,2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5 127,2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Другие общегосударственные вопросы</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323,0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323,0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211,0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211,0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"Повышение эффективности муниципального управления"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19 1 00 00000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211,0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211,0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"Повышение профессионального уровня муниципальных служащих, управленческих кадров и лиц, включенных в резерв управленческих кадров"</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19 1 04 00000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211,0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211,0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19 1 04 99990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211,0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211,0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19 1 04 99990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126,0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126,0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19 1 04 99990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126,0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126,0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19 1 04 99990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85,0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85,0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19 1 04 99990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85,0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85,0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Непрограммные направления деятельности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40 0 00 00000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112,0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112,0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40 1 00 00000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112,0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112,0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Материально-техническое и финансовое обеспечение деятельности органов местного самоуправления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40 1 01 00000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Прочие мероприятия органов местного самоуправления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40 1 01 02400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бюджетные ассигнования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40 1 01 02400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800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Уплата налогов, сборов и иных платежей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40 1 01 02400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850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Исполнение отдельных полномочий Думы города Пыть-Яха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40 1 02 00000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82,0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82,0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Выполнение полномочий Думы города Пыть-Ях в сфере наград и почетных званий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40 1 02 72020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82,0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82,0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40 1 02 72020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22,0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22,0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40 1 02 72020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22,0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22,0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Социальное обеспечение и иные выплаты населению</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40 1 02 72020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300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Публичные нормативные выплаты гражданам несоциального характера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40 1 02 72020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330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Национальная экономика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347,1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341,6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Общеэкономические вопросы</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"Поддержка занятости населения в городе Пыть-Яхе"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"Улучшение условий и охраны труда в муниципальном образовании"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05 2 00 00000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05 2 02 00000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05 2 02 99990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05 2 02 99990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05 2 02 99990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Связь и информатика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336,1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336,1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"Цифровое развитие города Пыть-Яха"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14 0 00 00000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34,0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34,0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lastRenderedPageBreak/>
              <w:t>Подпрограмма "Цифровой город"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14 1 00 00000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34,0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34,0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14 1 01 00000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34,0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34,0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Услуги в области информационных технологий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14 1 01 20070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34,0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34,0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14 1 01 20070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34,0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34,0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14 1 01 20070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34,0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34,0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Непрограммные направления деятельности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40 0 00 00000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302,1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302,1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40 1 00 00000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302,1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302,1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Материально-техническое и финансовое обеспечение деятельности органов местного самоуправления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40 1 01 00000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302,1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302,1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Прочие мероприятия органов местного самоуправления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40 1 01 02400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302,1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302,1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40 1 01 02400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302,1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302,1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40 1 01 02400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302,1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302,1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Администрация города Пыть-Яха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3 429 712,7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1 511 596,7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3 445 010,7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1 506 928,3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Общегосударственные вопросы</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472 194,2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7 412,8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490 315,0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7 426,7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5 660,0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5 690,9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5 660,0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5 690,9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"Создание условий для развития муниципальной службы в муниципальном образовании город Пыть-Ях"</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5 660,0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5 690,9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5 660,0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5 690,9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Высшее должностное лицо муниципального образования городской округ город Пыть-Ях</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19 2 01 02030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5 660,0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5 690,9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19 2 01 02030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5 660,0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5 690,9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19 2 01 02030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5 660,0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5 690,9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102 955,4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102 955,4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102 955,4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102 955,4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"Создание условий для развития муниципальной службы в муниципальном образовании город Пыть-Ях"</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102 955,4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102 955,4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102 955,4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102 955,4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19 2 01 02040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102 955,4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102 955,4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19 2 01 02040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101 855,8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101 855,8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19 2 01 02040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101 855,8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101 855,8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19 2 01 02040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1 099,6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1 099,6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19 2 01 02040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1 099,6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1 099,6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Судебная система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17,9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17,9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"Профилактика правонарушений в городе Пыть-Яхе"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17,9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17,9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"Профилактика правонарушений"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09 1 00 00000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17,9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17,9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09 1 04 00000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17,9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17,9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09 1 04 51200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17,9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17,9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09 1 04 51200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17,9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17,9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09 1 04 51200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17,9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17,9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30 005,7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30 005,7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lastRenderedPageBreak/>
              <w:t>Муниципальная программа "Развитие муниципальной службы в городе Пыть-Яхе"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30 005,7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30 005,7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"Создание условий для развития муниципальной службы в муниципальном образовании город Пыть-Ях"</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30 005,7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30 005,7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30 005,7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30 005,7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19 2 01 02040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30 005,7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30 005,7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19 2 01 02040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30 005,7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30 005,7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19 2 01 02040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30 005,7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30 005,7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Резервные фонды</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500,0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"Управление муниципальными финансами в городе Пыть-Яхе"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16 0 00 00000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500,0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"Формирование резервных средств в бюджете города"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16 2 00 00000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500,0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"Формирование в бюджете города резервного фонда"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16 2 01 00000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500,0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Резервный фонд администрации города Пыть-Ях</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16 2 01 20220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500,0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бюджетные ассигнования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16 2 01 20220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800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500,0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Резервные средства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16 2 01 20220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870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500,0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Другие общегосударственные вопросы</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333 069,1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7 408,8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351 145,1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7 408,8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5 667,5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5 667,5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5 667,5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5 667,5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"Поддержка семьи, материнства и детства"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02 1 00 00000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5 667,5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5 667,5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5 667,5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5 667,5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"Популяризация семейных ценностей и защита интересов детей"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02 1 02 00000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5 667,5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5 667,5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5 667,5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5 667,5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02 1 02 84270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5 667,5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5 667,5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5 667,5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5 667,5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02 1 02 84270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4 974,6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4 974,6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4 974,6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4 974,6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02 1 02 84270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4 974,6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4 974,6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4 974,6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4 974,6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02 1 02 84270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692,9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692,9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692,9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692,9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02 1 02 84270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692,9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692,9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692,9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692,9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"Профилактика правонарушений в городе Пыть-Яхе"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2 057,3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1 741,3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2 057,3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1 741,3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"Профилактика правонарушений"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09 1 00 00000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1 812,3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1 741,3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1 812,3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1 741,3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"Осуществление государственных полномочий по созданию и обеспечению деятельности административной комиссии"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09 1 03 00000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1 741,3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1 741,3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1 741,3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1 741,3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09 1 03 84250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1 741,3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1 741,3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1 741,3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1 741,3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09 1 03 84250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1 642,8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1 642,8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1 642,8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1 642,8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09 1 03 84250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1 642,8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1 642,8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1 642,8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1 642,8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09 1 03 84250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98,5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98,5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98,5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98,5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09 1 03 84250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98,5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98,5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98,5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98,5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"Тематическая социальная реклама в сфере безопасности дорожного движения"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09 1 07 00000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51,0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51,0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09 1 07 99990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51,0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51,0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09 1 07 99990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51,0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51,0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09 1 07 99990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51,0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51,0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«Проведение всероссийского Дня трезвости»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09 1 08 00000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09 1 08 99990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09 1 08 99990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09 1 08 99990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"Профилактика незаконного оборота и потребления наркотических средств и психотропных веществ"</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09 2 00 00000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245,0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245,0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"Проведение информационной антинаркотической политики"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09 2 02 00000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245,0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245,0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09 2 02 99990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245,0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245,0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09 2 02 99990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245,0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245,0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09 2 02 99990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245,0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245,0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10 1 00 00000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10 1 02 00000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10 1 02 99990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10 1 02 99990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10 1 02 99990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10 1 04 00000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10 1 04 99990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10 1 04 99990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10 1 04 99990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10 1 08 00000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10 1 08 99990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10 1 08 99990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10 1 08 99990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10 1 12 00000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10 1 12 99990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10 1 12 99990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10 1 12 99990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"Управление муниципальными финансами в городе Пыть-Яхе"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16 0 00 00000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16 510,8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"Формирование резервных средств в бюджете города"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16 2 00 00000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16 510,8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"Резервирование бюджетных ассигнований с целью последующего их распределения между главными распорядителями бюджетных средств при наступлении установленных условий"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16 2 02 00000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16 510,8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16 2 02 99990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16 510,8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бюджетные ассигнования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16 2 02 99990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800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16 510,8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Резервные средства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16 2 02 99990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870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16 510,8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"Развитие гражданского общества в городе Пыть-Яхе"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17 0 00 00000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1 623,4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1 623,4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"Создание условий для развития гражданских инициатив"</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17 1 00 00000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1 574,0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1 574,0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lastRenderedPageBreak/>
              <w:t>Основное мероприятие "Финансовая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Пыть-Ях на развитие гражданского общества"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17 1 01 00000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1 574,0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1 574,0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социально ориентированным некоммерческим организациям на реализацию социально значимых программ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17 1 01 61820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1 574,0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1 574,0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17 1 01 61820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1 574,0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1 574,0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17 1 01 61820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630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1 574,0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1 574,0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17 2 00 00000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49,4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49,4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"Обеспечение открытости органов местного самоуправления"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17 2 01 00000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49,4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49,4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17 2 01 99990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49,4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49,4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17 2 01 99990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49,4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49,4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17 2 01 99990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49,4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49,4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"Управление муниципальным имуществом города Пыть-Яха"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18 0 00 00000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14 925,1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4 783,1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"Повышение эффективности системы управления муниципальным имуществом"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18 1 00 00000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14 925,1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4 783,1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"Управление и распоряжение муниципальным имуществом"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18 1 01 00000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5 108,6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2 508,6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18 1 01 99990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5 108,6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2 508,6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18 1 01 99990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5 108,6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2 508,6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18 1 01 99990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5 108,6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2 508,6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lastRenderedPageBreak/>
              <w:t>Основное мероприятие "Обеспечение надлежащего уровня эксплуатации муниципального имущества"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18 1 02 00000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9 816,5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2 274,5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18 1 02 99990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9 816,5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2 274,5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18 1 02 99990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9 746,5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2 204,5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18 1 02 99990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9 746,5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2 204,5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бюджетные ассигнования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18 1 02 99990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800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Уплата налогов, сборов и иных платежей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18 1 02 99990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850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247 909,1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248 205,6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"Повышение эффективности муниципального управления"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19 1 00 00000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861,0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861,0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19 1 03 00000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19 1 03 99990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Социальное обеспечение и иные выплаты населению</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19 1 03 99990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300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Премии и гранты</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19 1 03 99990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350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"Повышение профессионального уровня муниципальных служащих, управленческих кадров и лиц, включенных в резерв управленческих кадров"</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19 1 04 00000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801,0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801,0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19 1 04 99990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801,0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801,0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19 1 04 99990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447,7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447,7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19 1 04 99990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447,7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447,7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19 1 04 99990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353,3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353,3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19 1 04 99990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353,3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353,3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"Создание условий для развития муниципальной службы в муниципальном образовании город Пыть-Ях"</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247 048,1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247 344,6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247 048,1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247 344,6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lastRenderedPageBreak/>
              <w:t>Расходы на обеспечение деятельности (оказание услуг) муниципальных учреждений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211 772,2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212 037,8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176 199,6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176 199,6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казенных учреждений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176 199,6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176 199,6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35 380,6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35 646,2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35 380,6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35 646,2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бюджетные ассигнования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800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192,0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192,0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Уплата налогов, сборов и иных платежей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850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192,0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192,0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19 2 01 02040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34 008,1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34 039,0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19 2 01 02040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34 008,1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34 039,0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19 2 01 02040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34 008,1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34 039,0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Прочие мероприятия органов местного самоуправления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19 2 01 02400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266,0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266,0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бюджетные ассигнования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19 2 01 02400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800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266,0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266,0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Уплата налогов, сборов и иных платежей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19 2 01 02400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850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266,0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266,0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Представление к наградам и присвоение почётных званий муниципального образования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19 2 01 72030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1 001,8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1 001,8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19 2 01 72030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306,8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306,8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19 2 01 72030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306,8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306,8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Социальное обеспечение и иные выплаты населению</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19 2 01 72030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300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695,0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695,0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Публичные нормативные выплаты гражданам несоциального характера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19 2 01 72030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330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695,0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695,0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Непрограммные направления деятельности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40 0 00 00000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44 295,9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88 728,2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Непрограммное направление деятельности "Исполнение отдельных расходных обязательств муниципального образования городской округ город Пыть-Ях"</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40 3 00 00000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44 295,9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88 728,2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Условно утверждённые расходы</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40 3 00 09990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44 295,9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88 728,2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бюджетные ассигнования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40 3 00 09990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800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44 295,9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88 728,2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lastRenderedPageBreak/>
              <w:t>Резервные средства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40 3 00 09990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870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44 295,9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88 728,2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Национальная оборона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5 615,2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5 615,2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5 812,4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5 812,4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Мобилизационная и вневойсковая подготовка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5 615,2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5 615,2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5 812,4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5 812,4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Непрограммные направления деятельности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40 0 00 00000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5 615,2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5 615,2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5 812,4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5 812,4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Непрограммное направление деятельности "Осуществление первичного воинского учета на территориях, где отсутствуют военные комиссариаты"</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40 2 00 00000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5 615,2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5 615,2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5 812,4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5 812,4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40 2 00 51180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5 615,2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5 615,2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5 812,4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5 812,4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40 2 00 51180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5 615,2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5 615,2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5 812,4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5 812,4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40 2 00 51180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5 615,2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5 615,2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5 812,4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5 812,4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Национальная безопасность и правоохранительная деятельность</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31 997,9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5 345,1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32 008,5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5 345,1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Органы юстиции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5 345,1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5 345,1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5 345,1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5 345,1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5 345,1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5 345,1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5 345,1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5 345,1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"Создание условий для развития муниципальной службы в муниципальном образовании город Пыть-Ях"</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5 345,1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5 345,1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5 345,1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5 345,1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19 2 02 00000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5 345,1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5 345,1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5 345,1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5 345,1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19 2 02 59300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4 135,0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4 135,0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4 135,0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4 135,0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19 2 02 59300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4 135,0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4 135,0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4 135,0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4 135,0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19 2 02 59300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4 135,0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4 135,0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4 135,0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4 135,0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02 D9300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1 210,1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1 210,1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1 210,1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1 210,1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02 D9300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932,7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932,7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932,7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932,7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02 D9300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932,7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932,7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932,7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932,7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02 D9300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277,4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277,4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277,4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277,4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02 D9300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277,4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277,4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277,4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277,4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Гражданская оборона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1 528,0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1 528,0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"Безопасность жизнедеятельности в городе Пыть-Яхе"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28,0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28,0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"Организация и обеспечение мероприятий в сфере гражданской обороны, защиты населения и территории города Пыть-Ях"</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11 1 00 00000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28,0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28,0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"Переподготовка и повышение квалификации работников"</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11 1 01 00000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11 1 01 99990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11 1 01 99990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11 1 01 99990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"Изготовление и установка информационных знаков по безопасности на водных объектах"</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11 1 03 00000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13,0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13,0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11 1 03 99990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13,0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13,0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11 1 03 99990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13,0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13,0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11 1 03 99990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13,0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13,0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"Управление муниципальным имуществом города Пыть-Яха"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18 0 00 00000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1 500,0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"Повышение эффективности системы управления муниципальным имуществом"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18 1 00 00000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1 500,0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"Обеспечение надлежащего уровня эксплуатации муниципального имущества"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18 1 02 00000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1 500,0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18 1 02 99990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1 500,0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18 1 02 99990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1 500,0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18 1 02 99990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1 500,0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23 553,1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23 563,7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"Безопасность жизнедеятельности в городе Пыть-Яхе"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23 553,1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23 563,7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lastRenderedPageBreak/>
              <w:t>Подпрограмма "Организация и обеспечение мероприятий в сфере гражданской обороны, защиты населения и территории города Пыть-Ях"</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11 1 00 00000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2 137,2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2 137,2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"Проведение пропаганды и обучение населения способам защиты и действиям в чрезвычайных ситуациях"</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11 1 02 00000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114,0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114,0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11 1 02 99990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114,0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114,0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11 1 02 99990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114,0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114,0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11 1 02 99990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114,0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114,0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"Повышение защиты населения и территории от угроз природного и техногенного характера"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11 1 04 00000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2 023,2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2 023,2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11 1 04 99990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2 023,2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2 023,2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11 1 04 99990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2 023,2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2 023,2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11 1 04 99990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2 023,2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2 023,2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"Укрепление пожарной безопасности в городе Пыть-Яхе"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11 2 00 00000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2 199,0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2 199,0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"Обеспечение противопожарной защиты территорий"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11 2 01 00000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2 199,0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2 199,0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11 2 01 61100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1 243,7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1 243,7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бюджетные ассигнования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11 2 01 61100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800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1 243,7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1 243,7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11 2 01 61100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810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1 243,7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1 243,7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11 2 01 99990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955,3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955,3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11 2 01 99990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955,3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955,3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11 2 01 99990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955,3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955,3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"Материально-техническое и финансовое обеспечение деятельности"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11 3 00 00000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19 216,9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19 227,5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"Финансовое обеспечение осуществления МКУ "ЕДДС города Пыть-Яха" установленных видов деятельности"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11 3 01 00000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19 216,9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19 227,5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Расходы на обеспечение деятельности (оказание услуг) муниципальных учреждений </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11 3 01 00590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19 216,9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19 227,5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11 3 01 00590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15 939,8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15 939,8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казенных учреждений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11 3 01 00590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15 939,8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15 939,8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11 3 01 00590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3 277,1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3 287,7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11 3 01 00590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3 277,1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3 287,7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1 571,7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1 571,7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"Профилактика правонарушений в городе Пыть-Яхе"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1 571,7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1 571,7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"Профилактика правонарушений"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09 1 00 00000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1 571,7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1 571,7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"Обеспечение функционирования и развития систем видеонаблюдения в наиболее криминогенных общественных местах и на улицах города Пыть-Яха"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09 1 01 00000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1 437,0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1 437,0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09 1 01 99990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1 437,0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1 437,0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09 1 01 99990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1 437,0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1 437,0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09 1 01 99990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1 437,0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1 437,0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"Создание условий для деятельности народных дружин"</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09 1 02 00000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134,7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134,7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Создание условий для деятельности народных дружин</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09 1 02 82300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94,3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94,3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09 1 02 82300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91,0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91,0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казенных учреждений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09 1 02 82300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91,0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91,0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09 1 02 82300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09 1 02 82300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Создание условий для деятельности народных дружин за счет средств бюджета города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 1 02 S2300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 1 02 S2300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39,0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39,0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казенных учреждений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 1 02 S2300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39,0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39,0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 1 02 S2300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 1 02 S2300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Национальная экономика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289 694,6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12 895,9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258 816,1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12 910,2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Общеэкономические вопросы</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4 532,5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2 014,4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"Поддержка занятости населения в городе Пыть-Яхе"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4 532,5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2 014,4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"Содействие трудоустройству граждан"</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05 1 00 00000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3 527,4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1 003,8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05 1 01 00000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554,8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358,6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 по содействию трудоустройству граждан</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05 1 01 85060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554,8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358,6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05 1 01 85060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554,8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358,6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05 1 01 85060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554,8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358,6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"Содействие занятости молодежи"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05 1 02 00000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2 972,6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645,2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 по содействию трудоустройству граждан</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05 1 02 85060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2 972,6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645,2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05 1 02 85060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2 972,6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645,2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05 1 02 85060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2 972,6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645,2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"Улучшение условий и охраны труда в муниципальном образовании"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05 2 00 00000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859,7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865,2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05 2 02 00000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859,7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865,2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05 2 02 99990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859,7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865,2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05 2 02 99990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75,3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156,9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05 2 02 99990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75,3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156,9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05 2 02 99990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784,4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708,3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бюджетным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05 2 02 99990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610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290,0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325,3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05 2 02 99990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494,4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383,0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"Сопровождение инвалидов, включая инвалидов молодого возраста, при трудоустройстве"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05 3 00 00000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145,4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145,4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"Содействие трудоустройству граждан с инвалидностью и их адаптации на рынке труда"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05 3 01 00000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145,4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145,4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 по содействию трудоустройству граждан</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05 3 01 85060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145,4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145,4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05 3 01 85060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145,4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145,4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05 3 01 85060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145,4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145,4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Сельское хозяйство и рыболовство</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11 877,1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11 223,1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11 891,4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11 237,4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"Развитие агропромышленного комплекса в городе Пыть-Яхе"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11 877,1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11 223,1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11 891,4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11 237,4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"Развитие отрасли животноводства"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06 1 00 00000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10 600,6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10 600,6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10 600,6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10 600,6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"Поддержка животноводства, производства и реализации продукции животноводства"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06 1 01 00000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10 600,6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10 600,6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10 600,6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10 600,6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Поддержка и развитие животноводства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06 1 01 84350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10 600,6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10 600,6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10 600,6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10 600,6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бюджетные ассигнования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06 1 01 84350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800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10 600,6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10 600,6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10 600,6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10 600,6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06 1 01 84350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810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10 600,6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10 600,6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10 600,6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10 600,6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06 2 00 00000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1 122,5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622,5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1 136,8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636,8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06 2 01 00000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1 122,5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622,5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1 136,8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636,8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Организация мероприятий при осуществлении деятельности по обращению с животными без владельцев</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06 2 01 84200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622,5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622,5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636,8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636,8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06 2 01 84200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622,5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622,5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636,8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636,8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06 2 01 84200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622,5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622,5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636,8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636,8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Организация мероприятий при осуществлении деятельности по обращению с животными без владельцев за счет средств бюджета города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 2 01 G4200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500,0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 2 01 G4200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500,0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 2 01 G4200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500,0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w:t>
            </w:r>
            <w:proofErr w:type="spellStart"/>
            <w:r w:rsidRPr="000516DB">
              <w:rPr>
                <w:rFonts w:ascii="Times New Roman" w:eastAsia="Times New Roman" w:hAnsi="Times New Roman" w:cs="Times New Roman"/>
                <w:sz w:val="20"/>
                <w:szCs w:val="20"/>
              </w:rPr>
              <w:t>Общепрограммные</w:t>
            </w:r>
            <w:proofErr w:type="spellEnd"/>
            <w:r w:rsidRPr="000516DB">
              <w:rPr>
                <w:rFonts w:ascii="Times New Roman" w:eastAsia="Times New Roman" w:hAnsi="Times New Roman" w:cs="Times New Roman"/>
                <w:sz w:val="20"/>
                <w:szCs w:val="20"/>
              </w:rPr>
              <w:t xml:space="preserve"> мероприятия"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06 3 00 00000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154,0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154,0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"Создание общих условий функционирования и развития сельского хозяйства"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06 3 01 00000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154,0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154,0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06 3 01 99990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154,0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154,0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06 3 01 99990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19,0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19,0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06 3 01 99990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19,0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19,0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бюджетные ассигнования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06 3 01 99990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800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135,0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135,0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06 3 01 99990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810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135,0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135,0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Транспорт</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77 800,0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77 800,0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1 800,0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1 800,0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"Развитие мер социальной поддержки отдельных категорий граждан"</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02 2 00 00000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1 800,0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1 800,0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"Реализация социальных гарантий отдельных категорий граждан"</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02 2 02 00000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1 800,0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1 800,0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02 2 02 61100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1 800,0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1 800,0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бюджетные ассигнования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02 2 02 61100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800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1 800,0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1 800,0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02 2 02 61100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810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1 800,0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1 800,0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"Современная транспортная система города Пыть-Яха"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15 0 00 00000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76 000,0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76 000,0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"Автомобильный транспорт"</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15 1 00 00000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76 000,0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76 000,0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lastRenderedPageBreak/>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15 1 01 00000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76 000,0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76 000,0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15 1 01 99990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76 000,0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76 000,0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15 1 01 99990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76 000,0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76 000,0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15 1 01 99990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76 000,0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76 000,0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Дорожное хозяйство (дорожные фонды)</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81 538,3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81 538,3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"Современная транспортная система города Пыть-Яха"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15 0 00 00000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81 538,3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81 538,3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"Дорожное хозяйство"</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15 2 00 00000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80 280,1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80 280,1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Содержание автомобильных дорог и искусственных сооружений на них, в том числе локальный ремонт участков автодорог"</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15 2 01 00000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65 280,1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65 280,1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15 2 01 99990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65 280,1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65 280,1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15 2 01 99990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65 280,1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65 280,1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15 2 01 99990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65 280,1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65 280,1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15 2 03 00000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15 000,0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15 000,0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15 2 03 99990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15 000,0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15 000,0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15 2 03 99990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15 000,0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15 000,0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15 2 03 99990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15 000,0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15 000,0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"Безопасность дорожного движения"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15 3 00 00000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1 258,2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1 258,2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15 3 01 00000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1 258,2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1 258,2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15 3 01 99990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1 258,2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1 258,2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15 3 01 99990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1 258,2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1 258,2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15 3 01 99990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1 258,2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1 258,2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lastRenderedPageBreak/>
              <w:t>Связь и информатика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6 958,5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6 958,5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"Цифровое развитие города Пыть-Яха"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14 0 00 00000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4 924,3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4 924,3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"Цифровой город"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14 1 00 00000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2 849,1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2 849,1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14 1 01 00000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44,0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44,0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Услуги в области информационных технологий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14 1 01 20070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44,0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44,0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14 1 01 20070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44,0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44,0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14 1 01 20070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44,0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44,0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"Развитие и сопровождение информационных систем в деятельности органов местного самоуправления"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14 1 02 00000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1 305,1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1 305,1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Услуги в области информационных технологий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14 1 02 20070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1 305,1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1 305,1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14 1 02 20070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1 305,1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1 305,1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14 1 02 20070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1 305,1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1 305,1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"Модернизация оборудования, развитие и поддержка корпоративной сети органа местного самоуправления"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14 1 03 00000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1 500,0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Услуги в области информационных технологий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14 1 03 20070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1 500,0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14 1 03 20070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1 500,0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14 1 03 20070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1 500,0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"Создание устойчивой информационно-телекоммуникационной инфраструктуры"</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14 2 00 00000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2 075,2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2 075,2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"Развитие системы обеспечения информационной безопасности органов местного самоуправления"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14 2 01 00000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2 075,2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2 075,2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Услуги в области информационных технологий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14 2 01 20070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2 075,2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2 075,2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14 2 01 20070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2 075,2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2 075,2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14 2 01 20070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2 075,2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2 075,2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2 034,2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2 034,2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lastRenderedPageBreak/>
              <w:t>Подпрограмма "Создание условий для развития муниципальной службы в муниципальном образовании город Пыть-Ях"</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2 034,2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2 034,2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2 034,2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2 034,2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Прочие мероприятия органов местного самоуправления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19 2 01 02400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2 034,2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2 034,2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19 2 01 02400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2 034,2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2 034,2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19 2 01 02400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2 034,2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2 034,2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Другие вопросы в области национальной экономики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106 988,2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1 672,8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78 613,5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1 672,8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"Поддержка занятости населения в городе Пыть-Яхе"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7 979,8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1 672,8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7 979,8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1 672,8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"Улучшение условий и охраны труда в муниципальном образовании"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05 2 00 00000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7 979,8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1 672,8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7 979,8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1 672,8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"Совершенствование механизма управления охраной труда в муниципальном образовании"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05 2 01 00000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7 979,8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1 672,8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7 979,8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1 672,8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05 2 01 02040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6 307,0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6 307,0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05 2 01 02040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6 307,0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6 307,0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05 2 01 02040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6 307,0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6 307,0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05 2 01 84120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1 672,8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1 672,8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1 672,8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1 672,8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05 2 01 84120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1 536,5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1 536,5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1 536,5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1 536,5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05 2 01 84120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1 536,5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1 536,5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1 536,5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1 536,5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05 2 01 84120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136,3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136,3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136,3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136,3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05 2 01 84120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136,3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136,3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136,3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136,3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"Развитие жилищной сферы в городе Пыть-Яхе"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56 927,5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28 552,8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"Комплексное развитие территорий"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07 1 00 00000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29 184,3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lastRenderedPageBreak/>
              <w:t>Основное мероприятие "Реализация мероприятий по градостроительной деятельности"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07 1 02 00000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29 184,3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Мероприятия по градостроительной деятельности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07 1 02 82761</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27 141,4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07 1 02 82761</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27 141,4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07 1 02 82761</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27 141,4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07 1 02 99990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07 1 02 99990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07 1 02 99990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Мероприятия по градостроительной деятельности за счет средств бюджета города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1 02 S2761</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2 042,9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1 02 S2761</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2 042,9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1 02 S2761</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2 042,9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"Организационное обеспечение деятельности МКУ "Управление капитального строительства города Пыть-Ях"</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07 3 00 00000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27 743,2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27 752,8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07 3 01 00000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27 743,2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27 752,8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07 3 01 00590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27 743,2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27 752,8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07 3 01 00590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23 947,1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23 947,1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казенных учреждений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07 3 01 00590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23 947,1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23 947,1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07 3 01 00590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3 546,1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3 555,7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07 3 01 00590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3 546,1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3 555,7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бюджетные ассигнования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07 3 01 00590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800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250,0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250,0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Уплата налогов, сборов и иных платежей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07 3 01 00590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850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250,0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250,0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lastRenderedPageBreak/>
              <w:t>Муниципальная программа "Развитие экономического потенциала города Пыть-Яха"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309,5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309,5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"Развитие малого и среднего предпринимательства"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13 2 00 00000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253,5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253,5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"Пропаганда и популяризация предпринимательской деятельности"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13 2 03 00000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253,5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253,5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13 2 03 99990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253,5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253,5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13 2 03 99990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253,5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253,5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13 2 03 99990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253,5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253,5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"Обеспечение защиты прав потребителей"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13 3 00 00000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56,0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56,0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"Правовое просвещение и информирование в сфере защиты прав потребителей"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13 3 01 00000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56,0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56,0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13 3 01 99990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56,0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56,0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13 3 01 99990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56,0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56,0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13 3 01 99990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56,0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56,0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"Управление муниципальным имуществом города Пыть-Яха"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18 0 00 00000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1 660,0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1 660,0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"Повышение эффективности системы управления муниципальным имуществом"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18 1 00 00000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1 660,0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1 660,0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""Проведение мероприятий по землеустройству и землепользованию"</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18 1 03 00000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1 660,0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1 660,0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18 1 03 99990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1 660,0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1 660,0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18 1 03 99990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1 660,0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1 660,0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18 1 03 99990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1 660,0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1 660,0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40 111,4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40 111,4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"Создание условий для развития муниципальной службы в муниципальном образовании город Пыть-Ях"</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40 111,4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40 111,4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lastRenderedPageBreak/>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40 111,4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40 111,4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19 2 01 02040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40 111,4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40 111,4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19 2 01 02040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40 111,4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40 111,4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19 2 01 02040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40 111,4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40 111,4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Жилищно-коммунальное хозяйство</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159 962,1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11,4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198 975,6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11,4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Жилищное хозяйство</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20 727,0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58 746,4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"Развитие жилищной сферы в городе Пыть-Яхе"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17 976,0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55 995,4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"Комплексное развитие территорий"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07 1 00 00000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17 976,0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55 995,4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07 1 04 00000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17 976,0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54 995,4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07 1 04 82762</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16 717,6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51 145,7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07 1 04 82762</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16 717,6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51 145,7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Бюджетные инвестиции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07 1 04 82762</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410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16 717,6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51 145,7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ind w:firstLineChars="300" w:firstLine="600"/>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в том числе: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 </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 </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 </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ind w:firstLineChars="300" w:firstLine="600"/>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Приобретение жилья для переселения граждан из жилых домов, признанных аварийными, формирование маневренного жилищного фонда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07 1 04 82762</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410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 xml:space="preserve">16 717,6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 xml:space="preserve">51 145,7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за счет средств бюджета города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1 04 S2762</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1 258,4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3 849,7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lastRenderedPageBreak/>
              <w:t>Капитальные вложения в объекты государственной (муниципальной) собственности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1 04 S2762</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1 258,4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3 849,7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Бюджетные инвестиции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1 04 S2762</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410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1 258,4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3 849,7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ind w:firstLineChars="300" w:firstLine="600"/>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в том числе: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 </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 </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 </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ind w:firstLineChars="300" w:firstLine="600"/>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Приобретение жилья для переселения граждан из жилых домов, признанных аварийными, формирование маневренного жилищного фонда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07 1 04 S2762</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410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 xml:space="preserve">1 258,4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 xml:space="preserve">3 849,7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"Демонтаж аварийного, непригодного жилищного фонда, в том числе строений, приспособленных для проживания"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07 1 05 00000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1 000,0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07 1 05 99990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1 000,0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07 1 05 99990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1 000,0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07 1 05 99990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1 000,0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"Управление муниципальным имуществом города Пыть-Яха"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18 0 00 00000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2 751,0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2 751,0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"Повышение эффективности системы управления муниципальным имуществом"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18 1 00 00000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2 751,0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2 751,0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"Обеспечение надлежащего уровня эксплуатации муниципального имущества"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18 1 02 00000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2 751,0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2 751,0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18 1 02 99990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2 751,0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2 751,0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18 1 02 99990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2 751,0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2 751,0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18 1 02 99990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2 751,0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2 751,0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Коммунальное хозяйство</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11 106,8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32 428,5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2 271,2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2 271,2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"Развитие мер социальной поддержки отдельных категорий граждан"</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02 2 00 00000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2 271,2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2 271,2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"Реализация социальных гарантий отдельных категорий граждан"</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02 2 02 00000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2 271,2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2 271,2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02 2 02 61100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2 271,2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2 271,2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бюджетные ассигнования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02 2 02 61100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800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2 271,2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2 271,2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02 2 02 61100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810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2 271,2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2 271,2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"Жилищно-коммунальный комплекс и городская среда города Пыть-Яха"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8 835,6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30 157,3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"Поддержка частных инвестиций в жилищно-коммунальном комплексе и обеспечение безубыточной деятельности организаций коммунального комплекса"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08 3 00 00000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8 835,6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30 157,3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08 3 01 00000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8 835,6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30 157,3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08 3 01 82591</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7 510,2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25 633,7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08 3 01 82591</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7 510,2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25 633,7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08 3 01 82591</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7 510,2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25 633,7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города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 3 01 S2591</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1 325,4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4 523,6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 3 01 S2591</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1 325,4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4 523,6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 3 01 S2591</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1 325,4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4 523,6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Благоустройство</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83 138,8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62 811,2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"Жилищно-коммунальный комплекс и городская среда города Пыть-Яха"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13 447,0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14 941,1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"Формирование комфортной городской среды"</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08 6 00 00000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13 447,0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14 941,1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Региональный проект "Формирование комфортной городской среды"</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 6 F2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13 447,0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14 941,1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программ формирования современной городской среды</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 6 F2 55550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13 447,0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14 941,1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 6 F2 55550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13 447,0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14 941,1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 6 F2 55550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13 447,0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14 941,1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"Содержание городских территорий, озеленение и благоустройство в городе Пыть-Яхе"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69 691,8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47 870,1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"Организация освещения улиц, микрорайонов города"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20 0 01 00000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18 669,6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организациям в соответствии с концессионными соглашениями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20 0 01 61200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18 669,6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бюджетные ассигнования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20 0 01 61200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800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18 669,6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20 0 01 61200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810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18 669,6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"Организация озеленения и благоустройства городских территорий, охрана, защита, воспроизводство лесов и зеленных насаждений"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20 0 02 00000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7 694,8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7 694,8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20 0 02 99990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7 694,8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7 694,8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20 0 02 99990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7 694,8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7 694,8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20 0 02 99990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7 694,8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7 694,8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"Содержание мест захоронения"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20 0 03 00000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10 577,9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10 596,2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20 0 03 00590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10 577,9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10 596,2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20 0 03 00590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10 577,9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10 596,2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20 0 03 00590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10 577,9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10 596,2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"Организация праздничного оформления города (в том числе поставка и изготовление рекламы и информации, новогоднее оформление"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20 0 04 00000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9 513,8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6 343,4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20 0 04 99990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9 513,8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6 343,4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20 0 04 99990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9 513,8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6 343,4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20 0 04 99990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9 513,8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6 343,4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"Зимнее и летнее содержание городских территорий"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20 0 06 00000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19 874,4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19 874,4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20 0 06 99990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19 874,4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19 874,4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20 0 06 99990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19 874,4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19 874,4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20 0 06 99990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19 874,4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19 874,4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"Обеспечение комплексного содержания и ремонта объектов благоустройства (детские игровые и спортивные площадки, городской фонтан)"</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20 0 07 00000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3 266,3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3 266,3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20 0 07 61100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1 250,3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1 250,3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бюджетные ассигнования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20 0 07 61100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800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1 250,3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1 250,3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20 0 07 61100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810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1 250,3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1 250,3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20 0 07 99990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2 016,0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2 016,0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20 0 07 99990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2 016,0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2 016,0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20 0 07 99990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2 016,0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2 016,0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"Повышение уровня культуры населения"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20 0 08 00000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95,0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95,0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20 0 08 99990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95,0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95,0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20 0 08 99990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95,0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95,0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20 0 08 99990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95,0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95,0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Другие вопросы в области жилищно-коммунального хозяйства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44 989,5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11,4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44 989,5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11,4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"Развитие жилищной сферы в городе Пыть-Яхе"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11,4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11,4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07 2 00 00000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11,4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11,4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"Реализация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07 2 04 00000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11,4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11,4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lastRenderedPageBreak/>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07 2 04 84220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11,4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11,4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07 2 04 84220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11,4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11,4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07 2 04 84220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11,4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11,4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"Управление муниципальным имуществом города Пыть-Яха"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18 0 00 00000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1 000,0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1 000,0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"Повышение эффективности системы управления муниципальным имуществом"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18 1 00 00000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1 000,0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1 000,0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"Обеспечение надлежащего уровня эксплуатации муниципального имущества"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18 1 02 00000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1 000,0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1 000,0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18 1 02 61100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1 000,0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1 000,0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бюджетные ассигнования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18 1 02 61100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800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1 000,0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1 000,0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18 1 02 61100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810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1 000,0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1 000,0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43 978,1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43 978,1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"Создание условий для развития муниципальной службы в муниципальном образовании город Пыть-Ях"</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43 978,1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43 978,1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43 978,1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43 978,1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19 2 01 02040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43 978,1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43 978,1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19 2 01 02040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43 978,1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43 978,1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19 2 01 02040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43 978,1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43 978,1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Охрана окружающей среды</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3 607,0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94,0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4 077,0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94,0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lastRenderedPageBreak/>
              <w:t>Охрана объектов растительного и животного мира и среды их обитания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397,0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867,0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"Экологическая безопасность города Пыть-Яха"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397,0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867,0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12 1 00 00000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397,0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867,0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"Проведение мероприятий по охране городских территорий, водного и воздушного бассейнов, почвенного покрова города от загрязнения атмосферными выбросами, бытовыми и промышленными стоками и отходами"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12 1 02 00000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470,0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12 1 02 99990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470,0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12 1 02 99990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470,0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12 1 02 99990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470,0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w:t>
            </w:r>
            <w:proofErr w:type="spellStart"/>
            <w:r w:rsidRPr="000516DB">
              <w:rPr>
                <w:rFonts w:ascii="Times New Roman" w:eastAsia="Times New Roman" w:hAnsi="Times New Roman" w:cs="Times New Roman"/>
                <w:sz w:val="20"/>
                <w:szCs w:val="20"/>
              </w:rPr>
              <w:t>ПОрганизация</w:t>
            </w:r>
            <w:proofErr w:type="spellEnd"/>
            <w:r w:rsidRPr="000516DB">
              <w:rPr>
                <w:rFonts w:ascii="Times New Roman" w:eastAsia="Times New Roman" w:hAnsi="Times New Roman" w:cs="Times New Roman"/>
                <w:sz w:val="20"/>
                <w:szCs w:val="20"/>
              </w:rPr>
              <w:t xml:space="preserve"> и проведении мероприятий в рамках международной экологической акции "Спасти и сохранить"</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12 1 03 00000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397,0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397,0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12 1 03 99990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397,0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397,0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12 1 03 99990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397,0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397,0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12 1 03 99990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397,0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397,0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Другие вопросы в области охраны окружающей среды</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3 210,0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94,0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3 210,0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94,0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"Экологическая безопасность города Пыть-Яха"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3 210,0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94,0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3 210,0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94,0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12 1 00 00000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"Участие в окружном конкурсе "Лучшее муниципальное образование Ханты-Мансийского автономного округа-Югры в сфере отношений, связанных с охраной окружающей среды"</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12 1 04 00000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12 1 04 99990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12 1 04 99990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12 1 04 99990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"Развитие системы обращения с отходами производства и потребления в муниципальном образовании городской округ г. Пыть-Ях"</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12 2 00 00000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3 110,0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94,0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3 110,0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94,0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lastRenderedPageBreak/>
              <w:t>Основное мероприятие "Обеспечение регулирования деятельности по обращению с отходами производства и потребления"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12 2 01 00000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94,0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94,0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94,0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94,0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12 2 01 84290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94,0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94,0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94,0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94,0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12 2 01 84290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89,6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89,6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89,6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89,6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12 2 01 84290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89,6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89,6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89,6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89,6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12 2 01 84290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4,4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4,4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12 2 01 84290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4,4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4,4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"Разработка и реализация мероприятий по ликвидации несанкционированных свалок "</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12 2 03 00000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916,0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916,0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12 2 03 99990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916,0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916,0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12 2 03 99990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916,0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916,0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12 2 03 99990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916,0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916,0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"Содержание контейнерных площадок, находящихся в муниципальной собственности (бесхозные)"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12 2 04 00000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2 100,0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2 100,0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12 2 04 99990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2 100,0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2 100,0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12 2 04 99990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2 100,0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2 100,0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12 2 04 99990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2 100,0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2 100,0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Образование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1 976 277,2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1 370 944,2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1 967 361,2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1 370 944,2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Дошкольное образование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543 042,2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404 435,8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535 651,2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397 044,8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"Развитие образования в городе Пыть-Яхе"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543 042,2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404 435,8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535 651,2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397 044,8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"Общее образование. Дополнительное образование детей"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542 955,6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404 349,2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535 564,6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396 958,2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01 1 05 00000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542 955,6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404 349,2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535 564,6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396 958,2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lastRenderedPageBreak/>
              <w:t>Расходы на обеспечение деятельности (оказание услуг) муниципальных учреждений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01 1 05 00590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138 606,4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138 606,4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01 1 05 00590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138 606,4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138 606,4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01 1 05 00590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138 606,4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138 606,4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программ дошкольного образования муниципальными образовательными организациями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01 1 05 84301</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404 349,2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404 349,2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396 958,2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396 958,2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01 1 05 84301</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404 349,2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404 349,2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396 958,2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396 958,2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01 1 05 84301</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404 349,2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404 349,2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396 958,2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396 958,2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"Ресурсное обеспечение в сфере образования, науки и молодежной политики"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01 4 00 00000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86,6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86,6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86,6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86,6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01 4 01 00000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86,6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86,6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86,6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86,6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01 4 01 84050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86,6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86,6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86,6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86,6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01 4 01 84050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86,6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86,6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86,6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86,6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01 4 01 84050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86,6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86,6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86,6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86,6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Общее образование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1 133 890,5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954 001,6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1 143 382,5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961 392,6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"Развитие образования в городе Пыть-Яхе"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1 133 890,5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954 001,6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1 143 382,5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961 392,6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"Общее образование. Дополнительное образование детей"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1 029 413,5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854 461,6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1 038 875,5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861 852,6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"Развитие системы дошкольного и общего образования"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2 558,0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2 558,0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01 1 01 99990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2 558,0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2 558,0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01 1 01 99990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2 558,0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2 558,0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бюджетным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01 1 01 99990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610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192,5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192,5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01 1 01 99990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2 365,5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2 365,5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01 1 05 00000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1 026 855,5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854 461,6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1 036 317,5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861 852,6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lastRenderedPageBreak/>
              <w:t>Расходы на обеспечение деятельности (оказание услуг) муниципальных учреждений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01 1 05 00590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75 638,4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75 638,4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01 1 05 00590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75 638,4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75 638,4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бюджетным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01 1 05 00590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610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57 310,3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57 310,3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01 1 05 00590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18 328,1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18 328,1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Дополнительное финансовое обеспечение мероприятий по организации питания обучающихся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01 1 05 20010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21 709,3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22 374,2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01 1 05 20010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21 709,3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22 374,2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бюджетным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01 1 05 20010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610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18 106,1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18 663,1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01 1 05 20010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3 603,2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3 711,1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01 1 05 53030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35 779,0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37 185,1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01 1 05 53030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35 779,0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37 185,1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бюджетным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01 1 05 53030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610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30 800,1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31 503,1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01 1 05 53030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4 978,9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5 682,0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основных общеобразовательных программ муниципальными общеобразовательными организациями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01 1 05 84303</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854 461,6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854 461,6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861 852,6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861 852,6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01 1 05 84303</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854 461,6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854 461,6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861 852,6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861 852,6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бюджетным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01 1 05 84303</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610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631 899,6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631 899,6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637 365,4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637 365,4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01 1 05 84303</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222 562,0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222 562,0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224 487,2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224 487,2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05 L3040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39 267,2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39 267,2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05 L3040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39 267,2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39 267,2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бюджетным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05 L3040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610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29 836,9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29 836,7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05 L3040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9 430,3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9 430,5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"Ресурсное обеспечение в сфере образования, науки и молодежной политики"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01 4 00 00000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104 477,0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99 540,0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104 507,0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99 540,0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lastRenderedPageBreak/>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01 4 01 00000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99 540,0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99 540,0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99 540,0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99 540,0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01 4 01 84030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99 540,0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99 540,0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99 540,0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99 540,0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01 4 01 84030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99 540,0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99 540,0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99 540,0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99 540,0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бюджетным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01 4 01 84030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610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84 112,0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84 112,0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84 112,0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84 112,0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01 4 01 84030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15 428,0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15 428,0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15 428,0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15 428,0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01 4 02 00000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4 937,0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4 967,0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01 4 02 00590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4 937,0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4 967,0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01 4 02 00590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4 937,0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4 967,0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бюджетным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01 4 02 00590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610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1 930,0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1 930,0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01 4 02 00590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3 007,0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3 037,0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Дополнительное образование детей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133 494,8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122 477,8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"Развитие образования в городе Пыть-Яхе"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47 309,1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47 328,5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"Общее образование. Дополнительное образование детей"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47 309,1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47 328,5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составляющая регионального проекта "Успех каждого ребенка"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E2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46 359,1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46 378,5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E2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28 418,5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26 243,1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E2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28 418,5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26 243,1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бюджетным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E2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610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3 558,2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3 558,2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E2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24 860,3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22 684,9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E2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17 940,6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20 135,4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бюджетные ассигнования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E2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800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17 940,6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20 135,4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Резервные средства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E2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870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17 940,6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20 135,4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"Муниципальная составляющая регионального проекта "Цифровая образовательная среда"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E4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950,0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950,0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lastRenderedPageBreak/>
              <w:t>Реализация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E4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950,0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950,0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E4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950,0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950,0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E4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950,0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950,0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"Культурное пространство города Пыть-Яха"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86 185,7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75 149,3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"Модернизация и развитие учреждений и организаций культуры"</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03 1 00 00000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11 107,6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"Региональный проект "Культурная среда"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1 A1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11 107,6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Государственная поддержка отрасли культуры в рамках реализации национального проекта "Культура"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1 A1 55190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11 107,6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1 A1 55190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11 107,6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бюджетным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1 A1 55190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610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11 107,6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"Поддержка творческих инициатив, способствующих самореализации населения"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03 2 00 00000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75 078,1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75 149,3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"Поддержка одаренных детей и молодежи, развитие художественного образования"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03 2 02 00000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75 078,1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75 149,3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03 2 02 00590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75 078,1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75 149,3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03 2 02 00590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75 078,1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75 149,3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бюджетным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03 2 02 00590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610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75 078,1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75 149,3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Молодежная политика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136 040,1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10 955,4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136 040,1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10 955,4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"Развитие образования в городе Пыть-Яхе"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136 040,1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10 955,4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136 040,1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10 955,4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"Общее образование. Дополнительное образование детей"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13 399,8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13 399,8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"Организация летнего отдыха и оздоровления детей и молодежи"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01 1 06 00000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13 399,8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13 399,8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Мероприятия по организации отдыха и оздоровления детей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01 1 06 20020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2 514,4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2 514,4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01 1 06 20020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2 514,4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2 514,4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бюджетным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01 1 06 20020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610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2 079,3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2 079,3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01 1 06 20020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435,1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435,1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lastRenderedPageBreak/>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01 1 06 82050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8 708,3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8 708,3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01 1 06 82050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8 708,3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8 708,3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бюджетным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01 1 06 82050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610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5 757,0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5 757,0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01 1 06 82050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2 951,3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2 951,3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06 S2050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2 177,1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2 177,1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06 S2050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2 177,1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2 177,1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бюджетным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06 S2050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610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1 439,3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1 439,3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1 06 S2050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737,8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737,8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"Молодежь Югры и допризывная подготовка"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01 3 00 00000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111 684,9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111 684,9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"Создание условий для реализации государственной молодежной политики в городе"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01 3 01 00000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38 475,4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38 475,4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01 3 01 00590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38 475,4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38 475,4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01 3 01 00590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38 475,4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38 475,4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бюджетным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01 3 01 00590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610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38 475,4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38 475,4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"Обеспечение развития молодежной политики и патриотического воспитания граждан Российской Федерации"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01 3 03 00000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72 919,5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72 919,5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01 3 03 00590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72 919,5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72 919,5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01 3 03 00590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72 919,5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72 919,5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01 3 03 00590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72 919,5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72 919,5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составляющая регионального проекта "Социальная активность"</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3 E8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290,0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290,0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3 E8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3 E8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3 E8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3 E8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250,0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250,0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3 E8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250,0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250,0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бюджетным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3 E8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610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250,0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250,0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"Ресурсное обеспечение в сфере образования, науки и молодежной политики"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01 4 00 00000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10 955,4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10 955,4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10 955,4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10 955,4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01 4 01 00000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10 955,4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10 955,4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10 955,4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10 955,4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Организация и обеспечение отдыха и оздоровления детей, в том числе в этнической среде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01 4 01 84080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10 955,4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10 955,4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10 955,4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10 955,4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01 4 01 84080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10 955,4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10 955,4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10 955,4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10 955,4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бюджетным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01 4 01 84080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610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10 955,4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10 955,4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10 955,4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10 955,4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Другие вопросы в области образования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29 809,6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1 551,4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29 809,6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1 551,4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"Развитие образования в городе Пыть-Яхе"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6 912,4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1 551,4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6 912,4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1 551,4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"Молодежь Югры и допризывная подготовка"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01 3 00 00000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5 361,0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5 361,0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составляющая регионального проекта "Социальная активность"</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3 E8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5 361,0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5 361,0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3 E8 61810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5 361,0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5 361,0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3 E8 61810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5 361,0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5 361,0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3 E8 61810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630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5 361,0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5 361,0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"Ресурсное обеспечение в сфере образования, науки и молодежной политики"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01 4 00 00000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1 551,4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1 551,4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1 551,4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1 551,4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01 4 01 00000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1 551,4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1 551,4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1 551,4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1 551,4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lastRenderedPageBreak/>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01 4 01 84050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1 551,4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1 551,4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1 551,4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1 551,4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01 4 01 84050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1 551,4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1 551,4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1 551,4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1 551,4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казенных учреждений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01 4 01 84050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1 551,4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1 551,4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1 551,4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1 551,4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"Участие в профилактике экстремизма, а также в минимизации и (или) ликвидации последствий проявлений экстремизма"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10 2 00 00000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10 2 04 00000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10 2 04 99990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10 2 04 99990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10 2 04 99990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10 2 05 00000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10 2 05 99990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10 2 05 99990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10 2 05 99990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22 817,2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22 817,2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"Создание условий для развития муниципальной службы в муниципальном образовании город Пыть-Ях"</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22 817,2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22 817,2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lastRenderedPageBreak/>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22 817,2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22 817,2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19 2 01 02040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22 817,2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22 817,2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19 2 01 02040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22 817,2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22 817,2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19 2 01 02040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22 817,2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22 817,2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Культура, кинематография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175 649,2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359,8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175 691,0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333,9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Культура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168 222,6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168 290,3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"Культурное пространство города Пыть-Яха"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168 155,6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168 223,3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"Модернизация и развитие учреждений и организаций культуры"</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03 1 00 00000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79 898,5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79 738,3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"Развитие библиотечного дела"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03 1 03 00000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67 345,9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67 751,5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03 1 03 00590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66 781,1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66 872,1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03 1 03 00590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66 781,1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66 872,1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03 1 03 00590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66 781,1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66 872,1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Развитие сферы культуры в муниципальных образованиях Ханты-Мансийского автономного округа - Югры</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03 1 03 82520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319,5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586,9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03 1 03 82520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319,5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586,9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03 1 03 82520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319,5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586,9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Государственная поддержка отрасли культуры</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1 03 L5190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188,9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188,9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1 03 L5190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188,9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188,9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1 03 L5190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188,9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188,9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Развитие сферы культуры в муниципальных образованиях Ханты-Мансийского автономного округа - Югры за счет средств бюджета города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1 03 S2520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56,4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103,6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1 03 S2520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56,4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103,6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1 03 S2520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56,4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103,6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"Развитие музейного дела"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03 1 04 00000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11 986,8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11 986,8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lastRenderedPageBreak/>
              <w:t>Расходы на обеспечение деятельности (оказание услуг) муниципальных учреждений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03 1 04 00590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11 986,8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11 986,8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03 1 04 00590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11 986,8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11 986,8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03 1 04 00590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11 986,8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11 986,8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"Региональный проект "Культурная среда"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1 A1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565,8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Техническое оснащение муниципальных музеев</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1 A1 55900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565,8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1 A1 55900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565,8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1 A1 55900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565,8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"Поддержка творческих инициатив, способствующих самореализации населения"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03 2 00 00000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87 283,3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87 511,2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"Развитие профессионального искусства"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03 2 03 00000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250,0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250,0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03 2 03 00590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250,0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250,0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03 2 03 00590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250,0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250,0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03 2 03 00590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250,0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250,0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"Стимулирование культурного разнообразия в муниципальном образовании"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03 2 04 00000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87 033,3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87 261,2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03 2 04 00590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87 033,3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87 261,2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03 2 04 00590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87 033,3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87 261,2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03 2 04 00590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87 033,3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87 261,2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"Поддержка социально-ориентированных некоммерческих организаций"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03 4 00 00000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973,8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973,8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"Обеспечение деятельности ресурсного центра поддержки социально ориентированных некоммерческих организаций"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03 4 01 00000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973,8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973,8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03 4 01 00590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973,8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973,8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03 4 01 00590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973,8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973,8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03 4 01 00590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973,8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973,8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lastRenderedPageBreak/>
              <w:t>Муниципальная программа "Устойчивое развитие коренных малочисленных народов Севера в городе Пыть-Яхе"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21 0 00 00000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67,0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67,0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"Содействие развитию самобытной культуры, традиционного образа жизни, родного языка и национальных видов спорта коренных малочисленных народов Севера"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21 1 00 00000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67,0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67,0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"Сохранение нематериального и материального наследия Югры, популяризация культуры, традиций, традиционных ремесел коренных малочисленных народов Севера, продвижение культурных проектов"</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21 1 01 00000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21 1 01 99990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21 1 01 99990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21 1 01 99990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"Организация, проведение мероприятий, направленных на развитие традиционной культуры, фольклора, национального спорта и международных связей, сохранение культурного наследия коренных малочисленных народов, и участие в них"</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21 1 02 00000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37,0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37,0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21 1 02 00590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37,0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37,0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21 1 02 00590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37,0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37,0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21 1 02 00590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37,0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37,0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Другие вопросы в области культуры, кинематографии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7 426,6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359,8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7 400,7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333,9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"Культурное пространство города Пыть-Яха"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359,8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359,8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333,9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333,9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"Организационные, экономические механизмы развития культуры, архивного дела и историко-культурного наследия"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03 3 00 00000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359,8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359,8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333,9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333,9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"Развитие архивного дела"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03 3 02 00000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359,8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359,8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333,9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333,9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03 3 02 84100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359,8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359,8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333,9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333,9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03 3 02 84100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359,8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359,8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333,9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333,9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03 3 02 84100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359,8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359,8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333,9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333,9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7 066,8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7 066,8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lastRenderedPageBreak/>
              <w:t>Подпрограмма "Создание условий для развития муниципальной службы в муниципальном образовании город Пыть-Ях"</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7 066,8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7 066,8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7 066,8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7 066,8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19 2 01 02040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7 066,8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7 066,8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19 2 01 02040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7 066,8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7 066,8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08</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19 2 01 02040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7 066,8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7 066,8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Здравоохранение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3 223,1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3 223,1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3 223,1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3 223,1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Другие вопросы в области здравоохранения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3 223,1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3 223,1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3 223,1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3 223,1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"Экологическая безопасность города Пыть-Яха"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3 223,1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3 223,1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3 223,1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3 223,1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"Организация противоэпидемиологических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12 3 00 00000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3 223,1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3 223,1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3 223,1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3 223,1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12 3 01 00000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3 223,1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3 223,1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3 223,1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3 223,1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Осуществление мероприятий по проведению дезинсекции и дератизации в Ханты-Мансийском автономном округе – Югре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12 3 01 84280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3 223,1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3 223,1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3 223,1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3 223,1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12 3 01 84280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34,0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34,0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34,0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34,0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12 3 01 84280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34,0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34,0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34,0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34,0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12 3 01 84280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3 189,1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3 189,1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3 189,1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3 189,1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09</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12 3 01 84280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3 189,1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3 189,1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3 189,1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3 189,1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Социальная политика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122 959,8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105 695,2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118 063,7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100 827,3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Пенсионное обеспечение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8 511,3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8 511,3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8 511,3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8 511,3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"Развитие мер социальной поддержки отдельных категорий граждан"</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02 2 00 00000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8 511,3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8 511,3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lastRenderedPageBreak/>
              <w:t>Основное мероприятие "Повышение уровня материального обеспечения граждан"</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02 2 01 00000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8 511,3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8 511,3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Пенсии за выслугу лет</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02 2 01 71010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8 511,3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8 511,3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Социальное обеспечение и иные выплаты населению</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02 2 01 71010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300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8 511,3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8 511,3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02 2 01 71010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320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8 511,3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8 511,3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Социальное обеспечение населения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13 140,3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12 214,3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13 140,3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12 214,3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926,0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926,0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"Развитие мер социальной поддержки отдельных категорий граждан"</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02 2 00 00000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926,0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926,0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"Повышение уровня материального обеспечения граждан"</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02 2 01 00000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736,0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736,0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Денежные выплаты почетным гражданам города Пыть-Яха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02 2 01 72010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736,0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736,0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Социальное обеспечение и иные выплаты населению</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02 2 01 72010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300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736,0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736,0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Публичные нормативные социальные выплаты гражданам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02 2 01 72010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310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736,0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736,0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"Реализация социальных гарантий отдельных категорий граждан"</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02 2 02 00000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190,0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190,0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Дополнительные меры социальной поддержки граждан старшего поколения, проживающих на территории города Пыть-Яха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02 2 02 72040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190,0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190,0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Социальное обеспечение и иные выплаты населению</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02 2 02 72040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300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190,0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190,0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Публичные нормативные социальные выплаты гражданам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02 2 02 72040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310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190,0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190,0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"Развитие жилищной сферы в городе Пыть-Яхе"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12 214,3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12 214,3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12 214,3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12 214,3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07 2 00 00000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12 214,3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12 214,3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12 214,3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12 214,3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07 2 01 00000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12 214,3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12 214,3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12 214,3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12 214,3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07 2 01 51350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9 780,2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9 780,2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9 780,2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9 780,2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Социальное обеспечение и иные выплаты населению</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07 2 01 51350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300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9 780,2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9 780,2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9 780,2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9 780,2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07 2 01 51350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320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9 780,2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9 780,2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9 780,2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9 780,2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lastRenderedPageBreak/>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07 2 01 51760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2 434,1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2 434,1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2 434,1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2 434,1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Социальное обеспечение и иные выплаты населению</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07 2 01 51760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300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2 434,1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2 434,1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2 434,1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2 434,1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07 2 01 51760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320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2 434,1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2 434,1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2 434,1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2 434,1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Охрана семьи и детства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85 935,7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78 108,4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81 039,6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73 240,5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"Развитие образования в городе Пыть-Яхе"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24 891,0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24 891,0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24 891,0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24 891,0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"Ресурсное обеспечение в сфере образования, науки и молодежной политики"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01 4 00 00000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24 891,0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24 891,0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24 891,0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24 891,0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01 4 01 00000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24 891,0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24 891,0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24 891,0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24 891,0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01 4 01 84050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24 891,0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24 891,0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24 891,0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24 891,0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Социальное обеспечение и иные выплаты населению</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01 4 01 84050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300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24 891,0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24 891,0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24 891,0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24 891,0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01 4 01 84050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320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24 891,0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24 891,0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24 891,0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24 891,0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53 217,4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53 217,4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48 349,5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48 349,5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"Поддержка семьи, материнства и детства"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02 1 00 00000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53 217,4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53 217,4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48 349,5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48 349,5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02 1 01 00000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53 217,4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53 217,4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48 349,5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48 349,5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02 1 01 84060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29 497,7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29 497,7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28 583,1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28 583,1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02 1 01 84060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914,6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914,6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02 1 01 84060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914,6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914,6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Социальное обеспечение и иные выплаты населению</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02 1 01 84060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300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28 583,1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28 583,1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28 583,1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28 583,1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lastRenderedPageBreak/>
              <w:t>Социальные выплаты гражданам, кроме публичных нормативных социальных выплат</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02 1 01 84060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320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28 583,1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28 583,1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28 583,1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28 583,1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02 1 01 84310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23 719,7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23 719,7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19 766,4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19 766,4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02 1 01 84310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23 719,7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23 719,7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19 766,4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19 766,4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Бюджетные инвестиции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02 1 01 84310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410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23 719,7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23 719,7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19 766,4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19 766,4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ind w:firstLineChars="300" w:firstLine="600"/>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в том числе: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 </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 </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 </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ind w:firstLineChars="300" w:firstLine="600"/>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Приобретение жилых помещений для предоставления детям-сиротам и детям, оставшимся без попечения родителей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02 1 01 84310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410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 xml:space="preserve">23 719,7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 xml:space="preserve">23 719,7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 xml:space="preserve">19 766,4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i/>
                <w:iCs/>
                <w:sz w:val="20"/>
                <w:szCs w:val="20"/>
              </w:rPr>
            </w:pPr>
            <w:r w:rsidRPr="000516DB">
              <w:rPr>
                <w:rFonts w:ascii="Times New Roman" w:eastAsia="Times New Roman" w:hAnsi="Times New Roman" w:cs="Times New Roman"/>
                <w:i/>
                <w:iCs/>
                <w:sz w:val="20"/>
                <w:szCs w:val="20"/>
              </w:rPr>
              <w:t xml:space="preserve">19 766,4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"Развитие жилищной сферы в городе Пыть-Яхе"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7 827,3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7 799,1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07 2 00 00000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7 827,3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7 799,1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"Обеспечение жильем молодых семей"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07 2 02 00000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7 827,3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7 799,1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Реализация мероприятий по обеспечению жильем молодых семей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2 02 L4970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7 827,3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7 799,1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Социальное обеспечение и иные выплаты населению</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2 02 L4970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300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7 827,3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7 799,1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07 2 02 L4970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320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7 827,3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7 799,1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Другие вопросы в области социальной политики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15 372,5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15 372,5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15 372,5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15 372,5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15 372,5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15 372,5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15 372,5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15 372,5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"Поддержка семьи, материнства и детства"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02 1 00 00000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15 372,5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15 372,5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15 372,5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15 372,5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02 1 01 00000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15 372,5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15 372,5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15 372,5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15 372,5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Осуществление деятельности по опеке и попечительству</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02 1 01 84320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15 372,5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15 372,5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15 372,5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15 372,5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02 1 01 84320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12 934,7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12 934,7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12 934,7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12 934,7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02 1 01 84320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12 934,7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12 934,7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12 934,7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12 934,7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02 1 01 84320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1 628,4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1 628,4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1 628,4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1 628,4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02 1 01 84320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1 628,4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1 628,4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1 628,4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1 628,4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02 1 01 84320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809,4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809,4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809,4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809,4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06</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02 1 01 84320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630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809,4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809,4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809,4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809,4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Физическая культура и спорт</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157 039,2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159 161,8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Физическая культура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111 305,9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113 883,8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"Развитие физической культуры и спорта в городе Пыть-Яхе"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111 305,9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113 883,8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"Развитие спорта высших достижений и системы подготовки спортивного резерва"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04 2 00 00000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111 305,9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113 883,8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"Организация и проведение официальных спортивных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04 2 02 00000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210,4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210,4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04 2 02 00590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210,4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210,4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04 2 02 00590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210,4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210,4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бюджетным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04 2 02 00590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610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210,4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210,4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Основное мероприятие "Обеспечение </w:t>
            </w:r>
            <w:proofErr w:type="gramStart"/>
            <w:r w:rsidRPr="000516DB">
              <w:rPr>
                <w:rFonts w:ascii="Times New Roman" w:eastAsia="Times New Roman" w:hAnsi="Times New Roman" w:cs="Times New Roman"/>
                <w:sz w:val="20"/>
                <w:szCs w:val="20"/>
              </w:rPr>
              <w:t>участия  спортивных</w:t>
            </w:r>
            <w:proofErr w:type="gramEnd"/>
            <w:r w:rsidRPr="000516DB">
              <w:rPr>
                <w:rFonts w:ascii="Times New Roman" w:eastAsia="Times New Roman" w:hAnsi="Times New Roman" w:cs="Times New Roman"/>
                <w:sz w:val="20"/>
                <w:szCs w:val="20"/>
              </w:rPr>
              <w:t xml:space="preserve"> сборных команд  в официальных  спортивных мероприятиях"</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04 2 03 00000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2 914,6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2 914,6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04 2 03 00590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2 914,6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2 914,6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04 2 03 00590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2 914,6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2 914,6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бюджетным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04 2 03 00590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610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2 914,6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2 914,6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w:t>
            </w:r>
            <w:proofErr w:type="gramStart"/>
            <w:r w:rsidRPr="000516DB">
              <w:rPr>
                <w:rFonts w:ascii="Times New Roman" w:eastAsia="Times New Roman" w:hAnsi="Times New Roman" w:cs="Times New Roman"/>
                <w:sz w:val="20"/>
                <w:szCs w:val="20"/>
              </w:rPr>
              <w:t>пользование  населению</w:t>
            </w:r>
            <w:proofErr w:type="gramEnd"/>
            <w:r w:rsidRPr="000516DB">
              <w:rPr>
                <w:rFonts w:ascii="Times New Roman" w:eastAsia="Times New Roman" w:hAnsi="Times New Roman" w:cs="Times New Roman"/>
                <w:sz w:val="20"/>
                <w:szCs w:val="20"/>
              </w:rPr>
              <w:t xml:space="preserve"> спортивных сооружений"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04 2 04 00000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90 070,3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90 290,5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04 2 04 00590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90 070,3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90 290,5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04 2 04 00590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90 070,3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90 290,5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бюджетным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04 2 04 00590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610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90 070,3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90 290,5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04 2 05 00000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13 265,8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13 265,8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04 2 05 00590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13 265,8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13 265,8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04 2 05 00590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13 265,8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13 265,8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бюджетным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04 2 05 00590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610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13 265,8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13 265,8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Основное мероприятие "Обеспечение </w:t>
            </w:r>
            <w:proofErr w:type="gramStart"/>
            <w:r w:rsidRPr="000516DB">
              <w:rPr>
                <w:rFonts w:ascii="Times New Roman" w:eastAsia="Times New Roman" w:hAnsi="Times New Roman" w:cs="Times New Roman"/>
                <w:sz w:val="20"/>
                <w:szCs w:val="20"/>
              </w:rPr>
              <w:t>физкультурно-спортивных организаций</w:t>
            </w:r>
            <w:proofErr w:type="gramEnd"/>
            <w:r w:rsidRPr="000516DB">
              <w:rPr>
                <w:rFonts w:ascii="Times New Roman" w:eastAsia="Times New Roman" w:hAnsi="Times New Roman" w:cs="Times New Roman"/>
                <w:sz w:val="20"/>
                <w:szCs w:val="20"/>
              </w:rPr>
              <w:t xml:space="preserve">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04 2 06 00000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4 844,8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7 202,5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04 2 06 82110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4 602,5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6 842,3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04 2 06 82110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4 602,5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6 842,3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бюджетным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04 2 06 82110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610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4 602,5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6 842,3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 за счет средств бюджета города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2 06 S2110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242,3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360,2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2 06 S2110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242,3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360,2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бюджетным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2 06 S2110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610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242,3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360,2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Массовый спорт</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39 681,3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39 160,8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"Развитие физической культуры и спорта в городе Пыть-Яхе"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39 681,3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39 160,8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"Развитие физической культуры, массового и детского-юношеского спорта"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04 1 00 00000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39 681,3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39 160,8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lastRenderedPageBreak/>
              <w:t>Основное мероприятие "Организация и проведение физкультурных (физкультурно-оздоровительных) мероприятий"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04 1 02 00000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930,1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930,1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04 1 02 00590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930,1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930,1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04 1 02 00590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930,1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930,1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04 1 02 00590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930,1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930,1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"Обеспечение участия в официальных физкультурных (физкультурно-</w:t>
            </w:r>
            <w:proofErr w:type="gramStart"/>
            <w:r w:rsidRPr="000516DB">
              <w:rPr>
                <w:rFonts w:ascii="Times New Roman" w:eastAsia="Times New Roman" w:hAnsi="Times New Roman" w:cs="Times New Roman"/>
                <w:sz w:val="20"/>
                <w:szCs w:val="20"/>
              </w:rPr>
              <w:t>оздоровительных)  мероприятиях</w:t>
            </w:r>
            <w:proofErr w:type="gramEnd"/>
            <w:r w:rsidRPr="000516DB">
              <w:rPr>
                <w:rFonts w:ascii="Times New Roman" w:eastAsia="Times New Roman" w:hAnsi="Times New Roman" w:cs="Times New Roman"/>
                <w:sz w:val="20"/>
                <w:szCs w:val="20"/>
              </w:rPr>
              <w:t>"</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04 1 03 00000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1 249,9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1 249,9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04 1 03 00590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1 249,9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1 249,9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04 1 03 00590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1 249,9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1 249,9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04 1 03 00590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1 249,9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1 249,9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w:t>
            </w:r>
            <w:proofErr w:type="gramStart"/>
            <w:r w:rsidRPr="000516DB">
              <w:rPr>
                <w:rFonts w:ascii="Times New Roman" w:eastAsia="Times New Roman" w:hAnsi="Times New Roman" w:cs="Times New Roman"/>
                <w:sz w:val="20"/>
                <w:szCs w:val="20"/>
              </w:rPr>
              <w:t>пользование  населению</w:t>
            </w:r>
            <w:proofErr w:type="gramEnd"/>
            <w:r w:rsidRPr="000516DB">
              <w:rPr>
                <w:rFonts w:ascii="Times New Roman" w:eastAsia="Times New Roman" w:hAnsi="Times New Roman" w:cs="Times New Roman"/>
                <w:sz w:val="20"/>
                <w:szCs w:val="20"/>
              </w:rPr>
              <w:t xml:space="preserve"> спортивных сооружений"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04 1 04 00000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33 925,1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33 987,9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04 1 04 00590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33 925,1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33 987,9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04 1 04 00590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33 925,1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33 987,9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04 1 04 00590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33 925,1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33 987,9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04 1 05 00000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2 256,3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2 256,3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04 1 05 00590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2 256,3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2 256,3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04 1 05 00590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2 256,3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2 256,3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04 1 05 00590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2 256,3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2 256,3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"Укрепление материально-технической базы учреждений спорта. Развитие сети спортивных объектов шаговой доступности"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04 1 06 00000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960,5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377,2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Развитие сети спортивных объектов шаговой доступности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04 1 06 82130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912,4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358,3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04 1 06 82130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912,4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358,3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04 1 06 82130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912,4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358,3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Развитие сети спортивных объектов шаговой доступности за счет средств бюджета города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1 06 S2130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48,1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18,9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1 06 S2130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48,1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18,9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1 06 S2130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48,1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18,9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Региональный проект "Спорт-норма жизни"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1 P5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359,4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359,4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1 P5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359,4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359,4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1 P5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359,4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359,4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1 P5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359,4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359,4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Спорт высших достижений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402,6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467,8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"Развитие физической культуры и спорта в городе Пыть-Яхе"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402,6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467,8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"Развитие спорта высших достижений и системы подготовки спортивного резерва"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04 2 00 00000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402,6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467,8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Региональный проект "Спорт-норма жизни"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2 P5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402,6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467,8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2 P5 50810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402,6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467,8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2 P5 50810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402,6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467,8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бюджетным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03</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 2 P5 50810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610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402,6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467,8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Другие вопросы в области физической культуры и спорта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5 649,4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5 649,4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5 649,4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5 649,4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"Создание условий для развития муниципальной службы в муниципальном образовании город Пыть-Ях"</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5 649,4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5 649,4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5 649,4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5 649,4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lastRenderedPageBreak/>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19 2 01 02040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5 649,4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5 649,4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19 2 01 02040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5 644,6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5 644,6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19 2 01 02040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5 644,6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5 644,6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19 2 01 02040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11</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05</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19 2 01 02040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240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4,8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4,8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Средства массовой информации</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31 493,2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31 505,3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Телевидение и радиовещание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24 078,0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24 090,1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"Развитие гражданского общества в городе Пыть-Яхе"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17 0 00 00000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24 078,0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24 090,1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17 2 00 00000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24 078,0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24 090,1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"Организация функционирования телерадиовещания"</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17 2 02 00000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24 078,0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24 090,1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17 2 02 00590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24 078,0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24 090,1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17 2 02 00590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24 078,0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24 090,1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01</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17 2 02 00590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24 078,0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24 090,1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Периодическая печать и издательства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7 415,2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7 415,2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Муниципальная программа "Развитие гражданского общества в городе Пыть-Яхе"</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17 0 00 00000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7 415,2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7 415,2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17 2 00 00000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7 415,2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7 415,2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Основное мероприятие "Подготовка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"Новая Северная газета"</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17 2 03 00000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7 415,2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7 415,2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17 2 03 00590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7 415,2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7 415,2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17 2 03 00590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600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7 415,2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7 415,2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040</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12</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02</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17 2 03 00590</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620</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7 415,2 </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7 415,2 </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xml:space="preserve">0,0 </w:t>
            </w:r>
          </w:p>
        </w:tc>
      </w:tr>
      <w:tr w:rsidR="00411500" w:rsidRPr="000516DB" w:rsidTr="00411500">
        <w:trPr>
          <w:cantSplit/>
          <w:trHeight w:val="20"/>
        </w:trPr>
        <w:tc>
          <w:tcPr>
            <w:tcW w:w="2352" w:type="pct"/>
            <w:shd w:val="clear" w:color="auto" w:fill="auto"/>
            <w:noWrap/>
            <w:vAlign w:val="bottom"/>
            <w:hideMark/>
          </w:tcPr>
          <w:p w:rsidR="000516DB" w:rsidRPr="000516DB" w:rsidRDefault="000516DB" w:rsidP="000516DB">
            <w:pPr>
              <w:spacing w:after="0" w:line="240" w:lineRule="auto"/>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Всего</w:t>
            </w:r>
          </w:p>
        </w:tc>
        <w:tc>
          <w:tcPr>
            <w:tcW w:w="172"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b/>
                <w:bCs/>
                <w:sz w:val="20"/>
                <w:szCs w:val="20"/>
              </w:rPr>
            </w:pPr>
            <w:r w:rsidRPr="000516DB">
              <w:rPr>
                <w:rFonts w:ascii="Times New Roman" w:eastAsia="Times New Roman" w:hAnsi="Times New Roman" w:cs="Times New Roman"/>
                <w:b/>
                <w:bCs/>
                <w:sz w:val="20"/>
                <w:szCs w:val="20"/>
              </w:rPr>
              <w:t> </w:t>
            </w:r>
          </w:p>
        </w:tc>
        <w:tc>
          <w:tcPr>
            <w:tcW w:w="135"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b/>
                <w:bCs/>
                <w:sz w:val="20"/>
                <w:szCs w:val="20"/>
              </w:rPr>
            </w:pPr>
            <w:r w:rsidRPr="000516DB">
              <w:rPr>
                <w:rFonts w:ascii="Times New Roman" w:eastAsia="Times New Roman" w:hAnsi="Times New Roman" w:cs="Times New Roman"/>
                <w:b/>
                <w:bCs/>
                <w:sz w:val="20"/>
                <w:szCs w:val="20"/>
              </w:rPr>
              <w:t> </w:t>
            </w:r>
          </w:p>
        </w:tc>
        <w:tc>
          <w:tcPr>
            <w:tcW w:w="14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b/>
                <w:bCs/>
                <w:sz w:val="20"/>
                <w:szCs w:val="20"/>
              </w:rPr>
            </w:pPr>
            <w:r w:rsidRPr="000516DB">
              <w:rPr>
                <w:rFonts w:ascii="Times New Roman" w:eastAsia="Times New Roman" w:hAnsi="Times New Roman" w:cs="Times New Roman"/>
                <w:b/>
                <w:bCs/>
                <w:sz w:val="20"/>
                <w:szCs w:val="20"/>
              </w:rPr>
              <w:t> </w:t>
            </w:r>
          </w:p>
        </w:tc>
        <w:tc>
          <w:tcPr>
            <w:tcW w:w="450"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b/>
                <w:bCs/>
                <w:sz w:val="20"/>
                <w:szCs w:val="20"/>
              </w:rPr>
            </w:pPr>
            <w:r w:rsidRPr="000516DB">
              <w:rPr>
                <w:rFonts w:ascii="Times New Roman" w:eastAsia="Times New Roman" w:hAnsi="Times New Roman" w:cs="Times New Roman"/>
                <w:b/>
                <w:bCs/>
                <w:sz w:val="20"/>
                <w:szCs w:val="20"/>
              </w:rPr>
              <w:t> </w:t>
            </w:r>
          </w:p>
        </w:tc>
        <w:tc>
          <w:tcPr>
            <w:tcW w:w="167" w:type="pct"/>
            <w:shd w:val="clear" w:color="auto" w:fill="auto"/>
            <w:noWrap/>
            <w:vAlign w:val="bottom"/>
            <w:hideMark/>
          </w:tcPr>
          <w:p w:rsidR="000516DB" w:rsidRPr="000516DB" w:rsidRDefault="000516DB" w:rsidP="000516DB">
            <w:pPr>
              <w:spacing w:after="0" w:line="240" w:lineRule="auto"/>
              <w:jc w:val="center"/>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 </w:t>
            </w:r>
          </w:p>
        </w:tc>
        <w:tc>
          <w:tcPr>
            <w:tcW w:w="408"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3 455 372,6</w:t>
            </w:r>
          </w:p>
        </w:tc>
        <w:tc>
          <w:tcPr>
            <w:tcW w:w="379"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1 511 596,7</w:t>
            </w:r>
          </w:p>
        </w:tc>
        <w:tc>
          <w:tcPr>
            <w:tcW w:w="386"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3 470 696,0</w:t>
            </w:r>
          </w:p>
        </w:tc>
        <w:tc>
          <w:tcPr>
            <w:tcW w:w="404" w:type="pct"/>
            <w:shd w:val="clear" w:color="auto" w:fill="auto"/>
            <w:noWrap/>
            <w:vAlign w:val="bottom"/>
            <w:hideMark/>
          </w:tcPr>
          <w:p w:rsidR="000516DB" w:rsidRPr="000516DB" w:rsidRDefault="000516DB" w:rsidP="000516DB">
            <w:pPr>
              <w:spacing w:after="0" w:line="240" w:lineRule="auto"/>
              <w:jc w:val="right"/>
              <w:rPr>
                <w:rFonts w:ascii="Times New Roman" w:eastAsia="Times New Roman" w:hAnsi="Times New Roman" w:cs="Times New Roman"/>
                <w:sz w:val="20"/>
                <w:szCs w:val="20"/>
              </w:rPr>
            </w:pPr>
            <w:r w:rsidRPr="000516DB">
              <w:rPr>
                <w:rFonts w:ascii="Times New Roman" w:eastAsia="Times New Roman" w:hAnsi="Times New Roman" w:cs="Times New Roman"/>
                <w:sz w:val="20"/>
                <w:szCs w:val="20"/>
              </w:rPr>
              <w:t>1 506 928,3</w:t>
            </w:r>
          </w:p>
        </w:tc>
      </w:tr>
    </w:tbl>
    <w:p w:rsidR="00A06855" w:rsidRDefault="00A06855" w:rsidP="00411500">
      <w:pPr>
        <w:spacing w:after="0" w:line="240" w:lineRule="auto"/>
        <w:jc w:val="right"/>
        <w:rPr>
          <w:rFonts w:ascii="Times New Roman" w:hAnsi="Times New Roman" w:cs="Times New Roman"/>
          <w:sz w:val="24"/>
          <w:szCs w:val="24"/>
        </w:rPr>
      </w:pPr>
      <w:bookmarkStart w:id="0" w:name="_GoBack"/>
      <w:bookmarkEnd w:id="0"/>
    </w:p>
    <w:sectPr w:rsidR="00A06855" w:rsidSect="000516DB">
      <w:headerReference w:type="default" r:id="rId7"/>
      <w:pgSz w:w="16838" w:h="11906" w:orient="landscape"/>
      <w:pgMar w:top="567" w:right="567" w:bottom="567" w:left="567" w:header="284" w:footer="284" w:gutter="0"/>
      <w:pgNumType w:start="18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75B" w:rsidRDefault="007C275B" w:rsidP="00E619A7">
      <w:pPr>
        <w:spacing w:after="0" w:line="240" w:lineRule="auto"/>
      </w:pPr>
      <w:r>
        <w:separator/>
      </w:r>
    </w:p>
  </w:endnote>
  <w:endnote w:type="continuationSeparator" w:id="0">
    <w:p w:rsidR="007C275B" w:rsidRDefault="007C275B" w:rsidP="00E6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75B" w:rsidRDefault="007C275B" w:rsidP="00E619A7">
      <w:pPr>
        <w:spacing w:after="0" w:line="240" w:lineRule="auto"/>
      </w:pPr>
      <w:r>
        <w:separator/>
      </w:r>
    </w:p>
  </w:footnote>
  <w:footnote w:type="continuationSeparator" w:id="0">
    <w:p w:rsidR="007C275B" w:rsidRDefault="007C275B" w:rsidP="00E61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306240"/>
      <w:docPartObj>
        <w:docPartGallery w:val="Page Numbers (Top of Page)"/>
        <w:docPartUnique/>
      </w:docPartObj>
    </w:sdtPr>
    <w:sdtEndPr/>
    <w:sdtContent>
      <w:p w:rsidR="007C275B" w:rsidRDefault="007C275B">
        <w:pPr>
          <w:pStyle w:val="a5"/>
          <w:jc w:val="right"/>
        </w:pPr>
        <w:r>
          <w:fldChar w:fldCharType="begin"/>
        </w:r>
        <w:r>
          <w:instrText>PAGE   \* MERGEFORMAT</w:instrText>
        </w:r>
        <w:r>
          <w:fldChar w:fldCharType="separate"/>
        </w:r>
        <w:r w:rsidR="00411500">
          <w:rPr>
            <w:noProof/>
          </w:rPr>
          <w:t>235</w:t>
        </w:r>
        <w:r>
          <w:fldChar w:fldCharType="end"/>
        </w:r>
      </w:p>
    </w:sdtContent>
  </w:sdt>
  <w:p w:rsidR="007C275B" w:rsidRDefault="007C275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FC"/>
    <w:rsid w:val="000516DB"/>
    <w:rsid w:val="000530F6"/>
    <w:rsid w:val="000C5D55"/>
    <w:rsid w:val="000F5406"/>
    <w:rsid w:val="00137142"/>
    <w:rsid w:val="00255EA7"/>
    <w:rsid w:val="00264993"/>
    <w:rsid w:val="002B68CB"/>
    <w:rsid w:val="00366FC7"/>
    <w:rsid w:val="003C0057"/>
    <w:rsid w:val="00411500"/>
    <w:rsid w:val="005B5E72"/>
    <w:rsid w:val="005D711A"/>
    <w:rsid w:val="005D77EB"/>
    <w:rsid w:val="005E6E02"/>
    <w:rsid w:val="006135DE"/>
    <w:rsid w:val="00615C20"/>
    <w:rsid w:val="006808EB"/>
    <w:rsid w:val="006C47E0"/>
    <w:rsid w:val="00725159"/>
    <w:rsid w:val="007C275B"/>
    <w:rsid w:val="008E02FC"/>
    <w:rsid w:val="00A06855"/>
    <w:rsid w:val="00AE02B4"/>
    <w:rsid w:val="00B458F9"/>
    <w:rsid w:val="00BA3BC1"/>
    <w:rsid w:val="00C7116A"/>
    <w:rsid w:val="00D40128"/>
    <w:rsid w:val="00DE7325"/>
    <w:rsid w:val="00E04FC4"/>
    <w:rsid w:val="00E619A7"/>
    <w:rsid w:val="00F82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EF441-8E83-457B-8BAC-BD3F9930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5EA7"/>
    <w:rPr>
      <w:color w:val="0563C1"/>
      <w:u w:val="single"/>
    </w:rPr>
  </w:style>
  <w:style w:type="character" w:styleId="a4">
    <w:name w:val="FollowedHyperlink"/>
    <w:basedOn w:val="a0"/>
    <w:uiPriority w:val="99"/>
    <w:semiHidden/>
    <w:unhideWhenUsed/>
    <w:rsid w:val="00255EA7"/>
    <w:rPr>
      <w:color w:val="954F72"/>
      <w:u w:val="single"/>
    </w:rPr>
  </w:style>
  <w:style w:type="paragraph" w:customStyle="1" w:styleId="xl64">
    <w:name w:val="xl64"/>
    <w:basedOn w:val="a"/>
    <w:rsid w:val="00255EA7"/>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6">
    <w:name w:val="xl66"/>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a"/>
    <w:rsid w:val="00255EA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255EA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3">
    <w:name w:val="xl73"/>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
    <w:rsid w:val="00255EA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
    <w:rsid w:val="00255EA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8">
    <w:name w:val="xl78"/>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
    <w:rsid w:val="00255EA7"/>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255E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a5">
    <w:name w:val="header"/>
    <w:basedOn w:val="a"/>
    <w:link w:val="a6"/>
    <w:uiPriority w:val="99"/>
    <w:unhideWhenUsed/>
    <w:rsid w:val="00E619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19A7"/>
  </w:style>
  <w:style w:type="paragraph" w:styleId="a7">
    <w:name w:val="footer"/>
    <w:basedOn w:val="a"/>
    <w:link w:val="a8"/>
    <w:uiPriority w:val="99"/>
    <w:unhideWhenUsed/>
    <w:rsid w:val="00E619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19A7"/>
  </w:style>
  <w:style w:type="paragraph" w:customStyle="1" w:styleId="xl84">
    <w:name w:val="xl84"/>
    <w:basedOn w:val="a"/>
    <w:rsid w:val="00D40128"/>
    <w:pPr>
      <w:pBdr>
        <w:lef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85">
    <w:name w:val="xl85"/>
    <w:basedOn w:val="a"/>
    <w:rsid w:val="00D40128"/>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86">
    <w:name w:val="xl86"/>
    <w:basedOn w:val="a"/>
    <w:rsid w:val="00D40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7">
    <w:name w:val="xl87"/>
    <w:basedOn w:val="a"/>
    <w:rsid w:val="00D40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styleId="a9">
    <w:name w:val="Balloon Text"/>
    <w:basedOn w:val="a"/>
    <w:link w:val="aa"/>
    <w:uiPriority w:val="99"/>
    <w:semiHidden/>
    <w:unhideWhenUsed/>
    <w:rsid w:val="005D711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711A"/>
    <w:rPr>
      <w:rFonts w:ascii="Segoe UI" w:hAnsi="Segoe UI" w:cs="Segoe UI"/>
      <w:sz w:val="18"/>
      <w:szCs w:val="18"/>
    </w:rPr>
  </w:style>
  <w:style w:type="paragraph" w:customStyle="1" w:styleId="xl88">
    <w:name w:val="xl88"/>
    <w:basedOn w:val="a"/>
    <w:rsid w:val="00B458F9"/>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89">
    <w:name w:val="xl89"/>
    <w:basedOn w:val="a"/>
    <w:rsid w:val="00B458F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0">
    <w:name w:val="xl90"/>
    <w:basedOn w:val="a"/>
    <w:rsid w:val="00B458F9"/>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1">
    <w:name w:val="xl91"/>
    <w:basedOn w:val="a"/>
    <w:rsid w:val="00B458F9"/>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2">
    <w:name w:val="xl92"/>
    <w:basedOn w:val="a"/>
    <w:rsid w:val="00B458F9"/>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3">
    <w:name w:val="xl93"/>
    <w:basedOn w:val="a"/>
    <w:rsid w:val="00B45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4">
    <w:name w:val="xl94"/>
    <w:basedOn w:val="a"/>
    <w:rsid w:val="00B458F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5">
    <w:name w:val="xl95"/>
    <w:basedOn w:val="a"/>
    <w:rsid w:val="00B458F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6">
    <w:name w:val="xl96"/>
    <w:basedOn w:val="a"/>
    <w:rsid w:val="00B458F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B458F9"/>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8">
    <w:name w:val="xl98"/>
    <w:basedOn w:val="a"/>
    <w:rsid w:val="00B458F9"/>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9">
    <w:name w:val="xl99"/>
    <w:basedOn w:val="a"/>
    <w:rsid w:val="000516DB"/>
    <w:pPr>
      <w:pBdr>
        <w:top w:val="single" w:sz="4" w:space="0" w:color="auto"/>
        <w:left w:val="single" w:sz="4" w:space="20" w:color="auto"/>
        <w:bottom w:val="single" w:sz="4" w:space="0" w:color="auto"/>
      </w:pBdr>
      <w:spacing w:before="100" w:beforeAutospacing="1" w:after="100" w:afterAutospacing="1" w:line="240" w:lineRule="auto"/>
      <w:ind w:firstLineChars="300"/>
    </w:pPr>
    <w:rPr>
      <w:rFonts w:ascii="Times New Roman" w:eastAsia="Times New Roman" w:hAnsi="Times New Roman" w:cs="Times New Roman"/>
      <w:i/>
      <w:iCs/>
      <w:sz w:val="20"/>
      <w:szCs w:val="20"/>
    </w:rPr>
  </w:style>
  <w:style w:type="paragraph" w:customStyle="1" w:styleId="xl100">
    <w:name w:val="xl100"/>
    <w:basedOn w:val="a"/>
    <w:rsid w:val="000516D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rPr>
  </w:style>
  <w:style w:type="paragraph" w:customStyle="1" w:styleId="xl101">
    <w:name w:val="xl101"/>
    <w:basedOn w:val="a"/>
    <w:rsid w:val="000516D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rPr>
  </w:style>
  <w:style w:type="paragraph" w:customStyle="1" w:styleId="xl102">
    <w:name w:val="xl102"/>
    <w:basedOn w:val="a"/>
    <w:rsid w:val="000516D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rPr>
  </w:style>
  <w:style w:type="paragraph" w:customStyle="1" w:styleId="xl103">
    <w:name w:val="xl103"/>
    <w:basedOn w:val="a"/>
    <w:rsid w:val="000516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rPr>
  </w:style>
  <w:style w:type="paragraph" w:customStyle="1" w:styleId="xl104">
    <w:name w:val="xl104"/>
    <w:basedOn w:val="a"/>
    <w:rsid w:val="000516DB"/>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i/>
      <w:iCs/>
      <w:sz w:val="20"/>
      <w:szCs w:val="20"/>
    </w:rPr>
  </w:style>
  <w:style w:type="paragraph" w:customStyle="1" w:styleId="xl105">
    <w:name w:val="xl105"/>
    <w:basedOn w:val="a"/>
    <w:rsid w:val="000516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0"/>
      <w:szCs w:val="20"/>
    </w:rPr>
  </w:style>
  <w:style w:type="paragraph" w:customStyle="1" w:styleId="xl106">
    <w:name w:val="xl106"/>
    <w:basedOn w:val="a"/>
    <w:rsid w:val="000516DB"/>
    <w:pPr>
      <w:spacing w:before="100" w:beforeAutospacing="1" w:after="100" w:afterAutospacing="1" w:line="240" w:lineRule="auto"/>
    </w:pPr>
    <w:rPr>
      <w:rFonts w:ascii="Arial" w:eastAsia="Times New Roman" w:hAnsi="Arial" w:cs="Arial"/>
      <w:sz w:val="20"/>
      <w:szCs w:val="20"/>
    </w:rPr>
  </w:style>
  <w:style w:type="paragraph" w:customStyle="1" w:styleId="xl107">
    <w:name w:val="xl107"/>
    <w:basedOn w:val="a"/>
    <w:rsid w:val="000516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8">
    <w:name w:val="xl108"/>
    <w:basedOn w:val="a"/>
    <w:rsid w:val="000516DB"/>
    <w:pPr>
      <w:spacing w:before="100" w:beforeAutospacing="1" w:after="100" w:afterAutospacing="1" w:line="240" w:lineRule="auto"/>
    </w:pPr>
    <w:rPr>
      <w:rFonts w:ascii="Arial" w:eastAsia="Times New Roman"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70573">
      <w:bodyDiv w:val="1"/>
      <w:marLeft w:val="0"/>
      <w:marRight w:val="0"/>
      <w:marTop w:val="0"/>
      <w:marBottom w:val="0"/>
      <w:divBdr>
        <w:top w:val="none" w:sz="0" w:space="0" w:color="auto"/>
        <w:left w:val="none" w:sz="0" w:space="0" w:color="auto"/>
        <w:bottom w:val="none" w:sz="0" w:space="0" w:color="auto"/>
        <w:right w:val="none" w:sz="0" w:space="0" w:color="auto"/>
      </w:divBdr>
    </w:div>
    <w:div w:id="132524023">
      <w:bodyDiv w:val="1"/>
      <w:marLeft w:val="0"/>
      <w:marRight w:val="0"/>
      <w:marTop w:val="0"/>
      <w:marBottom w:val="0"/>
      <w:divBdr>
        <w:top w:val="none" w:sz="0" w:space="0" w:color="auto"/>
        <w:left w:val="none" w:sz="0" w:space="0" w:color="auto"/>
        <w:bottom w:val="none" w:sz="0" w:space="0" w:color="auto"/>
        <w:right w:val="none" w:sz="0" w:space="0" w:color="auto"/>
      </w:divBdr>
    </w:div>
    <w:div w:id="355271772">
      <w:bodyDiv w:val="1"/>
      <w:marLeft w:val="0"/>
      <w:marRight w:val="0"/>
      <w:marTop w:val="0"/>
      <w:marBottom w:val="0"/>
      <w:divBdr>
        <w:top w:val="none" w:sz="0" w:space="0" w:color="auto"/>
        <w:left w:val="none" w:sz="0" w:space="0" w:color="auto"/>
        <w:bottom w:val="none" w:sz="0" w:space="0" w:color="auto"/>
        <w:right w:val="none" w:sz="0" w:space="0" w:color="auto"/>
      </w:divBdr>
    </w:div>
    <w:div w:id="597371756">
      <w:bodyDiv w:val="1"/>
      <w:marLeft w:val="0"/>
      <w:marRight w:val="0"/>
      <w:marTop w:val="0"/>
      <w:marBottom w:val="0"/>
      <w:divBdr>
        <w:top w:val="none" w:sz="0" w:space="0" w:color="auto"/>
        <w:left w:val="none" w:sz="0" w:space="0" w:color="auto"/>
        <w:bottom w:val="none" w:sz="0" w:space="0" w:color="auto"/>
        <w:right w:val="none" w:sz="0" w:space="0" w:color="auto"/>
      </w:divBdr>
    </w:div>
    <w:div w:id="758330008">
      <w:bodyDiv w:val="1"/>
      <w:marLeft w:val="0"/>
      <w:marRight w:val="0"/>
      <w:marTop w:val="0"/>
      <w:marBottom w:val="0"/>
      <w:divBdr>
        <w:top w:val="none" w:sz="0" w:space="0" w:color="auto"/>
        <w:left w:val="none" w:sz="0" w:space="0" w:color="auto"/>
        <w:bottom w:val="none" w:sz="0" w:space="0" w:color="auto"/>
        <w:right w:val="none" w:sz="0" w:space="0" w:color="auto"/>
      </w:divBdr>
    </w:div>
    <w:div w:id="925528734">
      <w:bodyDiv w:val="1"/>
      <w:marLeft w:val="0"/>
      <w:marRight w:val="0"/>
      <w:marTop w:val="0"/>
      <w:marBottom w:val="0"/>
      <w:divBdr>
        <w:top w:val="none" w:sz="0" w:space="0" w:color="auto"/>
        <w:left w:val="none" w:sz="0" w:space="0" w:color="auto"/>
        <w:bottom w:val="none" w:sz="0" w:space="0" w:color="auto"/>
        <w:right w:val="none" w:sz="0" w:space="0" w:color="auto"/>
      </w:divBdr>
    </w:div>
    <w:div w:id="947544488">
      <w:bodyDiv w:val="1"/>
      <w:marLeft w:val="0"/>
      <w:marRight w:val="0"/>
      <w:marTop w:val="0"/>
      <w:marBottom w:val="0"/>
      <w:divBdr>
        <w:top w:val="none" w:sz="0" w:space="0" w:color="auto"/>
        <w:left w:val="none" w:sz="0" w:space="0" w:color="auto"/>
        <w:bottom w:val="none" w:sz="0" w:space="0" w:color="auto"/>
        <w:right w:val="none" w:sz="0" w:space="0" w:color="auto"/>
      </w:divBdr>
    </w:div>
    <w:div w:id="1437212036">
      <w:bodyDiv w:val="1"/>
      <w:marLeft w:val="0"/>
      <w:marRight w:val="0"/>
      <w:marTop w:val="0"/>
      <w:marBottom w:val="0"/>
      <w:divBdr>
        <w:top w:val="none" w:sz="0" w:space="0" w:color="auto"/>
        <w:left w:val="none" w:sz="0" w:space="0" w:color="auto"/>
        <w:bottom w:val="none" w:sz="0" w:space="0" w:color="auto"/>
        <w:right w:val="none" w:sz="0" w:space="0" w:color="auto"/>
      </w:divBdr>
    </w:div>
    <w:div w:id="1445150745">
      <w:bodyDiv w:val="1"/>
      <w:marLeft w:val="0"/>
      <w:marRight w:val="0"/>
      <w:marTop w:val="0"/>
      <w:marBottom w:val="0"/>
      <w:divBdr>
        <w:top w:val="none" w:sz="0" w:space="0" w:color="auto"/>
        <w:left w:val="none" w:sz="0" w:space="0" w:color="auto"/>
        <w:bottom w:val="none" w:sz="0" w:space="0" w:color="auto"/>
        <w:right w:val="none" w:sz="0" w:space="0" w:color="auto"/>
      </w:divBdr>
    </w:div>
    <w:div w:id="1470323316">
      <w:bodyDiv w:val="1"/>
      <w:marLeft w:val="0"/>
      <w:marRight w:val="0"/>
      <w:marTop w:val="0"/>
      <w:marBottom w:val="0"/>
      <w:divBdr>
        <w:top w:val="none" w:sz="0" w:space="0" w:color="auto"/>
        <w:left w:val="none" w:sz="0" w:space="0" w:color="auto"/>
        <w:bottom w:val="none" w:sz="0" w:space="0" w:color="auto"/>
        <w:right w:val="none" w:sz="0" w:space="0" w:color="auto"/>
      </w:divBdr>
    </w:div>
    <w:div w:id="1614558781">
      <w:bodyDiv w:val="1"/>
      <w:marLeft w:val="0"/>
      <w:marRight w:val="0"/>
      <w:marTop w:val="0"/>
      <w:marBottom w:val="0"/>
      <w:divBdr>
        <w:top w:val="none" w:sz="0" w:space="0" w:color="auto"/>
        <w:left w:val="none" w:sz="0" w:space="0" w:color="auto"/>
        <w:bottom w:val="none" w:sz="0" w:space="0" w:color="auto"/>
        <w:right w:val="none" w:sz="0" w:space="0" w:color="auto"/>
      </w:divBdr>
    </w:div>
    <w:div w:id="188312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321C5-3E08-48CE-A057-0809110A5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52</Pages>
  <Words>20384</Words>
  <Characters>116194</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Медведев</dc:creator>
  <cp:keywords/>
  <dc:description/>
  <cp:lastModifiedBy>Сергей Медведев</cp:lastModifiedBy>
  <cp:revision>26</cp:revision>
  <cp:lastPrinted>2018-11-08T04:16:00Z</cp:lastPrinted>
  <dcterms:created xsi:type="dcterms:W3CDTF">2017-11-10T11:55:00Z</dcterms:created>
  <dcterms:modified xsi:type="dcterms:W3CDTF">2021-11-03T10:58:00Z</dcterms:modified>
</cp:coreProperties>
</file>