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caps/>
          <w:sz w:val="28"/>
          <w:szCs w:val="28"/>
        </w:rPr>
        <w:t>отчет</w:t>
      </w:r>
      <w:r w:rsidRPr="008A07DC">
        <w:rPr>
          <w:rFonts w:ascii="Times New Roman" w:hAnsi="Times New Roman"/>
          <w:sz w:val="28"/>
          <w:szCs w:val="28"/>
        </w:rPr>
        <w:t xml:space="preserve">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C59">
        <w:rPr>
          <w:rFonts w:ascii="Times New Roman" w:hAnsi="Times New Roman"/>
          <w:sz w:val="28"/>
          <w:szCs w:val="28"/>
        </w:rPr>
        <w:t>«О деятельности комиссии по делам несовершеннолетних и защите их прав»</w:t>
      </w:r>
    </w:p>
    <w:p w:rsidR="00F11C59" w:rsidRPr="008A07DC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_______</w:t>
      </w:r>
      <w:r w:rsidRPr="00A62EBD">
        <w:rPr>
          <w:rFonts w:ascii="Times New Roman" w:hAnsi="Times New Roman"/>
          <w:i/>
          <w:sz w:val="28"/>
          <w:szCs w:val="28"/>
          <w:u w:val="single"/>
        </w:rPr>
        <w:t>город Пыть-Ях</w:t>
      </w:r>
      <w:r w:rsidRPr="008A07DC">
        <w:rPr>
          <w:rFonts w:ascii="Times New Roman" w:hAnsi="Times New Roman"/>
          <w:sz w:val="28"/>
          <w:szCs w:val="28"/>
        </w:rPr>
        <w:t>___________ за __</w:t>
      </w:r>
      <w:r w:rsidRPr="00F11C59">
        <w:rPr>
          <w:rFonts w:ascii="Times New Roman" w:hAnsi="Times New Roman"/>
          <w:i/>
          <w:sz w:val="28"/>
          <w:szCs w:val="28"/>
          <w:u w:val="single"/>
        </w:rPr>
        <w:t>9 месяцев 2021</w:t>
      </w:r>
      <w:r w:rsidRPr="008A07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(муниципальное образование)            (период)</w:t>
      </w:r>
    </w:p>
    <w:p w:rsidR="00F11C59" w:rsidRPr="00E30996" w:rsidRDefault="00E30996" w:rsidP="00F11C59">
      <w:pPr>
        <w:spacing w:after="0" w:line="240" w:lineRule="auto"/>
        <w:jc w:val="center"/>
        <w:rPr>
          <w:rFonts w:ascii="Times New Roman" w:hAnsi="Times New Roman"/>
          <w:i/>
        </w:rPr>
      </w:pPr>
      <w:r w:rsidRPr="00E30996">
        <w:rPr>
          <w:rFonts w:ascii="Times New Roman" w:hAnsi="Times New Roman"/>
          <w:i/>
        </w:rPr>
        <w:t xml:space="preserve">(утвержден постановлением муниципальной комиссии № </w:t>
      </w:r>
      <w:r>
        <w:rPr>
          <w:rFonts w:ascii="Times New Roman" w:hAnsi="Times New Roman"/>
          <w:i/>
        </w:rPr>
        <w:t>235</w:t>
      </w:r>
      <w:r w:rsidRPr="00E30996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20</w:t>
      </w:r>
      <w:r w:rsidRPr="00E30996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</w:t>
      </w:r>
      <w:r w:rsidRPr="00E30996">
        <w:rPr>
          <w:rFonts w:ascii="Times New Roman" w:hAnsi="Times New Roman"/>
          <w:i/>
        </w:rPr>
        <w:t>0.2021)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1984" w:type="dxa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F11C59" w:rsidRPr="009E4428" w:rsidTr="00F11C59">
        <w:trPr>
          <w:jc w:val="center"/>
        </w:trPr>
        <w:tc>
          <w:tcPr>
            <w:tcW w:w="9056" w:type="dxa"/>
            <w:gridSpan w:val="3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1984" w:type="dxa"/>
            <w:shd w:val="clear" w:color="auto" w:fill="auto"/>
          </w:tcPr>
          <w:p w:rsidR="00F11C59" w:rsidRPr="00F405CB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5CB">
              <w:rPr>
                <w:rFonts w:ascii="Times New Roman" w:hAnsi="Times New Roman" w:cs="Times New Roman"/>
              </w:rPr>
              <w:t>16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F405CB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05CB"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самовольный уход в отчетном периоде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семьи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11C59" w:rsidRPr="00A014AF" w:rsidTr="00F11C59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8048A8">
                <w:rPr>
                  <w:rFonts w:ascii="Times New Roman" w:hAnsi="Times New Roman" w:cs="Times New Roman"/>
                  <w:color w:val="0000FF"/>
                </w:rPr>
                <w:t>статьями 5</w:t>
              </w:r>
            </w:hyperlink>
            <w:r w:rsidRPr="008048A8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048A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8048A8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достигли 14-летнего возраста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выявленных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Наркотические средства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Совершили правонарушение, повлекшее применение меры </w:t>
            </w:r>
            <w:r w:rsidRPr="00A014AF">
              <w:rPr>
                <w:rFonts w:ascii="Times New Roman" w:hAnsi="Times New Roman" w:cs="Times New Roman"/>
              </w:rPr>
              <w:lastRenderedPageBreak/>
              <w:t>административного взыскания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Иные основания (перечислить)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уклонение от обучения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суицидальные попытки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самовольные уходы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</w:t>
            </w:r>
          </w:p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Обучаются в общеобразовательных организациях </w:t>
            </w:r>
            <w:r w:rsidRPr="00A014AF">
              <w:rPr>
                <w:rFonts w:ascii="Times New Roman" w:hAnsi="Times New Roman" w:cs="Times New Roman"/>
              </w:rPr>
              <w:lastRenderedPageBreak/>
              <w:t>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обучаются, не работают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Общественно опасных деяний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Самовольных уходов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 по причине:</w:t>
            </w:r>
          </w:p>
        </w:tc>
        <w:tc>
          <w:tcPr>
            <w:tcW w:w="1984" w:type="dxa"/>
            <w:shd w:val="clear" w:color="auto" w:fill="auto"/>
          </w:tcPr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1984" w:type="dxa"/>
            <w:shd w:val="clear" w:color="auto" w:fill="auto"/>
          </w:tcPr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C75"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C75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административного правонарушения</w:t>
            </w:r>
          </w:p>
        </w:tc>
        <w:tc>
          <w:tcPr>
            <w:tcW w:w="1984" w:type="dxa"/>
            <w:shd w:val="clear" w:color="auto" w:fill="auto"/>
          </w:tcPr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1984" w:type="dxa"/>
            <w:shd w:val="clear" w:color="auto" w:fill="auto"/>
          </w:tcPr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C75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1984" w:type="dxa"/>
            <w:shd w:val="clear" w:color="auto" w:fill="auto"/>
          </w:tcPr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1C59" w:rsidRPr="00A014AF" w:rsidTr="00F11C59">
        <w:trPr>
          <w:trHeight w:val="1343"/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иное (перечислить причины с указанием соответствующих статистических данных)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общественно опасного деяния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правонарушения до достижения возраста привлечения к ответственности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по факту уклонения от обучения</w:t>
            </w:r>
          </w:p>
        </w:tc>
        <w:tc>
          <w:tcPr>
            <w:tcW w:w="1984" w:type="dxa"/>
            <w:shd w:val="clear" w:color="auto" w:fill="auto"/>
          </w:tcPr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11C59" w:rsidRPr="00100C75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C75">
              <w:rPr>
                <w:rFonts w:ascii="Times New Roman" w:hAnsi="Times New Roman" w:cs="Times New Roman"/>
              </w:rPr>
              <w:t>8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несовершеннолетних от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9056" w:type="dxa"/>
            <w:gridSpan w:val="3"/>
          </w:tcPr>
          <w:p w:rsidR="00F11C59" w:rsidRPr="00A014AF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Административная практика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</w:t>
            </w:r>
          </w:p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BF698C">
                <w:rPr>
                  <w:rFonts w:ascii="Times New Roman" w:hAnsi="Times New Roman" w:cs="Times New Roman"/>
                  <w:color w:val="0000FF"/>
                </w:rPr>
                <w:t>подпункта 4 пункта 1 статьи 29.4</w:t>
              </w:r>
            </w:hyperlink>
            <w:r w:rsidRPr="00BF698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10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5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5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1C59" w:rsidRPr="00BF698C" w:rsidTr="00F11C59">
        <w:trPr>
          <w:trHeight w:val="158"/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Прекращены по причине: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малозначительности</w:t>
            </w: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59" w:rsidRPr="00BF698C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2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3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 1 ст. 5.35 КоАП РФ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6.10 КоАП РФ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 ст. </w:t>
            </w:r>
            <w:r w:rsidRPr="005D1990">
              <w:rPr>
                <w:rFonts w:ascii="Times New Roman" w:hAnsi="Times New Roman" w:cs="Times New Roman"/>
              </w:rPr>
              <w:t xml:space="preserve">6.23 </w:t>
            </w:r>
            <w:r>
              <w:rPr>
                <w:rFonts w:ascii="Times New Roman" w:hAnsi="Times New Roman" w:cs="Times New Roman"/>
              </w:rPr>
              <w:t>КоАП РФ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20.22 КоАП РФ</w:t>
            </w:r>
          </w:p>
        </w:tc>
        <w:tc>
          <w:tcPr>
            <w:tcW w:w="1984" w:type="dxa"/>
          </w:tcPr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0C1">
              <w:rPr>
                <w:rFonts w:ascii="Times New Roman" w:hAnsi="Times New Roman" w:cs="Times New Roman"/>
              </w:rPr>
              <w:t>1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698C">
              <w:rPr>
                <w:rFonts w:ascii="Times New Roman" w:hAnsi="Times New Roman" w:cs="Times New Roman"/>
              </w:rPr>
              <w:t>8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4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5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ст.7.27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40119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)</w:t>
            </w:r>
            <w:r w:rsidRPr="00C40119">
              <w:rPr>
                <w:rFonts w:ascii="Times New Roman" w:hAnsi="Times New Roman" w:cs="Times New Roman"/>
              </w:rPr>
              <w:t xml:space="preserve"> КоАП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ст.12.3 (ч.1)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ст.12.</w:t>
            </w:r>
            <w:r>
              <w:rPr>
                <w:rFonts w:ascii="Times New Roman" w:hAnsi="Times New Roman" w:cs="Times New Roman"/>
              </w:rPr>
              <w:t>6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ст.12.7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ст.12.7 (ч.3)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ст.12.</w:t>
            </w:r>
            <w:r>
              <w:rPr>
                <w:rFonts w:ascii="Times New Roman" w:hAnsi="Times New Roman" w:cs="Times New Roman"/>
              </w:rPr>
              <w:t>8</w:t>
            </w:r>
            <w:r w:rsidRPr="00C40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ст.12.</w:t>
            </w:r>
            <w:r>
              <w:rPr>
                <w:rFonts w:ascii="Times New Roman" w:hAnsi="Times New Roman" w:cs="Times New Roman"/>
              </w:rPr>
              <w:t>3</w:t>
            </w:r>
            <w:r w:rsidRPr="00C40119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14.16 (</w:t>
            </w:r>
            <w:r w:rsidRPr="005D1990">
              <w:rPr>
                <w:rFonts w:ascii="Times New Roman" w:hAnsi="Times New Roman" w:cs="Times New Roman"/>
              </w:rPr>
              <w:t>ч.2 п.2.1)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990">
              <w:rPr>
                <w:rFonts w:ascii="Times New Roman" w:hAnsi="Times New Roman" w:cs="Times New Roman"/>
              </w:rPr>
              <w:t>КоАП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</w:t>
            </w:r>
            <w:r>
              <w:rPr>
                <w:rFonts w:ascii="Times New Roman" w:hAnsi="Times New Roman" w:cs="Times New Roman"/>
              </w:rPr>
              <w:t>9</w:t>
            </w:r>
            <w:r w:rsidRPr="00C401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</w:t>
            </w:r>
            <w:r>
              <w:rPr>
                <w:rFonts w:ascii="Times New Roman" w:hAnsi="Times New Roman" w:cs="Times New Roman"/>
              </w:rPr>
              <w:t>9.30</w:t>
            </w:r>
            <w:r w:rsidRPr="00C40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ст.20.6.1</w:t>
            </w:r>
            <w:r>
              <w:rPr>
                <w:rFonts w:ascii="Times New Roman" w:hAnsi="Times New Roman" w:cs="Times New Roman"/>
              </w:rPr>
              <w:t xml:space="preserve"> (ч.1)</w:t>
            </w:r>
            <w:r w:rsidRPr="00C40119">
              <w:rPr>
                <w:rFonts w:ascii="Times New Roman" w:hAnsi="Times New Roman" w:cs="Times New Roman"/>
              </w:rPr>
              <w:t xml:space="preserve"> КоАП РФ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ст.20.21 КоАП РФ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544CF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1C59" w:rsidRPr="00544CF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C59" w:rsidRPr="00544CF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CF8">
              <w:rPr>
                <w:rFonts w:ascii="Times New Roman" w:hAnsi="Times New Roman" w:cs="Times New Roman"/>
              </w:rPr>
              <w:t>1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CF8">
              <w:rPr>
                <w:rFonts w:ascii="Times New Roman" w:hAnsi="Times New Roman" w:cs="Times New Roman"/>
              </w:rPr>
              <w:t>1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1C59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0C1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6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7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</w:tc>
        <w:tc>
          <w:tcPr>
            <w:tcW w:w="1984" w:type="dxa"/>
          </w:tcPr>
          <w:p w:rsidR="00F11C59" w:rsidRPr="00A060C1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0C1">
              <w:rPr>
                <w:rFonts w:ascii="Times New Roman" w:hAnsi="Times New Roman" w:cs="Times New Roman"/>
              </w:rPr>
              <w:t>0</w:t>
            </w:r>
          </w:p>
        </w:tc>
      </w:tr>
    </w:tbl>
    <w:p w:rsidR="00F11C59" w:rsidRDefault="00F11C59" w:rsidP="00F11C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26E" w:rsidRPr="00E95AAA" w:rsidRDefault="00A1026E" w:rsidP="00E30996">
      <w:pPr>
        <w:spacing w:after="0" w:line="240" w:lineRule="auto"/>
        <w:ind w:left="11624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A1026E" w:rsidRPr="00E95AAA" w:rsidSect="00E309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78" w:rsidRDefault="00096378" w:rsidP="00F00B01">
      <w:pPr>
        <w:spacing w:after="0" w:line="240" w:lineRule="auto"/>
      </w:pPr>
      <w:r>
        <w:separator/>
      </w:r>
    </w:p>
  </w:endnote>
  <w:endnote w:type="continuationSeparator" w:id="0">
    <w:p w:rsidR="00096378" w:rsidRDefault="0009637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59" w:rsidRDefault="00F11C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59" w:rsidRDefault="00F11C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59" w:rsidRDefault="00F11C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78" w:rsidRDefault="00096378" w:rsidP="00F00B01">
      <w:pPr>
        <w:spacing w:after="0" w:line="240" w:lineRule="auto"/>
      </w:pPr>
      <w:r>
        <w:separator/>
      </w:r>
    </w:p>
  </w:footnote>
  <w:footnote w:type="continuationSeparator" w:id="0">
    <w:p w:rsidR="00096378" w:rsidRDefault="0009637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59" w:rsidRDefault="00F11C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11C59" w:rsidRDefault="00F11C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96">
          <w:rPr>
            <w:noProof/>
          </w:rPr>
          <w:t>8</w:t>
        </w:r>
        <w:r>
          <w:fldChar w:fldCharType="end"/>
        </w:r>
      </w:p>
    </w:sdtContent>
  </w:sdt>
  <w:p w:rsidR="00F11C59" w:rsidRDefault="00F11C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F11C59" w:rsidRDefault="00E30996">
        <w:pPr>
          <w:pStyle w:val="a6"/>
          <w:jc w:val="center"/>
        </w:pPr>
      </w:p>
    </w:sdtContent>
  </w:sdt>
  <w:p w:rsidR="00F11C59" w:rsidRPr="00F00B01" w:rsidRDefault="00F11C59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A671D"/>
    <w:rsid w:val="000C3DAC"/>
    <w:rsid w:val="000E489B"/>
    <w:rsid w:val="000F2C80"/>
    <w:rsid w:val="00100064"/>
    <w:rsid w:val="00100CAD"/>
    <w:rsid w:val="00103571"/>
    <w:rsid w:val="00103CD3"/>
    <w:rsid w:val="00132274"/>
    <w:rsid w:val="001365E0"/>
    <w:rsid w:val="00152D7A"/>
    <w:rsid w:val="001560C3"/>
    <w:rsid w:val="00185FE5"/>
    <w:rsid w:val="001B1FDC"/>
    <w:rsid w:val="001B36A2"/>
    <w:rsid w:val="001C0F72"/>
    <w:rsid w:val="00211678"/>
    <w:rsid w:val="002224E2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46AF8"/>
    <w:rsid w:val="00481ED8"/>
    <w:rsid w:val="004C658C"/>
    <w:rsid w:val="00506A0F"/>
    <w:rsid w:val="00512CDA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45B7"/>
    <w:rsid w:val="005F7D10"/>
    <w:rsid w:val="00600D3D"/>
    <w:rsid w:val="0062448E"/>
    <w:rsid w:val="006C03D6"/>
    <w:rsid w:val="006C14D3"/>
    <w:rsid w:val="006D3ED4"/>
    <w:rsid w:val="006D54F7"/>
    <w:rsid w:val="006D7523"/>
    <w:rsid w:val="006F15A4"/>
    <w:rsid w:val="00741E61"/>
    <w:rsid w:val="007A0947"/>
    <w:rsid w:val="007A5AFB"/>
    <w:rsid w:val="007B4FEF"/>
    <w:rsid w:val="007C1AE2"/>
    <w:rsid w:val="007C7D03"/>
    <w:rsid w:val="007F6DC2"/>
    <w:rsid w:val="00802322"/>
    <w:rsid w:val="008048A8"/>
    <w:rsid w:val="008329E4"/>
    <w:rsid w:val="00873320"/>
    <w:rsid w:val="00883851"/>
    <w:rsid w:val="008B22A3"/>
    <w:rsid w:val="008D5822"/>
    <w:rsid w:val="008E6444"/>
    <w:rsid w:val="00910083"/>
    <w:rsid w:val="009122E2"/>
    <w:rsid w:val="00924CBB"/>
    <w:rsid w:val="00935E75"/>
    <w:rsid w:val="00962E52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1B2D"/>
    <w:rsid w:val="00A83456"/>
    <w:rsid w:val="00A97F4D"/>
    <w:rsid w:val="00AC033B"/>
    <w:rsid w:val="00AC691B"/>
    <w:rsid w:val="00AF4C91"/>
    <w:rsid w:val="00AF658F"/>
    <w:rsid w:val="00B11D0F"/>
    <w:rsid w:val="00B13560"/>
    <w:rsid w:val="00B159B3"/>
    <w:rsid w:val="00B260F7"/>
    <w:rsid w:val="00B42511"/>
    <w:rsid w:val="00B46EA8"/>
    <w:rsid w:val="00B60A4B"/>
    <w:rsid w:val="00B73EED"/>
    <w:rsid w:val="00B759F4"/>
    <w:rsid w:val="00BC19D7"/>
    <w:rsid w:val="00BC760D"/>
    <w:rsid w:val="00BE13D4"/>
    <w:rsid w:val="00BE16C2"/>
    <w:rsid w:val="00BE37A7"/>
    <w:rsid w:val="00C07486"/>
    <w:rsid w:val="00C619D4"/>
    <w:rsid w:val="00C73FAE"/>
    <w:rsid w:val="00CA6382"/>
    <w:rsid w:val="00CC6DAA"/>
    <w:rsid w:val="00CC707F"/>
    <w:rsid w:val="00CD572F"/>
    <w:rsid w:val="00CE4277"/>
    <w:rsid w:val="00CE5362"/>
    <w:rsid w:val="00CF4BCA"/>
    <w:rsid w:val="00D21E34"/>
    <w:rsid w:val="00D35AE5"/>
    <w:rsid w:val="00D52874"/>
    <w:rsid w:val="00DB77E9"/>
    <w:rsid w:val="00DC7BC2"/>
    <w:rsid w:val="00DD2653"/>
    <w:rsid w:val="00DE48A3"/>
    <w:rsid w:val="00DF37FF"/>
    <w:rsid w:val="00E128BC"/>
    <w:rsid w:val="00E30996"/>
    <w:rsid w:val="00E74051"/>
    <w:rsid w:val="00E76A48"/>
    <w:rsid w:val="00E82358"/>
    <w:rsid w:val="00E9019A"/>
    <w:rsid w:val="00EA0406"/>
    <w:rsid w:val="00EA0DE8"/>
    <w:rsid w:val="00EA516A"/>
    <w:rsid w:val="00EC6220"/>
    <w:rsid w:val="00EE1E85"/>
    <w:rsid w:val="00EE2B2F"/>
    <w:rsid w:val="00EE471F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0F44-2C7A-4CB2-91D9-91EEFB53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2021-10-18T07:07:00Z</cp:lastPrinted>
  <dcterms:created xsi:type="dcterms:W3CDTF">2021-10-27T13:15:00Z</dcterms:created>
  <dcterms:modified xsi:type="dcterms:W3CDTF">2021-10-27T13:15:00Z</dcterms:modified>
</cp:coreProperties>
</file>