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4C" w:rsidRDefault="001627CA" w:rsidP="0060604C">
      <w:pPr>
        <w:spacing w:after="0" w:line="240" w:lineRule="auto"/>
        <w:ind w:firstLine="0"/>
        <w:jc w:val="center"/>
        <w:rPr>
          <w:b/>
        </w:rPr>
      </w:pPr>
      <w:bookmarkStart w:id="0" w:name="_GoBack"/>
      <w:bookmarkEnd w:id="0"/>
      <w:r w:rsidRPr="001627CA">
        <w:rPr>
          <w:b/>
        </w:rPr>
        <w:t>Исчерпывающий перечень документов,</w:t>
      </w:r>
    </w:p>
    <w:p w:rsidR="001627CA" w:rsidRDefault="001627CA" w:rsidP="0060604C">
      <w:pPr>
        <w:spacing w:after="0" w:line="240" w:lineRule="auto"/>
        <w:ind w:firstLine="0"/>
        <w:jc w:val="center"/>
        <w:rPr>
          <w:b/>
        </w:rPr>
      </w:pPr>
      <w:r w:rsidRPr="001627CA">
        <w:rPr>
          <w:b/>
        </w:rPr>
        <w:t>которые заявитель предоставляет самостоятельно для предоставления муниципальной услуги:</w:t>
      </w:r>
    </w:p>
    <w:p w:rsidR="0060604C" w:rsidRPr="001627CA" w:rsidRDefault="0060604C" w:rsidP="0060604C">
      <w:pPr>
        <w:spacing w:after="0" w:line="240" w:lineRule="auto"/>
        <w:ind w:firstLine="0"/>
        <w:jc w:val="center"/>
        <w:rPr>
          <w:b/>
        </w:rPr>
      </w:pP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заявление о признании заявителя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</w:t>
      </w:r>
    </w:p>
    <w:p w:rsidR="001627CA" w:rsidRPr="001627CA" w:rsidRDefault="001627CA" w:rsidP="001627CA">
      <w:pPr>
        <w:spacing w:after="0"/>
      </w:pPr>
      <w:r w:rsidRPr="001627CA">
        <w:t xml:space="preserve">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согласие на обработку персональных данных заявителя, членов его семьи по форме, приведенной в приложении 3 к Административному </w:t>
      </w:r>
    </w:p>
    <w:p w:rsidR="001627CA" w:rsidRPr="001627CA" w:rsidRDefault="001627CA" w:rsidP="001627CA">
      <w:pPr>
        <w:spacing w:after="0"/>
      </w:pPr>
      <w:r w:rsidRPr="001627CA">
        <w:t xml:space="preserve">регламенту;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документы, </w:t>
      </w:r>
      <w:r w:rsidRPr="001627CA">
        <w:tab/>
        <w:t xml:space="preserve">удостоверяющие </w:t>
      </w:r>
      <w:r w:rsidRPr="001627CA">
        <w:tab/>
        <w:t xml:space="preserve">личность </w:t>
      </w:r>
      <w:r w:rsidRPr="001627CA">
        <w:tab/>
        <w:t xml:space="preserve">и подтверждающие </w:t>
      </w:r>
    </w:p>
    <w:p w:rsidR="001627CA" w:rsidRPr="001627CA" w:rsidRDefault="001627CA" w:rsidP="001627CA">
      <w:pPr>
        <w:spacing w:after="0"/>
        <w:ind w:firstLine="0"/>
      </w:pPr>
      <w:r w:rsidRPr="001627CA">
        <w:t xml:space="preserve">гражданство Российской Федерации гражданина, членов семьи;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решение суда о признании членом семьи (при наличии);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трудовая книжка и (или) сведения о трудовой деятельности (за периоды до 1 января 2020 года) (при наличии); 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пенсионное удостоверение на гражданина, членов семьи (при наличии);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</w:t>
      </w:r>
      <w:r w:rsidRPr="001627CA">
        <w:lastRenderedPageBreak/>
        <w:t xml:space="preserve">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 </w:t>
      </w:r>
    </w:p>
    <w:p w:rsidR="001627CA" w:rsidRPr="001627CA" w:rsidRDefault="001627CA" w:rsidP="001627CA">
      <w:pPr>
        <w:spacing w:after="0"/>
      </w:pPr>
      <w:r w:rsidRPr="001627CA">
        <w:t xml:space="preserve">-по форме 3-НДФЛ;  </w:t>
      </w:r>
    </w:p>
    <w:p w:rsidR="001627CA" w:rsidRPr="001627CA" w:rsidRDefault="001627CA" w:rsidP="001627CA">
      <w:pPr>
        <w:spacing w:after="0"/>
      </w:pPr>
      <w:r w:rsidRPr="001627CA">
        <w:t xml:space="preserve">-по формам для специальных налоговых режимов, установленных законодательством о налогах и сборах;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документ,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в Ханты-Мансийский автономный округ – Югру из других субъектов Российской Федерации); 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lastRenderedPageBreak/>
        <w:t xml:space="preserve">документы, оформленные в соответствии с законодательством 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 </w:t>
      </w:r>
    </w:p>
    <w:p w:rsidR="001627CA" w:rsidRPr="001627CA" w:rsidRDefault="001627CA" w:rsidP="001627CA">
      <w:pPr>
        <w:numPr>
          <w:ilvl w:val="0"/>
          <w:numId w:val="4"/>
        </w:numPr>
        <w:spacing w:after="0"/>
      </w:pPr>
      <w:r w:rsidRPr="001627CA">
        <w:t xml:space="preserve">документ, удостоверяющий личность представителя, действующего от имени гражданина, с приложением документа, подтверждающего его полномочия. </w:t>
      </w:r>
    </w:p>
    <w:p w:rsidR="001627CA" w:rsidRDefault="001627CA" w:rsidP="001627CA">
      <w:pPr>
        <w:spacing w:after="0"/>
      </w:pPr>
    </w:p>
    <w:p w:rsidR="00AD24BB" w:rsidRDefault="00AD24BB" w:rsidP="001627CA">
      <w:pPr>
        <w:spacing w:after="0"/>
      </w:pPr>
    </w:p>
    <w:p w:rsidR="00AD24BB" w:rsidRPr="00AD24BB" w:rsidRDefault="00AD24BB" w:rsidP="00AD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auto"/>
          <w:szCs w:val="28"/>
        </w:rPr>
      </w:pPr>
      <w:r w:rsidRPr="00AD24BB">
        <w:rPr>
          <w:b/>
          <w:color w:val="auto"/>
          <w:szCs w:val="28"/>
        </w:rPr>
        <w:t xml:space="preserve">Контактный телефон специалиста управления </w:t>
      </w:r>
    </w:p>
    <w:p w:rsidR="00AD24BB" w:rsidRPr="00AD24BB" w:rsidRDefault="00AD24BB" w:rsidP="00AD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auto"/>
          <w:szCs w:val="28"/>
        </w:rPr>
      </w:pPr>
      <w:r w:rsidRPr="00AD24BB">
        <w:rPr>
          <w:b/>
          <w:color w:val="auto"/>
          <w:szCs w:val="28"/>
        </w:rPr>
        <w:t>по жилищным вопросам администрации города</w:t>
      </w:r>
    </w:p>
    <w:p w:rsidR="00AD24BB" w:rsidRPr="00AD24BB" w:rsidRDefault="00AD24BB" w:rsidP="00AD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auto"/>
          <w:sz w:val="36"/>
          <w:szCs w:val="36"/>
        </w:rPr>
      </w:pPr>
      <w:r w:rsidRPr="00AD24BB">
        <w:rPr>
          <w:b/>
          <w:color w:val="auto"/>
          <w:sz w:val="36"/>
          <w:szCs w:val="36"/>
        </w:rPr>
        <w:t xml:space="preserve"> 46-24-71 </w:t>
      </w:r>
    </w:p>
    <w:p w:rsidR="00AD24BB" w:rsidRPr="00AD24BB" w:rsidRDefault="00AD24BB" w:rsidP="00AD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auto"/>
          <w:sz w:val="36"/>
          <w:szCs w:val="36"/>
        </w:rPr>
      </w:pPr>
      <w:r w:rsidRPr="00AD24BB">
        <w:rPr>
          <w:b/>
          <w:color w:val="auto"/>
          <w:sz w:val="36"/>
          <w:szCs w:val="36"/>
        </w:rPr>
        <w:t xml:space="preserve">Князева Виктория Ивановна </w:t>
      </w:r>
    </w:p>
    <w:p w:rsidR="00AD24BB" w:rsidRPr="00AD24BB" w:rsidRDefault="00AD24BB" w:rsidP="00AD2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color w:val="auto"/>
          <w:sz w:val="36"/>
          <w:szCs w:val="36"/>
        </w:rPr>
      </w:pPr>
      <w:r w:rsidRPr="00AD24BB">
        <w:rPr>
          <w:b/>
          <w:color w:val="auto"/>
          <w:sz w:val="36"/>
          <w:szCs w:val="36"/>
        </w:rPr>
        <w:t>KnyazevaVI@gov86.org</w:t>
      </w:r>
    </w:p>
    <w:p w:rsidR="00AD24BB" w:rsidRDefault="00AD24BB" w:rsidP="001627CA">
      <w:pPr>
        <w:spacing w:after="0"/>
      </w:pPr>
    </w:p>
    <w:sectPr w:rsidR="00AD24BB" w:rsidSect="0005720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04" w:rsidRDefault="00057204" w:rsidP="00057204">
      <w:pPr>
        <w:spacing w:after="0" w:line="240" w:lineRule="auto"/>
      </w:pPr>
      <w:r>
        <w:separator/>
      </w:r>
    </w:p>
  </w:endnote>
  <w:end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04" w:rsidRDefault="00057204" w:rsidP="00057204">
      <w:pPr>
        <w:spacing w:after="0" w:line="240" w:lineRule="auto"/>
      </w:pPr>
      <w:r>
        <w:separator/>
      </w:r>
    </w:p>
  </w:footnote>
  <w:foot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C7A"/>
    <w:multiLevelType w:val="hybridMultilevel"/>
    <w:tmpl w:val="E82C6C44"/>
    <w:lvl w:ilvl="0" w:tplc="0616ED78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AD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CF5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68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449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0B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0D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C78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6CF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77D97"/>
    <w:multiLevelType w:val="hybridMultilevel"/>
    <w:tmpl w:val="D1CE6814"/>
    <w:lvl w:ilvl="0" w:tplc="1D349B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83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28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66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C5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A91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262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800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A13D8"/>
    <w:multiLevelType w:val="hybridMultilevel"/>
    <w:tmpl w:val="D9BC89E6"/>
    <w:lvl w:ilvl="0" w:tplc="AD04E522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2EC64">
      <w:start w:val="2"/>
      <w:numFmt w:val="decimal"/>
      <w:lvlText w:val="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3C0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1AC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0FA2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0AF9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3A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8B5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2DB4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03C1E"/>
    <w:multiLevelType w:val="hybridMultilevel"/>
    <w:tmpl w:val="1DBE4F1A"/>
    <w:lvl w:ilvl="0" w:tplc="0D6098B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AA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F2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653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2DF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6AB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7D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91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F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E"/>
    <w:rsid w:val="00057204"/>
    <w:rsid w:val="00065A28"/>
    <w:rsid w:val="001627CA"/>
    <w:rsid w:val="00240214"/>
    <w:rsid w:val="002B76B4"/>
    <w:rsid w:val="00380C8F"/>
    <w:rsid w:val="0060604C"/>
    <w:rsid w:val="006D03E4"/>
    <w:rsid w:val="00805E40"/>
    <w:rsid w:val="00925361"/>
    <w:rsid w:val="009F71D9"/>
    <w:rsid w:val="00AD24BB"/>
    <w:rsid w:val="00B101A9"/>
    <w:rsid w:val="00B125E0"/>
    <w:rsid w:val="00BB53BE"/>
    <w:rsid w:val="00C54AB2"/>
    <w:rsid w:val="00C90FD4"/>
    <w:rsid w:val="00EA7A3D"/>
    <w:rsid w:val="00F66BC7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2147-02F9-4B5F-8371-3A408AC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04"/>
    <w:pPr>
      <w:spacing w:after="15" w:line="3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057204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5720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5720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572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C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Князева</dc:creator>
  <cp:keywords/>
  <dc:description/>
  <cp:lastModifiedBy>Виктория Князева</cp:lastModifiedBy>
  <cp:revision>3</cp:revision>
  <cp:lastPrinted>2023-02-09T07:51:00Z</cp:lastPrinted>
  <dcterms:created xsi:type="dcterms:W3CDTF">2023-02-09T07:56:00Z</dcterms:created>
  <dcterms:modified xsi:type="dcterms:W3CDTF">2023-02-09T07:58:00Z</dcterms:modified>
</cp:coreProperties>
</file>