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9F3" w:rsidRPr="007254F4" w:rsidRDefault="007F39F3" w:rsidP="00ED2286">
      <w:pPr>
        <w:autoSpaceDE w:val="0"/>
        <w:autoSpaceDN w:val="0"/>
        <w:adjustRightInd w:val="0"/>
        <w:spacing w:line="276" w:lineRule="auto"/>
        <w:outlineLvl w:val="1"/>
      </w:pPr>
      <w:bookmarkStart w:id="0" w:name="_GoBack"/>
      <w:bookmarkEnd w:id="0"/>
    </w:p>
    <w:p w:rsidR="00F844C0" w:rsidRPr="00F844C0" w:rsidRDefault="00F844C0" w:rsidP="00F844C0">
      <w:pPr>
        <w:spacing w:line="276" w:lineRule="auto"/>
        <w:ind w:firstLine="0"/>
        <w:jc w:val="right"/>
      </w:pPr>
      <w:r w:rsidRPr="00F844C0">
        <w:t>Утвержден пунктом 1.2 протокола заседания</w:t>
      </w:r>
    </w:p>
    <w:p w:rsidR="00F844C0" w:rsidRPr="00F844C0" w:rsidRDefault="00F844C0" w:rsidP="00F844C0">
      <w:pPr>
        <w:spacing w:line="276" w:lineRule="auto"/>
        <w:ind w:firstLine="0"/>
        <w:jc w:val="right"/>
      </w:pPr>
      <w:r w:rsidRPr="00F844C0">
        <w:t xml:space="preserve">Антинаркотической комиссии </w:t>
      </w:r>
    </w:p>
    <w:p w:rsidR="00F844C0" w:rsidRPr="00F844C0" w:rsidRDefault="00F844C0" w:rsidP="00F844C0">
      <w:pPr>
        <w:spacing w:line="276" w:lineRule="auto"/>
        <w:ind w:firstLine="0"/>
        <w:jc w:val="right"/>
      </w:pPr>
      <w:r w:rsidRPr="00F844C0">
        <w:t xml:space="preserve">Ханты-Мансийского автономного округа – Югры </w:t>
      </w:r>
    </w:p>
    <w:p w:rsidR="007F39F3" w:rsidRPr="00F844C0" w:rsidRDefault="00F844C0" w:rsidP="00F844C0">
      <w:pPr>
        <w:spacing w:line="276" w:lineRule="auto"/>
        <w:ind w:firstLine="0"/>
        <w:jc w:val="right"/>
      </w:pPr>
      <w:r w:rsidRPr="00F844C0">
        <w:t xml:space="preserve">от </w:t>
      </w:r>
      <w:r>
        <w:t>14</w:t>
      </w:r>
      <w:r w:rsidRPr="00F844C0">
        <w:t xml:space="preserve"> марта 202</w:t>
      </w:r>
      <w:r>
        <w:t>2</w:t>
      </w:r>
      <w:r w:rsidRPr="00F844C0">
        <w:t xml:space="preserve"> года № 1</w:t>
      </w:r>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Default="007F39F3" w:rsidP="00ED2286">
      <w:pPr>
        <w:spacing w:line="276" w:lineRule="auto"/>
        <w:ind w:firstLine="0"/>
        <w:jc w:val="center"/>
        <w:rPr>
          <w:sz w:val="36"/>
          <w:szCs w:val="36"/>
        </w:rPr>
      </w:pPr>
    </w:p>
    <w:p w:rsidR="006E07CD" w:rsidRDefault="006E07CD" w:rsidP="00ED2286">
      <w:pPr>
        <w:spacing w:line="276" w:lineRule="auto"/>
        <w:ind w:firstLine="0"/>
        <w:jc w:val="center"/>
        <w:rPr>
          <w:sz w:val="36"/>
          <w:szCs w:val="36"/>
        </w:rPr>
      </w:pPr>
    </w:p>
    <w:p w:rsidR="006E07CD" w:rsidRPr="007254F4" w:rsidRDefault="006E07CD"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t>в Ханты-Мансийском</w:t>
      </w:r>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8"/>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6636F1" w:rsidRDefault="00911B84" w:rsidP="006E07CD">
            <w:pPr>
              <w:spacing w:before="120" w:line="276" w:lineRule="auto"/>
              <w:ind w:firstLine="0"/>
              <w:jc w:val="right"/>
            </w:pPr>
            <w:r w:rsidRPr="006636F1">
              <w:t>4</w:t>
            </w:r>
            <w:r w:rsidR="006E07CD">
              <w:t>6</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6E07CD">
            <w:pPr>
              <w:spacing w:before="120" w:line="276" w:lineRule="auto"/>
              <w:ind w:firstLine="0"/>
              <w:jc w:val="right"/>
            </w:pPr>
            <w:r w:rsidRPr="006636F1">
              <w:t>6</w:t>
            </w:r>
            <w:r w:rsidR="006E07CD">
              <w:t>1</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6E07CD" w:rsidP="006636F1">
            <w:pPr>
              <w:spacing w:before="120" w:line="276" w:lineRule="auto"/>
              <w:ind w:firstLine="0"/>
              <w:jc w:val="right"/>
            </w:pPr>
            <w:r>
              <w:t>78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6E07CD" w:rsidP="006636F1">
            <w:pPr>
              <w:spacing w:before="120" w:line="276" w:lineRule="auto"/>
              <w:ind w:firstLine="0"/>
              <w:jc w:val="right"/>
            </w:pPr>
            <w:r>
              <w:t>98</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953448">
            <w:pPr>
              <w:spacing w:before="120" w:line="276" w:lineRule="auto"/>
              <w:ind w:firstLine="0"/>
              <w:jc w:val="right"/>
            </w:pPr>
            <w:r w:rsidRPr="006636F1">
              <w:t>10</w:t>
            </w:r>
            <w:r w:rsidR="00953448">
              <w:t>6</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953448">
            <w:pPr>
              <w:spacing w:before="120" w:line="276" w:lineRule="auto"/>
              <w:ind w:firstLine="0"/>
              <w:jc w:val="right"/>
            </w:pPr>
            <w:r w:rsidRPr="006636F1">
              <w:t>1</w:t>
            </w:r>
            <w:r w:rsidR="00953448">
              <w:t>30</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953448">
            <w:pPr>
              <w:spacing w:before="120" w:line="276" w:lineRule="auto"/>
              <w:ind w:firstLine="0"/>
              <w:jc w:val="right"/>
            </w:pPr>
            <w:r w:rsidRPr="006636F1">
              <w:t>1</w:t>
            </w:r>
            <w:r w:rsidR="00953448">
              <w:t>42</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953448">
            <w:pPr>
              <w:spacing w:before="120" w:line="276" w:lineRule="auto"/>
              <w:ind w:firstLine="0"/>
              <w:jc w:val="right"/>
            </w:pPr>
            <w:r w:rsidRPr="006636F1">
              <w:t>1</w:t>
            </w:r>
            <w:r w:rsidR="00953448">
              <w:t>46</w:t>
            </w:r>
          </w:p>
        </w:tc>
      </w:tr>
      <w:tr w:rsidR="00061A98" w:rsidRPr="007254F4" w:rsidTr="006636F1">
        <w:tc>
          <w:tcPr>
            <w:tcW w:w="8505" w:type="dxa"/>
          </w:tcPr>
          <w:p w:rsidR="00D35349"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D35349">
              <w:rPr>
                <w:rFonts w:ascii="Times New Roman" w:hAnsi="Times New Roman" w:cs="Times New Roman"/>
                <w:sz w:val="28"/>
                <w:szCs w:val="28"/>
              </w:rPr>
              <w:t>:</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Оценка развития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Графическое изображение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Таблицы статистических данных</w:t>
            </w:r>
          </w:p>
          <w:p w:rsidR="00D35349" w:rsidRPr="006636F1"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Результаты социологического исследования</w:t>
            </w:r>
            <w:r w:rsidR="006636F1" w:rsidRPr="006636F1">
              <w:rPr>
                <w:rFonts w:ascii="Times New Roman" w:hAnsi="Times New Roman" w:cs="Times New Roman"/>
                <w:sz w:val="28"/>
                <w:szCs w:val="28"/>
              </w:rPr>
              <w:t xml:space="preserve"> </w:t>
            </w:r>
          </w:p>
        </w:tc>
        <w:tc>
          <w:tcPr>
            <w:tcW w:w="839" w:type="dxa"/>
          </w:tcPr>
          <w:p w:rsidR="00061A98" w:rsidRPr="006636F1" w:rsidRDefault="00061A98" w:rsidP="006636F1">
            <w:pPr>
              <w:spacing w:before="120" w:line="276" w:lineRule="auto"/>
              <w:ind w:firstLine="0"/>
              <w:jc w:val="right"/>
            </w:pPr>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в Ханты-Мансийском автономном округе – Югре» проводится мониторинг наркоситуации. </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7254F4" w:rsidRDefault="00F7692E" w:rsidP="00F7692E">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о наркоситуации в Ханты-Мансийском</w:t>
      </w:r>
      <w:r w:rsidR="00ED2286" w:rsidRPr="007254F4">
        <w:rPr>
          <w:rFonts w:eastAsia="Calibri"/>
          <w:b/>
          <w:color w:val="000000"/>
        </w:rPr>
        <w:br/>
      </w:r>
      <w:r w:rsidRPr="007254F4">
        <w:rPr>
          <w:rFonts w:eastAsia="Calibri"/>
          <w:b/>
          <w:color w:val="000000"/>
        </w:rPr>
        <w:t>автономном округе – Югре в 2021 году</w:t>
      </w:r>
    </w:p>
    <w:p w:rsidR="00F7692E" w:rsidRPr="007254F4" w:rsidRDefault="00F7692E" w:rsidP="00F7692E">
      <w:pPr>
        <w:spacing w:line="276" w:lineRule="auto"/>
        <w:ind w:firstLine="709"/>
        <w:jc w:val="center"/>
        <w:rPr>
          <w:b/>
        </w:rPr>
      </w:pPr>
    </w:p>
    <w:p w:rsidR="007F39F3" w:rsidRPr="007254F4" w:rsidRDefault="007F39F3"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ED2286" w:rsidRPr="007254F4" w:rsidRDefault="00ED2286" w:rsidP="00933F64">
      <w:pPr>
        <w:spacing w:line="276" w:lineRule="auto"/>
        <w:rPr>
          <w:rFonts w:eastAsia="Calibri"/>
          <w:color w:val="000000"/>
        </w:rPr>
      </w:pP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Уватским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Сургутский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Нижневартовский – 21,9</w:t>
      </w:r>
      <w:r w:rsidR="00425E16" w:rsidRPr="007254F4">
        <w:rPr>
          <w:rFonts w:eastAsia="Calibri"/>
          <w:color w:val="000000"/>
          <w:lang w:eastAsia="x-none"/>
        </w:rPr>
        <w:t xml:space="preserve"> </w:t>
      </w:r>
      <w:r w:rsidRPr="007254F4">
        <w:rPr>
          <w:rFonts w:eastAsia="Calibri"/>
          <w:color w:val="000000"/>
          <w:lang w:val="x-none" w:eastAsia="x-none"/>
        </w:rPr>
        <w:t>%, Сургутский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 xml:space="preserve">019 год – 20,8 тыс. человек). Число умерших – </w:t>
      </w:r>
      <w:r w:rsidR="00FE2EEA" w:rsidRPr="007254F4">
        <w:rPr>
          <w:rFonts w:eastAsia="Calibri"/>
        </w:rPr>
        <w:t xml:space="preserve">14,4 тыс. человек (2020 год – 12,8 тыс. человек, </w:t>
      </w:r>
      <w:r w:rsidRPr="007254F4">
        <w:rPr>
          <w:rFonts w:eastAsia="Calibri"/>
        </w:rPr>
        <w:lastRenderedPageBreak/>
        <w:t>2019 год – 10,1 тыс. человек).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2C7B29">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(в</w:t>
      </w:r>
      <w:r w:rsidR="002C7B29">
        <w:rPr>
          <w:rFonts w:eastAsia="Calibri"/>
          <w:color w:val="000000"/>
        </w:rPr>
        <w:t xml:space="preserve"> </w:t>
      </w:r>
      <w:r w:rsidR="00143939" w:rsidRPr="007254F4">
        <w:rPr>
          <w:rFonts w:eastAsia="Calibri"/>
          <w:color w:val="000000"/>
        </w:rPr>
        <w:t xml:space="preserve">2020 году </w:t>
      </w:r>
      <w:r w:rsidRPr="007254F4">
        <w:rPr>
          <w:rFonts w:eastAsia="Calibri"/>
          <w:color w:val="000000"/>
        </w:rPr>
        <w:t>– 219 415 человек;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отчетному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228"/>
        <w:gridCol w:w="1602"/>
        <w:gridCol w:w="168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Предприятиями электроэнергетики автономного округа произведено 82,2 млрд. кВтч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lastRenderedPageBreak/>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за счет всех источников финансирования в январе-сентябре 2021 года 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в группу регионов-лидеров Национального рейтинга состояния инвестиционного климата субъектов Российской Федерации (2021 год – 6 место, 2020 год – 14 место, 2019 год – 17 место).</w:t>
      </w:r>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В автономном округе созданы необходимые условия для реализации проектов на принципах государственно-частного и муниципально-частного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проект в сфере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 xml:space="preserve">Основной объем работ по виду деятельности «строительство» </w:t>
      </w:r>
      <w:r w:rsidRPr="007254F4">
        <w:lastRenderedPageBreak/>
        <w:t>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t xml:space="preserve">- </w:t>
      </w:r>
      <w:r w:rsidR="001944AC" w:rsidRPr="007254F4">
        <w:t>линии электропередачи напряжением 35 кВ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кВ </w:t>
      </w:r>
      <w:r w:rsidR="001944AC" w:rsidRPr="007254F4">
        <w:t>– 126,4 км;</w:t>
      </w:r>
    </w:p>
    <w:p w:rsidR="001944AC" w:rsidRPr="007254F4" w:rsidRDefault="00A215F7" w:rsidP="00582FF6">
      <w:pPr>
        <w:spacing w:line="276" w:lineRule="auto"/>
        <w:ind w:firstLine="709"/>
      </w:pPr>
      <w:r w:rsidRPr="007254F4">
        <w:t xml:space="preserve">- </w:t>
      </w:r>
      <w:r w:rsidR="001944AC" w:rsidRPr="007254F4">
        <w:t>трансформаторные понизительные подстанции напряжением до 35 кВ – 24,7 тыс. кВА;</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кВ </w:t>
      </w:r>
      <w:r w:rsidR="001944AC" w:rsidRPr="007254F4">
        <w:br/>
        <w:t>и выше – 264,0 тыс. кВА;</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 xml:space="preserve">кв. м и почти в 2 раза (185 %) выше минимального норматива </w:t>
      </w:r>
      <w:r w:rsidRPr="007254F4">
        <w:rPr>
          <w:rFonts w:eastAsia="Calibri"/>
        </w:rPr>
        <w:lastRenderedPageBreak/>
        <w:t>(суммарный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944,5 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В товарной структуре экспорта в 2021 году на долю сырой нефти и нефтепродуктов сырых, полученных из битумозных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 xml:space="preserve">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w:t>
      </w:r>
      <w:r w:rsidRPr="007254F4">
        <w:lastRenderedPageBreak/>
        <w:t>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lastRenderedPageBreak/>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В агропромышленном комплексе</w:t>
      </w:r>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т.ч. поголовье коров – на 1,8 %, поголовье овец и коз – на 0,3 %, поголовье свиней сократилось на 4,3 %. </w:t>
      </w:r>
    </w:p>
    <w:p w:rsidR="001944AC" w:rsidRPr="007254F4" w:rsidRDefault="001944AC" w:rsidP="00582FF6">
      <w:pPr>
        <w:widowControl w:val="0"/>
        <w:spacing w:line="276" w:lineRule="auto"/>
        <w:ind w:firstLine="709"/>
      </w:pPr>
      <w:r w:rsidRPr="007254F4">
        <w:t>Крупными производителями мяса являются крестьянские (фермерские) хозяйства: Багаевой Е.В. (г. Югорск), Беккера А.В. (г. Югорск), Логиновой Т.В. (Нефтеюганский район).</w:t>
      </w:r>
    </w:p>
    <w:p w:rsidR="001944AC" w:rsidRPr="007254F4" w:rsidRDefault="001944AC" w:rsidP="00582FF6">
      <w:pPr>
        <w:widowControl w:val="0"/>
        <w:autoSpaceDE w:val="0"/>
        <w:autoSpaceDN w:val="0"/>
        <w:adjustRightInd w:val="0"/>
        <w:spacing w:line="276" w:lineRule="auto"/>
        <w:ind w:firstLine="709"/>
      </w:pPr>
      <w:r w:rsidRPr="007254F4">
        <w:t>Разведением племенного животноводства занимаются 2 предприятия – АО «Агроника» (г. Урай) и ООО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С учетом проведенных индексаций пенсий, средний размер дохода пенсионера 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Численность безработных граждан, зарегистрированных в органах службы занятости населения, составила 4 461 человек, что в 6 раз меньше, чем годом ранее – 27 497 человек на</w:t>
      </w:r>
      <w:r w:rsidR="003C4C4F">
        <w:rPr>
          <w:bCs/>
        </w:rPr>
        <w:t xml:space="preserve"> </w:t>
      </w:r>
      <w:r w:rsidRPr="007254F4">
        <w:rPr>
          <w:bCs/>
        </w:rPr>
        <w:t>1 января 2021 года.</w:t>
      </w:r>
    </w:p>
    <w:p w:rsidR="00582FF6" w:rsidRPr="007254F4" w:rsidRDefault="00582FF6" w:rsidP="00FF5452">
      <w:pPr>
        <w:spacing w:line="276" w:lineRule="auto"/>
        <w:ind w:firstLine="709"/>
      </w:pPr>
      <w:r w:rsidRPr="007254F4">
        <w:lastRenderedPageBreak/>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 xml:space="preserve">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w:t>
      </w:r>
      <w:r w:rsidR="003C4C4F">
        <w:rPr>
          <w:noProof/>
        </w:rPr>
        <w:t>2020</w:t>
      </w:r>
      <w:r w:rsidR="003C4C4F" w:rsidRPr="007254F4">
        <w:rPr>
          <w:noProof/>
        </w:rPr>
        <w:t xml:space="preserve"> </w:t>
      </w:r>
      <w:r w:rsidRPr="007254F4">
        <w:rPr>
          <w:noProof/>
        </w:rPr>
        <w:t>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w:t>
      </w:r>
      <w:r w:rsidR="003C4C4F">
        <w:rPr>
          <w:rFonts w:eastAsia="Microsoft Sans Serif"/>
          <w:bCs/>
          <w:color w:val="000000"/>
        </w:rPr>
        <w:t>–</w:t>
      </w:r>
      <w:r w:rsidRPr="007254F4">
        <w:rPr>
          <w:rFonts w:eastAsia="Microsoft Sans Serif"/>
          <w:bCs/>
          <w:color w:val="000000"/>
        </w:rPr>
        <w:t xml:space="preserve">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w:t>
      </w:r>
      <w:r w:rsidR="003C4C4F">
        <w:rPr>
          <w:rFonts w:eastAsia="Microsoft Sans Serif"/>
          <w:color w:val="000000"/>
        </w:rPr>
        <w:t>в</w:t>
      </w:r>
      <w:r w:rsidR="003C4C4F" w:rsidRPr="007254F4">
        <w:rPr>
          <w:rFonts w:eastAsia="Microsoft Sans Serif"/>
          <w:color w:val="000000"/>
        </w:rPr>
        <w:t xml:space="preserve"> </w:t>
      </w:r>
      <w:r w:rsidRPr="007254F4">
        <w:rPr>
          <w:rFonts w:eastAsia="Microsoft Sans Serif"/>
          <w:color w:val="000000"/>
        </w:rPr>
        <w:t>округ</w:t>
      </w:r>
      <w:r w:rsidR="003C4C4F">
        <w:rPr>
          <w:rFonts w:eastAsia="Microsoft Sans Serif"/>
          <w:color w:val="000000"/>
        </w:rPr>
        <w:t>е</w:t>
      </w:r>
      <w:r w:rsidRPr="007254F4">
        <w:rPr>
          <w:rFonts w:eastAsia="Microsoft Sans Serif"/>
          <w:color w:val="000000"/>
        </w:rPr>
        <w:t xml:space="preserve"> на начало 2022 года составила 3,8 месяца, что на 1,6 п.п. меньше показателя на начало 2021 года </w:t>
      </w:r>
      <w:r w:rsidR="003C4C4F">
        <w:rPr>
          <w:rFonts w:eastAsia="Microsoft Sans Serif"/>
          <w:color w:val="000000"/>
        </w:rPr>
        <w:t>–</w:t>
      </w:r>
      <w:r w:rsidRPr="007254F4">
        <w:rPr>
          <w:rFonts w:eastAsia="Microsoft Sans Serif"/>
          <w:color w:val="000000"/>
        </w:rPr>
        <w:t xml:space="preserve">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 xml:space="preserve">проводимые на территории Ханты-Мансийского автономного округа </w:t>
      </w:r>
      <w:r w:rsidR="00B32C24">
        <w:rPr>
          <w:sz w:val="28"/>
          <w:szCs w:val="28"/>
        </w:rPr>
        <w:t>–</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w:t>
      </w:r>
      <w:r w:rsidR="00B32C24">
        <w:rPr>
          <w:sz w:val="28"/>
          <w:szCs w:val="28"/>
          <w:lang w:val="ru-RU"/>
        </w:rPr>
        <w:t>–</w:t>
      </w:r>
      <w:r w:rsidRPr="007254F4">
        <w:rPr>
          <w:sz w:val="28"/>
          <w:szCs w:val="28"/>
          <w:lang w:val="ru-RU"/>
        </w:rPr>
        <w:t xml:space="preserve">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14:anchorId="622988B1" wp14:editId="6E6DCC8F">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r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разрезе муниципальных образований (</w:t>
      </w:r>
      <w:r w:rsidRPr="007254F4">
        <w:rPr>
          <w:sz w:val="28"/>
          <w:szCs w:val="28"/>
          <w:lang w:val="ru-RU"/>
        </w:rPr>
        <w:t>р</w:t>
      </w:r>
      <w:r w:rsidRPr="007254F4">
        <w:rPr>
          <w:sz w:val="28"/>
          <w:szCs w:val="28"/>
        </w:rPr>
        <w:t xml:space="preserve">ис.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незначительному увеличению на территории г. Урая на 2,8 %, что составляет 83,6 на 100 тыс. населения (абс. 34; в 2020 году – 81,3 на 100 тыс. населения, абс. 33), г. Ханты-Мансийска на</w:t>
      </w:r>
      <w:r w:rsidR="00B32C24">
        <w:rPr>
          <w:sz w:val="28"/>
          <w:szCs w:val="28"/>
          <w:lang w:val="ru-RU"/>
        </w:rPr>
        <w:t xml:space="preserve"> </w:t>
      </w:r>
      <w:r w:rsidRPr="007254F4">
        <w:rPr>
          <w:sz w:val="28"/>
          <w:szCs w:val="28"/>
          <w:lang w:val="ru-RU"/>
        </w:rPr>
        <w:t>6,7 %, что составляет 138,7 на 100 тыс. населения (абс. 143; в 2020 году – 130,0 на 100 тыс. населения, абс. 133) и на территории Сургутского района на 21,7 %, что составляет 74,5 на 100 тыс. населения (абс. 94; в 2020 году – 61,2 на 100 тыс. населения, абс.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тоже время отмечается превышение уровня окружного показателя болезненности наркоманией в г. Югорске в 2,3 раза и составляет 254,3 на 100 тыс. населения (абс. 98); в Советском районе в 2,3 раза и составляет 249,3 на 100 тыс. населения (абс. 118); в г. Пыть-Яхе в 2,1 раза и составляет 235,8 на 100 тыс. населения (абс. 93), а также в городах Нижневартовск (на 51,3</w:t>
      </w:r>
      <w:r w:rsidR="00A80C7A" w:rsidRPr="007254F4">
        <w:rPr>
          <w:sz w:val="28"/>
          <w:szCs w:val="28"/>
          <w:lang w:val="ru-RU"/>
        </w:rPr>
        <w:t xml:space="preserve"> </w:t>
      </w:r>
      <w:r w:rsidRPr="007254F4">
        <w:rPr>
          <w:sz w:val="28"/>
          <w:szCs w:val="28"/>
          <w:lang w:val="ru-RU"/>
        </w:rPr>
        <w:t>%), Мегион (на 41,5%), Нягань (на 33,8</w:t>
      </w:r>
      <w:r w:rsidR="00A80C7A" w:rsidRPr="007254F4">
        <w:rPr>
          <w:sz w:val="28"/>
          <w:szCs w:val="28"/>
          <w:lang w:val="ru-RU"/>
        </w:rPr>
        <w:t xml:space="preserve"> </w:t>
      </w:r>
      <w:r w:rsidRPr="007254F4">
        <w:rPr>
          <w:sz w:val="28"/>
          <w:szCs w:val="28"/>
          <w:lang w:val="ru-RU"/>
        </w:rPr>
        <w:t>%) и Ханты-Мансийск (на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AF5B94B" wp14:editId="0FD23B3B">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r w:rsidRPr="007254F4">
        <w:rPr>
          <w:sz w:val="28"/>
          <w:szCs w:val="28"/>
        </w:rPr>
        <w:t xml:space="preserve">ис.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w:t>
      </w:r>
      <w:r w:rsidR="00B32C24" w:rsidRPr="00B32C24">
        <w:rPr>
          <w:sz w:val="28"/>
          <w:szCs w:val="28"/>
        </w:rPr>
        <w:t>–</w:t>
      </w:r>
      <w:r w:rsidRPr="007254F4">
        <w:rPr>
          <w:sz w:val="28"/>
          <w:szCs w:val="28"/>
        </w:rPr>
        <w:t xml:space="preserve">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00B32C24">
        <w:rPr>
          <w:sz w:val="28"/>
          <w:szCs w:val="28"/>
          <w:lang w:val="ru-RU"/>
        </w:rPr>
        <w:t xml:space="preserve"> </w:t>
      </w:r>
      <w:r w:rsidR="00B32C24" w:rsidRPr="00B32C24">
        <w:rPr>
          <w:sz w:val="28"/>
          <w:szCs w:val="28"/>
        </w:rPr>
        <w:t>–</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lastRenderedPageBreak/>
        <w:t>9,2 </w:t>
      </w:r>
      <w:r w:rsidRPr="007254F4">
        <w:rPr>
          <w:sz w:val="28"/>
          <w:szCs w:val="28"/>
        </w:rPr>
        <w:t xml:space="preserve">% </w:t>
      </w:r>
      <w:r w:rsidR="00B32C24" w:rsidRPr="00B32C24">
        <w:rPr>
          <w:sz w:val="28"/>
          <w:szCs w:val="28"/>
        </w:rPr>
        <w:t>–</w:t>
      </w:r>
      <w:r w:rsidRPr="007254F4">
        <w:rPr>
          <w:sz w:val="28"/>
          <w:szCs w:val="28"/>
        </w:rPr>
        <w:t xml:space="preserve"> с зависимостью от психостимуляторов и </w:t>
      </w:r>
      <w:r w:rsidRPr="007254F4">
        <w:rPr>
          <w:sz w:val="28"/>
          <w:szCs w:val="28"/>
          <w:lang w:val="ru-RU"/>
        </w:rPr>
        <w:t>6,7 </w:t>
      </w:r>
      <w:r w:rsidRPr="007254F4">
        <w:rPr>
          <w:sz w:val="28"/>
          <w:szCs w:val="28"/>
        </w:rPr>
        <w:t xml:space="preserve">% </w:t>
      </w:r>
      <w:r w:rsidR="00B32C24" w:rsidRPr="00B32C24">
        <w:rPr>
          <w:sz w:val="28"/>
          <w:szCs w:val="28"/>
        </w:rPr>
        <w:t>–</w:t>
      </w:r>
      <w:r w:rsidRPr="007254F4">
        <w:rPr>
          <w:sz w:val="28"/>
          <w:szCs w:val="28"/>
        </w:rPr>
        <w:t xml:space="preserve">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от употребления опиатов из числа зарегистрированных в муниципальных образованиях: в городах Когалым (62,3 %, абс. 38), Нижневартовск (56,5 %, абс. 264) и в Белоярском районе (100,0 %, абс.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с полинаркоманией – в городах Радужный (100,0 %, абс. 29), Ханты-Мансийск (83,2 %, абс. 119), Нефтеюганск (75,8 %, абс. 72), Сургут (65,1 %, абс. 222) и в районах: Ханты-Мансийском (100,0 %, абс. 6), Октябрьском (100,0 %, абс.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69725475" wp14:editId="621F0DE7">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3. Структура наркопотребления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(в % от общего числа зарегистрированных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5C654B5B" wp14:editId="3508C63D">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lastRenderedPageBreak/>
        <w:t>Рис. 4. Наибольшее число зарегистрированных наркозависимых, в структуре потребления наркотических средств в разрезе муниципальных образований в 2021 году (абс.,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психостимуляторов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каннабиноидов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 : Ж = 4,8 : 1, в процентном соотношении 82,8 % - мужчин и 17,2 % - женщин. В 2020 году соотношение М :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drawing>
          <wp:inline distT="0" distB="0" distL="0" distR="0" wp14:anchorId="2CA9E662" wp14:editId="0CF7F76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зарегистрированных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тыс</w:t>
      </w:r>
      <w:r w:rsidR="00107D76" w:rsidRPr="007254F4">
        <w:rPr>
          <w:sz w:val="28"/>
          <w:szCs w:val="28"/>
          <w:lang w:val="ru-RU"/>
        </w:rPr>
        <w:t xml:space="preserve">. </w:t>
      </w:r>
      <w:r w:rsidRPr="007254F4">
        <w:rPr>
          <w:sz w:val="28"/>
          <w:szCs w:val="28"/>
          <w:lang w:val="ru-RU"/>
        </w:rPr>
        <w:t>несовершеннолетних.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полинаркоманией, 3 подростка в г</w:t>
      </w:r>
      <w:r w:rsidR="00107D76" w:rsidRPr="007254F4">
        <w:rPr>
          <w:sz w:val="28"/>
          <w:szCs w:val="28"/>
          <w:lang w:val="ru-RU"/>
        </w:rPr>
        <w:t>.</w:t>
      </w:r>
      <w:r w:rsidRPr="007254F4">
        <w:rPr>
          <w:sz w:val="28"/>
          <w:szCs w:val="28"/>
          <w:lang w:val="ru-RU"/>
        </w:rPr>
        <w:t xml:space="preserve"> </w:t>
      </w:r>
      <w:r w:rsidRPr="007254F4">
        <w:rPr>
          <w:sz w:val="28"/>
          <w:szCs w:val="28"/>
          <w:lang w:val="ru-RU"/>
        </w:rPr>
        <w:lastRenderedPageBreak/>
        <w:t>Нижневартовске, из них 2 с полинаркоманией и 1 с зависимостью от каннабиноидов и 1 подросток с полинаркоманией в Сургутском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14:anchorId="1FD9D314" wp14:editId="02835866">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6. Соотношение зарегистрированных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(абс.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r w:rsidR="00107D76"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03E2E207" wp14:editId="3205D706">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r w:rsidRPr="007254F4">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EF0CC5" w:rsidRPr="00EF0CC5">
        <w:t>–</w:t>
      </w:r>
      <w:r w:rsidRPr="007254F4">
        <w:t xml:space="preserve"> Югры (</w:t>
      </w:r>
      <w:r w:rsidR="00107D76" w:rsidRPr="007254F4">
        <w:t>р</w:t>
      </w:r>
      <w:r w:rsidRPr="007254F4">
        <w:t xml:space="preserve">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до 5-ти новых случаев в 2021 году; Нягань – с 2-х случаев в 2020 году до 4-х новых случаев в 2021 году; Югорск – с 1-го случая в 2020 году до 3-х новых случаев в 2021 году; Мегион – с 2-х случаев в 2020 году до 3-х новых случаев в 2021 году;  а также в районах: Сургутском </w:t>
      </w:r>
      <w:r w:rsidR="00EF0CC5" w:rsidRPr="00EF0CC5">
        <w:t>–</w:t>
      </w:r>
      <w:r w:rsidRPr="007254F4">
        <w:t xml:space="preserve">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Пыть-Яхе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lastRenderedPageBreak/>
        <w:drawing>
          <wp:inline distT="0" distB="0" distL="0" distR="0" wp14:anchorId="0A600B93" wp14:editId="21A8BFBA">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(абс. 16); Лангепас в 2,3 раза и составляет 8,9 на 100 тыс</w:t>
      </w:r>
      <w:r w:rsidR="00107D76" w:rsidRPr="007254F4">
        <w:t>.</w:t>
      </w:r>
      <w:r w:rsidRPr="007254F4">
        <w:t xml:space="preserve"> населения (абс. 4); Югорск в 2,1 раза и составляет 7,8 на 100 тыс</w:t>
      </w:r>
      <w:r w:rsidR="00107D76" w:rsidRPr="007254F4">
        <w:t>.</w:t>
      </w:r>
      <w:r w:rsidRPr="007254F4">
        <w:t xml:space="preserve"> населения (абс. 3); Урай в 1,9 раза и составляет 7,4 на 100 тыс</w:t>
      </w:r>
      <w:r w:rsidR="00107D76" w:rsidRPr="007254F4">
        <w:t>.</w:t>
      </w:r>
      <w:r w:rsidRPr="007254F4">
        <w:t xml:space="preserve"> населения (абс. 3); в районах: Нижневартовском – в 2,2 раза и составляет 8,3 на 100 тыс</w:t>
      </w:r>
      <w:r w:rsidR="00107D76" w:rsidRPr="007254F4">
        <w:t>.</w:t>
      </w:r>
      <w:r w:rsidRPr="007254F4">
        <w:t xml:space="preserve"> населения (абс. 3); Сургутском – в 1,9 раза и составляет 7,1 на 100 тысяч населения (абс. 9), а также в гг. Нягань (на 78,9</w:t>
      </w:r>
      <w:r w:rsidR="00107D76" w:rsidRPr="007254F4">
        <w:t xml:space="preserve"> </w:t>
      </w:r>
      <w:r w:rsidRPr="007254F4">
        <w:t>%), Когалым (на 52,6%), Мегион (на 50,0</w:t>
      </w:r>
      <w:r w:rsidR="00107D76" w:rsidRPr="007254F4">
        <w:t xml:space="preserve"> </w:t>
      </w:r>
      <w:r w:rsidRPr="007254F4">
        <w:t>%), и в Березовском районе (на 18,4</w:t>
      </w:r>
      <w:r w:rsidR="00107D76" w:rsidRPr="007254F4">
        <w:t xml:space="preserve"> </w:t>
      </w:r>
      <w:r w:rsidRPr="007254F4">
        <w:t>%).</w:t>
      </w:r>
    </w:p>
    <w:p w:rsidR="00B04CE1" w:rsidRPr="007254F4" w:rsidRDefault="00B04CE1" w:rsidP="00107D76">
      <w:pPr>
        <w:spacing w:line="276" w:lineRule="auto"/>
        <w:ind w:firstLine="709"/>
      </w:pPr>
      <w:r w:rsidRPr="007254F4">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w:t>
      </w:r>
      <w:r w:rsidR="00EF0CC5">
        <w:t>,</w:t>
      </w:r>
      <w:r w:rsidRPr="007254F4">
        <w:t xml:space="preserve">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39,8 % от общего числа лиц, взятых под диспансерное наблюдение в 2021 году (161 случай). Таким </w:t>
      </w:r>
      <w:r w:rsidRPr="007254F4">
        <w:lastRenderedPageBreak/>
        <w:t>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r w:rsidRPr="007254F4">
        <w:t>Количество лиц, зарегистрированных впервые в жизни с диагнозом наркомания</w:t>
      </w:r>
      <w:r w:rsidR="00EF0CC5">
        <w:t>,</w:t>
      </w:r>
      <w:r w:rsidRPr="007254F4">
        <w:t xml:space="preserve"> в 2021 году в абсолютных показателях следующее: г. Ханты-Мансийск – 16 человек, Сургутский район – 9 человек, </w:t>
      </w:r>
      <w:r w:rsidR="00107D76" w:rsidRPr="007254F4">
        <w:t xml:space="preserve">города </w:t>
      </w:r>
      <w:r w:rsidRPr="007254F4">
        <w:t xml:space="preserve">Нижневартовск – 7 человек, Нефтеюганск – 5 человек, Лангепас, Нягань и Когалым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lastRenderedPageBreak/>
        <w:t>- </w:t>
      </w:r>
      <w:r w:rsidR="00107D76" w:rsidRPr="007254F4">
        <w:t xml:space="preserve">в г. </w:t>
      </w:r>
      <w:r w:rsidRPr="007254F4">
        <w:t>Лангепасе – на 33,6 % с 6-ти случаев до 4-х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r w:rsidR="00107D76" w:rsidRPr="007254F4">
        <w:t xml:space="preserve">в </w:t>
      </w:r>
      <w:r w:rsidRPr="007254F4">
        <w:t>Ханты-Мансийском районе – на 100,0 % с 2-х случаев до 0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Урае – на 24,5 % с 4-х случаев до 3-х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Нижневартовске – на 13,8 % с 8-ти случаев до 7-ми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г. Радужном и Кондинском районе в 2021 году первичная заболеваемость наркоманией не зарегистрирована, тогда как в 2020 году она составляла 2,3 (абс. 1) и 3,3 (абс.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r w:rsidRPr="007254F4">
        <w:rPr>
          <w:sz w:val="28"/>
          <w:szCs w:val="28"/>
        </w:rPr>
        <w:t xml:space="preserve">ис.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107D76" w:rsidRPr="007254F4">
        <w:rPr>
          <w:sz w:val="28"/>
          <w:szCs w:val="28"/>
          <w:lang w:val="ru-RU"/>
        </w:rPr>
        <w:t>оду</w:t>
      </w:r>
      <w:r w:rsidRPr="007254F4">
        <w:rPr>
          <w:sz w:val="28"/>
          <w:szCs w:val="28"/>
          <w:lang w:val="ru-RU"/>
        </w:rPr>
        <w:t xml:space="preserve"> – 76,9%); </w:t>
      </w:r>
      <w:r w:rsidRPr="007254F4">
        <w:rPr>
          <w:sz w:val="28"/>
          <w:szCs w:val="28"/>
        </w:rPr>
        <w:t>«</w:t>
      </w:r>
      <w:r w:rsidR="00EA2CB4">
        <w:rPr>
          <w:sz w:val="28"/>
          <w:szCs w:val="28"/>
          <w:lang w:val="ru-RU"/>
        </w:rPr>
        <w:t>з</w:t>
      </w:r>
      <w:r w:rsidRPr="007254F4">
        <w:rPr>
          <w:sz w:val="28"/>
          <w:szCs w:val="28"/>
        </w:rPr>
        <w:t>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Таким образом, в 2021 году отмечается сохранение структуры наркопотребления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2407E242" wp14:editId="5D7FB233">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наркопотребления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 xml:space="preserve">Соотношение лиц, зарегистрированных впервые в жизни с «синдромом зависимости от наркотиков», по полу составило в 2021 году М : Ж = 3,0 : 1, в </w:t>
      </w:r>
      <w:r w:rsidRPr="007254F4">
        <w:rPr>
          <w:sz w:val="28"/>
          <w:szCs w:val="28"/>
          <w:lang w:val="ru-RU"/>
        </w:rPr>
        <w:lastRenderedPageBreak/>
        <w:t>процентном соотношении 75,0 % - мужчин и 25,0 % - женщин. В 2020 году соотношение М :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6E43F86" wp14:editId="7D65A7DB">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10. Соотношение зарегистрированных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3FE574E5" wp14:editId="60C2443D">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11. Соотношение зарегистрированных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 связи со смертью с диспансерного наблюдения в 2021 году снято 68 больных наркоманией, что ниже показателя </w:t>
      </w:r>
      <w:r w:rsidR="00EA2CB4">
        <w:rPr>
          <w:sz w:val="28"/>
          <w:szCs w:val="28"/>
        </w:rPr>
        <w:t>2020</w:t>
      </w:r>
      <w:r w:rsidR="00EA2CB4" w:rsidRPr="007254F4">
        <w:rPr>
          <w:sz w:val="28"/>
          <w:szCs w:val="28"/>
        </w:rPr>
        <w:t xml:space="preserve"> </w:t>
      </w:r>
      <w:r w:rsidRPr="007254F4">
        <w:rPr>
          <w:sz w:val="28"/>
          <w:szCs w:val="28"/>
        </w:rPr>
        <w:t>года на 10 случаев (78 человек). В структуре смертности (</w:t>
      </w:r>
      <w:r w:rsidR="00FE3F28" w:rsidRPr="007254F4">
        <w:rPr>
          <w:sz w:val="28"/>
          <w:szCs w:val="28"/>
        </w:rPr>
        <w:t>р</w:t>
      </w:r>
      <w:r w:rsidRPr="007254F4">
        <w:rPr>
          <w:sz w:val="28"/>
          <w:szCs w:val="28"/>
        </w:rPr>
        <w:t>ис. 12) лидирующее место занимают соматические заболевания – 58 случаев (85,3 %), в 2020 году 75 случаев (96,2 %)</w:t>
      </w:r>
      <w:r w:rsidR="00EA2CB4">
        <w:rPr>
          <w:sz w:val="28"/>
          <w:szCs w:val="28"/>
        </w:rPr>
        <w:t>;</w:t>
      </w:r>
      <w:r w:rsidRPr="007254F4">
        <w:rPr>
          <w:sz w:val="28"/>
          <w:szCs w:val="28"/>
        </w:rPr>
        <w:t xml:space="preserve">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w:t>
      </w:r>
      <w:r w:rsidR="00EA2CB4">
        <w:rPr>
          <w:sz w:val="28"/>
          <w:szCs w:val="28"/>
        </w:rPr>
        <w:t>;</w:t>
      </w:r>
      <w:r w:rsidRPr="007254F4">
        <w:rPr>
          <w:sz w:val="28"/>
          <w:szCs w:val="28"/>
        </w:rPr>
        <w:t xml:space="preserve">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меньше, чем в прошлом году – 4,4 на 100 среднегодовых больных. Для сравнения данный показатель по РФ в 2017 году составлял 2,9; по УрФО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14:anchorId="2E7A78DA" wp14:editId="2B7B1551">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силу изменений и поправок к Порядку диспансерного наблюдения, 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xml:space="preserve">, утратило </w:t>
      </w:r>
      <w:r w:rsidRPr="007254F4">
        <w:rPr>
          <w:sz w:val="28"/>
          <w:szCs w:val="28"/>
        </w:rPr>
        <w:lastRenderedPageBreak/>
        <w:t>силу положение о снятии с диспансерного наблюдения лиц с наркологическими расстройствами в связи с отсутствием сведений</w:t>
      </w:r>
      <w:r w:rsidR="00EA2CB4">
        <w:rPr>
          <w:sz w:val="28"/>
          <w:szCs w:val="28"/>
        </w:rPr>
        <w:t>, а также</w:t>
      </w:r>
      <w:r w:rsidRPr="007254F4">
        <w:rPr>
          <w:sz w:val="28"/>
          <w:szCs w:val="28"/>
        </w:rPr>
        <w:t xml:space="preserve">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EA2CB4">
        <w:rPr>
          <w:sz w:val="28"/>
          <w:szCs w:val="28"/>
        </w:rPr>
        <w:t xml:space="preserve"> </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УрФО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EA2CB4" w:rsidRDefault="00B04CE1" w:rsidP="00FE3F28">
      <w:pPr>
        <w:pStyle w:val="aa"/>
        <w:widowControl w:val="0"/>
        <w:spacing w:after="0" w:line="276" w:lineRule="auto"/>
        <w:ind w:firstLine="709"/>
        <w:jc w:val="both"/>
        <w:rPr>
          <w:sz w:val="28"/>
          <w:szCs w:val="28"/>
        </w:rPr>
      </w:pPr>
      <w:r w:rsidRPr="007254F4">
        <w:rPr>
          <w:sz w:val="28"/>
          <w:szCs w:val="28"/>
        </w:rPr>
        <w:t>Рассматривая динамику показателей общей и первичной заболеваемости наркоманией за 2021 год, можно сделать следующие выводы.</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Имеет место снижение общей и первичной заболеваемости наркоманией как среди всего населения, так и среди несовершеннолетних</w:t>
      </w:r>
      <w:r w:rsidR="007A0C30">
        <w:rPr>
          <w:sz w:val="28"/>
          <w:szCs w:val="28"/>
        </w:rPr>
        <w:t>;</w:t>
      </w:r>
      <w:r w:rsidRPr="007254F4">
        <w:rPr>
          <w:sz w:val="28"/>
          <w:szCs w:val="28"/>
        </w:rPr>
        <w:t xml:space="preserve">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среди несовершеннолетних</w:t>
      </w:r>
      <w:r w:rsidR="007A0C30">
        <w:rPr>
          <w:sz w:val="28"/>
          <w:szCs w:val="28"/>
        </w:rPr>
        <w:t>;</w:t>
      </w:r>
      <w:r w:rsidRPr="007254F4">
        <w:rPr>
          <w:sz w:val="28"/>
          <w:szCs w:val="28"/>
        </w:rPr>
        <w:t xml:space="preserve">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Мероприятия направленные на снижение распространения </w:t>
      </w:r>
      <w:r w:rsidRPr="007254F4">
        <w:rPr>
          <w:sz w:val="28"/>
          <w:szCs w:val="28"/>
        </w:rPr>
        <w:lastRenderedPageBreak/>
        <w:t>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7254F4">
        <w:rPr>
          <w:sz w:val="28"/>
          <w:szCs w:val="28"/>
          <w:lang w:val="en-US"/>
        </w:rPr>
        <w:t>COVID</w:t>
      </w:r>
      <w:r w:rsidRPr="007254F4">
        <w:rPr>
          <w:sz w:val="28"/>
          <w:szCs w:val="28"/>
        </w:rPr>
        <w:t>-19)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 xml:space="preserve">ис. 13). Распространенность пагубного употребления наркотиков в целом по </w:t>
      </w:r>
      <w:r w:rsidR="00E1257B">
        <w:rPr>
          <w:sz w:val="28"/>
          <w:szCs w:val="28"/>
          <w:lang w:val="ru-RU"/>
        </w:rPr>
        <w:t xml:space="preserve">Ханты-Мансийскому автономному округу – Югре </w:t>
      </w:r>
      <w:r w:rsidRPr="007254F4">
        <w:rPr>
          <w:sz w:val="28"/>
          <w:szCs w:val="28"/>
          <w:lang w:val="ru-RU"/>
        </w:rPr>
        <w:t>ниже, чем в РФ на 44,6 % (107,3 на 100 тысяч населения в 2020 году), и ниже на 38,6 %, чем в УрФО (96,8 на 100 тысяч населения в 2020 году).</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14:anchorId="5B78716C" wp14:editId="36A41061">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(абс.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 человек). Остальные несовершеннолетние из числа зарегистрированных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r w:rsidRPr="007254F4">
        <w:rPr>
          <w:sz w:val="28"/>
          <w:szCs w:val="28"/>
        </w:rPr>
        <w:t>ис</w:t>
      </w:r>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на 100 тысяч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lastRenderedPageBreak/>
        <w:drawing>
          <wp:inline distT="0" distB="0" distL="0" distR="0" wp14:anchorId="4F153267" wp14:editId="7B3B7919">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Сургутскому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r w:rsidR="00FE3F28" w:rsidRPr="007254F4">
        <w:rPr>
          <w:color w:val="000000"/>
          <w:sz w:val="28"/>
          <w:szCs w:val="28"/>
          <w:lang w:val="ru-RU"/>
        </w:rPr>
        <w:t xml:space="preserve"> </w:t>
      </w:r>
      <w:r w:rsidRPr="007254F4">
        <w:rPr>
          <w:color w:val="000000"/>
          <w:sz w:val="28"/>
          <w:szCs w:val="28"/>
          <w:lang w:val="ru-RU"/>
        </w:rPr>
        <w:t>; 6,7% и 4,4</w:t>
      </w:r>
      <w:r w:rsidR="00FE3F28" w:rsidRPr="007254F4">
        <w:rPr>
          <w:color w:val="000000"/>
          <w:sz w:val="28"/>
          <w:szCs w:val="28"/>
          <w:lang w:val="ru-RU"/>
        </w:rPr>
        <w:t xml:space="preserve"> </w:t>
      </w:r>
      <w:r w:rsidRPr="007254F4">
        <w:rPr>
          <w:color w:val="000000"/>
          <w:sz w:val="28"/>
          <w:szCs w:val="28"/>
          <w:lang w:val="ru-RU"/>
        </w:rPr>
        <w:t>% соответственно при стабилизации абсолютных показателей (Югорск – абс. 3; Сургутский район – абс. 3; Советский район – абс.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Пыть-Ях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lastRenderedPageBreak/>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несовершеннолетних потребителей психоактивных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Сургуте, Нефтеюганске, Нижневартовске, Лангепасе, Радужном и пос. Алябьево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 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w:t>
      </w:r>
      <w:r w:rsidR="007A0C30">
        <w:rPr>
          <w:sz w:val="28"/>
          <w:szCs w:val="28"/>
          <w:lang w:val="ru-RU"/>
        </w:rPr>
        <w:t>ф</w:t>
      </w:r>
      <w:r w:rsidRPr="007254F4">
        <w:rPr>
          <w:sz w:val="28"/>
          <w:szCs w:val="28"/>
        </w:rPr>
        <w:t xml:space="preserve">едеральном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5933F29E" wp14:editId="38EF707D">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Лангепасе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Урае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Сургутском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Югорске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Нефтеюганском районе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lastRenderedPageBreak/>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В г. Мегионе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54BB4420" wp14:editId="2F315BDD">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w:t>
      </w:r>
      <w:r w:rsidRPr="007254F4">
        <w:rPr>
          <w:sz w:val="28"/>
          <w:szCs w:val="28"/>
          <w:lang w:val="ru-RU"/>
        </w:rPr>
        <w:lastRenderedPageBreak/>
        <w:t xml:space="preserve">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r w:rsidRPr="007254F4">
        <w:rPr>
          <w:sz w:val="28"/>
          <w:szCs w:val="28"/>
        </w:rPr>
        <w:t xml:space="preserve">ВИЧ–позитивный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ВИЧ-позитивных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w:t>
      </w:r>
      <w:r w:rsidR="002F70AE">
        <w:rPr>
          <w:sz w:val="28"/>
          <w:szCs w:val="28"/>
          <w:lang w:val="ru-RU"/>
        </w:rPr>
        <w:t>ф</w:t>
      </w:r>
      <w:r w:rsidRPr="007254F4">
        <w:rPr>
          <w:sz w:val="28"/>
          <w:szCs w:val="28"/>
        </w:rPr>
        <w:t xml:space="preserve">едеральном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w:t>
      </w:r>
      <w:r w:rsidR="002F70AE">
        <w:rPr>
          <w:sz w:val="28"/>
          <w:szCs w:val="28"/>
          <w:lang w:val="ru-RU"/>
        </w:rPr>
        <w:t>ф</w:t>
      </w:r>
      <w:r w:rsidRPr="007254F4">
        <w:rPr>
          <w:sz w:val="28"/>
          <w:szCs w:val="28"/>
        </w:rPr>
        <w:t xml:space="preserve">едеральном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на фоне снижения общего числа зарегистрированных потребителей наркотиков и незначительно</w:t>
      </w:r>
      <w:r w:rsidR="002F70AE">
        <w:rPr>
          <w:sz w:val="28"/>
          <w:szCs w:val="28"/>
          <w:lang w:val="ru-RU"/>
        </w:rPr>
        <w:t>го</w:t>
      </w:r>
      <w:r w:rsidRPr="007254F4">
        <w:rPr>
          <w:sz w:val="28"/>
          <w:szCs w:val="28"/>
          <w:lang w:val="ru-RU"/>
        </w:rPr>
        <w:t xml:space="preserve"> сокращени</w:t>
      </w:r>
      <w:r w:rsidR="002F70AE">
        <w:rPr>
          <w:sz w:val="28"/>
          <w:szCs w:val="28"/>
          <w:lang w:val="ru-RU"/>
        </w:rPr>
        <w:t>я</w:t>
      </w:r>
      <w:r w:rsidRPr="007254F4">
        <w:rPr>
          <w:sz w:val="28"/>
          <w:szCs w:val="28"/>
          <w:lang w:val="ru-RU"/>
        </w:rPr>
        <w:t xml:space="preserve">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Анализируя итоги работы наркологической службы за 2021 год, можно говорить о сохранении тенденции к снижению общей и первичной заболеваемости наркоманией как среди всего населения, так и среди несовершеннолетних</w:t>
      </w:r>
      <w:r w:rsidR="002F70AE">
        <w:rPr>
          <w:sz w:val="28"/>
          <w:szCs w:val="28"/>
        </w:rPr>
        <w:t>;</w:t>
      </w:r>
      <w:r w:rsidRPr="007254F4">
        <w:rPr>
          <w:sz w:val="28"/>
          <w:szCs w:val="28"/>
        </w:rPr>
        <w:t xml:space="preserve">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w:t>
      </w:r>
      <w:r w:rsidR="002F70AE">
        <w:rPr>
          <w:sz w:val="28"/>
          <w:szCs w:val="28"/>
        </w:rPr>
        <w:t>;</w:t>
      </w:r>
      <w:r w:rsidRPr="007254F4">
        <w:rPr>
          <w:sz w:val="28"/>
          <w:szCs w:val="28"/>
        </w:rPr>
        <w:t xml:space="preserve">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w:t>
      </w:r>
      <w:r w:rsidR="002F70AE">
        <w:rPr>
          <w:sz w:val="28"/>
          <w:szCs w:val="28"/>
          <w:lang w:val="ru-RU"/>
        </w:rPr>
        <w:t>–</w:t>
      </w:r>
      <w:r w:rsidRPr="007254F4">
        <w:rPr>
          <w:sz w:val="28"/>
          <w:szCs w:val="28"/>
          <w:lang w:val="ru-RU"/>
        </w:rPr>
        <w:t xml:space="preserve">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r w:rsidRPr="007254F4">
        <w:t xml:space="preserve">Основными факторами, влияющими на распространение наркомании и наркопреступности,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B04CE1" w:rsidRPr="007254F4" w:rsidRDefault="00B04CE1" w:rsidP="00B37F99">
      <w:pPr>
        <w:spacing w:line="276" w:lineRule="auto"/>
        <w:ind w:firstLine="709"/>
      </w:pPr>
      <w:r w:rsidRPr="007254F4">
        <w:lastRenderedPageBreak/>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2F70AE">
        <w:t>–</w:t>
      </w:r>
      <w:r w:rsidRPr="007254F4">
        <w:t xml:space="preserve">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Мегион</w:t>
      </w:r>
      <w:r w:rsidR="00B37F99" w:rsidRPr="007254F4">
        <w:t>,</w:t>
      </w:r>
      <w:r w:rsidR="00510989" w:rsidRPr="007254F4">
        <w:t xml:space="preserve"> </w:t>
      </w:r>
      <w:r w:rsidR="00B37F99" w:rsidRPr="007254F4">
        <w:t xml:space="preserve">в </w:t>
      </w:r>
      <w:r w:rsidRPr="007254F4">
        <w:t xml:space="preserve">Сургутском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Лангепас, Югорск, Урай, Нягань, Когалым, Мегион, </w:t>
      </w:r>
      <w:r w:rsidRPr="007254F4">
        <w:t xml:space="preserve">в </w:t>
      </w:r>
      <w:r w:rsidR="00B37F99" w:rsidRPr="007254F4">
        <w:t xml:space="preserve">Нижневартовском, </w:t>
      </w:r>
      <w:r w:rsidRPr="007254F4">
        <w:t>Сургутском</w:t>
      </w:r>
      <w:r w:rsidR="00B37F99" w:rsidRPr="007254F4">
        <w:t>, 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Пыть-Яхе отмечается первичная заболеваемость наркоманией на уровне </w:t>
      </w:r>
      <w:r w:rsidR="002F70AE">
        <w:t>2020</w:t>
      </w:r>
      <w:r w:rsidR="002F70AE" w:rsidRPr="007254F4">
        <w:t xml:space="preserve"> </w:t>
      </w:r>
      <w:r w:rsidRPr="007254F4">
        <w:t xml:space="preserve">года и составляет 2,5 на 100 </w:t>
      </w:r>
      <w:r w:rsidR="00B37F99" w:rsidRPr="007254F4">
        <w:t>тыс.</w:t>
      </w:r>
      <w:r w:rsidRPr="007254F4">
        <w:t xml:space="preserve"> населения. 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lastRenderedPageBreak/>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rsidR="00B04CE1" w:rsidRPr="007254F4" w:rsidRDefault="00B04CE1" w:rsidP="00B37F99">
      <w:pPr>
        <w:spacing w:line="276" w:lineRule="auto"/>
        <w:ind w:firstLine="709"/>
      </w:pPr>
      <w:r w:rsidRPr="007254F4">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Лангепасе, Урае, Югорске, </w:t>
      </w:r>
      <w:r w:rsidRPr="007254F4">
        <w:t>Сургуте</w:t>
      </w:r>
      <w:r w:rsidR="00510989" w:rsidRPr="007254F4">
        <w:t>, Ханты-Мансийске,</w:t>
      </w:r>
      <w:r w:rsidRPr="007254F4">
        <w:t xml:space="preserve"> </w:t>
      </w:r>
      <w:r w:rsidR="00510989" w:rsidRPr="007254F4">
        <w:t xml:space="preserve">в Сургутском,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В г. Мегионе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lastRenderedPageBreak/>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недостаточно информации пропагандирующей здоровый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w:t>
      </w:r>
      <w:r w:rsidR="00A0195F">
        <w:rPr>
          <w:szCs w:val="20"/>
        </w:rPr>
        <w:t xml:space="preserve"> или</w:t>
      </w:r>
      <w:r w:rsidRPr="007254F4">
        <w:rPr>
          <w:szCs w:val="20"/>
        </w:rPr>
        <w:t xml:space="preserve"> 4,1 на 100 </w:t>
      </w:r>
      <w:r w:rsidR="00C43720" w:rsidRPr="007254F4">
        <w:rPr>
          <w:szCs w:val="20"/>
        </w:rPr>
        <w:t>тыс.</w:t>
      </w:r>
      <w:r w:rsidRPr="007254F4">
        <w:rPr>
          <w:szCs w:val="20"/>
        </w:rPr>
        <w:t xml:space="preserve"> населения), увеличение составило 22,0%.</w:t>
      </w:r>
    </w:p>
    <w:p w:rsidR="00A0195F" w:rsidRDefault="00B04CE1" w:rsidP="00B37F99">
      <w:pPr>
        <w:spacing w:line="276" w:lineRule="auto"/>
        <w:ind w:firstLine="709"/>
        <w:rPr>
          <w:szCs w:val="20"/>
        </w:rPr>
      </w:pPr>
      <w:r w:rsidRPr="007254F4">
        <w:rPr>
          <w:szCs w:val="20"/>
        </w:rPr>
        <w:t xml:space="preserve">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w:t>
      </w:r>
      <w:r w:rsidRPr="007254F4">
        <w:rPr>
          <w:szCs w:val="20"/>
        </w:rPr>
        <w:lastRenderedPageBreak/>
        <w:t xml:space="preserve">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w:t>
      </w:r>
    </w:p>
    <w:p w:rsidR="00B04CE1" w:rsidRPr="007254F4" w:rsidRDefault="00B04CE1" w:rsidP="00B37F99">
      <w:pPr>
        <w:spacing w:line="276" w:lineRule="auto"/>
        <w:ind w:firstLine="709"/>
        <w:rPr>
          <w:szCs w:val="20"/>
        </w:rPr>
      </w:pPr>
      <w:r w:rsidRPr="007254F4">
        <w:rPr>
          <w:szCs w:val="20"/>
        </w:rPr>
        <w:t>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r w:rsidRPr="007254F4">
        <w:rPr>
          <w:szCs w:val="20"/>
        </w:rPr>
        <w:t>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метадоном (40 случаев, шифр по МКБ-10 T40.3) и другими опиоидами (7 случаев, шифр по МКБ-10 T40.2), в их числе отравление кодеином, морфином и дезоморфином; 20 случаев – отравления прочими наркотиками, в их числе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метадоном). </w:t>
      </w:r>
    </w:p>
    <w:p w:rsidR="00B04CE1" w:rsidRPr="007254F4" w:rsidRDefault="00B04CE1" w:rsidP="00B37F99">
      <w:pPr>
        <w:widowControl w:val="0"/>
        <w:spacing w:line="276" w:lineRule="auto"/>
        <w:ind w:firstLine="709"/>
      </w:pPr>
      <w:r w:rsidRPr="007254F4">
        <w:t xml:space="preserve">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w:t>
      </w:r>
      <w:r w:rsidRPr="007254F4">
        <w:lastRenderedPageBreak/>
        <w:t>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rsidR="00A0195F">
        <w:t>–</w:t>
      </w:r>
      <w:r w:rsidRPr="007254F4">
        <w:t xml:space="preserve"> 16 человек имели выявленное наркологическое расстройство из 69 умерших (23,2 %). </w:t>
      </w:r>
    </w:p>
    <w:p w:rsidR="00B04CE1" w:rsidRPr="007254F4" w:rsidRDefault="00B04CE1" w:rsidP="00B37F99">
      <w:pPr>
        <w:widowControl w:val="0"/>
        <w:spacing w:line="276" w:lineRule="auto"/>
        <w:ind w:firstLine="709"/>
      </w:pPr>
      <w:r w:rsidRPr="007254F4">
        <w:t xml:space="preserve">По семейному положению: в 53 случаях погибшие в 2021 году не состояли в браке (63,1 %), в 2020 году </w:t>
      </w:r>
      <w:r w:rsidR="00A0195F">
        <w:t>–</w:t>
      </w:r>
      <w:r w:rsidRPr="007254F4">
        <w:t xml:space="preserve">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 xml:space="preserve">По трудовой занятости: 50 человек (59,5 %) – неработающие; 34 человека были заняты трудовой деятельностью (40,5 %), из их числа 26 человек </w:t>
      </w:r>
      <w:r w:rsidR="00A0195F">
        <w:t>–</w:t>
      </w:r>
      <w:r w:rsidRPr="007254F4">
        <w:t xml:space="preserve"> квалифицированные рабочие. В 2020 году 35 человек (50,7 %) – неработающие, 34 человека работающие (49,3 %).</w:t>
      </w:r>
    </w:p>
    <w:p w:rsidR="00B04CE1" w:rsidRPr="007254F4" w:rsidRDefault="00B04CE1" w:rsidP="00B37F99">
      <w:pPr>
        <w:widowControl w:val="0"/>
        <w:spacing w:line="276" w:lineRule="auto"/>
        <w:ind w:firstLine="709"/>
      </w:pPr>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Полевой этап социологического исследования в рамках мониторинга наркоситуации в Ханты-Мансийском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lastRenderedPageBreak/>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т 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Пыть-Ях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Кондинский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Оценивая серьезность наркомании для российского общества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Урая (83,5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Такое мнение чаще распространено среди жителей Мегиона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w:t>
      </w:r>
      <w:r w:rsidRPr="007254F4">
        <w:lastRenderedPageBreak/>
        <w:t>наркотики в кругу своих друзей и знакомых, чаще всего респонденты из Нефтеюганска (17,7</w:t>
      </w:r>
      <w:r w:rsidR="00B4257C" w:rsidRPr="007254F4">
        <w:t xml:space="preserve"> %), Мегиона</w:t>
      </w:r>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Самый главный фактор, сдерживающий от употребления наркотиков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Положительно об информированности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Нижневартовского района, Нижневартовска и Югорска. </w:t>
      </w:r>
    </w:p>
    <w:p w:rsidR="00E70753" w:rsidRPr="007254F4" w:rsidRDefault="00E70753" w:rsidP="00B4257C">
      <w:pPr>
        <w:spacing w:line="276" w:lineRule="auto"/>
        <w:ind w:firstLine="709"/>
      </w:pPr>
      <w:r w:rsidRPr="007254F4">
        <w:t xml:space="preserve">Источниками, из которых </w:t>
      </w:r>
      <w:r w:rsidR="004D3B87" w:rsidRPr="007254F4">
        <w:t xml:space="preserve">югорчане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опрошенных.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w:t>
      </w:r>
      <w:r w:rsidR="00D66CCF">
        <w:t>«</w:t>
      </w:r>
      <w:r w:rsidRPr="007254F4">
        <w:t>употребляющих</w:t>
      </w:r>
      <w:r w:rsidR="00D66CCF">
        <w:t>»</w:t>
      </w:r>
      <w:r w:rsidRPr="007254F4">
        <w:t xml:space="preserve">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Нефтеюганского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lastRenderedPageBreak/>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xml:space="preserve">% ответивших), от </w:t>
      </w:r>
      <w:r w:rsidR="00D66CCF">
        <w:t>«</w:t>
      </w:r>
      <w:r w:rsidRPr="007254F4">
        <w:t>нечего делать</w:t>
      </w:r>
      <w:r w:rsidR="00D66CCF">
        <w:t>»</w:t>
      </w:r>
      <w:r w:rsidRPr="007254F4">
        <w:t xml:space="preserve">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мефедрон (1,4</w:t>
      </w:r>
      <w:r w:rsidR="00BD3335" w:rsidRPr="007254F4">
        <w:t xml:space="preserve"> </w:t>
      </w:r>
      <w:r w:rsidRPr="007254F4">
        <w:t>%), амфетамин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Среди выявленных мотивов употребления наркотических средств наиболее популярным стал мотив </w:t>
      </w:r>
      <w:r w:rsidR="00D66CCF">
        <w:t>«</w:t>
      </w:r>
      <w:r w:rsidRPr="007254F4">
        <w:t>за компанию</w:t>
      </w:r>
      <w:r w:rsidR="00D66CCF">
        <w:t>»</w:t>
      </w:r>
      <w:r w:rsidRPr="007254F4">
        <w:t>,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xml:space="preserve">%). Наконец, среди мест приобретения наркотиков преобладает вариант </w:t>
      </w:r>
      <w:r w:rsidR="00D66CCF">
        <w:t>«</w:t>
      </w:r>
      <w:r w:rsidRPr="007254F4">
        <w:t>у друзей/знакомых</w:t>
      </w:r>
      <w:r w:rsidR="00D66CCF">
        <w:t>»</w:t>
      </w:r>
      <w:r w:rsidRPr="007254F4">
        <w:t xml:space="preserve">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w:t>
      </w:r>
      <w:r w:rsidRPr="007254F4">
        <w:lastRenderedPageBreak/>
        <w:t xml:space="preserve">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Пыть-Ях входит в число лидеров, </w:t>
      </w:r>
      <w:r w:rsidR="00D66CCF">
        <w:t>не</w:t>
      </w:r>
      <w:r w:rsidR="00D66CCF" w:rsidRPr="007254F4">
        <w:t xml:space="preserve"> </w:t>
      </w:r>
      <w:r w:rsidRPr="007254F4">
        <w:t>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1"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1"/>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r w:rsidRPr="007254F4">
        <w:rPr>
          <w:lang w:val="en-US"/>
        </w:rPr>
        <w:t>Snp</w:t>
      </w:r>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r w:rsidRPr="007254F4">
        <w:rPr>
          <w:lang w:val="en-US"/>
        </w:rPr>
        <w:t>Snp</w:t>
      </w:r>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t>M</w:t>
      </w:r>
      <w:r w:rsidRPr="007254F4">
        <w:t xml:space="preserve"> – оценочная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r w:rsidRPr="007254F4">
        <w:rPr>
          <w:lang w:val="en-US"/>
        </w:rPr>
        <w:t>Snp</w:t>
      </w:r>
      <w:r w:rsidRPr="007254F4">
        <w:t xml:space="preserve"> – общее число респондентов, положительно ответивших на вопрос: «Как часто Вы употребляете наркотики?»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Данные для расчета показателя «Оценочная распространённость употребления наркотиков» в динамике за 2018-2021 гг., абс.числа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 xml:space="preserve">О1 «Употребляю редко (от случая к </w:t>
            </w:r>
            <w:r w:rsidRPr="007254F4">
              <w:rPr>
                <w:color w:val="000000"/>
                <w:sz w:val="24"/>
                <w:szCs w:val="24"/>
              </w:rPr>
              <w:lastRenderedPageBreak/>
              <w:t>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lastRenderedPageBreak/>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lastRenderedPageBreak/>
              <w:t>О2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О4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559" w:type="dxa"/>
            <w:vAlign w:val="center"/>
          </w:tcPr>
          <w:p w:rsidR="00BD3335" w:rsidRPr="007254F4" w:rsidRDefault="00BD3335" w:rsidP="005B29C0">
            <w:pPr>
              <w:spacing w:line="240" w:lineRule="auto"/>
              <w:ind w:firstLine="0"/>
              <w:rPr>
                <w:color w:val="000000"/>
                <w:sz w:val="24"/>
                <w:szCs w:val="24"/>
              </w:rPr>
            </w:pPr>
            <w:r w:rsidRPr="007254F4">
              <w:rPr>
                <w:color w:val="000000"/>
                <w:sz w:val="24"/>
                <w:szCs w:val="24"/>
              </w:rPr>
              <w:t>Удовлет-ворительная</w:t>
            </w:r>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r>
    </w:tbl>
    <w:p w:rsidR="00BD3335" w:rsidRPr="007254F4" w:rsidRDefault="00BD3335" w:rsidP="00BD3335">
      <w:pPr>
        <w:spacing w:line="276" w:lineRule="auto"/>
        <w:ind w:firstLine="709"/>
      </w:pP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r w:rsidRPr="007254F4">
        <w:rPr>
          <w:i/>
        </w:rPr>
        <w:t xml:space="preserve">Наркологическая помощь </w:t>
      </w:r>
      <w:r w:rsidRPr="007254F4">
        <w:t>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D50BFC" w:rsidRDefault="00510989" w:rsidP="00510989">
      <w:pPr>
        <w:spacing w:line="276" w:lineRule="auto"/>
        <w:ind w:firstLine="720"/>
      </w:pPr>
      <w:r w:rsidRPr="007254F4">
        <w:t>Муниципальный уровень (</w:t>
      </w:r>
      <w:r w:rsidRPr="007254F4">
        <w:rPr>
          <w:rFonts w:eastAsia="Calibri"/>
          <w:bCs/>
          <w:lang w:eastAsia="en-US"/>
        </w:rPr>
        <w:t>первый уровень)</w:t>
      </w:r>
      <w:r w:rsidR="003A7F8D" w:rsidRPr="007254F4">
        <w:t xml:space="preserve">. </w:t>
      </w:r>
    </w:p>
    <w:p w:rsidR="00510989" w:rsidRPr="007254F4" w:rsidRDefault="00510989" w:rsidP="00510989">
      <w:pPr>
        <w:spacing w:line="276" w:lineRule="auto"/>
        <w:ind w:firstLine="720"/>
        <w:rPr>
          <w:rFonts w:eastAsia="Calibri"/>
          <w:b/>
          <w:bCs/>
          <w:lang w:eastAsia="en-US"/>
        </w:rPr>
      </w:pP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w:t>
      </w:r>
      <w:r w:rsidRPr="007254F4">
        <w:lastRenderedPageBreak/>
        <w:t xml:space="preserve">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rsidR="00510989" w:rsidRPr="007254F4" w:rsidRDefault="00510989" w:rsidP="00510989">
      <w:pPr>
        <w:spacing w:line="276" w:lineRule="auto"/>
        <w:ind w:firstLine="709"/>
      </w:pPr>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10989" w:rsidRPr="007254F4" w:rsidRDefault="00510989" w:rsidP="00510989">
      <w:pPr>
        <w:spacing w:line="276" w:lineRule="auto"/>
        <w:ind w:firstLine="708"/>
        <w:contextualSpacing/>
      </w:pPr>
      <w:r w:rsidRPr="007254F4">
        <w:t>Для медико-социальной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xml:space="preserve">- казенное учреждение Ханты-Мансийского автономного округа </w:t>
      </w:r>
      <w:r w:rsidR="00D66CCF" w:rsidRPr="00D66CCF">
        <w:t>–</w:t>
      </w:r>
      <w:r w:rsidRPr="007254F4">
        <w:t xml:space="preserve"> Югры «Лемпинский наркологический реабилитационный центр» </w:t>
      </w:r>
      <w:r w:rsidR="00D66CCF" w:rsidRPr="00D66CCF">
        <w:t>–</w:t>
      </w:r>
      <w:r w:rsidRPr="007254F4">
        <w:t xml:space="preserve">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w:t>
      </w:r>
      <w:r w:rsidR="00D66CCF" w:rsidRPr="00D66CCF">
        <w:t>–</w:t>
      </w:r>
      <w:r w:rsidRPr="007254F4">
        <w:t xml:space="preserve"> Югры «Сургутская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«Нижневартовская психоневрологическая больница» – 25 коек.     </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w:t>
      </w:r>
      <w:r w:rsidRPr="007254F4">
        <w:lastRenderedPageBreak/>
        <w:t xml:space="preserve">внутренней политики Ханты-Мансийского автономного округа – Югры </w:t>
      </w:r>
      <w:r w:rsidR="00D66CCF">
        <w:t xml:space="preserve">      </w:t>
      </w:r>
      <w:r w:rsidRPr="007254F4">
        <w:t>№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w:t>
      </w:r>
      <w:r w:rsidR="00D66CCF">
        <w:t>е</w:t>
      </w:r>
      <w:r w:rsidRPr="007254F4">
        <w:t xml:space="preserve"> к Регламенту.</w:t>
      </w:r>
    </w:p>
    <w:p w:rsidR="00510989" w:rsidRPr="007254F4" w:rsidRDefault="00510989" w:rsidP="00510989">
      <w:pPr>
        <w:tabs>
          <w:tab w:val="left" w:pos="6645"/>
        </w:tabs>
        <w:spacing w:line="276" w:lineRule="auto"/>
        <w:ind w:firstLine="709"/>
      </w:pPr>
      <w:r w:rsidRPr="007254F4">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r w:rsidRPr="007254F4">
        <w:t xml:space="preserve">Кроме того, реализуется совместный приказ Департамента здравоохранения Ханты-Мансийского автономного округа – Югры, </w:t>
      </w:r>
      <w:r w:rsidRPr="007254F4">
        <w:lastRenderedPageBreak/>
        <w:t>Департамента социального развития Ханты-Мансийского автономного округа – Югры и Управления Министерства внутренних дел Росси</w:t>
      </w:r>
      <w:r w:rsidR="00D66CCF">
        <w:t>йской Федерации</w:t>
      </w:r>
      <w:r w:rsidRPr="007254F4">
        <w:t xml:space="preserve"> по Ханты-Мансийскому автономного округа – Югре от 18.10.2016 года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D50BFC" w:rsidRDefault="00510989" w:rsidP="00510989">
      <w:pPr>
        <w:spacing w:line="276" w:lineRule="auto"/>
        <w:ind w:firstLine="709"/>
      </w:pPr>
      <w:r w:rsidRPr="007254F4">
        <w:t>Межрайонный (второй) уровень</w:t>
      </w:r>
      <w:r w:rsidR="003A7F8D" w:rsidRPr="007254F4">
        <w:t xml:space="preserve">. </w:t>
      </w:r>
    </w:p>
    <w:p w:rsidR="00510989" w:rsidRPr="007254F4" w:rsidRDefault="00510989" w:rsidP="00510989">
      <w:pPr>
        <w:spacing w:line="276" w:lineRule="auto"/>
        <w:ind w:firstLine="709"/>
      </w:pP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D66CCF" w:rsidP="00510989">
      <w:pPr>
        <w:tabs>
          <w:tab w:val="left" w:pos="1080"/>
          <w:tab w:val="left" w:pos="1260"/>
        </w:tabs>
        <w:spacing w:line="276" w:lineRule="auto"/>
        <w:ind w:firstLine="709"/>
      </w:pPr>
      <w:r>
        <w:t xml:space="preserve">- бюджетное учреждение Ханты-Мансийского автономного округа – Югры </w:t>
      </w:r>
      <w:r w:rsidR="00510989" w:rsidRPr="007254F4">
        <w:t xml:space="preserve">«Нижневартовская психоневрологическая больница», г. Нижневартовск; </w:t>
      </w:r>
    </w:p>
    <w:p w:rsidR="00510989" w:rsidRPr="007254F4" w:rsidRDefault="00D66CCF" w:rsidP="00510989">
      <w:pPr>
        <w:tabs>
          <w:tab w:val="left" w:pos="1080"/>
          <w:tab w:val="left" w:pos="1260"/>
        </w:tabs>
        <w:spacing w:line="276" w:lineRule="auto"/>
        <w:ind w:firstLine="709"/>
      </w:pPr>
      <w:r>
        <w:lastRenderedPageBreak/>
        <w:t xml:space="preserve">- </w:t>
      </w:r>
      <w:r w:rsidRPr="00D66CCF">
        <w:t>бюджетное учреждение Ханты-Мансийского автономного округа – Югры</w:t>
      </w:r>
      <w:r w:rsidR="00510989" w:rsidRPr="007254F4">
        <w:t xml:space="preserve"> «Психоневрологическая больница имени Святой Преподобномученицы Елизаветы», г. Мегион;</w:t>
      </w:r>
    </w:p>
    <w:p w:rsidR="00510989" w:rsidRPr="007254F4" w:rsidRDefault="00D50BFC" w:rsidP="00510989">
      <w:pPr>
        <w:tabs>
          <w:tab w:val="left" w:pos="1080"/>
          <w:tab w:val="left" w:pos="1260"/>
        </w:tabs>
        <w:spacing w:line="276" w:lineRule="auto"/>
        <w:ind w:firstLine="709"/>
      </w:pPr>
      <w:r>
        <w:t xml:space="preserve">- </w:t>
      </w:r>
      <w:r w:rsidRPr="00D50BFC">
        <w:t xml:space="preserve">бюджетное учреждение Ханты-Мансийского автономного округа – Югры </w:t>
      </w:r>
      <w:r w:rsidR="00510989" w:rsidRPr="007254F4">
        <w:t>«Ханты-Мансийская клиническая психоневрологическая больница», г. Ханты-Мансийск;</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«Сургутская клиническая психоневрологическая больница», г. Сургут; </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«Советская психоневрологическая больница», п. Алябьевский,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r w:rsidRPr="007254F4">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7254F4">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7254F4">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w:t>
      </w:r>
      <w:r w:rsidR="00D50BFC">
        <w:t>–</w:t>
      </w:r>
      <w:r w:rsidRPr="007254F4">
        <w:t xml:space="preserve">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lastRenderedPageBreak/>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D50BFC" w:rsidRDefault="00510989" w:rsidP="00510989">
      <w:pPr>
        <w:spacing w:line="276" w:lineRule="auto"/>
        <w:ind w:firstLine="709"/>
      </w:pPr>
      <w:r w:rsidRPr="007254F4">
        <w:t>Региональный уровень (третий уровень)</w:t>
      </w:r>
      <w:r w:rsidR="003A7F8D" w:rsidRPr="007254F4">
        <w:t xml:space="preserve">. </w:t>
      </w:r>
    </w:p>
    <w:p w:rsidR="00510989" w:rsidRPr="007254F4" w:rsidRDefault="00510989" w:rsidP="00510989">
      <w:pPr>
        <w:spacing w:line="276" w:lineRule="auto"/>
        <w:ind w:firstLine="709"/>
      </w:pP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w:t>
      </w:r>
      <w:r w:rsidRPr="007254F4">
        <w:lastRenderedPageBreak/>
        <w:t>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w:t>
      </w:r>
      <w:r w:rsidR="00D50BFC">
        <w:t>–</w:t>
      </w:r>
      <w:r w:rsidRPr="007254F4">
        <w:t xml:space="preserve"> филиала ФГБУ «НМИЦ ПН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ресоциализации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государственное учреждение – Пыть-Яхский комплексный центр социального обслуживания населения г. Пыть-Ях,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r>
      <w:r w:rsidRPr="007254F4">
        <w:lastRenderedPageBreak/>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
    <w:p w:rsidR="002B6802" w:rsidRPr="007254F4" w:rsidRDefault="002B6802" w:rsidP="002B6802">
      <w:pPr>
        <w:ind w:firstLine="851"/>
      </w:pPr>
      <w:r w:rsidRPr="007254F4">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r w:rsidRPr="007254F4">
        <w:rPr>
          <w:bCs/>
          <w:color w:val="000000"/>
        </w:rPr>
        <w:t xml:space="preserve">С целью пропаганды здорового образа жизни Депсоцразвития Югры выстроена системная работа подведомственных учреждений </w:t>
      </w:r>
      <w:r w:rsidRPr="007254F4">
        <w:rPr>
          <w:bCs/>
          <w:color w:val="000000"/>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табакокурения среди несовершеннолетних в виде квестов,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w:t>
      </w:r>
      <w:r w:rsidR="00D50BFC">
        <w:rPr>
          <w:bCs/>
          <w:color w:val="000000"/>
        </w:rPr>
        <w:t>а</w:t>
      </w:r>
      <w:r w:rsidRPr="007254F4">
        <w:rPr>
          <w:bCs/>
          <w:color w:val="000000"/>
        </w:rPr>
        <w:t xml:space="preserve">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Работа ведется в следующем порядке: Управление Министерства внутренних дел Российской Федерации по Ханты-Мансийскому автономному округу – Югре направляет в Депсоцразвития Югры</w:t>
      </w:r>
      <w:r w:rsidRPr="007254F4">
        <w:rPr>
          <w:color w:val="000000"/>
        </w:rPr>
        <w:br/>
      </w:r>
      <w:r w:rsidRPr="007254F4">
        <w:rPr>
          <w:color w:val="000000"/>
        </w:rPr>
        <w:lastRenderedPageBreak/>
        <w:t>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На основании данных списков, специалистами комплексных центров организовано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наркопотребителей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5"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r>
      <w:r w:rsidRPr="007254F4">
        <w:rPr>
          <w:color w:val="000000"/>
          <w:szCs w:val="32"/>
          <w:lang w:bidi="ru-RU"/>
        </w:rPr>
        <w:lastRenderedPageBreak/>
        <w:t>в социальной реабилитации и ресоциализации,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t xml:space="preserve">Межведомственная деятельность по социальной реабилитации </w:t>
      </w:r>
      <w:r w:rsidRPr="007254F4">
        <w:rPr>
          <w:bCs/>
          <w:color w:val="000000"/>
          <w:szCs w:val="32"/>
          <w:lang w:bidi="ru-RU"/>
        </w:rPr>
        <w:br/>
        <w:t xml:space="preserve">и ресоциализации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и ресоциализации лиц данной категории, специалистами учреждений социального обслуживания проводится следующая работа:</w:t>
      </w:r>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r w:rsidR="002B6802" w:rsidRPr="007254F4">
        <w:rPr>
          <w:lang w:val="en-US"/>
        </w:rPr>
        <w:t>VK</w:t>
      </w:r>
      <w:r w:rsidR="002B6802" w:rsidRPr="007254F4">
        <w:t xml:space="preserve">, Одноклассники, </w:t>
      </w:r>
      <w:r w:rsidR="002B6802" w:rsidRPr="007254F4">
        <w:rPr>
          <w:lang w:val="en-US"/>
        </w:rPr>
        <w:t>Instagram</w:t>
      </w:r>
      <w:r w:rsidR="002B6802" w:rsidRPr="007254F4">
        <w:t xml:space="preserve">, на стендах социально </w:t>
      </w:r>
      <w:r w:rsidR="002B6802" w:rsidRPr="007254F4">
        <w:lastRenderedPageBreak/>
        <w:t>значимых объектов, сайтах администраций муниципальных образований, сайтах казенного учреждения «Центр СПИД».</w:t>
      </w:r>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«Об 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«31 мая – Всемирный день без табака», «О насвае»;</w:t>
      </w:r>
    </w:p>
    <w:p w:rsidR="002B6802" w:rsidRPr="007254F4" w:rsidRDefault="0030718B" w:rsidP="002B6802">
      <w:pPr>
        <w:tabs>
          <w:tab w:val="left" w:pos="851"/>
          <w:tab w:val="left" w:pos="1134"/>
        </w:tabs>
        <w:spacing w:before="240" w:after="120"/>
        <w:ind w:firstLine="709"/>
        <w:contextualSpacing/>
        <w:rPr>
          <w:b/>
          <w:i/>
          <w:color w:val="000000"/>
        </w:rPr>
      </w:pPr>
      <w:r w:rsidRPr="007254F4">
        <w:t xml:space="preserve">- </w:t>
      </w:r>
      <w:r w:rsidR="002B6802" w:rsidRPr="007254F4">
        <w:t>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на оплату услуг по социальной реабилитации и ресоциализации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lastRenderedPageBreak/>
        <w:t>В целях восстановления социального статуса наркопотребителей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t>которая включает в себя социально-правовые, социально-педагогические, 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по реабилитации и ресоциализации наркопотребителей, обеспечено постреабилитационное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Анализ, оценка работы по мотивации наркопотребителей к прохождению лечения от наркозависимости, реабилитации и ресоциализации</w:t>
      </w:r>
    </w:p>
    <w:p w:rsidR="00510989" w:rsidRPr="007254F4" w:rsidRDefault="00510989" w:rsidP="00510989">
      <w:pPr>
        <w:spacing w:line="276" w:lineRule="auto"/>
        <w:ind w:firstLine="708"/>
      </w:pPr>
      <w:r w:rsidRPr="007254F4">
        <w:t xml:space="preserve">В Ханты-Мансийском автономном округе </w:t>
      </w:r>
      <w:r w:rsidR="00D50BFC">
        <w:t>–</w:t>
      </w:r>
      <w:r w:rsidRPr="007254F4">
        <w:t xml:space="preserve">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00B02F8D">
        <w:t>Ф</w:t>
      </w:r>
      <w:r w:rsidRPr="007254F4">
        <w:t>едеральным законом от 21</w:t>
      </w:r>
      <w:r w:rsidR="00B02F8D">
        <w:t>.11.</w:t>
      </w:r>
      <w:r w:rsidRPr="007254F4">
        <w:t xml:space="preserve">2011 №  323-ФЗ «Об основах охраны здоровья граждан в Российской Федерации» и </w:t>
      </w:r>
      <w:r w:rsidR="00B02F8D">
        <w:t>Ф</w:t>
      </w:r>
      <w:r w:rsidRPr="007254F4">
        <w:t>едеральным законом от 02</w:t>
      </w:r>
      <w:r w:rsidR="00B02F8D">
        <w:t>.07.</w:t>
      </w:r>
      <w:r w:rsidRPr="007254F4">
        <w:t xml:space="preserve">1992 № 3185-1 «О психиатрической помощи и гарантиях прав граждан при её оказании», приказом Министерства здравоохранения </w:t>
      </w:r>
      <w:r w:rsidR="00B02F8D">
        <w:t xml:space="preserve">Российской </w:t>
      </w:r>
      <w:r w:rsidR="00B02F8D">
        <w:lastRenderedPageBreak/>
        <w:t>Федерации</w:t>
      </w:r>
      <w:r w:rsidR="00B02F8D" w:rsidRPr="007254F4">
        <w:t xml:space="preserve"> </w:t>
      </w:r>
      <w:r w:rsidRPr="007254F4">
        <w:t xml:space="preserve">от 30.12.2015 № 1034н «Об утверждении Порядка оказания медицинской помощи по профилю </w:t>
      </w:r>
      <w:r w:rsidR="00B02F8D">
        <w:t>«</w:t>
      </w:r>
      <w:r w:rsidRPr="007254F4">
        <w:t>психиатрия-наркология</w:t>
      </w:r>
      <w:r w:rsidR="00B02F8D">
        <w:t>»</w:t>
      </w:r>
      <w:r w:rsidRPr="007254F4">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Количество реабилитационных коек в Ханты-Мансийском автономном округе – Югре в 2021 году сохранилось на уровне 2018-2020 годов и составило 117 (2017 год – 128 реабилитационных коек).</w:t>
      </w:r>
    </w:p>
    <w:p w:rsidR="00510989" w:rsidRPr="007254F4" w:rsidRDefault="00510989" w:rsidP="00510989">
      <w:pPr>
        <w:tabs>
          <w:tab w:val="left" w:pos="6645"/>
        </w:tabs>
        <w:spacing w:line="276" w:lineRule="auto"/>
        <w:ind w:firstLine="709"/>
      </w:pPr>
      <w:r w:rsidRPr="007254F4">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Сургутской клинической психоневрологической больнице (33 койки), Нижневартовской психоневрологической больнице (25 коек). </w:t>
      </w:r>
    </w:p>
    <w:p w:rsidR="00510989" w:rsidRPr="007254F4" w:rsidRDefault="00510989" w:rsidP="00510989">
      <w:pPr>
        <w:tabs>
          <w:tab w:val="left" w:pos="6645"/>
        </w:tabs>
        <w:spacing w:line="276" w:lineRule="auto"/>
        <w:ind w:firstLine="709"/>
      </w:pPr>
      <w:r w:rsidRPr="007254F4">
        <w:t>Наркологическая служба Югры взаимодействует со следующими организациями в сфере реабилитации и ресоциализации зависимых:</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Югры: </w:t>
      </w:r>
    </w:p>
    <w:p w:rsidR="00510989" w:rsidRPr="007254F4" w:rsidRDefault="00510989" w:rsidP="00510989">
      <w:pPr>
        <w:spacing w:line="276" w:lineRule="auto"/>
        <w:ind w:firstLine="709"/>
      </w:pPr>
      <w:r w:rsidRPr="007254F4">
        <w:t xml:space="preserve">- </w:t>
      </w:r>
      <w:r w:rsidR="00B02F8D">
        <w:t>бюджетное учреждение Ханты-Мансийского автономного округа – Югры</w:t>
      </w:r>
      <w:r w:rsidRPr="007254F4">
        <w:t xml:space="preserve"> «Пыть-Яхский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Пыть-Ях; </w:t>
      </w:r>
    </w:p>
    <w:p w:rsidR="00510989" w:rsidRPr="007254F4" w:rsidRDefault="00510989" w:rsidP="00510989">
      <w:pPr>
        <w:spacing w:line="276" w:lineRule="auto"/>
        <w:ind w:firstLine="709"/>
      </w:pPr>
      <w:r w:rsidRPr="007254F4">
        <w:t xml:space="preserve">- </w:t>
      </w:r>
      <w:r w:rsidR="00B02F8D" w:rsidRPr="00B02F8D">
        <w:t>Югрыбюджетное учреждение Ханты-Мансийского автономного округа – Югры</w:t>
      </w:r>
      <w:r w:rsidR="00B02F8D" w:rsidRPr="00B02F8D" w:rsidDel="00B02F8D">
        <w:t xml:space="preserve"> </w:t>
      </w:r>
      <w:r w:rsidRPr="007254F4">
        <w:t>«Мегионский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Мегион;</w:t>
      </w:r>
    </w:p>
    <w:p w:rsidR="00510989" w:rsidRPr="007254F4" w:rsidRDefault="00510989" w:rsidP="00510989">
      <w:pPr>
        <w:spacing w:line="276" w:lineRule="auto"/>
        <w:ind w:firstLine="709"/>
      </w:pPr>
      <w:r w:rsidRPr="007254F4">
        <w:t xml:space="preserve">- </w:t>
      </w:r>
      <w:r w:rsidR="00B02F8D" w:rsidRPr="00B02F8D">
        <w:t>Югрыбюджетное учреждение Ханты-Мансийского автономного округа – Югры</w:t>
      </w:r>
      <w:r w:rsidR="00B02F8D" w:rsidRPr="00B02F8D" w:rsidDel="00B02F8D">
        <w:t xml:space="preserve"> </w:t>
      </w:r>
      <w:r w:rsidRPr="007254F4">
        <w:t xml:space="preserve">«Лангепасский комплексный центр социального </w:t>
      </w:r>
      <w:r w:rsidRPr="007254F4">
        <w:lastRenderedPageBreak/>
        <w:t>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10989" w:rsidRPr="007254F4" w:rsidRDefault="00510989" w:rsidP="00510989">
      <w:pPr>
        <w:spacing w:line="276" w:lineRule="auto"/>
        <w:ind w:firstLine="709"/>
      </w:pPr>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r w:rsidRPr="007254F4">
        <w:t>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rsidR="00A029BE">
        <w:t>оду</w:t>
      </w:r>
      <w:r w:rsidRPr="007254F4">
        <w:t xml:space="preserve">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lastRenderedPageBreak/>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F30D72" w:rsidP="00A71079">
      <w:pPr>
        <w:pStyle w:val="ac"/>
        <w:spacing w:after="0" w:line="276" w:lineRule="auto"/>
        <w:ind w:firstLine="709"/>
        <w:jc w:val="both"/>
        <w:rPr>
          <w:sz w:val="28"/>
          <w:szCs w:val="28"/>
          <w:lang w:val="ru-RU"/>
        </w:rPr>
      </w:pPr>
      <w:r>
        <w:rPr>
          <w:sz w:val="28"/>
          <w:szCs w:val="28"/>
          <w:lang w:val="ru-RU"/>
        </w:rPr>
        <w:t xml:space="preserve">На основании изложенного, </w:t>
      </w:r>
      <w:r w:rsidR="00A71079">
        <w:rPr>
          <w:sz w:val="28"/>
          <w:szCs w:val="28"/>
          <w:lang w:val="ru-RU"/>
        </w:rPr>
        <w:t xml:space="preserve">можно </w:t>
      </w:r>
      <w:r w:rsidR="00510989" w:rsidRPr="007254F4">
        <w:rPr>
          <w:sz w:val="28"/>
          <w:szCs w:val="28"/>
          <w:lang w:val="ru-RU"/>
        </w:rPr>
        <w:t>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 xml:space="preserve">Мероприятия по формированию здорового образа жизни на территории Ханты-Мансийского автономного округа </w:t>
      </w:r>
      <w:r w:rsidR="00A029BE">
        <w:t>–</w:t>
      </w:r>
      <w:r w:rsidRPr="007254F4">
        <w:t xml:space="preserve"> Югры реализуются в рамках государственной программы «Современное здравоохранение», утвержденной </w:t>
      </w:r>
      <w:r w:rsidR="00A029BE">
        <w:t>п</w:t>
      </w:r>
      <w:r w:rsidRPr="007254F4">
        <w:t>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r w:rsidRPr="007254F4">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Количество обратившихся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lastRenderedPageBreak/>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 xml:space="preserve">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w:t>
      </w:r>
      <w:r w:rsidR="00A029BE" w:rsidRPr="00A029BE">
        <w:t>–</w:t>
      </w:r>
      <w:r w:rsidRPr="007254F4">
        <w:t xml:space="preserve"> 1350 информационных сообщений (2020 году – 11 365; 2019 году – 12 630).</w:t>
      </w:r>
    </w:p>
    <w:p w:rsidR="00510989" w:rsidRPr="007254F4" w:rsidRDefault="00510989" w:rsidP="00510989">
      <w:pPr>
        <w:spacing w:line="276" w:lineRule="auto"/>
        <w:ind w:firstLine="708"/>
      </w:pPr>
      <w:r w:rsidRPr="007254F4">
        <w:t>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w:t>
      </w:r>
      <w:r w:rsidRPr="007254F4">
        <w:lastRenderedPageBreak/>
        <w:t xml:space="preserve">том числе собственные средства массовой информации – журналы «Регион здоровья» и «Pro здоровье»,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ВКонтакте – 79, Одноклассники – 33, Твиттер – 13, Фэйсбук – 30, Инстаграм – 71.  На указанных площадках регулярно размещается информация в виде инфографики, статей, видео.</w:t>
      </w:r>
    </w:p>
    <w:p w:rsidR="00510989" w:rsidRPr="007254F4" w:rsidRDefault="00510989" w:rsidP="00510989">
      <w:pPr>
        <w:widowControl w:val="0"/>
        <w:spacing w:line="276" w:lineRule="auto"/>
        <w:ind w:firstLine="708"/>
        <w:rPr>
          <w:snapToGrid w:val="0"/>
        </w:rPr>
      </w:pPr>
      <w:r w:rsidRPr="007254F4">
        <w:rPr>
          <w:snapToGrid w:val="0"/>
        </w:rPr>
        <w:t>Одной из самых популярных площадок в системе здравоохранения служит группа «Послушайте, доктор. ХМАО»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прямых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в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сердечно-сосудистых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w:t>
      </w:r>
      <w:r w:rsidRPr="007254F4">
        <w:rPr>
          <w:snapToGrid w:val="0"/>
        </w:rPr>
        <w:lastRenderedPageBreak/>
        <w:t xml:space="preserve">передачи включает Ханты-Мансийский автономный округ </w:t>
      </w:r>
      <w:r w:rsidR="00A029BE">
        <w:rPr>
          <w:snapToGrid w:val="0"/>
        </w:rPr>
        <w:t>–</w:t>
      </w:r>
      <w:r w:rsidRPr="007254F4">
        <w:rPr>
          <w:snapToGrid w:val="0"/>
        </w:rPr>
        <w:t xml:space="preserve">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t>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лифлет «Диспансеризация взрослого населения» (20 000 экз.), лифлет «Первая помощь при сердечном приступе» (20 000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лифлет «Первая помощь при гипертоническом кризе» (20 000 экз.), листовка «Первая помощь при гипертоническом кризе (на мансийском языке)» (200 экз.) лифлет «Первая помощь при гипертоническом кризе (на хантыйском языке)» (200 экз.), плакат «Первая помощь при гипертоническом кризе» (500 экз., лифлет «Первая помощь при внезапной смерти» (20 000 экз.), брошюра «Рекомендации по здоровому образу жизни» (30 000экз.), лифлет «Влияние курения на здоровье и прогноз жизни» (20 000экз.), плакат «Здоровое питание» (500 экз.), плакат «Физическая активность» (500 экз.), брошюра «Факторы риска развития сердечно-сосудистых заболеваний» (20 000экз.), лифлет «Как бросить курить» (20 000 экз.), лифлет «Избыточная масса тела. Как похудеть» (20 000 экз.), листовка «Советы пациенту по правильному приему лекарственных препаратов» (20 000 экз.), листовка «Советы пациенту </w:t>
      </w:r>
      <w:r w:rsidRPr="007254F4">
        <w:lastRenderedPageBreak/>
        <w:t xml:space="preserve">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лифлет «Старческая астения» (20 000 экз.), лифлет «Профилактические прививки у детей» (20 000 экз.), лифлет «Профилактика онкологических заболеваний» (20 000экз.), листовка «Осторожно! Психоактивные вещества!» (20 000 экз.), листовка «Осторожно! Алкоголь!» (20 000 экз.), листовка «Осторожно! Алкоголь! (на мансийском языке)» (200 экз.), листовка «Осторожно! Алкоголь! (на хантыйском языке)» (200 экз.), «Защита от воздействия жары» (20 000 экз.), лифлет «Электронные сигареты» (20 000 экз.), лифлет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 xml:space="preserve">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w:t>
      </w:r>
      <w:r w:rsidRPr="007254F4">
        <w:rPr>
          <w:rFonts w:eastAsia="Calibri"/>
          <w:lang w:eastAsia="en-US"/>
        </w:rPr>
        <w:lastRenderedPageBreak/>
        <w:t>(потребления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w:t>
      </w:r>
      <w:r w:rsidR="00A029BE">
        <w:rPr>
          <w:rFonts w:eastAsia="Calibri"/>
          <w:lang w:eastAsia="en-US"/>
        </w:rPr>
        <w:t>н</w:t>
      </w:r>
      <w:r w:rsidRPr="007254F4">
        <w:rPr>
          <w:rFonts w:eastAsia="Calibri"/>
          <w:lang w:eastAsia="en-US"/>
        </w:rPr>
        <w:t xml:space="preserve">страции,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7254F4">
        <w:t>В связи со сложившейся неблагоприятной эпидемиологической ситуацией, связанной с распространением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 xml:space="preserve">Проведено 253 кино-видео-демонстрации, общее число зрителей </w:t>
      </w:r>
      <w:r w:rsidR="00A029BE">
        <w:t>–</w:t>
      </w:r>
      <w:r w:rsidRPr="007254F4">
        <w:t xml:space="preserve">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лифлеты, памятки, брошюры, календари). </w:t>
      </w:r>
    </w:p>
    <w:p w:rsidR="00510989" w:rsidRPr="007254F4" w:rsidRDefault="00510989" w:rsidP="00510989">
      <w:pPr>
        <w:spacing w:line="276" w:lineRule="auto"/>
        <w:ind w:firstLine="708"/>
      </w:pPr>
      <w:r w:rsidRPr="007254F4">
        <w:t xml:space="preserve">В целом в течение месячника проведено 96 массовых мероприятий, в то числе в онлайн формате, в которых приняли участие 14 954 человека. </w:t>
      </w:r>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lastRenderedPageBreak/>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w:t>
      </w:r>
      <w:r w:rsidR="0053431A">
        <w:rPr>
          <w:color w:val="000000"/>
          <w:shd w:val="clear" w:color="auto" w:fill="FFFFFF"/>
          <w:lang w:eastAsia="ar-SA"/>
        </w:rPr>
        <w:t>–</w:t>
      </w:r>
      <w:r w:rsidRPr="007254F4">
        <w:rPr>
          <w:color w:val="000000"/>
          <w:shd w:val="clear" w:color="auto" w:fill="FFFFFF"/>
          <w:lang w:eastAsia="ar-SA"/>
        </w:rPr>
        <w:t xml:space="preserve">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lastRenderedPageBreak/>
        <w:t>Среди мероприятий, направленных на профилактику развития зависимостей, включая сокращение потребления табака, алкоголя, наркотических средств и психоактивных веществ, проведенных с участием волонтеров стоит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В рамках этой акции 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марафон ценностей здорового образа жизни «Поколение ZОЖ», были провели уроки здоровья, беседы для детей, посещающих летние оздоровительные лагеря города Нягани.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Нижневартовского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едеральный проект «Психологическая помощь населению». В местных отделениях Кондинского района, городов Нягани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«челленджи» для школьников на тему познания себя и своего «я».</w:t>
      </w:r>
    </w:p>
    <w:p w:rsidR="00510989" w:rsidRPr="007254F4" w:rsidRDefault="00510989" w:rsidP="00510989">
      <w:pPr>
        <w:shd w:val="clear" w:color="auto" w:fill="FFFFFF"/>
        <w:spacing w:line="276" w:lineRule="auto"/>
      </w:pPr>
      <w:r w:rsidRPr="007254F4">
        <w:t>Волонтеры-медики в течение 2021 года информировали югорчан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 xml:space="preserve">абег «Здоровым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w:t>
      </w:r>
      <w:r w:rsidR="0053431A">
        <w:t>200</w:t>
      </w:r>
      <w:r w:rsidR="0053431A" w:rsidRPr="007254F4">
        <w:t xml:space="preserve"> </w:t>
      </w:r>
      <w:r w:rsidR="00510989" w:rsidRPr="007254F4">
        <w:t xml:space="preserve">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r w:rsidRPr="007254F4">
        <w:rPr>
          <w:lang w:eastAsia="en-US"/>
        </w:rPr>
        <w:lastRenderedPageBreak/>
        <w:t>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2021 году определено шесть основных мероприятий на общую сумму более 2,2 млн. рублей в сфере здравоохранения, передаваемых социально-ориентированным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Принимаемые в автономном округе комплексные меры профилактической направленности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335 268 югорчан;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lastRenderedPageBreak/>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r w:rsidRPr="007254F4">
        <w:t xml:space="preserve">Специалистами физкультурно-спортивных организаций автономного округа среди занимающихся проводятся профилактические беседы: «Умей сказать нет»; «Смертельно опасные смеси»; «Мы против наркотиков»; «Наркотики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 xml:space="preserve">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веществ среди детей, подростков </w:t>
      </w:r>
      <w:r w:rsidRPr="007254F4">
        <w:br/>
        <w:t>и молодежи. В родительские чаты посредством мобильных мессенджеров Viber, WhatsApp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r w:rsidRPr="007254F4">
        <w:t xml:space="preserve">В рамках ежегодной Общероссийской антинаркотической акции «Сообщи, где торгуют смертью», на официальных сайтах муниципальных физкультурно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w:t>
      </w:r>
      <w:r w:rsidR="0053431A">
        <w:rPr>
          <w:lang w:eastAsia="x-none"/>
        </w:rPr>
        <w:t xml:space="preserve">правления </w:t>
      </w:r>
      <w:r w:rsidRPr="007254F4">
        <w:rPr>
          <w:lang w:eastAsia="x-none"/>
        </w:rPr>
        <w:t>МВД России по Ханты-Мансийскому автономному округу – Югре</w:t>
      </w:r>
      <w:r w:rsidRPr="007254F4">
        <w:t xml:space="preserve">, «телефонов доверия» на случай выявления или получения информации о фактах незаконного оборота, потребления наркотиков, а также информация о лицах, </w:t>
      </w:r>
      <w:r w:rsidRPr="007254F4">
        <w:br/>
        <w:t>их распространяющих</w:t>
      </w:r>
      <w:r w:rsidRPr="007254F4">
        <w:rPr>
          <w:lang w:eastAsia="x-none"/>
        </w:rPr>
        <w:t>, п</w:t>
      </w:r>
      <w:r w:rsidRPr="007254F4">
        <w:rPr>
          <w:rFonts w:eastAsia="Calibri"/>
          <w:lang w:eastAsia="en-US"/>
        </w:rPr>
        <w:t>амятка для родителей «Осторожно-сниффинг»; «информация о сниффинге».</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В период пандемии физкультурно-спортивн</w:t>
      </w:r>
      <w:r w:rsidR="0053431A">
        <w:t>ы</w:t>
      </w:r>
      <w:r w:rsidRPr="007254F4">
        <w:t xml:space="preserve">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r w:rsidRPr="007254F4">
        <w:lastRenderedPageBreak/>
        <w:t xml:space="preserve">online-конкурсах, online-тренировках, различных мастер-классах, online-трансляциях, фотоконкурсах, акциях, online-эстафетах, челленджах. </w:t>
      </w:r>
    </w:p>
    <w:p w:rsidR="00616B7A" w:rsidRPr="007254F4" w:rsidRDefault="00616B7A" w:rsidP="00616B7A">
      <w:pPr>
        <w:spacing w:line="276" w:lineRule="auto"/>
        <w:ind w:firstLine="692"/>
      </w:pPr>
      <w:bookmarkStart w:id="2"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t>Среди спортсменов, участвующих в летней оздоровительной кампании проведены «Кроссфит на пути к Олимпу – мы против наркотиков</w:t>
      </w:r>
      <w:r w:rsidR="0053431A">
        <w:rPr>
          <w:rFonts w:eastAsia="Calibri"/>
          <w:lang w:eastAsia="en-US"/>
        </w:rPr>
        <w:t>,</w:t>
      </w:r>
      <w:r w:rsidRPr="007254F4">
        <w:rPr>
          <w:rFonts w:eastAsia="Calibri"/>
          <w:lang w:eastAsia="en-US"/>
        </w:rPr>
        <w:t xml:space="preserve">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рамках антинаркотической деятельности в Ханты-Мансийском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63782071"/>
      <w:r w:rsidRPr="007254F4">
        <w:rPr>
          <w:rFonts w:ascii="Times New Roman" w:hAnsi="Times New Roman" w:cs="Times New Roman"/>
          <w:sz w:val="28"/>
          <w:szCs w:val="28"/>
        </w:rPr>
        <w:t xml:space="preserve">В 2021 году проведено более 600 мероприятий окружного, межрегионального, всероссийского и международного уровней. Охват участников составил 50 </w:t>
      </w:r>
      <w:r w:rsidR="0053431A">
        <w:rPr>
          <w:rFonts w:ascii="Times New Roman" w:hAnsi="Times New Roman" w:cs="Times New Roman"/>
          <w:sz w:val="28"/>
          <w:szCs w:val="28"/>
        </w:rPr>
        <w:t>тыс.</w:t>
      </w:r>
      <w:r w:rsidR="0053431A" w:rsidRPr="007254F4">
        <w:rPr>
          <w:rFonts w:ascii="Times New Roman" w:hAnsi="Times New Roman" w:cs="Times New Roman"/>
          <w:sz w:val="28"/>
          <w:szCs w:val="28"/>
        </w:rPr>
        <w:t xml:space="preserve"> </w:t>
      </w:r>
      <w:r w:rsidRPr="007254F4">
        <w:rPr>
          <w:rFonts w:ascii="Times New Roman" w:hAnsi="Times New Roman" w:cs="Times New Roman"/>
          <w:sz w:val="28"/>
          <w:szCs w:val="28"/>
        </w:rPr>
        <w:t>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4"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xml:space="preserve">- Всероссийские соревнования по спортивному ориентированию «Российский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xml:space="preserve">- Всероссийский полумарафон «ЗаБег.РФ».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lastRenderedPageBreak/>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3"/>
      <w:bookmarkEnd w:id="4"/>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На официальном общероссийском сайте GTO.RU, на окончание отчётного периода, зарегистрировано 248 тысяч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и малобильных групп.</w:t>
      </w:r>
    </w:p>
    <w:bookmarkEnd w:id="2"/>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A71079">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r w:rsidRPr="007254F4">
        <w:rPr>
          <w:sz w:val="28"/>
          <w:szCs w:val="28"/>
          <w:lang w:val="ru-RU"/>
        </w:rPr>
        <w:t>ноябр</w:t>
      </w:r>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r w:rsidRPr="007254F4">
        <w:rPr>
          <w:rFonts w:eastAsia="Calibri"/>
          <w:lang w:eastAsia="en-US"/>
        </w:rPr>
        <w:t xml:space="preserve">В соответствии с </w:t>
      </w:r>
      <w:hyperlink r:id="rId26"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w:t>
      </w:r>
      <w:r w:rsidRPr="007254F4">
        <w:lastRenderedPageBreak/>
        <w:t xml:space="preserve">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3964D1" w:rsidRPr="007254F4" w:rsidRDefault="003964D1" w:rsidP="003964D1">
      <w:pPr>
        <w:spacing w:line="276" w:lineRule="auto"/>
        <w:ind w:firstLine="680"/>
      </w:pPr>
      <w:r w:rsidRPr="007254F4">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w:t>
      </w:r>
      <w:r w:rsidRPr="007254F4">
        <w:lastRenderedPageBreak/>
        <w:t>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коронавирусной инфекции (</w:t>
      </w:r>
      <w:r w:rsidRPr="007254F4">
        <w:rPr>
          <w:lang w:val="en-US"/>
        </w:rPr>
        <w:t>COVID</w:t>
      </w:r>
      <w:r w:rsidRPr="007254F4">
        <w:t>-19) в 2020 - 2021 годах.</w:t>
      </w:r>
    </w:p>
    <w:p w:rsidR="003964D1" w:rsidRPr="007254F4" w:rsidRDefault="003964D1" w:rsidP="003964D1">
      <w:pPr>
        <w:spacing w:line="276" w:lineRule="auto"/>
        <w:ind w:firstLine="709"/>
      </w:pPr>
      <w:r w:rsidRPr="007254F4">
        <w:t xml:space="preserve">Профилактические медицинские осмотры обучающихся проводятся по итогам социально-психологического тестирования, реализуемого системой </w:t>
      </w:r>
      <w:r w:rsidRPr="007254F4">
        <w:lastRenderedPageBreak/>
        <w:t>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психоактивных веществ» обеспечена передача в БУ ХМАО – Югры «Когалымская городская больница» анализаторов видеоцифровых для фотофиксации и анализа иммунохроматографических тестов «Сармат СВ» 2 ед. и тест-контейнеров для сбора и анализа мочи на наркотики ИВД (амфетамин, кокаин, марихуана, бензодиазепин, фенциклидин, барбитураты, метамфетамин, опиаты, метадон, катиноны) для медицинского оборудования в количестве 100 упаковок.</w:t>
      </w:r>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видеоцифровые для фотофиксации и анализа иммунохроматографических тестов «Сармат СВ»,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500 ед.</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w:t>
      </w:r>
      <w:r w:rsidRPr="007254F4">
        <w:lastRenderedPageBreak/>
        <w:t>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r w:rsidRPr="007254F4">
        <w:t>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психоактивных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r w:rsidRPr="007254F4">
        <w:rPr>
          <w:lang w:val="en-US"/>
        </w:rPr>
        <w:t>AntiHIV</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 С (</w:t>
      </w:r>
      <w:r w:rsidRPr="007254F4">
        <w:rPr>
          <w:lang w:val="en-US"/>
        </w:rPr>
        <w:t>AntiHCV</w:t>
      </w:r>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r w:rsidRPr="007254F4">
        <w:rPr>
          <w:lang w:val="en-US"/>
        </w:rPr>
        <w:t>HBsAg</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lastRenderedPageBreak/>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r w:rsidRPr="007254F4">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Помимо указанных наркотиков имеются факты незаконного оборота метадона, кокаина, а также психотропного вещества амфетамин.</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РИЦ «Фарматест»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«Интернет-магазины».</w:t>
      </w:r>
    </w:p>
    <w:p w:rsidR="00B939CF" w:rsidRPr="007254F4" w:rsidRDefault="00B939CF" w:rsidP="00B939CF">
      <w:pPr>
        <w:spacing w:line="276" w:lineRule="auto"/>
        <w:ind w:firstLine="709"/>
      </w:pPr>
      <w:r w:rsidRPr="007254F4">
        <w:lastRenderedPageBreak/>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Доля наркотических средств каннабисной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Средняя стоимость наркотических средств в городах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Каннабис</w:t>
            </w:r>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Ацетилированный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Карфентанил</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-метилэфедрон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Метадон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Амфетамин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- 158 юридических лиц, осуществляющих деятельность, связанную с оборотом пре</w:t>
      </w:r>
      <w:r w:rsidR="00152F32" w:rsidRPr="007254F4">
        <w:t xml:space="preserve">курсоров,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(птг. Белый Яр, Сургутский район). В малых количествах прекурсоры имеются в </w:t>
      </w:r>
      <w:r w:rsidRPr="007254F4">
        <w:lastRenderedPageBreak/>
        <w:t>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прекурсоры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наркопреступлений на 0,4 % (с 2563 до 2554), в том числе тяжких и особо тяжких на 5,4</w:t>
      </w:r>
      <w:r w:rsidR="00152F32" w:rsidRPr="007254F4">
        <w:t xml:space="preserve"> </w:t>
      </w:r>
      <w:r w:rsidRPr="007254F4">
        <w:t>% (с 2247 до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наркопреступлений составило -5,4</w:t>
      </w:r>
      <w:r w:rsidR="00152F32" w:rsidRPr="007254F4">
        <w:t xml:space="preserve"> </w:t>
      </w:r>
      <w:r w:rsidRPr="007254F4">
        <w:t>%, УрФО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УрФО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выявляемости наркопреступлений, произошел рост расследованных и направленных в суд уголовных дел, тем самым удалось добиться повышения эффективности работы по раскрытию наркопреступлений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r w:rsidRPr="007254F4">
        <w:t>Справочно</w:t>
      </w:r>
      <w:r w:rsidR="008902BC" w:rsidRPr="007254F4">
        <w:t>:</w:t>
      </w:r>
      <w:r w:rsidRPr="007254F4">
        <w:t xml:space="preserve"> </w:t>
      </w:r>
      <w:r w:rsidR="008902BC" w:rsidRPr="007254F4">
        <w:t>в Российской Федерации</w:t>
      </w:r>
      <w:r w:rsidRPr="007254F4">
        <w:t xml:space="preserve"> число оконченных расследованием наркопреступлений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о УрФО число оконченных расследованием наркопреступлений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xml:space="preserve">% от общего количества зарегистрированных. Окончены предварительным расследованием 488 преступлений данной категории </w:t>
      </w:r>
      <w:r w:rsidRPr="007254F4">
        <w:lastRenderedPageBreak/>
        <w:t>(АППГ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
    <w:p w:rsidR="00B939CF" w:rsidRPr="007254F4" w:rsidRDefault="00B939CF" w:rsidP="00B939CF">
      <w:pPr>
        <w:spacing w:line="276" w:lineRule="auto"/>
        <w:ind w:firstLine="709"/>
      </w:pPr>
      <w:r w:rsidRPr="007254F4">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В 2021 году выявлено </w:t>
      </w:r>
      <w:r w:rsidRPr="007254F4">
        <w:br/>
      </w:r>
      <w:r w:rsidR="00B939CF" w:rsidRPr="007254F4">
        <w:t>1988 наркопреступлений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Из общей массы</w:t>
      </w:r>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из них: дезоморфин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амфетаминовой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xml:space="preserve">, кокаин – 91 грамм </w:t>
      </w:r>
      <w:r w:rsidRPr="007254F4">
        <w:lastRenderedPageBreak/>
        <w:t>(АППГ</w:t>
      </w:r>
      <w:r w:rsidR="00C5039B" w:rsidRPr="007254F4">
        <w:t xml:space="preserve"> </w:t>
      </w:r>
      <w:r w:rsidRPr="007254F4">
        <w:t>-</w:t>
      </w:r>
      <w:r w:rsidR="00C5039B" w:rsidRPr="007254F4">
        <w:t xml:space="preserve"> </w:t>
      </w:r>
      <w:r w:rsidRPr="007254F4">
        <w:t>219), аналоги тетрагидроканнабинола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
    <w:p w:rsidR="00B939CF" w:rsidRPr="007254F4" w:rsidRDefault="00B939CF" w:rsidP="00B939CF">
      <w:pPr>
        <w:spacing w:line="276" w:lineRule="auto"/>
        <w:ind w:firstLine="709"/>
      </w:pPr>
      <w:r w:rsidRPr="007254F4">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Осознавая, что организованная преступность продолжает активно наращивать объемы сбыта наркотиков и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
    <w:p w:rsidR="00B939CF" w:rsidRPr="007254F4" w:rsidRDefault="00B939CF" w:rsidP="00B939CF">
      <w:pPr>
        <w:spacing w:line="276" w:lineRule="auto"/>
        <w:ind w:firstLine="709"/>
      </w:pPr>
      <w:r w:rsidRPr="007254F4">
        <w:lastRenderedPageBreak/>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t xml:space="preserve">В рамках противодействия организованным формам наркопреступности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и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веществ привлечено 58 (АППГ</w:t>
      </w:r>
      <w:r w:rsidR="00C5039B" w:rsidRPr="007254F4">
        <w:t xml:space="preserve"> </w:t>
      </w:r>
      <w:r w:rsidRPr="007254F4">
        <w:t>-</w:t>
      </w:r>
      <w:r w:rsidR="00C5039B" w:rsidRPr="007254F4">
        <w:t xml:space="preserve"> </w:t>
      </w:r>
      <w:r w:rsidRPr="007254F4">
        <w:t>34) жителей других регионов, в том числе: 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w:t>
      </w:r>
      <w:r w:rsidRPr="007254F4">
        <w:lastRenderedPageBreak/>
        <w:t xml:space="preserve">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
    <w:p w:rsidR="00B939CF" w:rsidRPr="007254F4" w:rsidRDefault="00B939CF" w:rsidP="00B939CF">
      <w:pPr>
        <w:spacing w:line="276" w:lineRule="auto"/>
        <w:ind w:firstLine="709"/>
      </w:pPr>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к группе от 40 лет и 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r w:rsidR="0077407B" w:rsidRPr="007254F4">
        <w:t xml:space="preserve"> </w:t>
      </w:r>
      <w:r w:rsidRPr="007254F4">
        <w:t>% (АППГ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(со 107 до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коронавирусной инфекции на территории автономного округа в полном объеме </w:t>
      </w:r>
      <w:r w:rsidR="0077407B" w:rsidRPr="007254F4">
        <w:t xml:space="preserve">обеспечено </w:t>
      </w:r>
      <w:r w:rsidRPr="007254F4">
        <w:t>предоставление государственных услуг в сфере миграции. 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
    <w:p w:rsidR="0077407B" w:rsidRPr="007254F4" w:rsidRDefault="0077407B" w:rsidP="0077407B">
      <w:pPr>
        <w:spacing w:line="276" w:lineRule="auto"/>
        <w:ind w:firstLine="709"/>
      </w:pPr>
      <w:r w:rsidRPr="007254F4">
        <w:lastRenderedPageBreak/>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состоящими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(с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t xml:space="preserve">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w:t>
      </w:r>
      <w:r w:rsidRPr="007254F4">
        <w:lastRenderedPageBreak/>
        <w:t>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У(О)МВД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9 млн. 469 тыс. рублей). </w:t>
      </w:r>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решений об административном выдворении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от общего числа лиц, привлеченных к уголовной ответственности за совершение наркопреступлений.</w:t>
      </w:r>
      <w:r w:rsidR="00DB5930" w:rsidRPr="007254F4">
        <w:t xml:space="preserve"> </w:t>
      </w:r>
      <w:r w:rsidRPr="007254F4">
        <w:t xml:space="preserve">Основными центрами реализации наркотических </w:t>
      </w:r>
      <w:r w:rsidRPr="007254F4">
        <w:lastRenderedPageBreak/>
        <w:t xml:space="preserve">средств среди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r w:rsidRPr="007254F4">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отиводействия наркопреступности</w:t>
      </w:r>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 xml:space="preserve">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w:t>
      </w:r>
      <w:r w:rsidRPr="007254F4">
        <w:lastRenderedPageBreak/>
        <w:t>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B939CF" w:rsidRPr="007254F4" w:rsidRDefault="00B939CF" w:rsidP="00B939CF">
      <w:pPr>
        <w:spacing w:line="276" w:lineRule="auto"/>
        <w:ind w:firstLine="709"/>
      </w:pPr>
      <w:r w:rsidRPr="007254F4">
        <w:t>В 2021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исправительных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r w:rsidRPr="007254F4">
        <w:t>На конец 2021 года в исправительных учреждениях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lastRenderedPageBreak/>
        <w:t>В 2021 году, в результате проведения совместных с УФСИН России по ХМАО-Югре зарегистрировано 6 (АППГ</w:t>
      </w:r>
      <w:r w:rsidR="00DB5930" w:rsidRPr="007254F4">
        <w:t xml:space="preserve"> </w:t>
      </w:r>
      <w:r w:rsidRPr="007254F4">
        <w:t>-</w:t>
      </w:r>
      <w:r w:rsidR="00DB5930" w:rsidRPr="007254F4">
        <w:t xml:space="preserve"> </w:t>
      </w:r>
      <w:r w:rsidRPr="007254F4">
        <w:t>6) наркопреступлений,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r w:rsidR="00DB5930" w:rsidRPr="007254F4">
        <w:t xml:space="preserve"> </w:t>
      </w:r>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В течение 2021 года в рамках противодействия фактам незаконного культивирования наркосодержащих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44) незаконно выращенных посевов наркосодержащих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lastRenderedPageBreak/>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по ст. 10.5.1 КоАП РФ (Незаконное культивирование наркосодержащих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r w:rsidRPr="007254F4">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r w:rsidRPr="007254F4">
        <w:t>Важной составляющей оперативно-служебной деятельности</w:t>
      </w:r>
      <w:r w:rsidR="00425E16" w:rsidRPr="007254F4">
        <w:t>,</w:t>
      </w:r>
      <w:r w:rsidRPr="007254F4">
        <w:t xml:space="preserve"> направленной на мотивацию наркопотребителей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rsidR="00B939CF"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 от исполнения обязанностей – 432 (АППГ</w:t>
      </w:r>
      <w:r w:rsidR="00425E16" w:rsidRPr="007254F4">
        <w:t xml:space="preserve"> </w:t>
      </w:r>
      <w:r w:rsidRPr="007254F4">
        <w:t>-</w:t>
      </w:r>
      <w:r w:rsidR="00425E16" w:rsidRPr="007254F4">
        <w:t xml:space="preserve"> </w:t>
      </w:r>
      <w:r w:rsidRPr="007254F4">
        <w:t>352), содержатся в местах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по исполнению обязанности прохождения реабилитации и ресоциализации.</w:t>
      </w:r>
    </w:p>
    <w:p w:rsidR="00B939CF" w:rsidRPr="007254F4" w:rsidRDefault="00B939CF" w:rsidP="00B939CF">
      <w:pPr>
        <w:spacing w:line="276" w:lineRule="auto"/>
        <w:ind w:firstLine="709"/>
      </w:pPr>
      <w:r w:rsidRPr="007254F4">
        <w:lastRenderedPageBreak/>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311)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по данным правонарушениям составлен 271 протокол (АППГ</w:t>
      </w:r>
      <w:r w:rsidR="00425E16" w:rsidRPr="007254F4">
        <w:t xml:space="preserve"> </w:t>
      </w:r>
      <w:r w:rsidRPr="007254F4">
        <w:t>-</w:t>
      </w:r>
      <w:r w:rsidR="00425E16" w:rsidRPr="007254F4">
        <w:t xml:space="preserve"> </w:t>
      </w:r>
      <w:r w:rsidRPr="007254F4">
        <w:t>299).</w:t>
      </w:r>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о опасных психоактивных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 xml:space="preserve">630), в ходе </w:t>
      </w:r>
      <w:r w:rsidRPr="007254F4">
        <w:rPr>
          <w:rFonts w:eastAsia="TimesNewRomanPSMT"/>
        </w:rPr>
        <w:lastRenderedPageBreak/>
        <w:t>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r w:rsidRPr="007254F4">
        <w:rPr>
          <w:rFonts w:eastAsia="TimesNewRomanPSMT"/>
        </w:rPr>
        <w:t>Кроме того, в целях профилактик незаконного потребления наркотических средств и психотропных веществ, мотивирования наркопотребителей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 xml:space="preserve">№16, посредством СООП модуля «Административная практика» сформирован список лиц, привлеченных в 2021 году к административной ответственности в сфере НОН (ст.ст.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«Сургутская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Полученная информация передана в подразделения участковых уполномоченных полиции У(О)МВД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r w:rsidRPr="007254F4">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w:t>
      </w:r>
      <w:r w:rsidRPr="007254F4">
        <w:lastRenderedPageBreak/>
        <w:t>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
    <w:p w:rsidR="00B939CF" w:rsidRPr="007254F4" w:rsidRDefault="00B939CF" w:rsidP="00B939CF">
      <w:pPr>
        <w:spacing w:line="276" w:lineRule="auto"/>
        <w:ind w:firstLine="709"/>
      </w:pPr>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 прошли курс лечения в наркологических учреждениях.</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 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 этап – с 05 по 14 апреля, 2 этап – с 15 по 24 ноября 2021 года).</w:t>
      </w:r>
    </w:p>
    <w:p w:rsidR="00B939CF" w:rsidRPr="007254F4" w:rsidRDefault="00B939CF" w:rsidP="00B939CF">
      <w:pPr>
        <w:spacing w:line="276" w:lineRule="auto"/>
        <w:ind w:firstLine="709"/>
      </w:pPr>
      <w:r w:rsidRPr="007254F4">
        <w:t>Кроме того, У(О)МВД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r w:rsidRPr="007254F4">
        <w:lastRenderedPageBreak/>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rsidR="00B939CF" w:rsidRPr="007254F4" w:rsidRDefault="00B939CF" w:rsidP="00B939CF">
      <w:pPr>
        <w:spacing w:line="276" w:lineRule="auto"/>
        <w:ind w:firstLine="709"/>
      </w:pPr>
      <w:r w:rsidRPr="007254F4">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 xml:space="preserve">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психоактивных веществ и наркотических средств </w:t>
      </w:r>
      <w:r w:rsidRPr="007254F4">
        <w:lastRenderedPageBreak/>
        <w:t>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lastRenderedPageBreak/>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числе преступлений, совершенных раннее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числа наркопреступлений, совершенных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r w:rsidRPr="007254F4">
        <w:t>В 2021 году зарегистрировано 16 наркопреступлений</w:t>
      </w:r>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
    <w:p w:rsidR="00B939CF" w:rsidRPr="007254F4" w:rsidRDefault="00B939CF" w:rsidP="00B939CF">
      <w:pPr>
        <w:pBdr>
          <w:bottom w:val="single" w:sz="4" w:space="0" w:color="FFFFFF"/>
        </w:pBdr>
        <w:spacing w:line="276" w:lineRule="auto"/>
        <w:ind w:firstLine="709"/>
        <w:contextualSpacing/>
      </w:pPr>
      <w:r w:rsidRPr="007254F4">
        <w:t>К уголовной ответственности за совершение наркопреступлений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наркопреступлений,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 xml:space="preserve">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r w:rsidRPr="007254F4">
        <w:lastRenderedPageBreak/>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4" w:lineRule="auto"/>
        <w:ind w:firstLine="709"/>
        <w:outlineLvl w:val="1"/>
        <w:rPr>
          <w:b/>
        </w:rPr>
      </w:pPr>
      <w:r w:rsidRPr="00252C75">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Мероприятия антинаркотической направленности </w:t>
      </w:r>
      <w:r w:rsidRPr="00252C75">
        <w:br/>
        <w:t>в Ханты-Мансийском автономном округе – Югре реализуются в рамках 5 государственных программ автономного округа:</w:t>
      </w:r>
    </w:p>
    <w:p w:rsidR="00252C75" w:rsidRPr="00252C75" w:rsidRDefault="00252C75" w:rsidP="00252C75">
      <w:pPr>
        <w:spacing w:line="274" w:lineRule="auto"/>
        <w:ind w:firstLine="709"/>
      </w:pPr>
      <w:r w:rsidRPr="00252C75">
        <w:t>«Профилактика правонарушений и обеспечение отдельных прав граждан»;</w:t>
      </w:r>
    </w:p>
    <w:p w:rsidR="00252C75" w:rsidRPr="00252C75" w:rsidRDefault="00252C75" w:rsidP="00252C75">
      <w:pPr>
        <w:spacing w:line="274" w:lineRule="auto"/>
        <w:ind w:firstLine="709"/>
      </w:pPr>
      <w:r w:rsidRPr="00252C75">
        <w:t>«Современное здравоохранение»;</w:t>
      </w:r>
    </w:p>
    <w:p w:rsidR="00252C75" w:rsidRPr="00252C75" w:rsidRDefault="00252C75" w:rsidP="00252C75">
      <w:pPr>
        <w:spacing w:line="274" w:lineRule="auto"/>
        <w:ind w:firstLine="709"/>
      </w:pPr>
      <w:r w:rsidRPr="00252C75">
        <w:t>«Развитие образования»;</w:t>
      </w:r>
    </w:p>
    <w:p w:rsidR="00252C75" w:rsidRPr="00252C75" w:rsidRDefault="00252C75" w:rsidP="00252C75">
      <w:pPr>
        <w:spacing w:line="274" w:lineRule="auto"/>
        <w:ind w:firstLine="709"/>
      </w:pPr>
      <w:r w:rsidRPr="00252C75">
        <w:t>«Социальное и демографическое развитие»;</w:t>
      </w:r>
    </w:p>
    <w:p w:rsidR="00252C75" w:rsidRPr="00252C75" w:rsidRDefault="00252C75" w:rsidP="00252C75">
      <w:pPr>
        <w:spacing w:line="274" w:lineRule="auto"/>
        <w:ind w:firstLine="709"/>
      </w:pPr>
      <w:r w:rsidRPr="00252C75">
        <w:t>«Развитие гражданского общества».</w:t>
      </w:r>
    </w:p>
    <w:p w:rsidR="00252C75" w:rsidRPr="00252C75" w:rsidRDefault="00252C75" w:rsidP="00252C75">
      <w:pPr>
        <w:spacing w:line="274" w:lineRule="auto"/>
        <w:ind w:firstLine="709"/>
      </w:pPr>
      <w:r w:rsidRPr="00252C75">
        <w:t xml:space="preserve">Государственная программа автономного округа </w:t>
      </w:r>
      <w:r w:rsidRPr="00252C75">
        <w:rPr>
          <w:b/>
        </w:rPr>
        <w:t>«Профилактика правонарушений и обеспечение отдельных прав граждан»</w:t>
      </w:r>
      <w:r w:rsidRPr="00252C75">
        <w:t>, утверждена постановлением Правительства автономного округа от 5 октября 2018 года № 348-п.</w:t>
      </w:r>
    </w:p>
    <w:p w:rsidR="00252C75" w:rsidRPr="00252C75" w:rsidRDefault="00252C75" w:rsidP="00252C75">
      <w:pPr>
        <w:spacing w:line="274" w:lineRule="auto"/>
        <w:ind w:firstLine="709"/>
      </w:pPr>
      <w:r w:rsidRPr="00252C75">
        <w:t>Данная госпрограмма содержит 4 подпрограммы:</w:t>
      </w:r>
    </w:p>
    <w:p w:rsidR="00252C75" w:rsidRPr="00252C75" w:rsidRDefault="00252C75" w:rsidP="00252C75">
      <w:pPr>
        <w:spacing w:line="274" w:lineRule="auto"/>
        <w:ind w:firstLine="709"/>
      </w:pPr>
      <w:r w:rsidRPr="00252C75">
        <w:t>1. Профилактика правонарушений.</w:t>
      </w:r>
    </w:p>
    <w:p w:rsidR="00252C75" w:rsidRPr="00252C75" w:rsidRDefault="00252C75" w:rsidP="00252C75">
      <w:pPr>
        <w:spacing w:line="274" w:lineRule="auto"/>
        <w:ind w:firstLine="709"/>
      </w:pPr>
      <w:r w:rsidRPr="00252C75">
        <w:t>2. Профилактика незаконного оборота и потребления наркотических средств и психотропных веществ.</w:t>
      </w:r>
    </w:p>
    <w:p w:rsidR="00252C75" w:rsidRPr="00252C75" w:rsidRDefault="00252C75" w:rsidP="00252C75">
      <w:pPr>
        <w:spacing w:line="274" w:lineRule="auto"/>
        <w:ind w:firstLine="709"/>
      </w:pPr>
      <w:r w:rsidRPr="00252C75">
        <w:t>3. Обеспечение защиты прав потребителей.</w:t>
      </w:r>
    </w:p>
    <w:p w:rsidR="00252C75" w:rsidRPr="00252C75" w:rsidRDefault="00252C75" w:rsidP="00252C75">
      <w:pPr>
        <w:spacing w:line="274" w:lineRule="auto"/>
        <w:ind w:firstLine="709"/>
      </w:pPr>
      <w:r w:rsidRPr="00252C75">
        <w:t>4. Создание условий для выполнения функций, направленных на обеспечение прав и законных интересов жителей автономного округа в отдельных сферах жизнедеятельности.</w:t>
      </w:r>
    </w:p>
    <w:p w:rsidR="00252C75" w:rsidRPr="00252C75" w:rsidRDefault="00252C75" w:rsidP="00252C75">
      <w:pPr>
        <w:spacing w:line="274" w:lineRule="auto"/>
        <w:ind w:firstLine="709"/>
      </w:pPr>
      <w:r w:rsidRPr="00252C75">
        <w:t xml:space="preserve">На реализацию подпрограммы 2 «Профилактика незаконного оборота и потребления наркотических средств и психотропных веществ» запланировано 22 881,8 тыс. рублей, реализовано мероприятий за отчетный период на сумму 22 872,2тыс. рублей или 100 % от плана. </w:t>
      </w:r>
    </w:p>
    <w:p w:rsidR="00252C75" w:rsidRPr="00252C75" w:rsidRDefault="00252C75" w:rsidP="00252C75">
      <w:pPr>
        <w:spacing w:line="274" w:lineRule="auto"/>
        <w:ind w:firstLine="709"/>
      </w:pPr>
      <w:r w:rsidRPr="00252C75">
        <w:t>В рамках данной подпрограммы реализовано 10 основных программных мероприятий, направленных на создание условий для деятельности субъектов профилактики наркомании и реализацию профилактического комплекса мер в антинаркотической деятельности:</w:t>
      </w:r>
    </w:p>
    <w:p w:rsidR="00252C75" w:rsidRPr="00252C75" w:rsidRDefault="00252C75" w:rsidP="00252C75">
      <w:pPr>
        <w:spacing w:line="274" w:lineRule="auto"/>
        <w:ind w:firstLine="709"/>
      </w:pPr>
      <w:r w:rsidRPr="00252C75">
        <w:t xml:space="preserve">1. В соответствии с «Методикой и порядком осуществления мониторинга, а также критериев оценки развития наркотизации в Российской Федерации и ее субъектах» проведено социологическое исследование оценки эффективности мер противодействия незаконному распространению и потреблению наркотиков на территории Ханты-Мансийского автономного округа – Югры в целях выявления факторов, оказывающих влияние на </w:t>
      </w:r>
      <w:r w:rsidRPr="00252C75">
        <w:lastRenderedPageBreak/>
        <w:t>наркотизацию населения автономного округа, оценки уровня наркотизации общества и отношения населения к проблемам наркомании. Исследование проведено методом массового анкетного опроса по месту жительства респондентов в 22 муниципальных образованиях региона по общей выборке 6 622 респондентов. Подготовлен аналитический отчет.</w:t>
      </w:r>
    </w:p>
    <w:p w:rsidR="00252C75" w:rsidRPr="00252C75" w:rsidRDefault="00252C75" w:rsidP="00252C75">
      <w:pPr>
        <w:spacing w:line="274" w:lineRule="auto"/>
        <w:ind w:firstLine="709"/>
      </w:pPr>
      <w:r w:rsidRPr="00252C75">
        <w:t xml:space="preserve">Подготовлен и утвержден на заседании Антинаркотической комиссии Ханты-Мансийского автономного округа – Югры доклад о наркоситуации в Ханты-Мансийском автономном округе – Югре. </w:t>
      </w:r>
    </w:p>
    <w:p w:rsidR="00252C75" w:rsidRPr="00252C75" w:rsidRDefault="00252C75" w:rsidP="00252C75">
      <w:pPr>
        <w:spacing w:line="274" w:lineRule="auto"/>
        <w:ind w:firstLine="709"/>
      </w:pPr>
      <w:r w:rsidRPr="00252C75">
        <w:t xml:space="preserve">2. 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 </w:t>
      </w:r>
    </w:p>
    <w:p w:rsidR="00252C75" w:rsidRPr="00252C75" w:rsidRDefault="00252C75" w:rsidP="00252C75">
      <w:pPr>
        <w:spacing w:line="274" w:lineRule="auto"/>
        <w:ind w:firstLine="709"/>
      </w:pPr>
      <w:r w:rsidRPr="00252C75">
        <w:t>3. Проведен Межрегиональный антинаркотический форум 18-19 ноября 2021, в котором приняли участие более 1 200 специалистов из 52 субъектов Российской Федерации. 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
    <w:p w:rsidR="00252C75" w:rsidRPr="00252C75" w:rsidRDefault="00252C75" w:rsidP="00252C75">
      <w:pPr>
        <w:spacing w:line="274" w:lineRule="auto"/>
        <w:ind w:firstLine="709"/>
      </w:pPr>
      <w:r w:rsidRPr="00252C75">
        <w:t xml:space="preserve">4. Приобретены 1 лицензия ПО «Дубликатор КСТС», компьютерное оборудование, периферийное оборудование для противодействия незаконному обороту наркотиков для нужд УМВД России </w:t>
      </w:r>
      <w:r w:rsidRPr="00252C75">
        <w:br/>
        <w:t>по Ханты-Мансийскому автономному округу – Югре.</w:t>
      </w:r>
    </w:p>
    <w:p w:rsidR="00252C75" w:rsidRPr="00252C75" w:rsidRDefault="00252C75" w:rsidP="00252C75">
      <w:pPr>
        <w:spacing w:line="274" w:lineRule="auto"/>
        <w:ind w:firstLine="709"/>
      </w:pPr>
      <w:r w:rsidRPr="00252C75">
        <w:t>5. Организовано производство и размещение 50 ед. информационных материалов, направленных на профилактику наркомании. Материалы размещены на портале «ugra-news.ru» («Новости Югры») с дублированием на сайте Регионального информационного центра «Югра» (РИЦ Югра), интернет портале «Местное время» (мвклюква.рф), в соцсетях.</w:t>
      </w:r>
    </w:p>
    <w:p w:rsidR="00252C75" w:rsidRPr="00252C75" w:rsidRDefault="00252C75" w:rsidP="00252C75">
      <w:pPr>
        <w:spacing w:line="274" w:lineRule="auto"/>
        <w:ind w:firstLine="709"/>
      </w:pPr>
      <w:r w:rsidRPr="00252C75">
        <w:t xml:space="preserve">6. Разработан фирменный стиль под названием «Антинаркотическая комиссия Ханты-Мансийского автономного округа – Югры» для </w:t>
      </w:r>
      <w:r w:rsidRPr="00252C75">
        <w:lastRenderedPageBreak/>
        <w:t>использования при проведении мероприятий, изготовлении антинаркотических материалов, атрибутики.</w:t>
      </w:r>
    </w:p>
    <w:p w:rsidR="00252C75" w:rsidRPr="00252C75" w:rsidRDefault="00252C75" w:rsidP="00252C75">
      <w:pPr>
        <w:spacing w:line="274" w:lineRule="auto"/>
        <w:ind w:firstLine="709"/>
      </w:pPr>
      <w:r w:rsidRPr="00252C75">
        <w:t>7. 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spacing w:line="274" w:lineRule="auto"/>
        <w:ind w:firstLine="709"/>
      </w:pPr>
      <w:r w:rsidRPr="00252C75">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spacing w:line="274" w:lineRule="auto"/>
        <w:ind w:firstLine="709"/>
      </w:pPr>
      <w:r w:rsidRPr="00252C75">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spacing w:line="274" w:lineRule="auto"/>
        <w:ind w:firstLine="709"/>
      </w:pPr>
      <w:r w:rsidRPr="00252C75">
        <w:t xml:space="preserve">- акция «PRO-graffiti» (уличное мероприятие) – количество участников 59 человек, онлайн-трансляция мероприятия – 1 149 просмотров;  </w:t>
      </w:r>
    </w:p>
    <w:p w:rsidR="00252C75" w:rsidRPr="00252C75" w:rsidRDefault="00252C75" w:rsidP="00252C75">
      <w:pPr>
        <w:spacing w:line="274" w:lineRule="auto"/>
        <w:ind w:firstLine="709"/>
      </w:pPr>
      <w:r w:rsidRPr="00252C75">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spacing w:line="274" w:lineRule="auto"/>
        <w:ind w:firstLine="709"/>
      </w:pPr>
      <w:r w:rsidRPr="00252C75">
        <w:t>- выставка «Правое полушарие» – приняло участие 9 молодых художников Югры, выставку посетило 359 человек;</w:t>
      </w:r>
    </w:p>
    <w:p w:rsidR="00252C75" w:rsidRPr="00252C75" w:rsidRDefault="00252C75" w:rsidP="00252C75">
      <w:pPr>
        <w:spacing w:line="274" w:lineRule="auto"/>
        <w:ind w:firstLine="709"/>
      </w:pPr>
      <w:r w:rsidRPr="00252C75">
        <w:t>-виртуальные фотовыставки (2 ед.) – количество участников 5 человек, 1 296 просмотров.</w:t>
      </w:r>
    </w:p>
    <w:p w:rsidR="00252C75" w:rsidRPr="00252C75" w:rsidRDefault="00252C75" w:rsidP="00252C75">
      <w:pPr>
        <w:spacing w:line="274" w:lineRule="auto"/>
        <w:ind w:firstLine="709"/>
      </w:pPr>
      <w:r w:rsidRPr="00252C75">
        <w:t>8. Для развития системы раннего выявления незаконных потребителей наркотиков среди детей и молодежи приобретены (оказаны):</w:t>
      </w:r>
    </w:p>
    <w:p w:rsidR="00252C75" w:rsidRPr="00252C75" w:rsidRDefault="00252C75" w:rsidP="00252C75">
      <w:pPr>
        <w:spacing w:line="274" w:lineRule="auto"/>
        <w:ind w:firstLine="709"/>
      </w:pPr>
      <w:r w:rsidRPr="00252C75">
        <w:t>- анализаторы по выявлению наркотических веществ в моче в количестве 4 штук;</w:t>
      </w:r>
    </w:p>
    <w:p w:rsidR="00252C75" w:rsidRPr="00252C75" w:rsidRDefault="00252C75" w:rsidP="00252C75">
      <w:pPr>
        <w:spacing w:line="274" w:lineRule="auto"/>
        <w:ind w:firstLine="709"/>
      </w:pPr>
      <w:r w:rsidRPr="00252C75">
        <w:t>- услуги по обновлению методического обеспечения и библиотек масс-спектров с временами хроматографического удержания для газового хроматографа с масс селективным детектором для шести учреждений здравоохранения;</w:t>
      </w:r>
    </w:p>
    <w:p w:rsidR="00252C75" w:rsidRPr="00252C75" w:rsidRDefault="00252C75" w:rsidP="00252C75">
      <w:pPr>
        <w:spacing w:line="274" w:lineRule="auto"/>
        <w:ind w:firstLine="709"/>
      </w:pPr>
      <w:r w:rsidRPr="00252C75">
        <w:t xml:space="preserve">- реагенты диагностические медицинские в количестве 764 шт. </w:t>
      </w:r>
    </w:p>
    <w:p w:rsidR="00252C75" w:rsidRPr="00252C75" w:rsidRDefault="00252C75" w:rsidP="00252C75">
      <w:pPr>
        <w:spacing w:line="274" w:lineRule="auto"/>
        <w:ind w:firstLine="709"/>
      </w:pPr>
      <w:r w:rsidRPr="00252C75">
        <w:t>9. Приобретены реагенты диагностические медицинские, для лиц, находящихся под надзором системы исполнения наказания в количестве 500 штук.</w:t>
      </w:r>
    </w:p>
    <w:p w:rsidR="00252C75" w:rsidRPr="00252C75" w:rsidRDefault="00252C75" w:rsidP="00252C75">
      <w:pPr>
        <w:spacing w:line="274" w:lineRule="auto"/>
        <w:ind w:firstLine="709"/>
      </w:pPr>
      <w:r w:rsidRPr="00252C75">
        <w:t>10. 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автономного </w:t>
      </w:r>
      <w:r w:rsidRPr="00252C75">
        <w:br/>
        <w:t xml:space="preserve">Ханты-Мансийского автономного округа – Югры </w:t>
      </w:r>
      <w:r w:rsidRPr="00252C75">
        <w:rPr>
          <w:b/>
        </w:rPr>
        <w:t xml:space="preserve">«Современное </w:t>
      </w:r>
      <w:r w:rsidRPr="00252C75">
        <w:rPr>
          <w:b/>
        </w:rPr>
        <w:lastRenderedPageBreak/>
        <w:t>здравоохранение</w:t>
      </w:r>
      <w:r w:rsidRPr="00252C75">
        <w:rPr>
          <w:b/>
          <w:vertAlign w:val="superscript"/>
        </w:rPr>
        <w:footnoteReference w:id="21"/>
      </w:r>
      <w:r w:rsidRPr="00252C75">
        <w:rPr>
          <w:b/>
        </w:rPr>
        <w:t>»</w:t>
      </w:r>
      <w:r w:rsidRPr="00252C75">
        <w:t xml:space="preserve"> в 2021 году объем бюджетных ассигнований составил 10 776,8 тыс. рублей. Заключено контрактов на сумму 10 776,4</w:t>
      </w:r>
      <w:r w:rsidRPr="00252C75">
        <w:rPr>
          <w:szCs w:val="20"/>
        </w:rPr>
        <w:t xml:space="preserve"> тыс. рублей</w:t>
      </w:r>
      <w:r w:rsidRPr="00252C75">
        <w:t>.</w:t>
      </w:r>
    </w:p>
    <w:p w:rsidR="00252C75" w:rsidRPr="00252C75" w:rsidRDefault="00252C75" w:rsidP="00252C75">
      <w:pPr>
        <w:spacing w:line="274" w:lineRule="auto"/>
        <w:ind w:firstLine="709"/>
      </w:pPr>
      <w:r w:rsidRPr="00252C75">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252C75" w:rsidRPr="00252C75" w:rsidRDefault="00252C75" w:rsidP="00252C75">
      <w:pPr>
        <w:tabs>
          <w:tab w:val="left" w:pos="6645"/>
        </w:tabs>
        <w:spacing w:line="274" w:lineRule="auto"/>
        <w:ind w:firstLine="709"/>
      </w:pPr>
      <w:r w:rsidRPr="00252C75">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252C75" w:rsidRPr="00252C75" w:rsidRDefault="00252C75" w:rsidP="00252C75">
      <w:pPr>
        <w:spacing w:line="274" w:lineRule="auto"/>
        <w:ind w:firstLine="709"/>
        <w:rPr>
          <w:szCs w:val="20"/>
        </w:rPr>
      </w:pPr>
      <w:r w:rsidRPr="00252C75">
        <w:rPr>
          <w:szCs w:val="20"/>
        </w:rPr>
        <w:t xml:space="preserve">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 </w:t>
      </w:r>
    </w:p>
    <w:p w:rsidR="00252C75" w:rsidRPr="00252C75" w:rsidRDefault="00252C75" w:rsidP="00252C75">
      <w:pPr>
        <w:tabs>
          <w:tab w:val="left" w:pos="6645"/>
        </w:tabs>
        <w:spacing w:line="274" w:lineRule="auto"/>
        <w:ind w:firstLine="709"/>
      </w:pPr>
      <w:r w:rsidRPr="00252C75">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252C75" w:rsidRPr="00252C75" w:rsidRDefault="00252C75" w:rsidP="00252C75">
      <w:pPr>
        <w:tabs>
          <w:tab w:val="left" w:pos="6645"/>
        </w:tabs>
        <w:spacing w:line="274" w:lineRule="auto"/>
        <w:ind w:firstLine="709"/>
      </w:pPr>
      <w:r w:rsidRPr="00252C75">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видеоцифровой для фотофиксации и анализа иммунохроматографических тестов «Сармат СВ» в количестве 14 ед.,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w:t>
      </w:r>
      <w:r w:rsidRPr="00252C75">
        <w:lastRenderedPageBreak/>
        <w:t xml:space="preserve">исследований в количестве 32,1 ед., </w:t>
      </w:r>
      <w:r w:rsidRPr="00252C75">
        <w:rPr>
          <w:szCs w:val="20"/>
        </w:rPr>
        <w:t xml:space="preserve">реагенты медицинские диагностические (тест-контейнеры на определение катинонов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22000 шт., реактивы и реагенты для Системы капиллярного электрофореза многофункциональной MiniCap </w:t>
      </w:r>
      <w:r w:rsidRPr="00252C75">
        <w:t>в количестве 1 ед.</w:t>
      </w:r>
    </w:p>
    <w:p w:rsidR="00252C75" w:rsidRPr="00252C75" w:rsidRDefault="00252C75" w:rsidP="00252C75">
      <w:pPr>
        <w:tabs>
          <w:tab w:val="left" w:pos="6645"/>
        </w:tabs>
        <w:spacing w:line="274" w:lineRule="auto"/>
        <w:ind w:firstLine="709"/>
      </w:pPr>
      <w:r w:rsidRPr="00252C75">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252C75" w:rsidRPr="00252C75" w:rsidRDefault="00252C75" w:rsidP="00252C75">
      <w:pPr>
        <w:tabs>
          <w:tab w:val="left" w:pos="6645"/>
        </w:tabs>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Ханты-Мансийского автономного округа – Югры </w:t>
      </w:r>
      <w:r w:rsidRPr="00252C75">
        <w:rPr>
          <w:b/>
        </w:rPr>
        <w:t>«Развитие образования</w:t>
      </w:r>
      <w:r w:rsidRPr="00252C75">
        <w:rPr>
          <w:b/>
          <w:vertAlign w:val="superscript"/>
        </w:rPr>
        <w:footnoteReference w:id="22"/>
      </w:r>
      <w:r w:rsidRPr="00252C75">
        <w:rPr>
          <w:b/>
        </w:rPr>
        <w:t>»</w:t>
      </w:r>
      <w:r w:rsidRPr="00252C75">
        <w:t xml:space="preserve"> в 2021 году объем бюджетных ассигнований составил 2 200,0 тыс. рублей, реализовано мероприятий за отчетный период на сумму 2 199 тыс. рублей или 100 % от плана. </w:t>
      </w:r>
    </w:p>
    <w:p w:rsidR="00252C75" w:rsidRPr="00252C75" w:rsidRDefault="00252C75" w:rsidP="00252C75">
      <w:pPr>
        <w:spacing w:line="274" w:lineRule="auto"/>
        <w:ind w:firstLine="709"/>
      </w:pPr>
      <w:r w:rsidRPr="00252C75">
        <w:t xml:space="preserve">Приобретены расходные материалы, реагенты и реактивы для системы капиллярного электрофореза </w:t>
      </w:r>
      <w:r w:rsidRPr="00252C75">
        <w:rPr>
          <w:lang w:val="en-US"/>
        </w:rPr>
        <w:t>MiniCap</w:t>
      </w:r>
      <w:r w:rsidRPr="00252C75">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 В и С в количестве 1200 шт. </w:t>
      </w:r>
    </w:p>
    <w:p w:rsidR="00252C75" w:rsidRPr="00252C75" w:rsidRDefault="00252C75" w:rsidP="00252C75">
      <w:pPr>
        <w:spacing w:line="274" w:lineRule="auto"/>
        <w:ind w:firstLine="709"/>
      </w:pPr>
      <w:r w:rsidRPr="00252C75">
        <w:t>Проведен конкурс программ и проектов, занимающихся профилактикой правонарушений среди несовершеннолетних и молодежи и защитой их прав, по итогам которого победителями признаны 6 организаций (в том числе 1 некоммерческая организация). Сумма грантовой поддержки составляет 200,0 тыс. рублей.</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rPr>
          <w:b/>
        </w:rPr>
        <w:t>«Социальное и демографическое развитие»</w:t>
      </w:r>
      <w:r w:rsidRPr="00252C75">
        <w:t xml:space="preserve">, утвержденной </w:t>
      </w:r>
      <w:r w:rsidRPr="00252C75">
        <w:lastRenderedPageBreak/>
        <w:t>постановлением Правительства автономного округа от 5 октября 2018 года № 339-п:</w:t>
      </w:r>
    </w:p>
    <w:p w:rsidR="00252C75" w:rsidRPr="00252C75" w:rsidRDefault="00252C75" w:rsidP="00252C75">
      <w:pPr>
        <w:numPr>
          <w:ilvl w:val="0"/>
          <w:numId w:val="17"/>
        </w:numPr>
        <w:spacing w:line="274" w:lineRule="auto"/>
        <w:ind w:left="0" w:firstLine="709"/>
        <w:contextualSpacing/>
      </w:pPr>
      <w:r w:rsidRPr="00252C75">
        <w:t>Выплачена компенсация по предоставлению социальных услуг наркозависимым гражданам в размере:</w:t>
      </w:r>
    </w:p>
    <w:p w:rsidR="00252C75" w:rsidRPr="00252C75" w:rsidRDefault="00252C75" w:rsidP="00252C75">
      <w:pPr>
        <w:spacing w:line="274" w:lineRule="auto"/>
        <w:ind w:firstLine="709"/>
      </w:pPr>
      <w:r w:rsidRPr="00252C75">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spacing w:line="274" w:lineRule="auto"/>
        <w:ind w:firstLine="709"/>
      </w:pPr>
      <w:r w:rsidRPr="00252C75">
        <w:t>152,1 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w:t>
      </w:r>
    </w:p>
    <w:p w:rsidR="00252C75" w:rsidRPr="00252C75" w:rsidRDefault="00252C75" w:rsidP="00252C75">
      <w:pPr>
        <w:numPr>
          <w:ilvl w:val="0"/>
          <w:numId w:val="17"/>
        </w:numPr>
        <w:spacing w:line="274" w:lineRule="auto"/>
        <w:ind w:left="0" w:firstLine="709"/>
        <w:contextualSpacing/>
      </w:pPr>
      <w:r w:rsidRPr="00252C75">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br/>
        <w:t>г. Нижневартовск.</w:t>
      </w:r>
    </w:p>
    <w:p w:rsidR="00252C75" w:rsidRPr="00252C75" w:rsidRDefault="00252C75" w:rsidP="00252C75">
      <w:pPr>
        <w:numPr>
          <w:ilvl w:val="0"/>
          <w:numId w:val="17"/>
        </w:numPr>
        <w:spacing w:line="274" w:lineRule="auto"/>
        <w:ind w:left="0" w:firstLine="709"/>
        <w:contextualSpacing/>
      </w:pPr>
      <w:r w:rsidRPr="00252C75">
        <w:t>Реализовано 40 сертификатов на реабилитацию и ресоциализацию наркопотребителей (2020 год – 40 сертификатов).</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br/>
      </w:r>
      <w:r w:rsidRPr="00252C75">
        <w:rPr>
          <w:b/>
        </w:rPr>
        <w:t>«Развитие гражданского общества»</w:t>
      </w:r>
      <w:r w:rsidRPr="00252C75">
        <w:t>, утверждённой постановлением Правительства автономного округа от 5 октября 2018 года № 355-п:</w:t>
      </w:r>
    </w:p>
    <w:p w:rsidR="00252C75" w:rsidRPr="00252C75" w:rsidRDefault="00252C75" w:rsidP="00252C75">
      <w:pPr>
        <w:numPr>
          <w:ilvl w:val="0"/>
          <w:numId w:val="18"/>
        </w:numPr>
        <w:spacing w:line="274" w:lineRule="auto"/>
        <w:ind w:firstLine="709"/>
        <w:contextualSpacing/>
      </w:pPr>
      <w:r w:rsidRPr="00252C75">
        <w:t>Проведен конкурс профессионального журналистского мастерства «Журналист года Югры»</w:t>
      </w:r>
    </w:p>
    <w:p w:rsidR="00252C75" w:rsidRPr="00252C75" w:rsidRDefault="00252C75" w:rsidP="00252C75">
      <w:pPr>
        <w:spacing w:line="274" w:lineRule="auto"/>
        <w:ind w:firstLine="709"/>
      </w:pPr>
      <w:r w:rsidRPr="00252C75">
        <w:t>В 2021 году 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spacing w:line="274" w:lineRule="auto"/>
        <w:ind w:firstLine="709"/>
      </w:pPr>
      <w:r w:rsidRPr="00252C75">
        <w:t>Аладинская А.В., материал «В чистый путь» (газета «Сургутская трибуна»);</w:t>
      </w:r>
    </w:p>
    <w:p w:rsidR="00252C75" w:rsidRPr="00252C75" w:rsidRDefault="00252C75" w:rsidP="00252C75">
      <w:pPr>
        <w:spacing w:line="274" w:lineRule="auto"/>
        <w:ind w:firstLine="709"/>
      </w:pPr>
      <w:r w:rsidRPr="00252C75">
        <w:t>Фильчакова-Антипина Д.Н., материал «НеЗависимость» (ТК «ЮгорскТВ»);</w:t>
      </w:r>
    </w:p>
    <w:p w:rsidR="00252C75" w:rsidRPr="00252C75" w:rsidRDefault="00252C75" w:rsidP="00252C75">
      <w:pPr>
        <w:spacing w:line="274" w:lineRule="auto"/>
        <w:ind w:firstLine="709"/>
      </w:pPr>
      <w:r w:rsidRPr="00252C75">
        <w:t>Алексанян К.М., материал «История наркозависимого: путь от отравы до здорового человека» (ТК Сургутинтерновости).</w:t>
      </w:r>
    </w:p>
    <w:p w:rsidR="00252C75" w:rsidRPr="00252C75" w:rsidRDefault="00252C75" w:rsidP="00252C75">
      <w:pPr>
        <w:spacing w:line="274" w:lineRule="auto"/>
        <w:ind w:firstLine="709"/>
      </w:pPr>
      <w:r w:rsidRPr="00252C75">
        <w:t>Общая сумма премии составила 200,0 тыс. рублей.</w:t>
      </w:r>
    </w:p>
    <w:p w:rsidR="00252C75" w:rsidRPr="00252C75" w:rsidRDefault="00252C75" w:rsidP="00252C75">
      <w:pPr>
        <w:spacing w:line="274" w:lineRule="auto"/>
        <w:ind w:firstLine="709"/>
      </w:pPr>
      <w:r w:rsidRPr="00252C75">
        <w:t>Номинация «Зависимости.нет» включена в конкурс профессионального журналистского мастерства «Журналист года Югры» с 2020 года.</w:t>
      </w:r>
    </w:p>
    <w:p w:rsidR="00252C75" w:rsidRPr="00252C75" w:rsidRDefault="00252C75" w:rsidP="00252C75">
      <w:pPr>
        <w:numPr>
          <w:ilvl w:val="0"/>
          <w:numId w:val="18"/>
        </w:numPr>
        <w:spacing w:line="274" w:lineRule="auto"/>
        <w:ind w:firstLine="709"/>
        <w:rPr>
          <w:lang w:eastAsia="x-none"/>
        </w:rPr>
      </w:pPr>
      <w:r w:rsidRPr="00252C75">
        <w:rPr>
          <w:lang w:eastAsia="x-none"/>
        </w:rPr>
        <w:lastRenderedPageBreak/>
        <w:t xml:space="preserve">Проведен конкурс на предоставление грантов Губернатор </w:t>
      </w:r>
      <w:r w:rsidRPr="00252C75">
        <w:rPr>
          <w:lang w:eastAsia="x-none"/>
        </w:rPr>
        <w:br/>
        <w:t>Ханты-Мансийского автономного округа – Югры.</w:t>
      </w:r>
    </w:p>
    <w:p w:rsidR="00252C75" w:rsidRPr="00252C75" w:rsidRDefault="00252C75" w:rsidP="00252C75">
      <w:pPr>
        <w:spacing w:line="274" w:lineRule="auto"/>
        <w:ind w:firstLine="709"/>
        <w:rPr>
          <w:lang w:eastAsia="x-none"/>
        </w:rPr>
      </w:pPr>
      <w:r w:rsidRPr="00252C75">
        <w:rPr>
          <w:lang w:eastAsia="x-none"/>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spacing w:line="274" w:lineRule="auto"/>
        <w:ind w:firstLine="709"/>
        <w:rPr>
          <w:lang w:eastAsia="x-none"/>
        </w:rPr>
      </w:pPr>
      <w:r w:rsidRPr="00252C75">
        <w:rPr>
          <w:lang w:eastAsia="x-none"/>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hyperlink r:id="rId27" w:history="1">
        <w:r w:rsidRPr="00252C75">
          <w:rPr>
            <w:color w:val="0000FF"/>
            <w:u w:val="single"/>
            <w:lang w:eastAsia="x-none"/>
          </w:rPr>
          <w:t>https://грантгубернатора.рф/</w:t>
        </w:r>
      </w:hyperlink>
      <w:r w:rsidRPr="00252C75">
        <w:rPr>
          <w:lang w:eastAsia="x-none"/>
        </w:rPr>
        <w:t>.</w:t>
      </w:r>
    </w:p>
    <w:p w:rsidR="00252C75" w:rsidRPr="00252C75" w:rsidRDefault="00252C75" w:rsidP="00252C75">
      <w:pPr>
        <w:numPr>
          <w:ilvl w:val="0"/>
          <w:numId w:val="18"/>
        </w:numPr>
        <w:spacing w:line="276" w:lineRule="auto"/>
        <w:ind w:firstLine="709"/>
        <w:rPr>
          <w:lang w:eastAsia="x-none"/>
        </w:rPr>
      </w:pPr>
      <w:r w:rsidRPr="00252C75">
        <w:rPr>
          <w:lang w:eastAsia="x-none"/>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spacing w:line="276" w:lineRule="auto"/>
        <w:ind w:firstLine="709"/>
        <w:rPr>
          <w:lang w:eastAsia="x-none"/>
        </w:rPr>
      </w:pPr>
      <w:r w:rsidRPr="00252C75">
        <w:rPr>
          <w:lang w:eastAsia="x-none"/>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252C75" w:rsidRPr="00252C75" w:rsidRDefault="00252C75" w:rsidP="00252C75">
      <w:pPr>
        <w:spacing w:line="276" w:lineRule="auto"/>
        <w:ind w:firstLine="709"/>
        <w:rPr>
          <w:lang w:eastAsia="x-none"/>
        </w:rPr>
      </w:pPr>
      <w:r w:rsidRPr="00252C75">
        <w:rPr>
          <w:lang w:eastAsia="x-none"/>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p w:rsidR="00252C75" w:rsidRPr="00252C75" w:rsidRDefault="00252C75" w:rsidP="00252C75">
      <w:pPr>
        <w:spacing w:line="274" w:lineRule="auto"/>
        <w:ind w:firstLine="709"/>
        <w:rPr>
          <w:lang w:eastAsia="x-none"/>
        </w:rPr>
      </w:pPr>
    </w:p>
    <w:p w:rsidR="00252C75" w:rsidRPr="00252C75" w:rsidRDefault="00252C75" w:rsidP="00252C75">
      <w:pPr>
        <w:spacing w:line="274" w:lineRule="auto"/>
        <w:ind w:firstLine="709"/>
        <w:rPr>
          <w:b/>
          <w:i/>
          <w:lang w:eastAsia="x-none"/>
        </w:rPr>
      </w:pPr>
      <w:r w:rsidRPr="00252C75">
        <w:rPr>
          <w:b/>
          <w:i/>
          <w:lang w:eastAsia="x-none"/>
        </w:rPr>
        <w:t>Основные результаты антинаркотической деятельности и мероприятия, проведенные в рамках антинаркотической деятельности</w:t>
      </w:r>
    </w:p>
    <w:p w:rsidR="00252C75" w:rsidRPr="00252C75" w:rsidRDefault="00252C75" w:rsidP="00252C75">
      <w:pPr>
        <w:tabs>
          <w:tab w:val="left" w:pos="6645"/>
        </w:tabs>
        <w:spacing w:line="276" w:lineRule="auto"/>
        <w:ind w:firstLine="709"/>
      </w:pPr>
      <w:r w:rsidRPr="00252C75">
        <w:t>Реализация программных мероприятий осуществлялась в соответствии с комплексным планом (сетевым графиком) реализации мероприятий госпрограмм. Контрольные события, установленные комплексным планом (сетевым графиком) реализации мероприятий госпрограмм выполнены в полном объеме.</w:t>
      </w:r>
    </w:p>
    <w:p w:rsidR="00252C75" w:rsidRPr="00252C75" w:rsidRDefault="00252C75" w:rsidP="00252C75">
      <w:pPr>
        <w:tabs>
          <w:tab w:val="left" w:pos="6645"/>
        </w:tabs>
        <w:spacing w:line="276" w:lineRule="auto"/>
        <w:ind w:firstLine="709"/>
      </w:pPr>
      <w:r w:rsidRPr="00252C75">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2021 год в сравнении с показателями 2020 года:</w:t>
      </w:r>
    </w:p>
    <w:p w:rsidR="00252C75" w:rsidRPr="00252C75" w:rsidRDefault="00252C75" w:rsidP="00252C75">
      <w:pPr>
        <w:tabs>
          <w:tab w:val="left" w:pos="6645"/>
        </w:tabs>
        <w:spacing w:line="276" w:lineRule="auto"/>
        <w:ind w:firstLine="709"/>
        <w:rPr>
          <w:color w:val="000000"/>
        </w:rPr>
      </w:pPr>
      <w:r w:rsidRPr="00252C75">
        <w:rPr>
          <w:color w:val="000000"/>
        </w:rPr>
        <w:lastRenderedPageBreak/>
        <w:t>- наблюдается уменьшение по числу лиц, зарегистрированных с диагнозом «наркомания» на 10,9 %, при перерасчете на 100 тыс. населения: 2020 год – 124,3 (абс. 2089) и 2021 год – 110,7 (абс. 1869);</w:t>
      </w:r>
    </w:p>
    <w:p w:rsidR="00252C75" w:rsidRPr="00252C75" w:rsidRDefault="00252C75" w:rsidP="00252C75">
      <w:pPr>
        <w:spacing w:line="276" w:lineRule="auto"/>
        <w:ind w:firstLine="709"/>
        <w:rPr>
          <w:color w:val="000000"/>
        </w:rPr>
      </w:pPr>
      <w:r w:rsidRPr="00252C75">
        <w:t xml:space="preserve">- наблюдается тенденция к уменьшению </w:t>
      </w:r>
      <w:r w:rsidRPr="00252C75">
        <w:rPr>
          <w:color w:val="000000"/>
        </w:rPr>
        <w:t>по числу лиц, зарегистрированных с диагнозом «потребление наркотических средств и психотропных веществ с вредными последствиями» на 4,0%, при перерасчете на 100 тыс. населения: 2020 год – 61,9 (абс. 1041) и 2021 год – 59,4 (1002);</w:t>
      </w:r>
    </w:p>
    <w:p w:rsidR="00252C75" w:rsidRPr="00252C75" w:rsidRDefault="00252C75" w:rsidP="00252C75">
      <w:pPr>
        <w:tabs>
          <w:tab w:val="left" w:pos="6645"/>
        </w:tabs>
        <w:spacing w:line="276" w:lineRule="auto"/>
        <w:ind w:firstLine="709"/>
      </w:pPr>
      <w:r w:rsidRPr="00252C75">
        <w:rPr>
          <w:color w:val="000000"/>
        </w:rPr>
        <w:t>- наблюдается уменьшение по числу лиц, впервые в жизни зарегистрированных с диагнозом «наркомания» на 2,6 %, при перерасчете на 100 тыс. населения: 2020 год – 3,9 (абс. 65) и 2021 год – 3,8 (абс. 64).</w:t>
      </w:r>
    </w:p>
    <w:p w:rsidR="00252C75" w:rsidRPr="00252C75" w:rsidRDefault="00252C75" w:rsidP="00252C75">
      <w:pPr>
        <w:spacing w:line="276" w:lineRule="auto"/>
        <w:ind w:firstLine="709"/>
        <w:rPr>
          <w:szCs w:val="20"/>
        </w:rPr>
      </w:pPr>
    </w:p>
    <w:p w:rsidR="00252C75" w:rsidRPr="00252C75" w:rsidRDefault="00252C75" w:rsidP="00252C75">
      <w:pPr>
        <w:autoSpaceDE w:val="0"/>
        <w:autoSpaceDN w:val="0"/>
        <w:adjustRightInd w:val="0"/>
        <w:spacing w:line="276" w:lineRule="auto"/>
        <w:ind w:firstLine="709"/>
        <w:outlineLvl w:val="1"/>
        <w:rPr>
          <w:b/>
          <w:highlight w:val="green"/>
        </w:rPr>
        <w:sectPr w:rsidR="00252C75" w:rsidRPr="00252C75"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6" w:lineRule="auto"/>
        <w:ind w:firstLine="709"/>
        <w:outlineLvl w:val="1"/>
        <w:rPr>
          <w:b/>
        </w:rPr>
      </w:pPr>
      <w:r w:rsidRPr="00252C75">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252C75" w:rsidRPr="00252C75" w:rsidRDefault="00252C75" w:rsidP="00252C75">
      <w:pPr>
        <w:spacing w:line="276" w:lineRule="auto"/>
        <w:ind w:firstLine="709"/>
        <w:jc w:val="center"/>
        <w:rPr>
          <w:b/>
          <w:lang w:eastAsia="x-none"/>
        </w:rPr>
      </w:pPr>
    </w:p>
    <w:p w:rsidR="00252C75" w:rsidRPr="00252C75" w:rsidRDefault="00252C75" w:rsidP="00252C75">
      <w:pPr>
        <w:tabs>
          <w:tab w:val="left" w:pos="540"/>
        </w:tabs>
        <w:spacing w:line="276" w:lineRule="auto"/>
        <w:ind w:firstLine="709"/>
      </w:pPr>
      <w:r w:rsidRPr="00252C75">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rsidRPr="00252C75">
        <w:br/>
        <w:t xml:space="preserve">округе – Югре, утвержденный распоряжением Губернатора </w:t>
      </w:r>
      <w:r w:rsidRPr="00252C75">
        <w:br/>
        <w:t xml:space="preserve">Ханты-Мансийского автономного округа – Югры от 15 апреля 2021 года </w:t>
      </w:r>
      <w:r w:rsidRPr="00252C75">
        <w:br/>
        <w:t>№ 102-рг.</w:t>
      </w:r>
    </w:p>
    <w:p w:rsidR="00252C75" w:rsidRPr="00252C75" w:rsidRDefault="00252C75" w:rsidP="00252C75">
      <w:pPr>
        <w:shd w:val="clear" w:color="auto" w:fill="FFFFFF"/>
        <w:spacing w:line="276" w:lineRule="auto"/>
        <w:ind w:firstLine="709"/>
      </w:pPr>
      <w:r w:rsidRPr="00252C75">
        <w:rPr>
          <w:bCs/>
          <w:lang w:val="ru"/>
        </w:rPr>
        <w:t>Перечень приоритетных направлений автономного округа</w:t>
      </w:r>
      <w:r w:rsidRPr="00252C75">
        <w:t>:</w:t>
      </w:r>
    </w:p>
    <w:p w:rsidR="00252C75" w:rsidRPr="00252C75" w:rsidRDefault="00252C75" w:rsidP="00252C75">
      <w:pPr>
        <w:widowControl w:val="0"/>
        <w:autoSpaceDE w:val="0"/>
        <w:autoSpaceDN w:val="0"/>
        <w:adjustRightInd w:val="0"/>
        <w:spacing w:line="276" w:lineRule="auto"/>
        <w:ind w:firstLine="709"/>
        <w:rPr>
          <w:b/>
          <w:i/>
        </w:rPr>
      </w:pPr>
      <w:r w:rsidRPr="00252C75">
        <w:rPr>
          <w:b/>
          <w:i/>
        </w:rPr>
        <w:t>1. «Совершенствование антинаркотической деятельности и государственного контроля за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обеспечение эффективной координации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принятие нормативных правовых актов, повышающих эффективность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 xml:space="preserve">обеспечение согласованности мер по реализации Стратегии </w:t>
      </w:r>
      <w:r w:rsidRPr="00252C75">
        <w:br/>
        <w:t>на региональном и муниципальном уровнях;</w:t>
      </w:r>
    </w:p>
    <w:p w:rsidR="00252C75" w:rsidRPr="00252C75" w:rsidRDefault="00252C75" w:rsidP="00252C75">
      <w:pPr>
        <w:widowControl w:val="0"/>
        <w:autoSpaceDE w:val="0"/>
        <w:autoSpaceDN w:val="0"/>
        <w:adjustRightInd w:val="0"/>
        <w:spacing w:line="276" w:lineRule="auto"/>
        <w:ind w:firstLine="709"/>
      </w:pPr>
      <w:r w:rsidRPr="00252C75">
        <w:t xml:space="preserve">методическое обеспечение деятельности органов местного самоуправления муниципальных образований автономного округа </w:t>
      </w:r>
      <w:r w:rsidRPr="00252C75">
        <w:br/>
        <w:t>по вопросам реализации антинаркотической политики</w:t>
      </w:r>
      <w:r w:rsidRPr="00252C75">
        <w:rPr>
          <w:rFonts w:ascii="Calibri" w:eastAsia="Calibri" w:hAnsi="Calibri"/>
          <w:sz w:val="22"/>
          <w:szCs w:val="22"/>
          <w:lang w:eastAsia="en-US"/>
        </w:rPr>
        <w:t xml:space="preserve"> </w:t>
      </w:r>
      <w:r w:rsidRPr="00252C75">
        <w:rPr>
          <w:rFonts w:eastAsia="Calibri"/>
          <w:szCs w:val="22"/>
          <w:lang w:eastAsia="en-US"/>
        </w:rPr>
        <w:t>в</w:t>
      </w:r>
      <w:r w:rsidRPr="00252C75">
        <w:rPr>
          <w:rFonts w:ascii="Calibri" w:eastAsia="Calibri" w:hAnsi="Calibri"/>
          <w:sz w:val="22"/>
          <w:szCs w:val="22"/>
          <w:lang w:eastAsia="en-US"/>
        </w:rPr>
        <w:t xml:space="preserve"> </w:t>
      </w:r>
      <w:r w:rsidRPr="00252C75">
        <w:t>автономном округе;</w:t>
      </w:r>
    </w:p>
    <w:p w:rsidR="00252C75" w:rsidRPr="00252C75" w:rsidRDefault="00252C75" w:rsidP="00252C75">
      <w:pPr>
        <w:widowControl w:val="0"/>
        <w:autoSpaceDE w:val="0"/>
        <w:autoSpaceDN w:val="0"/>
        <w:adjustRightInd w:val="0"/>
        <w:spacing w:line="276" w:lineRule="auto"/>
        <w:ind w:firstLine="709"/>
      </w:pPr>
      <w:r w:rsidRPr="00252C75">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rsidR="00252C75" w:rsidRPr="00252C75" w:rsidRDefault="00252C75" w:rsidP="00252C75">
      <w:pPr>
        <w:tabs>
          <w:tab w:val="left" w:pos="540"/>
        </w:tabs>
        <w:spacing w:line="276" w:lineRule="auto"/>
        <w:ind w:firstLine="709"/>
      </w:pPr>
      <w:r w:rsidRPr="00252C75">
        <w:t>создание условий для эффективного участия общественных объединений, организаций и граждан в антинаркотической деятельности.</w:t>
      </w: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lastRenderedPageBreak/>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1.</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Проведен Межрегиональный антинаркотический форум 18-19 ноября 2021, в котором приняли участие более 1 200 специалистов из 52 субъектов Российской Федерации. 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Создание условий для деятельности субъектов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Изготовлено и поставлено в образовательные организации 18 стендов антинаркотической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4.</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Предоставление грантов Губернатора автономного округа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w:t>
            </w:r>
            <w:r w:rsidRPr="00252C75">
              <w:rPr>
                <w:sz w:val="24"/>
                <w:szCs w:val="24"/>
              </w:rPr>
              <w:lastRenderedPageBreak/>
              <w:t>зависимостям»</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lastRenderedPageBreak/>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r w:rsidRPr="00252C75">
              <w:rPr>
                <w:sz w:val="24"/>
                <w:szCs w:val="24"/>
              </w:rPr>
              <w:lastRenderedPageBreak/>
              <w:t>https://грантгубернатора.рф/.</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lastRenderedPageBreak/>
              <w:t>5.</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Мониторинг наркоситуации в Ханты-мансийском автономном округе – Югре за 2021 год проведен, доклад о наркоситуации утвержден на заседании Антинаркотической комиссии автономного округа 14.03.2022.</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6.</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Социологическое исследование в рамках мониторинга наркоситуации в </w:t>
            </w:r>
            <w:r w:rsidRPr="00252C75">
              <w:rPr>
                <w:sz w:val="24"/>
                <w:szCs w:val="24"/>
              </w:rPr>
              <w:br/>
              <w:t xml:space="preserve">Ханты-Мансийском автономном </w:t>
            </w:r>
            <w:r w:rsidRPr="00252C75">
              <w:rPr>
                <w:sz w:val="24"/>
                <w:szCs w:val="24"/>
              </w:rPr>
              <w:br/>
              <w:t xml:space="preserve">округе – Югре было проведено в октябре-декабре 2021 года. Исследование проводилось анкетным методом: респонденты опрашиваются по месту жительства. Выборка исследования составила 6.600 респондентов, граждан РФ постоянно проживающих во всех городских округах и муниципальных районах Ханты-Мансийского автономного округа – Югры. Выборка репрезентирует население по полу (М. или Ж.) и возрасту </w:t>
            </w:r>
          </w:p>
          <w:p w:rsidR="00252C75" w:rsidRPr="00252C75" w:rsidRDefault="00252C75" w:rsidP="00252C75">
            <w:pPr>
              <w:tabs>
                <w:tab w:val="left" w:pos="540"/>
              </w:tabs>
              <w:spacing w:line="240" w:lineRule="auto"/>
              <w:ind w:firstLine="0"/>
              <w:rPr>
                <w:sz w:val="24"/>
                <w:szCs w:val="24"/>
              </w:rPr>
            </w:pPr>
            <w:r w:rsidRPr="00252C75">
              <w:rPr>
                <w:sz w:val="24"/>
                <w:szCs w:val="24"/>
              </w:rPr>
              <w:t>(14-60 лет). Возрастные когорты: 14-17 лет; 18-29 лет; 30-44 лет; 45-60 лет.</w:t>
            </w:r>
          </w:p>
          <w:p w:rsidR="00252C75" w:rsidRPr="00252C75" w:rsidRDefault="00252C75" w:rsidP="00252C75">
            <w:pPr>
              <w:tabs>
                <w:tab w:val="left" w:pos="540"/>
              </w:tabs>
              <w:spacing w:line="240" w:lineRule="auto"/>
              <w:ind w:firstLine="0"/>
              <w:rPr>
                <w:sz w:val="24"/>
                <w:szCs w:val="24"/>
              </w:rPr>
            </w:pPr>
            <w:r w:rsidRPr="00252C75">
              <w:rPr>
                <w:sz w:val="24"/>
                <w:szCs w:val="24"/>
              </w:rPr>
              <w:t>Полевой этап (сбор сведений) проводился в октябре-ноябре, аналитический этап (подготовка отчета) - в ноябре-декабре 2021 года.</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7.</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На территории автономного округа ежемесячно проводится</w:t>
            </w:r>
            <w:r w:rsidRPr="00252C75">
              <w:t xml:space="preserve"> </w:t>
            </w:r>
            <w:r w:rsidRPr="00252C75">
              <w:rPr>
                <w:sz w:val="24"/>
                <w:szCs w:val="24"/>
              </w:rPr>
              <w:t>мониторинга ситуации, связанной со смертельными отравлениями наркотическими средствами и психотропными веществами. Результате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8.</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autoSpaceDE w:val="0"/>
        <w:autoSpaceDN w:val="0"/>
        <w:adjustRightInd w:val="0"/>
        <w:spacing w:line="276" w:lineRule="auto"/>
        <w:ind w:firstLine="709"/>
        <w:rPr>
          <w:b/>
          <w:i/>
        </w:rPr>
      </w:pPr>
      <w:r w:rsidRPr="00252C75">
        <w:rPr>
          <w:b/>
          <w:i/>
        </w:rPr>
        <w:t>2. «Профилактика и раннее выявление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формирование на общих методологических основаниях системы комплексной антинаркотической профилактической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lastRenderedPageBreak/>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 xml:space="preserve">развитие инфраструктуры, форм и методов первичной профилактики незаконного потребления наркотиков; </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педагогических программ и методик профилактики противоправного поведения несовершеннолетних, их</w:t>
      </w:r>
      <w:r w:rsidRPr="00252C75">
        <w:br/>
        <w:t xml:space="preserve">включение в электронные образовательные ресурсы; </w:t>
      </w:r>
    </w:p>
    <w:p w:rsidR="00252C75" w:rsidRPr="00252C75" w:rsidRDefault="00252C75" w:rsidP="00252C75">
      <w:pPr>
        <w:widowControl w:val="0"/>
        <w:autoSpaceDE w:val="0"/>
        <w:autoSpaceDN w:val="0"/>
        <w:adjustRightInd w:val="0"/>
        <w:spacing w:line="276" w:lineRule="auto"/>
        <w:ind w:firstLine="709"/>
      </w:pPr>
      <w:r w:rsidRPr="00252C75">
        <w:t>расширение практики использования универсальных педагогических методик (тренинг, проектная деятельность, другие методики);</w:t>
      </w:r>
    </w:p>
    <w:p w:rsidR="00252C75" w:rsidRPr="00252C75" w:rsidRDefault="00252C75" w:rsidP="00252C75">
      <w:pPr>
        <w:widowControl w:val="0"/>
        <w:autoSpaceDE w:val="0"/>
        <w:autoSpaceDN w:val="0"/>
        <w:adjustRightInd w:val="0"/>
        <w:spacing w:line="276" w:lineRule="auto"/>
        <w:ind w:firstLine="709"/>
      </w:pPr>
      <w:r w:rsidRPr="00252C75">
        <w:t xml:space="preserve">включение профилактических мероприятий во внеурочную </w:t>
      </w:r>
      <w:r w:rsidRPr="00252C75">
        <w:br/>
        <w:t xml:space="preserve">и воспитательную работу, проекты, практики гражданско-патриотического, духовно-нравственного воспитания граждан, </w:t>
      </w:r>
      <w:r w:rsidRPr="00252C75">
        <w:br/>
        <w:t>в особенности детей и молодежи;</w:t>
      </w:r>
    </w:p>
    <w:p w:rsidR="00252C75" w:rsidRPr="00252C75" w:rsidRDefault="00252C75" w:rsidP="00252C75">
      <w:pPr>
        <w:widowControl w:val="0"/>
        <w:autoSpaceDE w:val="0"/>
        <w:autoSpaceDN w:val="0"/>
        <w:adjustRightInd w:val="0"/>
        <w:spacing w:line="276" w:lineRule="auto"/>
        <w:ind w:firstLine="709"/>
      </w:pPr>
      <w:r w:rsidRPr="00252C75">
        <w:t>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внедрение механизмов обязательной экспертизы профилактических программ, реализуемых общественными и некоммерческими организациями;</w:t>
      </w:r>
    </w:p>
    <w:p w:rsidR="00252C75" w:rsidRPr="00252C75" w:rsidRDefault="00252C75" w:rsidP="00252C75">
      <w:pPr>
        <w:widowControl w:val="0"/>
        <w:autoSpaceDE w:val="0"/>
        <w:autoSpaceDN w:val="0"/>
        <w:adjustRightInd w:val="0"/>
        <w:spacing w:line="276" w:lineRule="auto"/>
        <w:ind w:firstLine="709"/>
      </w:pPr>
      <w:r w:rsidRPr="00252C75">
        <w:t xml:space="preserve">активное привлечение добровольцев (волонтеров) к участию </w:t>
      </w:r>
      <w:r w:rsidRPr="00252C75">
        <w:br/>
        <w:t>в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механизма раннего выявления незаконного потребления наркотиков в образовательных организациях, создание условий максимального охвата обучающихся мероприятиями по раннему выявлению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rsidRPr="00252C75">
        <w:br/>
        <w:t>с незаконным потреблением наркотиков, и последствиях такого потребления;</w:t>
      </w:r>
    </w:p>
    <w:p w:rsidR="00252C75" w:rsidRPr="00252C75" w:rsidRDefault="00252C75" w:rsidP="00252C75">
      <w:pPr>
        <w:widowControl w:val="0"/>
        <w:autoSpaceDE w:val="0"/>
        <w:autoSpaceDN w:val="0"/>
        <w:adjustRightInd w:val="0"/>
        <w:spacing w:line="276" w:lineRule="auto"/>
        <w:ind w:firstLine="709"/>
      </w:pPr>
      <w:r w:rsidRPr="00252C75">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0"/>
        <w:jc w:val="center"/>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Проведение информационной антинаркотической политики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2021 году подготовлено 50 материалов (сообщений) антинаркотической </w:t>
            </w:r>
            <w:r w:rsidRPr="00252C75">
              <w:rPr>
                <w:sz w:val="24"/>
                <w:szCs w:val="24"/>
              </w:rPr>
              <w:lastRenderedPageBreak/>
              <w:t>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(mvremya.ru), в соцсетях.</w:t>
            </w:r>
          </w:p>
          <w:p w:rsidR="00252C75" w:rsidRPr="00252C75" w:rsidRDefault="00252C75" w:rsidP="00252C75">
            <w:pPr>
              <w:tabs>
                <w:tab w:val="left" w:pos="540"/>
              </w:tabs>
              <w:spacing w:line="240" w:lineRule="auto"/>
              <w:ind w:firstLine="0"/>
              <w:rPr>
                <w:sz w:val="24"/>
                <w:szCs w:val="24"/>
              </w:rPr>
            </w:pPr>
            <w:r w:rsidRPr="00252C75">
              <w:rPr>
                <w:sz w:val="24"/>
                <w:szCs w:val="24"/>
              </w:rPr>
              <w:t>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https://disk.yandex.ru/d/uEiQNubDLfci8g</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2</w:t>
            </w:r>
          </w:p>
        </w:tc>
        <w:tc>
          <w:tcPr>
            <w:tcW w:w="4109" w:type="dxa"/>
          </w:tcPr>
          <w:p w:rsidR="00252C75" w:rsidRPr="00252C75" w:rsidRDefault="00252C75" w:rsidP="00252C75">
            <w:pPr>
              <w:spacing w:line="240" w:lineRule="auto"/>
              <w:ind w:firstLine="34"/>
              <w:rPr>
                <w:sz w:val="24"/>
                <w:szCs w:val="24"/>
              </w:rPr>
            </w:pPr>
            <w:r w:rsidRPr="00252C75">
              <w:rPr>
                <w:sz w:val="24"/>
                <w:szCs w:val="24"/>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tabs>
                <w:tab w:val="left" w:pos="540"/>
              </w:tabs>
              <w:spacing w:line="240" w:lineRule="auto"/>
              <w:ind w:firstLine="0"/>
              <w:rPr>
                <w:sz w:val="24"/>
                <w:szCs w:val="24"/>
              </w:rPr>
            </w:pPr>
            <w:r w:rsidRPr="00252C75">
              <w:rPr>
                <w:sz w:val="24"/>
                <w:szCs w:val="24"/>
              </w:rPr>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акция «PRO-graffiti» (уличное мероприятие) – количество участников 59 человек, онлайн-трансляция мероприятия – 1 149 просмотров;  </w:t>
            </w:r>
          </w:p>
          <w:p w:rsidR="00252C75" w:rsidRPr="00252C75" w:rsidRDefault="00252C75" w:rsidP="00252C75">
            <w:pPr>
              <w:tabs>
                <w:tab w:val="left" w:pos="540"/>
              </w:tabs>
              <w:spacing w:line="240" w:lineRule="auto"/>
              <w:ind w:firstLine="0"/>
              <w:rPr>
                <w:sz w:val="24"/>
                <w:szCs w:val="24"/>
              </w:rPr>
            </w:pPr>
            <w:r w:rsidRPr="00252C75">
              <w:rPr>
                <w:sz w:val="24"/>
                <w:szCs w:val="24"/>
              </w:rPr>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выставка «Правое полушарие» – приняло участие 9 молодых художников Югры, выставку посетило 359 человек;</w:t>
            </w:r>
          </w:p>
          <w:p w:rsidR="00252C75" w:rsidRPr="00252C75" w:rsidRDefault="00252C75" w:rsidP="00252C75">
            <w:pPr>
              <w:tabs>
                <w:tab w:val="left" w:pos="540"/>
              </w:tabs>
              <w:spacing w:line="240" w:lineRule="auto"/>
              <w:ind w:firstLine="0"/>
              <w:rPr>
                <w:sz w:val="24"/>
                <w:szCs w:val="24"/>
              </w:rPr>
            </w:pPr>
            <w:r w:rsidRPr="00252C75">
              <w:rPr>
                <w:sz w:val="24"/>
                <w:szCs w:val="24"/>
              </w:rPr>
              <w:t>-виртуальные фотовыставки (2 ед.) – количество участников 5 человек, 1 296 просмотров.</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Проведено 3 мероприятия в рамках кампании «Спорт против наркотиков», количество участников 549 человек: Соревнования по лыжным гонкам «Югра - против наркотиков». Летнее первенство автономного округа по лыжным гонкам среди юношей и девушек 2004-2005 гг.р., 2006-2007 гг.р. Первенство автономного округа по легкой атлетике (II этап Кубка автономного округа) среди юношей и девушек 2002-2003, 2004-2005, 2006-2007 </w:t>
            </w:r>
            <w:r w:rsidRPr="00252C75">
              <w:rPr>
                <w:sz w:val="24"/>
                <w:szCs w:val="24"/>
              </w:rPr>
              <w:lastRenderedPageBreak/>
              <w:t>гг.р.</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3</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воспитания, профилактика правонарушений среди несовершеннолетних</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автономном округе реализовываются следующие мероприятия, направленные развитие системы воспитания, профилактика правонарушений среди несовершеннолетних:</w:t>
            </w:r>
          </w:p>
          <w:p w:rsidR="00252C75" w:rsidRPr="00252C75" w:rsidRDefault="00252C75" w:rsidP="00252C75">
            <w:pPr>
              <w:tabs>
                <w:tab w:val="left" w:pos="540"/>
              </w:tabs>
              <w:spacing w:line="240" w:lineRule="auto"/>
              <w:ind w:firstLine="0"/>
              <w:rPr>
                <w:sz w:val="24"/>
                <w:szCs w:val="24"/>
              </w:rPr>
            </w:pPr>
            <w:r w:rsidRPr="00252C75">
              <w:rPr>
                <w:sz w:val="24"/>
                <w:szCs w:val="24"/>
              </w:rPr>
              <w:t>- классным руководителям вменено в обязанность регулярно просматривать страницы обучающихся в социальной сети «ВКонтакте» на предмет обнаружения в них материалов деструктивного характера;</w:t>
            </w:r>
          </w:p>
          <w:p w:rsidR="00252C75" w:rsidRPr="00252C75" w:rsidRDefault="00252C75" w:rsidP="00252C75">
            <w:pPr>
              <w:tabs>
                <w:tab w:val="left" w:pos="540"/>
              </w:tabs>
              <w:spacing w:line="240" w:lineRule="auto"/>
              <w:ind w:firstLine="0"/>
              <w:rPr>
                <w:sz w:val="24"/>
                <w:szCs w:val="24"/>
              </w:rPr>
            </w:pPr>
            <w:r w:rsidRPr="00252C75">
              <w:rPr>
                <w:sz w:val="24"/>
                <w:szCs w:val="24"/>
              </w:rPr>
              <w:t>- ведется мониторинг эффективности работы системы контентной фильтрации, установленной в образовательных организациях, а также мониторинг Интернет-сайтов образовательных организаций: во всех образовательных учреждениях изданы приказы, назначены ответственные лица за обеспечение контент-фильтрации; на всех компьютерах образовательных учреждений установлены программы контент-фильтрации; осуществляется ежеквартальный контроль за работоспособностью программ, обновление баз данных в соответствии с Классификатором информации, запрещенной законодательством Российской Федерации к распространению;</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организована работа Кибердружин и Киберпатрулей, в их составе учителя информатики, педагоги-психологи и представители родительской общественности;</w:t>
            </w:r>
          </w:p>
          <w:p w:rsidR="00252C75" w:rsidRPr="00252C75" w:rsidRDefault="00252C75" w:rsidP="00252C75">
            <w:pPr>
              <w:tabs>
                <w:tab w:val="left" w:pos="540"/>
              </w:tabs>
              <w:spacing w:line="240" w:lineRule="auto"/>
              <w:ind w:firstLine="0"/>
              <w:rPr>
                <w:sz w:val="24"/>
                <w:szCs w:val="24"/>
              </w:rPr>
            </w:pPr>
            <w:r w:rsidRPr="00252C75">
              <w:rPr>
                <w:sz w:val="24"/>
                <w:szCs w:val="24"/>
              </w:rPr>
              <w:t>- проводится просвещение педагогических работников по вопросам информационной безопасности; на базе 151 общеобразовательной организации, 23 профессиональных образовательных организаций функционируют Кибердружины. Общее количество киберволонтеров составляет 1234 человека;</w:t>
            </w:r>
          </w:p>
          <w:p w:rsidR="00252C75" w:rsidRPr="00252C75" w:rsidRDefault="00252C75" w:rsidP="00252C75">
            <w:pPr>
              <w:tabs>
                <w:tab w:val="left" w:pos="540"/>
              </w:tabs>
              <w:spacing w:line="240" w:lineRule="auto"/>
              <w:ind w:firstLine="0"/>
              <w:rPr>
                <w:sz w:val="24"/>
                <w:szCs w:val="24"/>
              </w:rPr>
            </w:pPr>
            <w:r w:rsidRPr="00252C75">
              <w:rPr>
                <w:sz w:val="24"/>
                <w:szCs w:val="24"/>
              </w:rPr>
              <w:t>- в планах воспитательной работы предусмотрено проведение мероприятий, посвящённых Дню Интернета России для обучающихся, родителей (законных представителей), диспутов «Интернет – зависимость или нет?», квест-игр «Основы безопасного общения в социальных сетях», родительских собраний «Как не потеряться в виртуальном мире», конкурсов рисунков, просмотр тематических мультфильмов;</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организовано ежемесячное проведение, в </w:t>
            </w:r>
            <w:r w:rsidRPr="00252C75">
              <w:rPr>
                <w:sz w:val="24"/>
                <w:szCs w:val="24"/>
              </w:rPr>
              <w:lastRenderedPageBreak/>
              <w:t>том числе в дистанционном режиме, обучающих занятий «Опасные субкультуры», «Стоп-опасность», тренинговых занятий, направленных на обучение правилам безопасности в сети Интернет, профилактику употребления психоактивных веществ, формирование отрицательных установок к рекламе асоциальных сообществ в сети Интернет, профилактику суицидальных проявлений и делинквентного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организована разработка и систематическое распространение среди несовершеннолетних и их родителей/законных представителей памяток «Стоп-опасность», «Спаси жизнь», «Выбираю жизнь.», «Опасный Интернет» и подобное.</w:t>
            </w:r>
          </w:p>
          <w:p w:rsidR="00252C75" w:rsidRPr="00252C75" w:rsidRDefault="00252C75" w:rsidP="00252C75">
            <w:pPr>
              <w:tabs>
                <w:tab w:val="left" w:pos="540"/>
              </w:tabs>
              <w:spacing w:line="240" w:lineRule="auto"/>
              <w:ind w:firstLine="0"/>
              <w:rPr>
                <w:sz w:val="24"/>
                <w:szCs w:val="24"/>
              </w:rPr>
            </w:pPr>
            <w:r w:rsidRPr="00252C75">
              <w:rPr>
                <w:sz w:val="24"/>
                <w:szCs w:val="24"/>
              </w:rPr>
              <w:t>Профилактическая работа в данном направлении в первую очередь заключалась в правовом информировании, куда входят лекции, родительские собрания, советы профилактики и индивидуально-профилактические беседы.</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4</w:t>
            </w:r>
          </w:p>
        </w:tc>
        <w:tc>
          <w:tcPr>
            <w:tcW w:w="4109" w:type="dxa"/>
          </w:tcPr>
          <w:p w:rsidR="00252C75" w:rsidRPr="00252C75" w:rsidRDefault="00252C75" w:rsidP="00252C75">
            <w:pPr>
              <w:spacing w:line="240" w:lineRule="auto"/>
              <w:ind w:firstLine="34"/>
              <w:rPr>
                <w:sz w:val="24"/>
                <w:szCs w:val="24"/>
              </w:rPr>
            </w:pPr>
            <w:r w:rsidRPr="00252C75">
              <w:rPr>
                <w:sz w:val="24"/>
                <w:szCs w:val="24"/>
              </w:rPr>
              <w:t>Создание условий для развития гражданско-патриотических, военно-патриотических качеств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автономном округе действует региональный совещательный орган – Координационный совет по патриотическому воспитанию граждан при Правительстве автономного округа, включающий в свой совав 17 членов Совета, в числе которых представители ветеранских общественных объединений.</w:t>
            </w:r>
          </w:p>
          <w:p w:rsidR="00252C75" w:rsidRPr="00252C75" w:rsidRDefault="00252C75" w:rsidP="00252C75">
            <w:pPr>
              <w:tabs>
                <w:tab w:val="left" w:pos="540"/>
              </w:tabs>
              <w:spacing w:line="240" w:lineRule="auto"/>
              <w:ind w:firstLine="0"/>
              <w:rPr>
                <w:sz w:val="24"/>
                <w:szCs w:val="24"/>
              </w:rPr>
            </w:pPr>
            <w:r w:rsidRPr="00252C75">
              <w:rPr>
                <w:sz w:val="24"/>
                <w:szCs w:val="24"/>
              </w:rPr>
              <w:t>В том числе в составе Совета: представители общественных объединений ветеранов боевых действий, военной службы и труда; председатель Правления Ханты-Мансийской региональной организации Российского Союза ветеранов Афганистана; председатель Региональной общественной организации «Союз поисковых формирований Ханты-Мансийского автономного округа – Югры «Долг и Память Югры»; председатель Общественной палаты автономного округа; руководитель Ассоциации детских и молодёжных объединений автономного округа; председатель регионального отделения общероссийской общественно-государственной организации «Российское военно-историческое общество».</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Во всех 22 муниципальных образованиях автономного округа ведется работа </w:t>
            </w:r>
            <w:r w:rsidRPr="00252C75">
              <w:rPr>
                <w:sz w:val="24"/>
                <w:szCs w:val="24"/>
              </w:rPr>
              <w:lastRenderedPageBreak/>
              <w:t>аналогичных совещательных органов по патриотическому воспитанию граждан, в составы которых входят представители общественных объединений и ветеранских организаций, взаимодействующих на постоянной основе со всеми заинтересованными структурами, детскими и молодёжными организациями, в том числе патриотической направленности.</w:t>
            </w:r>
          </w:p>
          <w:p w:rsidR="00252C75" w:rsidRPr="00252C75" w:rsidRDefault="00252C75" w:rsidP="00252C75">
            <w:pPr>
              <w:tabs>
                <w:tab w:val="left" w:pos="540"/>
              </w:tabs>
              <w:spacing w:line="240" w:lineRule="auto"/>
              <w:ind w:firstLine="0"/>
              <w:rPr>
                <w:sz w:val="24"/>
                <w:szCs w:val="24"/>
              </w:rPr>
            </w:pPr>
            <w:r w:rsidRPr="00252C75">
              <w:rPr>
                <w:sz w:val="24"/>
                <w:szCs w:val="24"/>
              </w:rPr>
              <w:t>В целях осуществления взаимодействия, в том числе развития шефских связей, на территории всех 22 муниципальных образований автономного округа между органами местного самоуправления и ветеранскими (молодёжными организациями) в общей сложности заключены 317 соглашений по взаимодействию и проведению на территории муниципальных образований совместных мероприятий патриотической направленности, в том числе взаимодействие осуществляется на основании муниципальных планов мероприятий, конкурсов на предоставление субсидий из бюджетов муниципальных образований на реализацию проектов патриотической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5</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развития молодежной политики и патриотического воспитания граждан Российской Федерации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числе приоритетных направлений развития системы гражданско-патриотического воспитания является поддержка деятельности:</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штаба Всероссийского детско-юношеского военно-патриотического общественного движения «ЮНАРМИЯ» и его 22 муниципальных объединения, включающих 295 юнармейских отрядов, в состав которых входят 8 911 юнармейца.</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отделения Всероссийского общественного движения «Волонтеры Победы», и его 22 муниципальных объединения, включающих в общей сложности более 10 000 волонтеров;</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региональной общественной организации «Союз поисковых формирований Ханты-Мансийского автономного округа – Югры «Долг и Память Югры», в которую входит 29 поисковых отрядов, включающих 497 поисковиков;</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регионального отделения Общероссийской общественно-государственной детско-юношеской </w:t>
            </w:r>
            <w:r w:rsidRPr="00252C75">
              <w:rPr>
                <w:sz w:val="24"/>
                <w:szCs w:val="24"/>
              </w:rPr>
              <w:lastRenderedPageBreak/>
              <w:t>организации «Российское движение школьников» и его 22 муниципальных объединения, включающих в общей сложности более 174 000 школьников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кадетского, казачьего движения. На территории автономного округа созданы и функционируют 216 классов, реализующих кадетское образование, из них 154 класса кадетские и 62 класса, реализующих казачий компонент. Численность обучающихся по указанным программам составила всего 4 732 человека, из них 3 416 кадетов и 1 316 обучающихся получающие образование с реализацией казачьего компонента;</w:t>
            </w:r>
          </w:p>
          <w:p w:rsidR="00252C75" w:rsidRPr="00252C75" w:rsidRDefault="00252C75" w:rsidP="00252C75">
            <w:pPr>
              <w:tabs>
                <w:tab w:val="left" w:pos="540"/>
              </w:tabs>
              <w:spacing w:line="240" w:lineRule="auto"/>
              <w:ind w:firstLine="0"/>
              <w:rPr>
                <w:sz w:val="24"/>
                <w:szCs w:val="24"/>
              </w:rPr>
            </w:pPr>
            <w:r w:rsidRPr="00252C75">
              <w:rPr>
                <w:sz w:val="24"/>
                <w:szCs w:val="24"/>
              </w:rPr>
              <w:t>- клубов молодых семей. На территории автономного округа созданы и осуществляют свою деятельность 202 клуба молодых семей, в которые входят 3 879 семей;</w:t>
            </w:r>
          </w:p>
          <w:p w:rsidR="00252C75" w:rsidRPr="00252C75" w:rsidRDefault="00252C75" w:rsidP="00252C75">
            <w:pPr>
              <w:tabs>
                <w:tab w:val="left" w:pos="540"/>
              </w:tabs>
              <w:spacing w:line="240" w:lineRule="auto"/>
              <w:ind w:firstLine="0"/>
              <w:rPr>
                <w:sz w:val="24"/>
                <w:szCs w:val="24"/>
              </w:rPr>
            </w:pPr>
            <w:r w:rsidRPr="00252C75">
              <w:rPr>
                <w:sz w:val="24"/>
                <w:szCs w:val="24"/>
              </w:rPr>
              <w:t>- кадровой подготовки специалистов, занимающихся гражданско-патриотическим и военно-патриотическим воспитанием молодежи. Ежегодно проводятся обучающие семинары, организуется направление делегаций автономного округа для участия во Всероссийских и межрегиональных форумах и слетах патриотической направленности. Количество специалистов (организаторов) в области гражданско-патриотического воспитания, прошедших подготовку (переподготовку) составляет 903 человек.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6</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раннего выявления незаконных потребителей наркотиков среди детей и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приобретено медицинское оборудование (анализатор по выявлению наркотических веществ в моче) в количестве 4 шт. в мае 2021 года, из них два анализатора переданы БУ «Когалымская городская больница», два анализатора – БУ «Сургутская клиническая психоневрологическая больница»;</w:t>
            </w:r>
          </w:p>
          <w:p w:rsidR="00252C75" w:rsidRPr="00252C75" w:rsidRDefault="00252C75" w:rsidP="00252C75">
            <w:pPr>
              <w:tabs>
                <w:tab w:val="left" w:pos="540"/>
              </w:tabs>
              <w:spacing w:line="240" w:lineRule="auto"/>
              <w:ind w:firstLine="0"/>
              <w:rPr>
                <w:sz w:val="24"/>
                <w:szCs w:val="24"/>
              </w:rPr>
            </w:pPr>
            <w:r w:rsidRPr="00252C75">
              <w:rPr>
                <w:sz w:val="24"/>
                <w:szCs w:val="24"/>
              </w:rPr>
              <w:t>- 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больницах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приобретены: реагенты и системы для раннего выявления наркотических и психотропных веществ в количестве 764 ед.</w:t>
            </w:r>
          </w:p>
          <w:p w:rsidR="00252C75" w:rsidRPr="00252C75" w:rsidRDefault="00252C75" w:rsidP="00252C75">
            <w:pPr>
              <w:tabs>
                <w:tab w:val="left" w:pos="540"/>
              </w:tabs>
              <w:spacing w:line="240" w:lineRule="auto"/>
              <w:ind w:firstLine="0"/>
              <w:rPr>
                <w:sz w:val="24"/>
                <w:szCs w:val="24"/>
              </w:rPr>
            </w:pPr>
            <w:r w:rsidRPr="00252C75">
              <w:rPr>
                <w:sz w:val="24"/>
                <w:szCs w:val="24"/>
              </w:rPr>
              <w:lastRenderedPageBreak/>
              <w:t>В целях раннего выявления незаконного потребления наркотических средств и психотропных веществ, проводятся профилактические медицинские осмотры, обучающихся в школах, средних и высших учебных заведениях.</w:t>
            </w:r>
          </w:p>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252C75" w:rsidRPr="00252C75" w:rsidRDefault="00252C75" w:rsidP="00252C75">
            <w:pPr>
              <w:tabs>
                <w:tab w:val="left" w:pos="540"/>
              </w:tabs>
              <w:spacing w:line="240" w:lineRule="auto"/>
              <w:ind w:firstLine="0"/>
              <w:rPr>
                <w:sz w:val="24"/>
                <w:szCs w:val="24"/>
              </w:rPr>
            </w:pPr>
            <w:r w:rsidRPr="00252C75">
              <w:rPr>
                <w:sz w:val="24"/>
                <w:szCs w:val="24"/>
              </w:rP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7</w:t>
            </w:r>
          </w:p>
        </w:tc>
        <w:tc>
          <w:tcPr>
            <w:tcW w:w="4109" w:type="dxa"/>
          </w:tcPr>
          <w:p w:rsidR="00252C75" w:rsidRPr="00252C75" w:rsidRDefault="00252C75" w:rsidP="00252C75">
            <w:pPr>
              <w:autoSpaceDE w:val="0"/>
              <w:autoSpaceDN w:val="0"/>
              <w:adjustRightInd w:val="0"/>
              <w:spacing w:line="240" w:lineRule="auto"/>
              <w:ind w:firstLine="34"/>
              <w:rPr>
                <w:sz w:val="24"/>
                <w:szCs w:val="24"/>
              </w:rPr>
            </w:pPr>
            <w:r w:rsidRPr="00252C75">
              <w:rPr>
                <w:sz w:val="24"/>
                <w:szCs w:val="24"/>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Приобретены реагенты диагностические в количестве 500 ед. (тест-системы на 10 видов наркотиков: опиаты, метадон, амфетамин, метамфетамин, синтетические катиноны, кокаин, барбитураты, бензодиазепины, фенциклидин, марихуана). Данные реагенты переданы в Федеральное казенное учреждение «Лечебное исправительное учреждение № 17 Управления Федеральной службы исполнения наказаний по Ханты-Мансийскому автономному округу – Югре» (г. Сургут).</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 xml:space="preserve">Развитие системы медицинской </w:t>
            </w:r>
            <w:r w:rsidRPr="00252C75">
              <w:rPr>
                <w:sz w:val="24"/>
                <w:szCs w:val="24"/>
              </w:rPr>
              <w:lastRenderedPageBreak/>
              <w:t>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lastRenderedPageBreak/>
              <w:t xml:space="preserve">Для реализации мероприятий по </w:t>
            </w:r>
            <w:r w:rsidRPr="00252C75">
              <w:rPr>
                <w:sz w:val="24"/>
                <w:szCs w:val="24"/>
              </w:rPr>
              <w:lastRenderedPageBreak/>
              <w:t xml:space="preserve">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252C75" w:rsidRPr="00252C75" w:rsidRDefault="00252C75" w:rsidP="00252C75">
            <w:pPr>
              <w:tabs>
                <w:tab w:val="left" w:pos="540"/>
              </w:tabs>
              <w:spacing w:line="240" w:lineRule="auto"/>
              <w:ind w:firstLine="0"/>
              <w:rPr>
                <w:sz w:val="24"/>
                <w:szCs w:val="24"/>
              </w:rPr>
            </w:pPr>
            <w:r w:rsidRPr="00252C75">
              <w:rPr>
                <w:sz w:val="24"/>
                <w:szCs w:val="24"/>
              </w:rPr>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 Число лиц, отказавшихся от курения (через 6 месяцев), составило 668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252C75" w:rsidRPr="00252C75" w:rsidRDefault="00252C75" w:rsidP="00252C75">
            <w:pPr>
              <w:tabs>
                <w:tab w:val="left" w:pos="540"/>
              </w:tabs>
              <w:spacing w:line="240" w:lineRule="auto"/>
              <w:ind w:firstLine="0"/>
              <w:rPr>
                <w:sz w:val="24"/>
                <w:szCs w:val="24"/>
              </w:rPr>
            </w:pPr>
            <w:r w:rsidRPr="00252C75">
              <w:rPr>
                <w:sz w:val="24"/>
                <w:szCs w:val="24"/>
              </w:rPr>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тысяч населения.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w:t>
            </w:r>
            <w:r w:rsidRPr="00252C75">
              <w:rPr>
                <w:sz w:val="24"/>
                <w:szCs w:val="24"/>
              </w:rPr>
              <w:lastRenderedPageBreak/>
              <w:t>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252C75" w:rsidRPr="00252C75" w:rsidRDefault="00252C75" w:rsidP="00252C75">
            <w:pPr>
              <w:tabs>
                <w:tab w:val="left" w:pos="540"/>
              </w:tabs>
              <w:spacing w:line="240" w:lineRule="auto"/>
              <w:ind w:firstLine="0"/>
              <w:rPr>
                <w:sz w:val="24"/>
                <w:szCs w:val="24"/>
              </w:rPr>
            </w:pPr>
            <w:r w:rsidRPr="00252C75">
              <w:rPr>
                <w:sz w:val="24"/>
                <w:szCs w:val="24"/>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252C75" w:rsidRPr="00252C75" w:rsidRDefault="00252C75" w:rsidP="00252C75">
            <w:pPr>
              <w:tabs>
                <w:tab w:val="left" w:pos="540"/>
              </w:tabs>
              <w:spacing w:line="240" w:lineRule="auto"/>
              <w:ind w:firstLine="0"/>
              <w:rPr>
                <w:sz w:val="24"/>
                <w:szCs w:val="24"/>
              </w:rPr>
            </w:pPr>
            <w:r w:rsidRPr="00252C75">
              <w:rPr>
                <w:sz w:val="24"/>
                <w:szCs w:val="24"/>
              </w:rPr>
              <w:t>Координатором деятельности добровольцев при медицинских организациях в регионе является Центр общественного здоровья и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252C75" w:rsidRPr="00252C75" w:rsidRDefault="00252C75" w:rsidP="00252C75">
            <w:pPr>
              <w:tabs>
                <w:tab w:val="left" w:pos="540"/>
              </w:tabs>
              <w:spacing w:line="240" w:lineRule="auto"/>
              <w:ind w:firstLine="0"/>
              <w:rPr>
                <w:sz w:val="24"/>
                <w:szCs w:val="24"/>
              </w:rPr>
            </w:pPr>
            <w:r w:rsidRPr="00252C75">
              <w:rPr>
                <w:sz w:val="24"/>
                <w:szCs w:val="24"/>
              </w:rPr>
              <w:t>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rPr>
          <w:b/>
          <w:i/>
        </w:rPr>
      </w:pPr>
      <w:r w:rsidRPr="00252C75">
        <w:rPr>
          <w:b/>
          <w:i/>
        </w:rPr>
        <w:t>3. «Сокращение числа лиц, у которых диагностированы наркомания или пагубное (с негативными последствиями) потребление наркотиков».</w:t>
      </w:r>
    </w:p>
    <w:p w:rsidR="00252C75" w:rsidRPr="00252C75" w:rsidRDefault="00252C75" w:rsidP="00252C75">
      <w:pPr>
        <w:tabs>
          <w:tab w:val="left" w:pos="540"/>
        </w:tabs>
        <w:spacing w:line="276" w:lineRule="auto"/>
        <w:ind w:firstLine="709"/>
      </w:pPr>
      <w:r w:rsidRPr="00252C75">
        <w:t>Задачи, решаемые в этом приоритетном направлении:</w:t>
      </w:r>
    </w:p>
    <w:p w:rsidR="00252C75" w:rsidRPr="00252C75" w:rsidRDefault="00252C75" w:rsidP="00252C75">
      <w:pPr>
        <w:tabs>
          <w:tab w:val="left" w:pos="540"/>
        </w:tabs>
        <w:spacing w:line="276" w:lineRule="auto"/>
        <w:ind w:firstLine="709"/>
      </w:pPr>
      <w:r w:rsidRPr="00252C75">
        <w:lastRenderedPageBreak/>
        <w:t>повышение эффективности функционирования наркологической службы, предупреждение случаев незаконного лечения больных наркоманией;</w:t>
      </w:r>
    </w:p>
    <w:p w:rsidR="00252C75" w:rsidRPr="00252C75" w:rsidRDefault="00252C75" w:rsidP="00252C75">
      <w:pPr>
        <w:tabs>
          <w:tab w:val="left" w:pos="540"/>
        </w:tabs>
        <w:spacing w:line="276" w:lineRule="auto"/>
        <w:ind w:firstLine="709"/>
      </w:pPr>
      <w:r w:rsidRPr="00252C75">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rsidR="00252C75" w:rsidRPr="00252C75" w:rsidRDefault="00252C75" w:rsidP="00252C75">
      <w:pPr>
        <w:tabs>
          <w:tab w:val="left" w:pos="540"/>
        </w:tabs>
        <w:spacing w:line="276" w:lineRule="auto"/>
        <w:ind w:firstLine="709"/>
      </w:pPr>
      <w:r w:rsidRPr="00252C75">
        <w:t xml:space="preserve">повышение доступности социальной реабилитации </w:t>
      </w:r>
    </w:p>
    <w:p w:rsidR="00252C75" w:rsidRPr="00252C75" w:rsidRDefault="00252C75" w:rsidP="00252C75">
      <w:pPr>
        <w:tabs>
          <w:tab w:val="left" w:pos="540"/>
        </w:tabs>
        <w:spacing w:line="276" w:lineRule="auto"/>
        <w:ind w:firstLine="709"/>
      </w:pPr>
      <w:r w:rsidRPr="00252C75">
        <w:t>и ресоциализации для наркопотребителей, включая лиц, освободившихся из мест лишения свободы, и лиц без определенного места жительства.</w:t>
      </w:r>
    </w:p>
    <w:p w:rsidR="00252C75" w:rsidRPr="00252C75" w:rsidRDefault="00252C75" w:rsidP="00252C75">
      <w:pPr>
        <w:tabs>
          <w:tab w:val="left" w:pos="540"/>
        </w:tabs>
        <w:spacing w:line="276" w:lineRule="auto"/>
        <w:ind w:firstLine="709"/>
      </w:pPr>
      <w:r w:rsidRPr="00252C75">
        <w:t>Меры, обеспечивающие решение указанных задач:</w:t>
      </w:r>
    </w:p>
    <w:p w:rsidR="00252C75" w:rsidRPr="00252C75" w:rsidRDefault="00252C75" w:rsidP="00252C75">
      <w:pPr>
        <w:tabs>
          <w:tab w:val="left" w:pos="540"/>
        </w:tabs>
        <w:spacing w:line="276" w:lineRule="auto"/>
        <w:ind w:firstLine="709"/>
      </w:pPr>
      <w:r w:rsidRPr="00252C75">
        <w:t xml:space="preserve">сохранение и комплексное развитие государственной наркологической службы, в том числе совершенствование </w:t>
      </w:r>
    </w:p>
    <w:p w:rsidR="00252C75" w:rsidRPr="00252C75" w:rsidRDefault="00252C75" w:rsidP="00252C75">
      <w:pPr>
        <w:tabs>
          <w:tab w:val="left" w:pos="540"/>
        </w:tabs>
        <w:spacing w:line="276" w:lineRule="auto"/>
        <w:ind w:firstLine="709"/>
      </w:pPr>
      <w:r w:rsidRPr="00252C75">
        <w:t>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252C75" w:rsidRPr="00252C75" w:rsidRDefault="00252C75" w:rsidP="00252C75">
      <w:pPr>
        <w:tabs>
          <w:tab w:val="left" w:pos="540"/>
        </w:tabs>
        <w:spacing w:line="276" w:lineRule="auto"/>
        <w:ind w:firstLine="709"/>
      </w:pPr>
      <w:r w:rsidRPr="00252C75">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w:t>
      </w:r>
    </w:p>
    <w:p w:rsidR="00252C75" w:rsidRPr="00252C75" w:rsidRDefault="00252C75" w:rsidP="00252C75">
      <w:pPr>
        <w:tabs>
          <w:tab w:val="left" w:pos="540"/>
        </w:tabs>
        <w:spacing w:line="276" w:lineRule="auto"/>
        <w:ind w:firstLine="709"/>
      </w:pPr>
      <w:r w:rsidRPr="00252C75">
        <w:t>и ресоциализации наркопотребителей;</w:t>
      </w:r>
    </w:p>
    <w:p w:rsidR="00252C75" w:rsidRPr="00252C75" w:rsidRDefault="00252C75" w:rsidP="00252C75">
      <w:pPr>
        <w:tabs>
          <w:tab w:val="left" w:pos="540"/>
        </w:tabs>
        <w:spacing w:line="276" w:lineRule="auto"/>
        <w:ind w:firstLine="709"/>
      </w:pPr>
      <w:r w:rsidRPr="00252C75">
        <w:t>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rsidR="00252C75" w:rsidRPr="00252C75" w:rsidRDefault="00252C75" w:rsidP="00252C75">
      <w:pPr>
        <w:tabs>
          <w:tab w:val="left" w:pos="540"/>
        </w:tabs>
        <w:spacing w:line="276" w:lineRule="auto"/>
        <w:ind w:firstLine="709"/>
      </w:pPr>
      <w:r w:rsidRPr="00252C75">
        <w:t>внедрение программ профилактики социально значимых инфекционных заболеваний среди наркопотребителей;</w:t>
      </w:r>
    </w:p>
    <w:p w:rsidR="00252C75" w:rsidRPr="00252C75" w:rsidRDefault="00252C75" w:rsidP="00252C75">
      <w:pPr>
        <w:tabs>
          <w:tab w:val="left" w:pos="540"/>
        </w:tabs>
        <w:spacing w:line="276" w:lineRule="auto"/>
        <w:ind w:firstLine="709"/>
      </w:pPr>
      <w:r w:rsidRPr="00252C75">
        <w:t>развитие системы социальной реабилитации, а также ресоциализации наркопотребителей;</w:t>
      </w:r>
    </w:p>
    <w:p w:rsidR="00252C75" w:rsidRPr="00252C75" w:rsidRDefault="00252C75" w:rsidP="00252C75">
      <w:pPr>
        <w:tabs>
          <w:tab w:val="left" w:pos="540"/>
        </w:tabs>
        <w:spacing w:line="276" w:lineRule="auto"/>
        <w:ind w:firstLine="709"/>
      </w:pPr>
      <w:r w:rsidRPr="00252C75">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w:t>
      </w:r>
    </w:p>
    <w:p w:rsidR="00252C75" w:rsidRPr="00252C75" w:rsidRDefault="00252C75" w:rsidP="00252C75">
      <w:pPr>
        <w:tabs>
          <w:tab w:val="left" w:pos="540"/>
        </w:tabs>
        <w:spacing w:line="276" w:lineRule="auto"/>
        <w:ind w:firstLine="709"/>
      </w:pPr>
      <w:r w:rsidRPr="00252C75">
        <w:t>в сфере социальной реабилитации наркопотребителей;</w:t>
      </w:r>
    </w:p>
    <w:p w:rsidR="00252C75" w:rsidRPr="00252C75" w:rsidRDefault="00252C75" w:rsidP="00252C75">
      <w:pPr>
        <w:tabs>
          <w:tab w:val="left" w:pos="540"/>
        </w:tabs>
        <w:spacing w:line="276" w:lineRule="auto"/>
        <w:ind w:firstLine="709"/>
      </w:pPr>
      <w:r w:rsidRPr="00252C75">
        <w:t>недопущение применения в автономном</w:t>
      </w:r>
    </w:p>
    <w:p w:rsidR="00252C75" w:rsidRPr="00252C75" w:rsidRDefault="00252C75" w:rsidP="00252C75">
      <w:pPr>
        <w:tabs>
          <w:tab w:val="left" w:pos="540"/>
        </w:tabs>
        <w:spacing w:line="276" w:lineRule="auto"/>
        <w:ind w:firstLine="709"/>
      </w:pPr>
      <w:r w:rsidRPr="00252C75">
        <w:t>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252C75" w:rsidRPr="00252C75" w:rsidRDefault="00252C75" w:rsidP="00252C75">
      <w:pPr>
        <w:tabs>
          <w:tab w:val="left" w:pos="540"/>
        </w:tabs>
        <w:spacing w:line="276" w:lineRule="auto"/>
        <w:ind w:firstLine="709"/>
      </w:pPr>
      <w:r w:rsidRPr="00252C75">
        <w:lastRenderedPageBreak/>
        <w:t>сокращение количества отравления людей и снижение уровня смертности населения в результате незаконного потребления наркотиков.</w:t>
      </w: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На территории Ханты-Мансийского автономного округа –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w:t>
            </w:r>
          </w:p>
          <w:p w:rsidR="00252C75" w:rsidRPr="00252C75" w:rsidRDefault="00252C75" w:rsidP="00252C75">
            <w:pPr>
              <w:tabs>
                <w:tab w:val="left" w:pos="540"/>
              </w:tabs>
              <w:spacing w:line="240" w:lineRule="auto"/>
              <w:ind w:firstLine="0"/>
              <w:rPr>
                <w:sz w:val="24"/>
                <w:szCs w:val="24"/>
              </w:rPr>
            </w:pPr>
            <w:r w:rsidRPr="00252C75">
              <w:rPr>
                <w:sz w:val="24"/>
                <w:szCs w:val="24"/>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34"/>
              <w:rPr>
                <w:sz w:val="24"/>
                <w:szCs w:val="24"/>
              </w:rPr>
            </w:pPr>
            <w:r w:rsidRPr="00252C75">
              <w:rPr>
                <w:sz w:val="24"/>
                <w:szCs w:val="24"/>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w:t>
            </w:r>
            <w:r w:rsidRPr="00252C75">
              <w:rPr>
                <w:sz w:val="24"/>
                <w:szCs w:val="24"/>
              </w:rPr>
              <w:lastRenderedPageBreak/>
              <w:t>необходимости) принципа межрайонного функционирования</w:t>
            </w:r>
          </w:p>
        </w:tc>
        <w:tc>
          <w:tcPr>
            <w:tcW w:w="4786" w:type="dxa"/>
          </w:tcPr>
          <w:p w:rsidR="00252C75" w:rsidRPr="00252C75" w:rsidRDefault="00252C75" w:rsidP="00252C75">
            <w:pPr>
              <w:spacing w:line="240" w:lineRule="auto"/>
              <w:ind w:firstLine="34"/>
              <w:rPr>
                <w:sz w:val="24"/>
                <w:szCs w:val="24"/>
              </w:rPr>
            </w:pPr>
            <w:r w:rsidRPr="00252C75">
              <w:rPr>
                <w:sz w:val="24"/>
                <w:szCs w:val="24"/>
              </w:rPr>
              <w:lastRenderedPageBreak/>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rsidR="00252C75" w:rsidRPr="00252C75" w:rsidRDefault="00252C75" w:rsidP="00252C75">
            <w:pPr>
              <w:spacing w:line="240" w:lineRule="auto"/>
              <w:ind w:firstLine="34"/>
              <w:rPr>
                <w:sz w:val="24"/>
                <w:szCs w:val="24"/>
              </w:rPr>
            </w:pPr>
            <w:r w:rsidRPr="00252C75">
              <w:rPr>
                <w:sz w:val="24"/>
                <w:szCs w:val="24"/>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rsidR="00252C75" w:rsidRPr="00252C75" w:rsidRDefault="00252C75" w:rsidP="00252C75">
            <w:pPr>
              <w:spacing w:line="240" w:lineRule="auto"/>
              <w:ind w:firstLine="34"/>
              <w:rPr>
                <w:sz w:val="24"/>
                <w:szCs w:val="24"/>
              </w:rPr>
            </w:pPr>
            <w:r w:rsidRPr="00252C75">
              <w:rPr>
                <w:sz w:val="24"/>
                <w:szCs w:val="24"/>
              </w:rPr>
              <w:t xml:space="preserve">Взаимодействие медицинских организаций, оказывающих наркологическую помощь с медицинскими организациями первичного </w:t>
            </w:r>
            <w:r w:rsidRPr="00252C75">
              <w:rPr>
                <w:sz w:val="24"/>
                <w:szCs w:val="24"/>
              </w:rPr>
              <w:lastRenderedPageBreak/>
              <w:t>звена здравоохранения по вопросам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p>
          <w:p w:rsidR="00252C75" w:rsidRPr="00252C75" w:rsidRDefault="00252C75" w:rsidP="00252C75">
            <w:pPr>
              <w:spacing w:line="240" w:lineRule="auto"/>
              <w:ind w:firstLine="34"/>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3</w:t>
            </w:r>
          </w:p>
        </w:tc>
        <w:tc>
          <w:tcPr>
            <w:tcW w:w="4109" w:type="dxa"/>
          </w:tcPr>
          <w:p w:rsidR="00252C75" w:rsidRPr="00252C75" w:rsidRDefault="00252C75" w:rsidP="00252C75">
            <w:pPr>
              <w:spacing w:line="240" w:lineRule="auto"/>
              <w:ind w:firstLine="34"/>
              <w:rPr>
                <w:sz w:val="24"/>
                <w:szCs w:val="24"/>
              </w:rPr>
            </w:pPr>
            <w:r w:rsidRPr="00252C75">
              <w:rPr>
                <w:sz w:val="24"/>
                <w:szCs w:val="24"/>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4786" w:type="dxa"/>
          </w:tcPr>
          <w:p w:rsidR="00252C75" w:rsidRPr="00252C75" w:rsidRDefault="00252C75" w:rsidP="00252C75">
            <w:pPr>
              <w:spacing w:line="240" w:lineRule="auto"/>
              <w:ind w:firstLine="0"/>
              <w:rPr>
                <w:sz w:val="24"/>
                <w:szCs w:val="24"/>
              </w:rPr>
            </w:pPr>
            <w:r w:rsidRPr="00252C75">
              <w:rPr>
                <w:sz w:val="24"/>
                <w:szCs w:val="24"/>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rsidR="00252C75" w:rsidRPr="00252C75" w:rsidRDefault="00252C75" w:rsidP="00252C75">
            <w:pPr>
              <w:spacing w:line="240" w:lineRule="auto"/>
              <w:ind w:firstLine="0"/>
              <w:rPr>
                <w:sz w:val="24"/>
                <w:szCs w:val="24"/>
              </w:rPr>
            </w:pPr>
            <w:r w:rsidRPr="00252C75">
              <w:rPr>
                <w:sz w:val="24"/>
                <w:szCs w:val="24"/>
              </w:rPr>
              <w:t>• краткосрочный этап стационарной реабилитации:</w:t>
            </w:r>
          </w:p>
          <w:p w:rsidR="00252C75" w:rsidRPr="00252C75" w:rsidRDefault="00252C75" w:rsidP="00252C75">
            <w:pPr>
              <w:spacing w:line="240" w:lineRule="auto"/>
              <w:ind w:firstLine="0"/>
              <w:rPr>
                <w:sz w:val="24"/>
                <w:szCs w:val="24"/>
              </w:rPr>
            </w:pPr>
            <w:r w:rsidRPr="00252C75">
              <w:rPr>
                <w:sz w:val="24"/>
                <w:szCs w:val="24"/>
              </w:rPr>
              <w:t>БУ автономного округа «Сургутская клиническая психоневрологическая больница» (33 койко-места);</w:t>
            </w:r>
          </w:p>
          <w:p w:rsidR="00252C75" w:rsidRPr="00252C75" w:rsidRDefault="00252C75" w:rsidP="00252C75">
            <w:pPr>
              <w:spacing w:line="240" w:lineRule="auto"/>
              <w:ind w:firstLine="0"/>
              <w:rPr>
                <w:sz w:val="24"/>
                <w:szCs w:val="24"/>
              </w:rPr>
            </w:pPr>
            <w:r w:rsidRPr="00252C75">
              <w:rPr>
                <w:sz w:val="24"/>
                <w:szCs w:val="24"/>
              </w:rPr>
              <w:t>БУ автономного округа «Советская психоневрологическая больница» (9 койко-мест; из них по 3 койко-места в филиалах учреждения в гг. Урай и Югорск);</w:t>
            </w:r>
          </w:p>
          <w:p w:rsidR="00252C75" w:rsidRPr="00252C75" w:rsidRDefault="00252C75" w:rsidP="00252C75">
            <w:pPr>
              <w:spacing w:line="240" w:lineRule="auto"/>
              <w:ind w:firstLine="0"/>
              <w:rPr>
                <w:sz w:val="24"/>
                <w:szCs w:val="24"/>
              </w:rPr>
            </w:pPr>
            <w:r w:rsidRPr="00252C75">
              <w:rPr>
                <w:sz w:val="24"/>
                <w:szCs w:val="24"/>
              </w:rPr>
              <w:t>БУ автономного округа «Нижневартовская психоневрологическая больница» (25 койко-мест).</w:t>
            </w:r>
          </w:p>
          <w:p w:rsidR="00252C75" w:rsidRPr="00252C75" w:rsidRDefault="00252C75" w:rsidP="00252C75">
            <w:pPr>
              <w:spacing w:line="240" w:lineRule="auto"/>
              <w:ind w:firstLine="0"/>
              <w:rPr>
                <w:sz w:val="24"/>
                <w:szCs w:val="24"/>
              </w:rPr>
            </w:pPr>
            <w:r w:rsidRPr="00252C75">
              <w:rPr>
                <w:sz w:val="24"/>
                <w:szCs w:val="24"/>
              </w:rPr>
              <w:t>• этап стационарной абилитации-реабилитации осуществляется на базе казенного учреждения автономного округа «Лемпинский наркологический реабилитационный центр» (50 койко-мест).</w:t>
            </w:r>
          </w:p>
          <w:p w:rsidR="00252C75" w:rsidRPr="00252C75" w:rsidRDefault="00252C75" w:rsidP="00252C75">
            <w:pPr>
              <w:spacing w:line="240" w:lineRule="auto"/>
              <w:ind w:firstLine="0"/>
              <w:rPr>
                <w:sz w:val="24"/>
                <w:szCs w:val="24"/>
              </w:rPr>
            </w:pPr>
            <w:r w:rsidRPr="00252C75">
              <w:rPr>
                <w:sz w:val="24"/>
                <w:szCs w:val="24"/>
              </w:rPr>
              <w:t>В автономном округе медицинская реабилитация наркологических больных осуществляется как в стационарных, так и в амбулаторных условиях.</w:t>
            </w:r>
          </w:p>
          <w:p w:rsidR="00252C75" w:rsidRPr="00252C75" w:rsidRDefault="00252C75" w:rsidP="00252C75">
            <w:pPr>
              <w:spacing w:line="240" w:lineRule="auto"/>
              <w:ind w:firstLine="0"/>
              <w:rPr>
                <w:sz w:val="24"/>
                <w:szCs w:val="24"/>
              </w:rPr>
            </w:pPr>
            <w:r w:rsidRPr="00252C75">
              <w:rPr>
                <w:sz w:val="24"/>
                <w:szCs w:val="24"/>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полипрофильной бригады специалистов, состоящей из врача-психиатра-нарколога, врача-психотерапевта, медицинского психолога и специалиста по социальной работе </w:t>
            </w:r>
            <w:r w:rsidRPr="00252C75">
              <w:rPr>
                <w:sz w:val="24"/>
                <w:szCs w:val="24"/>
              </w:rPr>
              <w:lastRenderedPageBreak/>
              <w:t>(социального работника).</w:t>
            </w:r>
          </w:p>
          <w:p w:rsidR="00252C75" w:rsidRPr="00252C75" w:rsidRDefault="00252C75" w:rsidP="00252C75">
            <w:pPr>
              <w:spacing w:line="240" w:lineRule="auto"/>
              <w:ind w:firstLine="0"/>
              <w:rPr>
                <w:sz w:val="24"/>
                <w:szCs w:val="24"/>
              </w:rPr>
            </w:pPr>
            <w:r w:rsidRPr="00252C75">
              <w:rPr>
                <w:sz w:val="24"/>
                <w:szCs w:val="24"/>
              </w:rPr>
              <w:t xml:space="preserve">Медицинская реабилитация в стационарных условиях оказывается с учетом принципа «разных потоков», отделение обособлено от коек неотложной наркологической помощи.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4</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1)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для БУ автономного округа </w:t>
            </w:r>
            <w:r w:rsidRPr="00252C75">
              <w:rPr>
                <w:sz w:val="24"/>
                <w:szCs w:val="24"/>
              </w:rPr>
              <w:br/>
              <w:t>«Ханты-Мансийская клиническая психоневрологическая больница» в количестве 1 шт. Приобретенное оборудование передано медицинской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2)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кол-ве 13 шт. для медицинских организаций автономного округа. Приобретенное оборудование передано медицинским организациям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3)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32 шт. для медицинских организаций автономного округа. Передача произведена в медицинские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4) приобретено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количестве 1 шт. для бюджетного учреждения «Когалымская городская больница». Оборудование передано в медицинскую организацию.</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5) приобретено и передано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6 шт. для БУ «Советская психоневрологическая </w:t>
            </w:r>
            <w:r w:rsidRPr="00252C75">
              <w:rPr>
                <w:sz w:val="24"/>
                <w:szCs w:val="24"/>
              </w:rPr>
              <w:lastRenderedPageBreak/>
              <w:t>больница».</w:t>
            </w:r>
          </w:p>
          <w:p w:rsidR="00252C75" w:rsidRPr="00252C75" w:rsidRDefault="00252C75" w:rsidP="00252C75">
            <w:pPr>
              <w:tabs>
                <w:tab w:val="left" w:pos="540"/>
              </w:tabs>
              <w:spacing w:line="240" w:lineRule="auto"/>
              <w:ind w:firstLine="0"/>
              <w:rPr>
                <w:sz w:val="24"/>
                <w:szCs w:val="24"/>
              </w:rPr>
            </w:pPr>
            <w:r w:rsidRPr="00252C75">
              <w:rPr>
                <w:sz w:val="24"/>
                <w:szCs w:val="24"/>
              </w:rPr>
              <w:t>Дополнительно, в связи с перераспределением невостребованного медицинского оборудования экспертного уровня бюджетного учреждения автономного округа «Сургутская клиническая психоневрологическая больница» в декабре 2021 года передан жидкостной хроматограф с масс-селективным детектором от казенного учреждения автономного округа «Бюро судебно-медицинской экспертизы».</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5</w:t>
            </w:r>
          </w:p>
        </w:tc>
        <w:tc>
          <w:tcPr>
            <w:tcW w:w="4109" w:type="dxa"/>
          </w:tcPr>
          <w:p w:rsidR="00252C75" w:rsidRPr="00252C75" w:rsidRDefault="00252C75" w:rsidP="00252C75">
            <w:pPr>
              <w:spacing w:line="240" w:lineRule="auto"/>
              <w:ind w:firstLine="34"/>
              <w:rPr>
                <w:sz w:val="24"/>
                <w:szCs w:val="24"/>
              </w:rPr>
            </w:pPr>
            <w:r w:rsidRPr="00252C75">
              <w:rPr>
                <w:sz w:val="24"/>
                <w:szCs w:val="24"/>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На территории Ханты-Мансийского автономного округа – Югры приказом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w:t>
            </w:r>
            <w:r w:rsidRPr="00252C75">
              <w:rPr>
                <w:sz w:val="24"/>
                <w:szCs w:val="24"/>
                <w:u w:val="single"/>
              </w:rPr>
              <w:t>первый уровень</w:t>
            </w:r>
            <w:r w:rsidRPr="00252C75">
              <w:rPr>
                <w:sz w:val="24"/>
                <w:szCs w:val="24"/>
              </w:rPr>
              <w:t xml:space="preserve"> – наркологический кабинет, наркологическое отделение в структуре многопрофильных больниц, расположенных в муниципальных образованиях, </w:t>
            </w:r>
            <w:r w:rsidRPr="00252C75">
              <w:rPr>
                <w:sz w:val="24"/>
                <w:szCs w:val="24"/>
                <w:u w:val="single"/>
              </w:rPr>
              <w:t>второй уровень</w:t>
            </w:r>
            <w:r w:rsidRPr="00252C75">
              <w:rPr>
                <w:sz w:val="24"/>
                <w:szCs w:val="24"/>
              </w:rPr>
              <w:t xml:space="preserve">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w:t>
            </w:r>
            <w:r w:rsidRPr="00252C75">
              <w:rPr>
                <w:sz w:val="24"/>
                <w:szCs w:val="24"/>
                <w:u w:val="single"/>
              </w:rPr>
              <w:t>третий уровень</w:t>
            </w:r>
            <w:r w:rsidRPr="00252C75">
              <w:rPr>
                <w:sz w:val="24"/>
                <w:szCs w:val="24"/>
              </w:rPr>
              <w:t xml:space="preserve"> – головное учреждение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34"/>
              <w:rPr>
                <w:sz w:val="24"/>
                <w:szCs w:val="24"/>
              </w:rPr>
            </w:pPr>
            <w:r w:rsidRPr="00252C75">
              <w:rPr>
                <w:sz w:val="24"/>
                <w:szCs w:val="24"/>
              </w:rPr>
              <w:t xml:space="preserve">Осуществление мероприятий по подготовке кадров для </w:t>
            </w:r>
            <w:r w:rsidRPr="00252C75">
              <w:rPr>
                <w:sz w:val="24"/>
                <w:szCs w:val="24"/>
              </w:rPr>
              <w:lastRenderedPageBreak/>
              <w:t>государственных медицинских организаций автономного округа, оказывающих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lastRenderedPageBreak/>
              <w:t xml:space="preserve">Специалисты наркологической службы проходят повышение квалификации и </w:t>
            </w:r>
            <w:r w:rsidRPr="00252C75">
              <w:rPr>
                <w:sz w:val="24"/>
                <w:szCs w:val="24"/>
              </w:rPr>
              <w:lastRenderedPageBreak/>
              <w:t xml:space="preserve">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7.</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За 2021 год, 3 специалиста были трудоустроены по специальности «психиатрия-наркология» в медицинские организации автономного округа, из них 1 специалист прошел профессиональную переподготовку по специальности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4786" w:type="dxa"/>
          </w:tcPr>
          <w:p w:rsidR="00252C75" w:rsidRPr="00252C75" w:rsidRDefault="00252C75" w:rsidP="00252C75">
            <w:pPr>
              <w:spacing w:line="240" w:lineRule="auto"/>
              <w:ind w:firstLine="0"/>
              <w:rPr>
                <w:sz w:val="24"/>
                <w:szCs w:val="24"/>
              </w:rPr>
            </w:pPr>
            <w:r w:rsidRPr="00252C75">
              <w:rPr>
                <w:sz w:val="24"/>
                <w:szCs w:val="24"/>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sidRPr="00252C75">
              <w:rPr>
                <w:sz w:val="24"/>
                <w:szCs w:val="24"/>
                <w:vertAlign w:val="superscript"/>
              </w:rPr>
              <w:footnoteReference w:id="23"/>
            </w:r>
            <w:r w:rsidRPr="00252C75">
              <w:rPr>
                <w:sz w:val="24"/>
                <w:szCs w:val="24"/>
              </w:rPr>
              <w:t>; единовременной материальной выплаты к отпуску раз в год</w:t>
            </w:r>
            <w:r w:rsidRPr="00252C75">
              <w:rPr>
                <w:sz w:val="24"/>
                <w:szCs w:val="24"/>
                <w:vertAlign w:val="superscript"/>
              </w:rPr>
              <w:footnoteReference w:id="24"/>
            </w:r>
            <w:r w:rsidRPr="00252C75">
              <w:rPr>
                <w:sz w:val="24"/>
                <w:szCs w:val="24"/>
              </w:rPr>
              <w:t>.</w:t>
            </w:r>
            <w:r w:rsidRPr="00252C75">
              <w:rPr>
                <w:rFonts w:ascii="Calibri" w:hAnsi="Calibri" w:cs="Calibri"/>
                <w:sz w:val="22"/>
                <w:szCs w:val="22"/>
              </w:rPr>
              <w:t xml:space="preserve"> </w:t>
            </w:r>
            <w:r w:rsidRPr="00252C75">
              <w:rPr>
                <w:sz w:val="24"/>
                <w:szCs w:val="24"/>
              </w:rPr>
              <w:t>Содействие в аренде жилья в части компенсации затрат на оплату. Обеспечение служебным жильем по договору социального найма.</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lang w:val="en-US"/>
              </w:rPr>
              <w:t>9</w:t>
            </w:r>
            <w:r w:rsidRPr="00252C75">
              <w:rPr>
                <w:sz w:val="24"/>
                <w:szCs w:val="24"/>
              </w:rPr>
              <w:t>.</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spacing w:line="240" w:lineRule="auto"/>
              <w:ind w:firstLine="34"/>
              <w:rPr>
                <w:sz w:val="24"/>
                <w:szCs w:val="24"/>
              </w:rPr>
            </w:pPr>
            <w:r w:rsidRPr="00252C75">
              <w:rPr>
                <w:sz w:val="24"/>
                <w:szCs w:val="24"/>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rsidR="00252C75" w:rsidRPr="00252C75" w:rsidRDefault="00252C75" w:rsidP="00252C75">
            <w:pPr>
              <w:spacing w:line="240" w:lineRule="auto"/>
              <w:ind w:firstLine="34"/>
              <w:rPr>
                <w:sz w:val="24"/>
                <w:szCs w:val="24"/>
              </w:rPr>
            </w:pPr>
            <w:r w:rsidRPr="00252C75">
              <w:rPr>
                <w:sz w:val="24"/>
                <w:szCs w:val="24"/>
              </w:rPr>
              <w:t xml:space="preserve">Практическая направленность профилактических действий в современных условиях учитывает факторы риска </w:t>
            </w:r>
            <w:r w:rsidRPr="00252C75">
              <w:rPr>
                <w:sz w:val="24"/>
                <w:szCs w:val="24"/>
              </w:rPr>
              <w:lastRenderedPageBreak/>
              <w:t>развития наркологических расстройств в различных возрастных группах, таких как: генетические, психологические и социо-культурные.</w:t>
            </w:r>
          </w:p>
          <w:p w:rsidR="00252C75" w:rsidRPr="00252C75" w:rsidRDefault="00252C75" w:rsidP="00252C75">
            <w:pPr>
              <w:spacing w:line="240" w:lineRule="auto"/>
              <w:ind w:firstLine="34"/>
              <w:rPr>
                <w:sz w:val="24"/>
                <w:szCs w:val="24"/>
              </w:rPr>
            </w:pPr>
            <w:r w:rsidRPr="00252C75">
              <w:rPr>
                <w:sz w:val="24"/>
                <w:szCs w:val="24"/>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rsidR="00252C75" w:rsidRPr="00252C75" w:rsidRDefault="00252C75" w:rsidP="00252C75">
            <w:pPr>
              <w:spacing w:line="240" w:lineRule="auto"/>
              <w:ind w:firstLine="34"/>
              <w:rPr>
                <w:sz w:val="24"/>
                <w:szCs w:val="24"/>
              </w:rPr>
            </w:pPr>
            <w:r w:rsidRPr="00252C75">
              <w:rPr>
                <w:sz w:val="24"/>
                <w:szCs w:val="24"/>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rsidR="00252C75" w:rsidRPr="00252C75" w:rsidRDefault="00252C75" w:rsidP="00252C75">
            <w:pPr>
              <w:spacing w:line="240" w:lineRule="auto"/>
              <w:rPr>
                <w:sz w:val="24"/>
                <w:szCs w:val="24"/>
              </w:rPr>
            </w:pPr>
            <w:r w:rsidRPr="00252C75">
              <w:rPr>
                <w:sz w:val="24"/>
                <w:szCs w:val="24"/>
              </w:rPr>
              <w:t>- развитие системы раннего выявления незаконных потребителей наркотиков и других психоактивных веществ;</w:t>
            </w:r>
          </w:p>
          <w:p w:rsidR="00252C75" w:rsidRPr="00252C75" w:rsidRDefault="00252C75" w:rsidP="00252C75">
            <w:pPr>
              <w:spacing w:line="240" w:lineRule="auto"/>
              <w:ind w:firstLine="34"/>
              <w:rPr>
                <w:sz w:val="24"/>
                <w:szCs w:val="24"/>
              </w:rPr>
            </w:pPr>
            <w:r w:rsidRPr="00252C75">
              <w:rPr>
                <w:sz w:val="24"/>
                <w:szCs w:val="24"/>
              </w:rPr>
              <w:t>- организация и проведение профилактических мероприятий с группами риска возникновения наркологических заболеваний;</w:t>
            </w:r>
          </w:p>
          <w:p w:rsidR="00252C75" w:rsidRPr="00252C75" w:rsidRDefault="00252C75" w:rsidP="00252C75">
            <w:pPr>
              <w:spacing w:line="240" w:lineRule="auto"/>
              <w:ind w:firstLine="34"/>
              <w:rPr>
                <w:sz w:val="24"/>
                <w:szCs w:val="24"/>
              </w:rPr>
            </w:pPr>
            <w:r w:rsidRPr="00252C75">
              <w:rPr>
                <w:sz w:val="24"/>
                <w:szCs w:val="24"/>
              </w:rPr>
              <w:t>- организация профилактической работы в организованных (образовательных) коллективах;</w:t>
            </w:r>
          </w:p>
          <w:p w:rsidR="00252C75" w:rsidRPr="00252C75" w:rsidRDefault="00252C75" w:rsidP="00252C75">
            <w:pPr>
              <w:spacing w:line="240" w:lineRule="auto"/>
              <w:ind w:firstLine="34"/>
              <w:rPr>
                <w:sz w:val="24"/>
                <w:szCs w:val="24"/>
              </w:rPr>
            </w:pPr>
            <w:r w:rsidRPr="00252C75">
              <w:rPr>
                <w:sz w:val="24"/>
                <w:szCs w:val="24"/>
              </w:rPr>
              <w:t>-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p>
          <w:p w:rsidR="00252C75" w:rsidRPr="00252C75" w:rsidRDefault="00252C75" w:rsidP="00252C75">
            <w:pPr>
              <w:spacing w:line="240" w:lineRule="auto"/>
              <w:ind w:firstLine="34"/>
              <w:rPr>
                <w:sz w:val="24"/>
                <w:szCs w:val="24"/>
              </w:rPr>
            </w:pPr>
            <w:r w:rsidRPr="00252C75">
              <w:rPr>
                <w:sz w:val="24"/>
                <w:szCs w:val="24"/>
              </w:rPr>
              <w:t>- формирование навыков здорового образа жизни.</w:t>
            </w:r>
          </w:p>
          <w:p w:rsidR="00252C75" w:rsidRPr="00252C75" w:rsidRDefault="00252C75" w:rsidP="00252C75">
            <w:pPr>
              <w:spacing w:line="240" w:lineRule="auto"/>
              <w:ind w:firstLine="34"/>
              <w:rPr>
                <w:sz w:val="24"/>
                <w:szCs w:val="24"/>
              </w:rPr>
            </w:pPr>
            <w:r w:rsidRPr="00252C75">
              <w:rPr>
                <w:sz w:val="24"/>
                <w:szCs w:val="24"/>
              </w:rPr>
              <w:t>Кроме того, реализуются следующие перспективные мероприятия в системе здравоохранения автономного округа:</w:t>
            </w:r>
          </w:p>
          <w:p w:rsidR="00252C75" w:rsidRPr="00252C75" w:rsidRDefault="00252C75" w:rsidP="00252C75">
            <w:pPr>
              <w:spacing w:line="240" w:lineRule="auto"/>
              <w:ind w:firstLine="34"/>
              <w:rPr>
                <w:sz w:val="24"/>
                <w:szCs w:val="24"/>
              </w:rPr>
            </w:pPr>
            <w:r w:rsidRPr="00252C75">
              <w:rPr>
                <w:sz w:val="24"/>
                <w:szCs w:val="24"/>
              </w:rPr>
              <w:t>-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252C75" w:rsidRPr="00252C75" w:rsidRDefault="00252C75" w:rsidP="00252C75">
            <w:pPr>
              <w:spacing w:line="240" w:lineRule="auto"/>
              <w:ind w:firstLine="34"/>
              <w:rPr>
                <w:sz w:val="24"/>
                <w:szCs w:val="24"/>
              </w:rPr>
            </w:pPr>
            <w:r w:rsidRPr="00252C75">
              <w:rPr>
                <w:sz w:val="24"/>
                <w:szCs w:val="24"/>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252C75" w:rsidRPr="00252C75" w:rsidRDefault="00252C75" w:rsidP="00252C75">
            <w:pPr>
              <w:spacing w:line="240" w:lineRule="auto"/>
              <w:ind w:firstLine="34"/>
              <w:rPr>
                <w:sz w:val="24"/>
                <w:szCs w:val="24"/>
              </w:rPr>
            </w:pPr>
            <w:r w:rsidRPr="00252C75">
              <w:rPr>
                <w:sz w:val="24"/>
                <w:szCs w:val="24"/>
              </w:rPr>
              <w:t>- телемедицинские консультации.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10.</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4786" w:type="dxa"/>
          </w:tcPr>
          <w:p w:rsidR="00252C75" w:rsidRPr="00252C75" w:rsidRDefault="00252C75" w:rsidP="00252C75">
            <w:pPr>
              <w:spacing w:line="240" w:lineRule="auto"/>
              <w:ind w:firstLine="34"/>
              <w:rPr>
                <w:sz w:val="24"/>
                <w:szCs w:val="24"/>
              </w:rPr>
            </w:pPr>
            <w:r w:rsidRPr="00252C75">
              <w:rPr>
                <w:sz w:val="24"/>
                <w:szCs w:val="24"/>
              </w:rPr>
              <w:t>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p>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p>
          <w:p w:rsidR="00252C75" w:rsidRPr="00252C75" w:rsidRDefault="00252C75" w:rsidP="00252C75">
            <w:pPr>
              <w:tabs>
                <w:tab w:val="left" w:pos="540"/>
              </w:tabs>
              <w:spacing w:line="240" w:lineRule="auto"/>
              <w:ind w:firstLine="0"/>
              <w:rPr>
                <w:sz w:val="24"/>
                <w:szCs w:val="24"/>
              </w:rPr>
            </w:pPr>
            <w:r w:rsidRPr="00252C75">
              <w:rPr>
                <w:sz w:val="24"/>
                <w:szCs w:val="24"/>
              </w:rPr>
              <w:t>Обеспечивается деятельность (оказания услуг, выполнения работ) государственных учреждений по профилю деятельности.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11.</w:t>
            </w:r>
          </w:p>
        </w:tc>
        <w:tc>
          <w:tcPr>
            <w:tcW w:w="4109" w:type="dxa"/>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4786" w:type="dxa"/>
          </w:tcPr>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rsidR="00252C75" w:rsidRPr="00252C75" w:rsidRDefault="00252C75" w:rsidP="00252C75">
            <w:pPr>
              <w:spacing w:line="240" w:lineRule="auto"/>
              <w:ind w:firstLine="34"/>
              <w:rPr>
                <w:sz w:val="24"/>
                <w:szCs w:val="24"/>
              </w:rPr>
            </w:pPr>
            <w:r w:rsidRPr="00252C75">
              <w:rPr>
                <w:sz w:val="24"/>
                <w:szCs w:val="24"/>
              </w:rPr>
              <w:t>Обеспечивается деятельность (оказания</w:t>
            </w:r>
            <w:r w:rsidRPr="00252C75">
              <w:t xml:space="preserve"> </w:t>
            </w:r>
            <w:r w:rsidRPr="00252C75">
              <w:rPr>
                <w:sz w:val="24"/>
                <w:szCs w:val="24"/>
              </w:rPr>
              <w:t>услуг, выполнения работ) государственных учреждений по профилю «фтизиатрия».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12.</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доступа социально ориентированных некоммерческих организаций к предоставлению услуг в сфере здравоохранения</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В рамках реализации мероприятий государственной программы Ханты-Мансийского автономного округа – Югры «Современное здравоохранение» (далее – Государственная программа) (постановление Правительства Ханты-Мансийского автономного округа – Югры от 05.10.2018 №337-п «О государственной программе Ханты-Мансийского автономного округа – Югры «Современное здравоохранение») по итогам Конкурсного отбора на получение в 2021 году субсидии социально ориентированными некоммерческими организациями на реализацию отдельных мероприятий государственной программы социально ориентированными некоммерческими организациями по проекту «Профилактика незаконного потребления наркотических </w:t>
            </w:r>
            <w:r w:rsidRPr="00252C75">
              <w:rPr>
                <w:sz w:val="24"/>
                <w:szCs w:val="24"/>
              </w:rPr>
              <w:lastRenderedPageBreak/>
              <w:t>средств и психотропных веществ, наркомании», приняла участие: Ассоциация работодателей сферы медико-социальных услуг Ханты-Мансийского района.</w:t>
            </w:r>
          </w:p>
          <w:p w:rsidR="00252C75" w:rsidRPr="00252C75" w:rsidRDefault="00252C75" w:rsidP="00252C75">
            <w:pPr>
              <w:spacing w:line="240" w:lineRule="auto"/>
              <w:ind w:firstLine="34"/>
              <w:rPr>
                <w:sz w:val="24"/>
                <w:szCs w:val="24"/>
              </w:rPr>
            </w:pPr>
            <w:r w:rsidRPr="00252C75">
              <w:rPr>
                <w:sz w:val="24"/>
                <w:szCs w:val="24"/>
              </w:rPr>
              <w:t>Реализация указанного проекта осуществлялась в рамках первичной профилактики, 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повышения мотивации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 снижения объемов потребления ПАВ; формирования негативного отношения в обществе к злоупотреблению алкоголем, употреблению табака, немедицинскому потреблению наркотиков и других ПАВ; формирование личной ответственности за свое поведение, обусловливающее снижение спроса на алкоголь, табак, наркотики и другие ПАВ.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13.</w:t>
            </w:r>
          </w:p>
        </w:tc>
        <w:tc>
          <w:tcPr>
            <w:tcW w:w="4109" w:type="dxa"/>
            <w:vAlign w:val="center"/>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наркологическим больным, включая мероприятия профилактической направленности</w:t>
            </w: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tc>
        <w:tc>
          <w:tcPr>
            <w:tcW w:w="4786" w:type="dxa"/>
          </w:tcPr>
          <w:p w:rsidR="00252C75" w:rsidRPr="00252C75" w:rsidRDefault="00252C75" w:rsidP="00252C75">
            <w:pPr>
              <w:spacing w:line="240" w:lineRule="auto"/>
              <w:ind w:firstLine="36"/>
              <w:rPr>
                <w:sz w:val="24"/>
                <w:szCs w:val="24"/>
              </w:rPr>
            </w:pPr>
            <w:r w:rsidRPr="00252C75">
              <w:rPr>
                <w:sz w:val="24"/>
                <w:szCs w:val="24"/>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14.</w:t>
            </w:r>
          </w:p>
        </w:tc>
        <w:tc>
          <w:tcPr>
            <w:tcW w:w="4109" w:type="dxa"/>
          </w:tcPr>
          <w:p w:rsidR="00252C75" w:rsidRPr="00252C75" w:rsidRDefault="00252C75" w:rsidP="00252C75">
            <w:pPr>
              <w:widowControl w:val="0"/>
              <w:shd w:val="clear" w:color="auto" w:fill="FFFFFF"/>
              <w:tabs>
                <w:tab w:val="left" w:pos="9072"/>
              </w:tabs>
              <w:spacing w:line="240" w:lineRule="auto"/>
              <w:ind w:right="-1" w:firstLine="34"/>
              <w:rPr>
                <w:bCs/>
                <w:sz w:val="24"/>
                <w:szCs w:val="24"/>
              </w:rPr>
            </w:pPr>
            <w:r w:rsidRPr="00252C75">
              <w:rPr>
                <w:bCs/>
                <w:sz w:val="24"/>
                <w:szCs w:val="24"/>
              </w:rPr>
              <w:t>Предоставление сертификатов на оплату услуг по социальной реабилитации и ресоциализации гражданам, страдающим наркологическими заболеваниями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реализовано 40 сертификатов на реабилитацию и ресоциализацию наркопотребителей (2020 год – 40 сертификатов).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15.</w:t>
            </w:r>
          </w:p>
        </w:tc>
        <w:tc>
          <w:tcPr>
            <w:tcW w:w="4109" w:type="dxa"/>
          </w:tcPr>
          <w:p w:rsidR="00252C75" w:rsidRPr="00252C75" w:rsidRDefault="00252C75" w:rsidP="00252C75">
            <w:pPr>
              <w:widowControl w:val="0"/>
              <w:shd w:val="clear" w:color="auto" w:fill="FFFFFF"/>
              <w:tabs>
                <w:tab w:val="left" w:pos="9072"/>
              </w:tabs>
              <w:spacing w:line="240" w:lineRule="auto"/>
              <w:ind w:left="34" w:right="-1" w:firstLine="0"/>
              <w:rPr>
                <w:bCs/>
                <w:sz w:val="24"/>
                <w:szCs w:val="24"/>
              </w:rPr>
            </w:pPr>
            <w:r w:rsidRPr="00252C75">
              <w:rPr>
                <w:bCs/>
                <w:sz w:val="24"/>
                <w:szCs w:val="24"/>
                <w:shd w:val="clear" w:color="auto" w:fill="FFFFFF"/>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выплачена компенсация по предоставлению социальных услуг наркозависимым гражданам в размере:</w:t>
            </w:r>
          </w:p>
          <w:p w:rsidR="00252C75" w:rsidRPr="00252C75" w:rsidRDefault="00252C75" w:rsidP="00252C75">
            <w:pPr>
              <w:tabs>
                <w:tab w:val="left" w:pos="540"/>
              </w:tabs>
              <w:spacing w:line="240" w:lineRule="auto"/>
              <w:ind w:firstLine="0"/>
              <w:rPr>
                <w:sz w:val="24"/>
                <w:szCs w:val="24"/>
              </w:rPr>
            </w:pPr>
            <w:r w:rsidRPr="00252C75">
              <w:rPr>
                <w:sz w:val="24"/>
                <w:szCs w:val="24"/>
              </w:rPr>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152,1 тыс. рублей общественной организации Ханты-Мансийского </w:t>
            </w:r>
            <w:r w:rsidRPr="00252C75">
              <w:rPr>
                <w:sz w:val="24"/>
                <w:szCs w:val="24"/>
              </w:rPr>
              <w:lastRenderedPageBreak/>
              <w:t>автономного округа – Югры «Центр социальной реабилитации «Борей», г. Нефтеюганск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Кроме того, 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rPr>
                <w:sz w:val="24"/>
                <w:szCs w:val="24"/>
              </w:rPr>
              <w:br/>
              <w:t>г. Нижневартовск.</w:t>
            </w:r>
          </w:p>
        </w:tc>
      </w:tr>
    </w:tbl>
    <w:p w:rsidR="00252C75" w:rsidRPr="00252C75" w:rsidRDefault="00252C75" w:rsidP="00252C75">
      <w:pPr>
        <w:tabs>
          <w:tab w:val="left" w:pos="540"/>
        </w:tabs>
        <w:spacing w:line="276" w:lineRule="auto"/>
        <w:ind w:firstLine="709"/>
      </w:pPr>
    </w:p>
    <w:p w:rsidR="00252C75" w:rsidRPr="00252C75" w:rsidRDefault="00252C75" w:rsidP="00252C75">
      <w:pPr>
        <w:spacing w:line="240" w:lineRule="auto"/>
        <w:ind w:firstLine="709"/>
        <w:rPr>
          <w:rFonts w:eastAsia="Calibri"/>
          <w:b/>
          <w:i/>
          <w:lang w:eastAsia="en-US"/>
        </w:rPr>
      </w:pPr>
      <w:r w:rsidRPr="00252C75">
        <w:rPr>
          <w:rFonts w:eastAsia="Calibri"/>
          <w:b/>
          <w:i/>
          <w:lang w:eastAsia="en-US"/>
        </w:rPr>
        <w:t>4. «Сокращение количества преступлений и правонарушений, связанных с незаконным оборотом наркотиков».</w:t>
      </w:r>
    </w:p>
    <w:p w:rsidR="00252C75" w:rsidRPr="00252C75" w:rsidRDefault="00252C75" w:rsidP="00252C75">
      <w:pPr>
        <w:spacing w:line="240" w:lineRule="auto"/>
        <w:ind w:firstLine="709"/>
      </w:pPr>
      <w:r w:rsidRPr="00252C75">
        <w:t>Задачи, решаемые в этом приоритетном направлении:</w:t>
      </w:r>
    </w:p>
    <w:p w:rsidR="00252C75" w:rsidRPr="00252C75" w:rsidRDefault="00252C75" w:rsidP="00252C75">
      <w:pPr>
        <w:spacing w:line="240" w:lineRule="auto"/>
        <w:ind w:firstLine="709"/>
        <w:rPr>
          <w:rFonts w:eastAsia="Calibri"/>
          <w:lang w:eastAsia="en-US"/>
        </w:rPr>
      </w:pPr>
      <w:r w:rsidRPr="00252C75">
        <w:rPr>
          <w:rFonts w:eastAsia="Calibri"/>
          <w:lang w:eastAsia="en-US"/>
        </w:rPr>
        <w:t>снижение уровня рецидивной преступности в сфере незаконного оборота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повышение уровня информированности населения </w:t>
      </w:r>
      <w:r w:rsidRPr="00252C75">
        <w:rPr>
          <w:rFonts w:eastAsia="Calibri"/>
          <w:lang w:eastAsia="en-US"/>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252C75" w:rsidRPr="00252C75" w:rsidRDefault="00252C75" w:rsidP="00252C75">
      <w:pPr>
        <w:widowControl w:val="0"/>
        <w:autoSpaceDE w:val="0"/>
        <w:autoSpaceDN w:val="0"/>
        <w:adjustRightInd w:val="0"/>
        <w:spacing w:line="240" w:lineRule="auto"/>
        <w:ind w:firstLine="709"/>
      </w:pPr>
      <w:r w:rsidRPr="00252C75">
        <w:t>Меры, обеспечивающие решение указанных задач:</w:t>
      </w:r>
    </w:p>
    <w:p w:rsidR="00252C75" w:rsidRPr="00252C75" w:rsidRDefault="00252C75" w:rsidP="00252C75">
      <w:pPr>
        <w:spacing w:line="240" w:lineRule="auto"/>
        <w:ind w:firstLine="709"/>
        <w:rPr>
          <w:rFonts w:eastAsia="Calibri"/>
          <w:lang w:eastAsia="en-US"/>
        </w:rPr>
      </w:pPr>
      <w:r w:rsidRPr="00252C75">
        <w:rPr>
          <w:rFonts w:eastAsia="Calibri"/>
          <w:lang w:eastAsia="en-US"/>
        </w:rPr>
        <w:t>создание условий для медицинской и социальной реабилитации наркопотребителей, включая лиц, освободившихся из мест лишения свободы;</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выявление и пресечение функционирования в сети Интернет ресурсов, используемых для пропаганды незаконных потребления </w:t>
      </w:r>
      <w:r w:rsidRPr="00252C75">
        <w:rPr>
          <w:rFonts w:eastAsia="Calibri"/>
          <w:lang w:eastAsia="en-US"/>
        </w:rPr>
        <w:br/>
        <w:t>и распространения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rsidR="00252C75" w:rsidRPr="00252C75" w:rsidRDefault="00252C75" w:rsidP="00252C75">
      <w:pPr>
        <w:spacing w:line="240" w:lineRule="auto"/>
        <w:ind w:firstLine="709"/>
        <w:rPr>
          <w:rFonts w:eastAsia="Calibri"/>
          <w:lang w:eastAsia="en-US"/>
        </w:rPr>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п/п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0"/>
              <w:rPr>
                <w:sz w:val="24"/>
                <w:szCs w:val="24"/>
              </w:rPr>
            </w:pPr>
            <w:r w:rsidRPr="00252C75">
              <w:rPr>
                <w:sz w:val="24"/>
                <w:szCs w:val="24"/>
              </w:rPr>
              <w:t>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2021 году приобретено 6 сварочных аппаратов для учреждений Управления Федеральной службы исполнения наказаний по автономному округу в целях создания условий для трудовой деятельности, профессионального обучения осужденных и ресоциализации лиц, готовящихся к освобождению из мест лишения свободы. Установка и эксплуатация приобретенного </w:t>
            </w:r>
            <w:r w:rsidRPr="00252C75">
              <w:rPr>
                <w:sz w:val="24"/>
                <w:szCs w:val="24"/>
              </w:rPr>
              <w:lastRenderedPageBreak/>
              <w:t>оборудования позволила трудоустроится 8 осужденным (оказание услуг по изготовлению металлических изделий: ограждений, урн, металлических скамеек).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2.</w:t>
            </w:r>
          </w:p>
        </w:tc>
        <w:tc>
          <w:tcPr>
            <w:tcW w:w="4109" w:type="dxa"/>
          </w:tcPr>
          <w:p w:rsidR="00252C75" w:rsidRPr="00252C75" w:rsidRDefault="00252C75" w:rsidP="00252C75">
            <w:pPr>
              <w:spacing w:line="240" w:lineRule="auto"/>
              <w:ind w:firstLine="0"/>
              <w:rPr>
                <w:sz w:val="24"/>
                <w:szCs w:val="24"/>
              </w:rPr>
            </w:pPr>
            <w:r w:rsidRPr="00252C75">
              <w:rPr>
                <w:sz w:val="24"/>
                <w:szCs w:val="24"/>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 3 мультикоптера для Управления Федеральной службы исполнения наказаний по автономному округу. Данное оборудование используется при облетах периметра федеральных казенных учреждений «Исправительной колонии № 11», «Исправительная колония № 15» Управления Федеральной службы исполнения наказаний по автономному округу;</w:t>
            </w:r>
          </w:p>
          <w:p w:rsidR="00252C75" w:rsidRPr="00252C75" w:rsidRDefault="00252C75" w:rsidP="00252C75">
            <w:pPr>
              <w:tabs>
                <w:tab w:val="left" w:pos="540"/>
              </w:tabs>
              <w:spacing w:line="240" w:lineRule="auto"/>
              <w:ind w:firstLine="0"/>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0"/>
              <w:rPr>
                <w:sz w:val="24"/>
                <w:szCs w:val="24"/>
              </w:rPr>
            </w:pPr>
            <w:r w:rsidRPr="00252C75">
              <w:rPr>
                <w:sz w:val="24"/>
                <w:szCs w:val="24"/>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автономном округе осуществляется внедрение государственной информационной системы </w:t>
            </w:r>
            <w:r w:rsidRPr="00252C75">
              <w:rPr>
                <w:sz w:val="24"/>
                <w:szCs w:val="24"/>
              </w:rPr>
              <w:br/>
              <w:t xml:space="preserve">Ханты-Мансийского автономного </w:t>
            </w:r>
            <w:r w:rsidRPr="00252C75">
              <w:rPr>
                <w:sz w:val="24"/>
                <w:szCs w:val="24"/>
              </w:rPr>
              <w:br/>
              <w:t>округа – Югры мониторинга сопровождения лиц, освободившихся из учреждений исполнения наказаний.</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widowControl w:val="0"/>
              <w:autoSpaceDE w:val="0"/>
              <w:autoSpaceDN w:val="0"/>
              <w:spacing w:line="240" w:lineRule="auto"/>
              <w:ind w:firstLine="0"/>
              <w:rPr>
                <w:sz w:val="24"/>
                <w:szCs w:val="24"/>
              </w:rPr>
            </w:pPr>
            <w:r w:rsidRPr="00252C75">
              <w:rPr>
                <w:sz w:val="24"/>
                <w:szCs w:val="24"/>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приобретены 1 лицензия ПО «Дубликатор КСТС», компьютерное оборудование, периферийное оборудование для противодействия незаконному обороту наркотиков для нужд УМВД России по Ханты-Мансийскому автономному округу – Югре</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0"/>
              <w:rPr>
                <w:sz w:val="24"/>
                <w:szCs w:val="24"/>
              </w:rPr>
            </w:pPr>
            <w:r w:rsidRPr="00252C75">
              <w:rPr>
                <w:sz w:val="24"/>
                <w:szCs w:val="24"/>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w:t>
            </w:r>
            <w:r w:rsidRPr="00252C75">
              <w:rPr>
                <w:sz w:val="24"/>
                <w:szCs w:val="24"/>
              </w:rPr>
              <w:lastRenderedPageBreak/>
              <w:t>свыше 900 тысяч человек. Записи набрали 4 151 817 просмотров, социальная реакция (сумма репостов, лайков, комментариев) - 78 101. Просмотры видео – 1 046 161.</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6.</w:t>
            </w:r>
          </w:p>
        </w:tc>
        <w:tc>
          <w:tcPr>
            <w:tcW w:w="4109" w:type="dxa"/>
          </w:tcPr>
          <w:p w:rsidR="00252C75" w:rsidRPr="00252C75" w:rsidRDefault="00252C75" w:rsidP="00252C75">
            <w:pPr>
              <w:spacing w:line="240" w:lineRule="auto"/>
              <w:ind w:firstLine="0"/>
              <w:rPr>
                <w:sz w:val="24"/>
                <w:szCs w:val="24"/>
              </w:rPr>
            </w:pPr>
            <w:r w:rsidRPr="00252C75">
              <w:rPr>
                <w:sz w:val="24"/>
                <w:szCs w:val="24"/>
              </w:rPr>
              <w:t>Организация и проведение конкурса профессионального журналистского мастерства «Журналист года Югры»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проведен конкурс профессионального журналистского мастерства «Журналист года Югры».</w:t>
            </w:r>
          </w:p>
          <w:p w:rsidR="00252C75" w:rsidRPr="00252C75" w:rsidRDefault="00252C75" w:rsidP="00252C75">
            <w:pPr>
              <w:tabs>
                <w:tab w:val="left" w:pos="540"/>
              </w:tabs>
              <w:spacing w:line="240" w:lineRule="auto"/>
              <w:ind w:firstLine="0"/>
              <w:rPr>
                <w:sz w:val="24"/>
                <w:szCs w:val="24"/>
              </w:rPr>
            </w:pPr>
            <w:r w:rsidRPr="00252C75">
              <w:rPr>
                <w:sz w:val="24"/>
                <w:szCs w:val="24"/>
              </w:rPr>
              <w:t>В номинации «Зависимости.нет»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tabs>
                <w:tab w:val="left" w:pos="540"/>
              </w:tabs>
              <w:spacing w:line="240" w:lineRule="auto"/>
              <w:ind w:firstLine="0"/>
              <w:rPr>
                <w:sz w:val="24"/>
                <w:szCs w:val="24"/>
              </w:rPr>
            </w:pPr>
            <w:r w:rsidRPr="00252C75">
              <w:rPr>
                <w:sz w:val="24"/>
                <w:szCs w:val="24"/>
              </w:rPr>
              <w:t>Аладинская А.В., материал «В чистый путь» (газета «Сургутская трибуна»);</w:t>
            </w:r>
          </w:p>
          <w:p w:rsidR="00252C75" w:rsidRPr="00252C75" w:rsidRDefault="00252C75" w:rsidP="00252C75">
            <w:pPr>
              <w:tabs>
                <w:tab w:val="left" w:pos="540"/>
              </w:tabs>
              <w:spacing w:line="240" w:lineRule="auto"/>
              <w:ind w:firstLine="0"/>
              <w:rPr>
                <w:sz w:val="24"/>
                <w:szCs w:val="24"/>
              </w:rPr>
            </w:pPr>
            <w:r w:rsidRPr="00252C75">
              <w:rPr>
                <w:sz w:val="24"/>
                <w:szCs w:val="24"/>
              </w:rPr>
              <w:t>Фильчакова-Антипина Д.Н., материал «НеЗависимость» (ТК «ЮгорскТВ»);</w:t>
            </w:r>
          </w:p>
          <w:p w:rsidR="00252C75" w:rsidRPr="00252C75" w:rsidRDefault="00252C75" w:rsidP="00252C75">
            <w:pPr>
              <w:tabs>
                <w:tab w:val="left" w:pos="540"/>
              </w:tabs>
              <w:spacing w:line="240" w:lineRule="auto"/>
              <w:ind w:firstLine="0"/>
              <w:rPr>
                <w:sz w:val="24"/>
                <w:szCs w:val="24"/>
              </w:rPr>
            </w:pPr>
            <w:r w:rsidRPr="00252C75">
              <w:rPr>
                <w:sz w:val="24"/>
                <w:szCs w:val="24"/>
              </w:rPr>
              <w:t>Алексанян К.М., материал «История наркозависимого: путь от отравы до здорового человека» (ТК Сургутинтерновости).</w:t>
            </w:r>
          </w:p>
          <w:p w:rsidR="00252C75" w:rsidRPr="00252C75" w:rsidRDefault="00252C75" w:rsidP="00252C75">
            <w:pPr>
              <w:tabs>
                <w:tab w:val="left" w:pos="540"/>
              </w:tabs>
              <w:spacing w:line="240" w:lineRule="auto"/>
              <w:ind w:firstLine="0"/>
              <w:rPr>
                <w:sz w:val="24"/>
                <w:szCs w:val="24"/>
              </w:rPr>
            </w:pPr>
            <w:r w:rsidRPr="00252C75">
              <w:rPr>
                <w:sz w:val="24"/>
                <w:szCs w:val="24"/>
              </w:rPr>
              <w:t>Общая сумма премии составила 200,0 тыс. рублей.</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tabs>
          <w:tab w:val="left" w:pos="1671"/>
        </w:tabs>
        <w:spacing w:line="240" w:lineRule="auto"/>
        <w:ind w:firstLine="0"/>
        <w:jc w:val="center"/>
        <w:rPr>
          <w:rFonts w:eastAsia="Calibri"/>
          <w:lang w:eastAsia="en-US"/>
        </w:rPr>
      </w:pPr>
      <w:r w:rsidRPr="00252C75">
        <w:rPr>
          <w:lang w:bidi="ru-RU"/>
        </w:rPr>
        <w:t>Информация по достижению значений показателей в 2021 году</w:t>
      </w:r>
    </w:p>
    <w:p w:rsidR="00252C75" w:rsidRPr="00252C75" w:rsidRDefault="00252C75" w:rsidP="00252C75">
      <w:pPr>
        <w:spacing w:line="240" w:lineRule="auto"/>
        <w:ind w:firstLine="709"/>
        <w:jc w:val="center"/>
        <w:rPr>
          <w:rFonts w:eastAsia="Calibri"/>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252C75" w:rsidRPr="00252C75" w:rsidTr="001C5A28">
        <w:trPr>
          <w:trHeight w:val="530"/>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p>
        </w:tc>
        <w:tc>
          <w:tcPr>
            <w:tcW w:w="567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 xml:space="preserve">Наименование </w:t>
            </w:r>
          </w:p>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показателя</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Плановое значение на 2021 год</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Фактическое значение за 2021 год</w:t>
            </w:r>
          </w:p>
        </w:tc>
      </w:tr>
      <w:tr w:rsidR="00252C75" w:rsidRPr="00252C75" w:rsidTr="001C5A28">
        <w:trPr>
          <w:trHeight w:val="677"/>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Вовлеченность населения в незаконный оборот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154,0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156,5</w:t>
            </w:r>
          </w:p>
        </w:tc>
      </w:tr>
      <w:tr w:rsidR="00252C75" w:rsidRPr="00252C75" w:rsidTr="001C5A28">
        <w:trPr>
          <w:trHeight w:val="56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2</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Криминогенность наркомании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145,0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144,7</w:t>
            </w:r>
          </w:p>
        </w:tc>
      </w:tr>
      <w:tr w:rsidR="00252C75" w:rsidRPr="00252C75" w:rsidTr="001C5A28">
        <w:trPr>
          <w:trHeight w:val="55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3</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в том числе среди несовершеннолетних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4,2</w:t>
            </w:r>
          </w:p>
        </w:tc>
      </w:tr>
      <w:tr w:rsidR="00252C75" w:rsidRPr="00252C75" w:rsidTr="001C5A28">
        <w:trPr>
          <w:trHeight w:val="83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среди несовершеннолетних (на 100 тыс. несовершеннолетних)</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0,9</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0,7</w:t>
            </w:r>
          </w:p>
        </w:tc>
      </w:tr>
      <w:tr w:rsidR="00252C75" w:rsidRPr="00252C75" w:rsidTr="001C5A28">
        <w:trPr>
          <w:trHeight w:val="561"/>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смерти в результате потребления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5,1</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5,0</w:t>
            </w:r>
          </w:p>
        </w:tc>
      </w:tr>
      <w:tr w:rsidR="00252C75" w:rsidRPr="00252C75" w:rsidTr="001C5A28">
        <w:trPr>
          <w:trHeight w:val="429"/>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Общая оценка наркоситуации</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756F36" w:rsidRPr="007254F4" w:rsidRDefault="00756F36" w:rsidP="005B29C0">
      <w:pPr>
        <w:autoSpaceDE w:val="0"/>
        <w:autoSpaceDN w:val="0"/>
        <w:adjustRightInd w:val="0"/>
        <w:spacing w:line="276" w:lineRule="auto"/>
        <w:ind w:firstLine="709"/>
        <w:rPr>
          <w:rFonts w:eastAsia="Calibri"/>
          <w:color w:val="000000"/>
        </w:rPr>
      </w:pP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lastRenderedPageBreak/>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в </w:t>
      </w:r>
      <w:r w:rsidRPr="007254F4">
        <w:rPr>
          <w:rFonts w:eastAsia="Calibri"/>
          <w:b/>
          <w:color w:val="000000"/>
        </w:rPr>
        <w:t>Ханты-Мансийском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ОП2.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ОП3. Криминогенность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ОП4. Уровень криминогенности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ОП9.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ПрО. Предвари-тельная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lastRenderedPageBreak/>
              <w:t>г. Урай</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8">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29">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«ОП1.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«ОП3. Криминогенность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«ОП4. Уровень криминогенности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«ОП7.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«ОП9.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7">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lastRenderedPageBreak/>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позволяет интерпретировать наркоситуацию в Ханты-Мансийском автономном округе – Югре как сложную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Мегионе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r w:rsidR="0016769C" w:rsidRPr="0016769C">
        <w:rPr>
          <w:color w:val="000000"/>
        </w:rPr>
        <w:t>Лангепас</w:t>
      </w:r>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r w:rsidR="0016769C" w:rsidRPr="0016769C">
        <w:rPr>
          <w:color w:val="000000"/>
        </w:rPr>
        <w:t>Пыть-Ях</w:t>
      </w:r>
      <w:r>
        <w:rPr>
          <w:color w:val="000000"/>
        </w:rPr>
        <w:t>,</w:t>
      </w:r>
      <w:r w:rsidRPr="00911B84">
        <w:rPr>
          <w:color w:val="000000"/>
        </w:rPr>
        <w:t xml:space="preserve"> </w:t>
      </w:r>
      <w:r w:rsidR="0016769C" w:rsidRPr="0016769C">
        <w:rPr>
          <w:color w:val="000000"/>
        </w:rPr>
        <w:t>Урай</w:t>
      </w:r>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r w:rsidR="0016769C" w:rsidRPr="0016769C">
        <w:rPr>
          <w:color w:val="000000"/>
        </w:rPr>
        <w:t>Нижневартовский</w:t>
      </w:r>
      <w:r w:rsidRPr="00911B84">
        <w:rPr>
          <w:color w:val="000000"/>
        </w:rPr>
        <w:t xml:space="preserve">, </w:t>
      </w:r>
      <w:r w:rsidR="0016769C" w:rsidRPr="0016769C">
        <w:rPr>
          <w:color w:val="000000"/>
        </w:rPr>
        <w:t>Нефтеюганский</w:t>
      </w:r>
      <w:r w:rsidRPr="00911B84">
        <w:rPr>
          <w:color w:val="000000"/>
        </w:rPr>
        <w:t xml:space="preserve">, </w:t>
      </w:r>
      <w:r w:rsidR="0016769C" w:rsidRPr="0016769C">
        <w:rPr>
          <w:color w:val="000000"/>
        </w:rPr>
        <w:t>Сургутский</w:t>
      </w:r>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r w:rsidRPr="0016769C">
        <w:rPr>
          <w:color w:val="000000"/>
        </w:rPr>
        <w:t>Покачи</w:t>
      </w:r>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r w:rsidRPr="0016769C">
        <w:rPr>
          <w:color w:val="000000"/>
        </w:rPr>
        <w:t>Кондинский</w:t>
      </w:r>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в </w:t>
      </w:r>
      <w:r w:rsidRPr="0016769C">
        <w:rPr>
          <w:color w:val="000000"/>
        </w:rPr>
        <w:t>Ханты-Мансийск</w:t>
      </w:r>
      <w:r w:rsidRPr="00911B84">
        <w:rPr>
          <w:color w:val="000000"/>
        </w:rPr>
        <w:t>ом</w:t>
      </w:r>
      <w:r w:rsidRPr="0016769C">
        <w:rPr>
          <w:color w:val="000000"/>
        </w:rPr>
        <w:t xml:space="preserve"> район</w:t>
      </w:r>
      <w:r w:rsidRPr="00911B84">
        <w:rPr>
          <w:color w:val="000000"/>
        </w:rPr>
        <w:t xml:space="preserve">е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В целом ситуация в сфере незаконного оборота наркотиков в 2022 году будет находится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рост незаконного оборота тяжелых наркотиков героина и метадона;</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снятие ограничений на въезд в Российскую Федерацию для иностранных граждан в связи с улучшением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каннабисной группы и сильнодействующих веществ, возможен рост незаконного оборота героина и метадона,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 xml:space="preserve">Распространение в молодежной среде употребления лекарственных препаратов, обладающих специфическим действие на нервную систему, а </w:t>
      </w:r>
      <w:r w:rsidRPr="007254F4">
        <w:lastRenderedPageBreak/>
        <w:t>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E70753" w:rsidRPr="007254F4" w:rsidRDefault="00E70753" w:rsidP="00E70753">
      <w:pPr>
        <w:widowControl w:val="0"/>
        <w:tabs>
          <w:tab w:val="left" w:pos="9356"/>
          <w:tab w:val="left" w:pos="10065"/>
        </w:tabs>
        <w:spacing w:line="276" w:lineRule="auto"/>
        <w:ind w:firstLine="709"/>
      </w:pPr>
      <w:r w:rsidRPr="007254F4">
        <w:t>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E70753" w:rsidRPr="007254F4" w:rsidRDefault="00E70753" w:rsidP="00E70753">
      <w:pPr>
        <w:spacing w:line="276" w:lineRule="auto"/>
        <w:ind w:firstLine="709"/>
      </w:pPr>
      <w:r w:rsidRPr="007254F4">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E70753" w:rsidRPr="007254F4" w:rsidRDefault="00E70753" w:rsidP="00E70753">
      <w:pPr>
        <w:widowControl w:val="0"/>
        <w:tabs>
          <w:tab w:val="left" w:pos="9356"/>
          <w:tab w:val="left" w:pos="10065"/>
        </w:tabs>
        <w:spacing w:line="276" w:lineRule="auto"/>
        <w:ind w:firstLine="709"/>
      </w:pPr>
      <w:r w:rsidRPr="007254F4">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r w:rsidRPr="007254F4">
        <w:lastRenderedPageBreak/>
        <w:t>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r w:rsidRPr="007254F4">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rsidR="00E70753" w:rsidRPr="007254F4" w:rsidRDefault="00E70753" w:rsidP="00E70753">
      <w:pPr>
        <w:widowControl w:val="0"/>
        <w:tabs>
          <w:tab w:val="left" w:pos="9356"/>
          <w:tab w:val="left" w:pos="10065"/>
        </w:tabs>
        <w:spacing w:line="276" w:lineRule="auto"/>
        <w:ind w:firstLine="709"/>
      </w:pPr>
      <w:r w:rsidRPr="007254F4">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текущую наркоситуацию</w:t>
      </w:r>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«Эксель».</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lastRenderedPageBreak/>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308"/>
        <w:gridCol w:w="2866"/>
        <w:gridCol w:w="1080"/>
        <w:gridCol w:w="1080"/>
        <w:gridCol w:w="1079"/>
        <w:gridCol w:w="1079"/>
        <w:gridCol w:w="1078"/>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5"/>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08238D" w:rsidRDefault="0008238D" w:rsidP="00EB63E6">
      <w:pPr>
        <w:autoSpaceDE w:val="0"/>
        <w:autoSpaceDN w:val="0"/>
        <w:adjustRightInd w:val="0"/>
        <w:spacing w:line="276" w:lineRule="auto"/>
        <w:ind w:firstLine="709"/>
        <w:rPr>
          <w:rFonts w:eastAsia="Calibri"/>
          <w:color w:val="000000"/>
        </w:rPr>
      </w:pPr>
      <w:r>
        <w:rPr>
          <w:rFonts w:eastAsia="Calibri"/>
          <w:color w:val="000000"/>
        </w:rPr>
        <w:t>1. Исполнительным органам государственной власти автономного округа:</w:t>
      </w:r>
    </w:p>
    <w:p w:rsidR="00EF71F0" w:rsidRDefault="0008238D" w:rsidP="00EB63E6">
      <w:pPr>
        <w:autoSpaceDE w:val="0"/>
        <w:autoSpaceDN w:val="0"/>
        <w:adjustRightInd w:val="0"/>
        <w:spacing w:line="276" w:lineRule="auto"/>
        <w:ind w:firstLine="709"/>
      </w:pPr>
      <w:r w:rsidRPr="00F66ACC">
        <w:rPr>
          <w:rFonts w:eastAsia="Calibri"/>
          <w:color w:val="000000"/>
        </w:rPr>
        <w:t>1.</w:t>
      </w:r>
      <w:r w:rsidR="00EF71F0" w:rsidRPr="00F66ACC">
        <w:rPr>
          <w:rFonts w:eastAsia="Calibri"/>
          <w:color w:val="000000"/>
        </w:rPr>
        <w:t xml:space="preserve">1. </w:t>
      </w:r>
      <w:r w:rsidR="00F66ACC" w:rsidRPr="00F66ACC">
        <w:rPr>
          <w:rFonts w:eastAsia="Calibri"/>
          <w:color w:val="000000"/>
        </w:rPr>
        <w:t>Обеспечить</w:t>
      </w:r>
      <w:r w:rsidR="00EF71F0" w:rsidRPr="00F66ACC">
        <w:rPr>
          <w:rFonts w:eastAsia="Calibri"/>
          <w:color w:val="000000"/>
        </w:rPr>
        <w:t xml:space="preserve"> проведение </w:t>
      </w:r>
      <w:r w:rsidR="00EF71F0" w:rsidRPr="00F66ACC">
        <w:t>ежемесячного мониторинга</w:t>
      </w:r>
      <w:r w:rsidR="00EF71F0" w:rsidRPr="00F66ACC">
        <w:rPr>
          <w:sz w:val="24"/>
          <w:szCs w:val="24"/>
        </w:rPr>
        <w:t xml:space="preserve"> </w:t>
      </w:r>
      <w:r w:rsidR="00EF71F0" w:rsidRPr="00F66ACC">
        <w:t>ситуации, связанной со смертельными отравлениями наркотическими средствами и психотропными веществами.</w:t>
      </w:r>
    </w:p>
    <w:p w:rsidR="00EF71F0" w:rsidRPr="00EF71F0" w:rsidRDefault="0008238D" w:rsidP="00EB63E6">
      <w:pPr>
        <w:autoSpaceDE w:val="0"/>
        <w:autoSpaceDN w:val="0"/>
        <w:adjustRightInd w:val="0"/>
        <w:spacing w:line="276" w:lineRule="auto"/>
        <w:ind w:firstLine="709"/>
        <w:rPr>
          <w:rFonts w:eastAsia="Calibri"/>
        </w:rPr>
      </w:pPr>
      <w:r w:rsidRPr="00F66ACC">
        <w:rPr>
          <w:rFonts w:eastAsia="Calibri"/>
        </w:rPr>
        <w:t>1.</w:t>
      </w:r>
      <w:r w:rsidR="00F66ACC">
        <w:rPr>
          <w:rFonts w:eastAsia="Calibri"/>
        </w:rPr>
        <w:t>2</w:t>
      </w:r>
      <w:r w:rsidR="00EF71F0" w:rsidRPr="00F66ACC">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08238D" w:rsidP="00EB63E6">
      <w:pPr>
        <w:autoSpaceDE w:val="0"/>
        <w:autoSpaceDN w:val="0"/>
        <w:adjustRightInd w:val="0"/>
        <w:spacing w:line="276" w:lineRule="auto"/>
        <w:ind w:firstLine="709"/>
        <w:rPr>
          <w:rFonts w:eastAsia="Calibri"/>
          <w:color w:val="000000"/>
        </w:rPr>
      </w:pPr>
      <w:r w:rsidRPr="00F66ACC">
        <w:rPr>
          <w:rFonts w:eastAsia="Calibri"/>
          <w:color w:val="000000"/>
        </w:rPr>
        <w:t>1.</w:t>
      </w:r>
      <w:r w:rsidR="00F66ACC">
        <w:rPr>
          <w:rFonts w:eastAsia="Calibri"/>
          <w:color w:val="000000"/>
        </w:rPr>
        <w:t>3</w:t>
      </w:r>
      <w:r w:rsidR="00EF71F0" w:rsidRPr="00F66ACC">
        <w:rPr>
          <w:rFonts w:eastAsia="Calibri"/>
          <w:color w:val="000000"/>
        </w:rPr>
        <w:t>. Пр</w:t>
      </w:r>
      <w:r w:rsidR="00F66ACC" w:rsidRPr="00F66ACC">
        <w:rPr>
          <w:rFonts w:eastAsia="Calibri"/>
          <w:color w:val="000000"/>
        </w:rPr>
        <w:t>инять меры, направленные на</w:t>
      </w:r>
      <w:r w:rsidR="00EF71F0" w:rsidRPr="00F66ACC">
        <w:rPr>
          <w:rFonts w:eastAsia="Calibri"/>
          <w:color w:val="000000"/>
        </w:rPr>
        <w:t xml:space="preserve"> развитие и поддержку волонтерского антинаркотического движения в Ханты-Мансийском автономном округе – Югре.</w:t>
      </w:r>
    </w:p>
    <w:p w:rsidR="00EF71F0" w:rsidRPr="004E6626"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4</w:t>
      </w:r>
      <w:r w:rsidR="00EF71F0" w:rsidRPr="00EF71F0">
        <w:rPr>
          <w:rFonts w:eastAsia="Calibri"/>
          <w:color w:val="000000"/>
        </w:rPr>
        <w:t xml:space="preserve">. Реализовать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w:t>
      </w:r>
      <w:r w:rsidR="00EF71F0" w:rsidRPr="004E6626">
        <w:rPr>
          <w:rFonts w:eastAsia="Calibri"/>
          <w:color w:val="000000"/>
        </w:rPr>
        <w:t>несовершеннолетних.</w:t>
      </w:r>
    </w:p>
    <w:p w:rsidR="00EF71F0" w:rsidRPr="00EF71F0" w:rsidRDefault="0008238D" w:rsidP="00EB63E6">
      <w:pPr>
        <w:autoSpaceDE w:val="0"/>
        <w:autoSpaceDN w:val="0"/>
        <w:adjustRightInd w:val="0"/>
        <w:spacing w:line="276" w:lineRule="auto"/>
        <w:ind w:firstLine="709"/>
        <w:rPr>
          <w:rFonts w:eastAsia="Calibri"/>
          <w:color w:val="000000"/>
        </w:rPr>
      </w:pPr>
      <w:r w:rsidRPr="004E6626">
        <w:rPr>
          <w:rFonts w:eastAsia="Calibri"/>
          <w:color w:val="000000"/>
        </w:rPr>
        <w:t>1.</w:t>
      </w:r>
      <w:r w:rsidR="00F66ACC" w:rsidRPr="004E6626">
        <w:rPr>
          <w:rFonts w:eastAsia="Calibri"/>
          <w:color w:val="000000"/>
        </w:rPr>
        <w:t>5</w:t>
      </w:r>
      <w:r w:rsidR="00EF71F0" w:rsidRPr="004E6626">
        <w:rPr>
          <w:rFonts w:eastAsia="Calibri"/>
          <w:color w:val="000000"/>
        </w:rPr>
        <w:t xml:space="preserve">. </w:t>
      </w:r>
      <w:r w:rsidR="004E6626" w:rsidRPr="004E6626">
        <w:rPr>
          <w:rFonts w:eastAsia="Calibri"/>
          <w:color w:val="000000"/>
        </w:rPr>
        <w:t>Обеспечить</w:t>
      </w:r>
      <w:r w:rsidR="00EF71F0" w:rsidRPr="004E6626">
        <w:rPr>
          <w:rFonts w:eastAsia="Calibri"/>
          <w:color w:val="000000"/>
        </w:rPr>
        <w:t xml:space="preserve"> совершенствование материально-технической базы субъектов антинаркотической деятельности.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6</w:t>
      </w:r>
      <w:r w:rsidR="00EF71F0" w:rsidRPr="00234F1E">
        <w:rPr>
          <w:rFonts w:eastAsia="Calibri"/>
          <w:color w:val="000000"/>
        </w:rPr>
        <w:t xml:space="preserve">. </w:t>
      </w:r>
      <w:r w:rsidR="00234F1E" w:rsidRPr="00234F1E">
        <w:rPr>
          <w:rFonts w:eastAsia="Calibri"/>
          <w:color w:val="000000"/>
        </w:rPr>
        <w:t>Р</w:t>
      </w:r>
      <w:r w:rsidR="00EF71F0" w:rsidRPr="00234F1E">
        <w:rPr>
          <w:rFonts w:eastAsia="Calibri"/>
          <w:color w:val="000000"/>
        </w:rPr>
        <w:t>еализ</w:t>
      </w:r>
      <w:r w:rsidR="00234F1E" w:rsidRPr="00234F1E">
        <w:rPr>
          <w:rFonts w:eastAsia="Calibri"/>
          <w:color w:val="000000"/>
        </w:rPr>
        <w:t>овать</w:t>
      </w:r>
      <w:r w:rsidR="00EF71F0" w:rsidRPr="00234F1E">
        <w:rPr>
          <w:rFonts w:eastAsia="Calibri"/>
          <w:color w:val="000000"/>
        </w:rPr>
        <w:t xml:space="preserve"> мероприяти</w:t>
      </w:r>
      <w:r w:rsidR="00234F1E" w:rsidRPr="00234F1E">
        <w:rPr>
          <w:rFonts w:eastAsia="Calibri"/>
          <w:color w:val="000000"/>
        </w:rPr>
        <w:t>я</w:t>
      </w:r>
      <w:r w:rsidR="00EF71F0" w:rsidRPr="00234F1E">
        <w:rPr>
          <w:rFonts w:eastAsia="Calibri"/>
          <w:color w:val="000000"/>
        </w:rPr>
        <w:t xml:space="preserve"> (антинаркотически</w:t>
      </w:r>
      <w:r w:rsidR="00234F1E" w:rsidRPr="00234F1E">
        <w:rPr>
          <w:rFonts w:eastAsia="Calibri"/>
          <w:color w:val="000000"/>
        </w:rPr>
        <w:t>е</w:t>
      </w:r>
      <w:r w:rsidR="00EF71F0" w:rsidRPr="00234F1E">
        <w:rPr>
          <w:rFonts w:eastAsia="Calibri"/>
          <w:color w:val="000000"/>
        </w:rPr>
        <w:t xml:space="preserve"> акци</w:t>
      </w:r>
      <w:r w:rsidR="00234F1E" w:rsidRPr="00234F1E">
        <w:rPr>
          <w:rFonts w:eastAsia="Calibri"/>
          <w:color w:val="000000"/>
        </w:rPr>
        <w:t>и</w:t>
      </w:r>
      <w:r w:rsidR="00EF71F0" w:rsidRPr="00234F1E">
        <w:rPr>
          <w:rFonts w:eastAsia="Calibri"/>
          <w:color w:val="000000"/>
        </w:rPr>
        <w:t>), с использованием цифровых платформ и ресурсов, в том числе используя потенциал общественных и молодежных организаций в сфере профилактики наркомании</w:t>
      </w:r>
      <w:r w:rsidR="00234F1E" w:rsidRPr="00234F1E">
        <w:rPr>
          <w:rFonts w:eastAsia="Calibri"/>
          <w:color w:val="000000"/>
        </w:rPr>
        <w:t>.</w:t>
      </w:r>
      <w:r w:rsidR="00EF71F0" w:rsidRPr="00EF71F0">
        <w:rPr>
          <w:rFonts w:eastAsia="Calibri"/>
          <w:color w:val="000000"/>
        </w:rPr>
        <w:t xml:space="preserve"> </w:t>
      </w:r>
    </w:p>
    <w:p w:rsidR="00EF71F0" w:rsidRP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7</w:t>
      </w:r>
      <w:r w:rsidR="00EF71F0" w:rsidRPr="00EF71F0">
        <w:rPr>
          <w:rFonts w:eastAsia="Calibri"/>
          <w:color w:val="000000"/>
        </w:rPr>
        <w:t>. Оказ</w:t>
      </w:r>
      <w:r w:rsidR="00234F1E">
        <w:rPr>
          <w:rFonts w:eastAsia="Calibri"/>
          <w:color w:val="000000"/>
        </w:rPr>
        <w:t>ать</w:t>
      </w:r>
      <w:r w:rsidR="00EF71F0" w:rsidRPr="00EF71F0">
        <w:rPr>
          <w:rFonts w:eastAsia="Calibri"/>
          <w:color w:val="000000"/>
        </w:rPr>
        <w:t xml:space="preserve"> </w:t>
      </w:r>
      <w:r w:rsidR="00EF71F0" w:rsidRPr="00EF71F0">
        <w:t>поддержку в реализации общественно значимых программ и проектов, направленных на профилактику наркомании.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8</w:t>
      </w:r>
      <w:r w:rsidR="00EF71F0" w:rsidRPr="00234F1E">
        <w:rPr>
          <w:rFonts w:eastAsia="Calibri"/>
          <w:color w:val="000000"/>
        </w:rPr>
        <w:t>.</w:t>
      </w:r>
      <w:r w:rsidR="00EF71F0" w:rsidRPr="00234F1E">
        <w:rPr>
          <w:rFonts w:eastAsia="Calibri"/>
        </w:rPr>
        <w:t xml:space="preserve"> </w:t>
      </w:r>
      <w:r w:rsidR="00234F1E" w:rsidRPr="00234F1E">
        <w:rPr>
          <w:rFonts w:eastAsia="Calibri"/>
        </w:rPr>
        <w:t>Принять меры</w:t>
      </w:r>
      <w:r w:rsidR="00EF71F0" w:rsidRPr="00234F1E">
        <w:rPr>
          <w:rFonts w:eastAsia="Calibri"/>
        </w:rPr>
        <w:t xml:space="preserve">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9</w:t>
      </w:r>
      <w:r w:rsidR="00EF71F0" w:rsidRPr="00EF71F0">
        <w:rPr>
          <w:rFonts w:eastAsia="Calibri"/>
          <w:color w:val="000000"/>
        </w:rPr>
        <w:t>. Осуществ</w:t>
      </w:r>
      <w:r w:rsidR="00F06319">
        <w:rPr>
          <w:rFonts w:eastAsia="Calibri"/>
          <w:color w:val="000000"/>
        </w:rPr>
        <w:t>ить</w:t>
      </w:r>
      <w:r w:rsidR="00EF71F0" w:rsidRPr="00EF71F0">
        <w:rPr>
          <w:rFonts w:eastAsia="Calibri"/>
          <w:color w:val="000000"/>
        </w:rPr>
        <w:t xml:space="preserve"> разработку и реализацию новых проектов в сфере профилактики наркомании.</w:t>
      </w:r>
    </w:p>
    <w:p w:rsidR="00815F56" w:rsidRDefault="0008238D" w:rsidP="00815F56">
      <w:pPr>
        <w:autoSpaceDE w:val="0"/>
        <w:autoSpaceDN w:val="0"/>
        <w:adjustRightInd w:val="0"/>
        <w:spacing w:line="276" w:lineRule="auto"/>
        <w:ind w:firstLine="709"/>
        <w:rPr>
          <w:rFonts w:eastAsia="Calibri"/>
          <w:color w:val="000000"/>
        </w:rPr>
      </w:pPr>
      <w:r w:rsidRPr="00234F1E">
        <w:rPr>
          <w:rFonts w:eastAsia="Calibri"/>
          <w:color w:val="000000"/>
        </w:rPr>
        <w:t>1.</w:t>
      </w:r>
      <w:r w:rsidR="00815F56" w:rsidRPr="00234F1E">
        <w:rPr>
          <w:rFonts w:eastAsia="Calibri"/>
          <w:color w:val="000000"/>
        </w:rPr>
        <w:t>1</w:t>
      </w:r>
      <w:r w:rsidR="00F66ACC" w:rsidRPr="00234F1E">
        <w:rPr>
          <w:rFonts w:eastAsia="Calibri"/>
          <w:color w:val="000000"/>
        </w:rPr>
        <w:t>0</w:t>
      </w:r>
      <w:r w:rsidR="00815F56" w:rsidRPr="00234F1E">
        <w:rPr>
          <w:rFonts w:eastAsia="Calibri"/>
          <w:color w:val="000000"/>
        </w:rPr>
        <w:t xml:space="preserve">. </w:t>
      </w:r>
      <w:r w:rsidR="00234F1E" w:rsidRPr="00234F1E">
        <w:rPr>
          <w:rFonts w:eastAsia="Calibri"/>
          <w:color w:val="000000"/>
        </w:rPr>
        <w:t>Реализовать мероприятия, направленные на</w:t>
      </w:r>
      <w:r w:rsidR="00815F56" w:rsidRPr="00234F1E">
        <w:rPr>
          <w:rFonts w:eastAsia="Calibri"/>
          <w:color w:val="000000"/>
        </w:rPr>
        <w:t xml:space="preserve"> развитие системы социальной реабилитации больных наркоманией, а также ресоциализации наркопотребителей</w:t>
      </w:r>
      <w:r w:rsidR="000611C6" w:rsidRPr="00234F1E">
        <w:rPr>
          <w:rFonts w:eastAsia="Calibri"/>
          <w:color w:val="000000"/>
        </w:rPr>
        <w:t>.</w:t>
      </w:r>
    </w:p>
    <w:p w:rsidR="00815F56" w:rsidRDefault="0008238D" w:rsidP="00815F56">
      <w:pPr>
        <w:autoSpaceDE w:val="0"/>
        <w:autoSpaceDN w:val="0"/>
        <w:adjustRightInd w:val="0"/>
        <w:spacing w:line="276" w:lineRule="auto"/>
        <w:ind w:firstLine="709"/>
        <w:rPr>
          <w:rFonts w:eastAsia="Calibri"/>
          <w:color w:val="000000"/>
        </w:rPr>
      </w:pPr>
      <w:r w:rsidRPr="00F06319">
        <w:rPr>
          <w:rFonts w:eastAsia="Calibri"/>
          <w:color w:val="000000"/>
        </w:rPr>
        <w:t>1.</w:t>
      </w:r>
      <w:r w:rsidR="00FB2EF5" w:rsidRPr="00F06319">
        <w:rPr>
          <w:rFonts w:eastAsia="Calibri"/>
          <w:color w:val="000000"/>
        </w:rPr>
        <w:t>1</w:t>
      </w:r>
      <w:r w:rsidR="00F66ACC" w:rsidRPr="00F06319">
        <w:rPr>
          <w:rFonts w:eastAsia="Calibri"/>
          <w:color w:val="000000"/>
        </w:rPr>
        <w:t>1</w:t>
      </w:r>
      <w:r w:rsidR="00FB2EF5" w:rsidRPr="00F06319">
        <w:rPr>
          <w:rFonts w:eastAsia="Calibri"/>
          <w:color w:val="000000"/>
        </w:rPr>
        <w:t xml:space="preserve">. </w:t>
      </w:r>
      <w:r w:rsidR="00F06319" w:rsidRPr="00F06319">
        <w:rPr>
          <w:rFonts w:eastAsia="Calibri"/>
          <w:color w:val="000000"/>
        </w:rPr>
        <w:t xml:space="preserve">Принять меры, направленные на </w:t>
      </w:r>
      <w:r w:rsidR="00FB2EF5" w:rsidRPr="00F06319">
        <w:rPr>
          <w:rFonts w:eastAsia="Calibri"/>
          <w:color w:val="000000"/>
        </w:rPr>
        <w:t xml:space="preserve">выявление и пресечение функционирования в сети «Интернет» ресурсов, используемых для </w:t>
      </w:r>
      <w:r w:rsidR="00FB2EF5" w:rsidRPr="00F06319">
        <w:rPr>
          <w:rFonts w:eastAsia="Calibri"/>
          <w:color w:val="000000"/>
        </w:rPr>
        <w:lastRenderedPageBreak/>
        <w:t>пропаганды незаконных потребления и распространения наркотиков, в том числе с использованием автоматизированной системы «Поиск».</w:t>
      </w:r>
    </w:p>
    <w:p w:rsidR="00FB2EF5" w:rsidRDefault="0008238D" w:rsidP="00815F56">
      <w:pPr>
        <w:autoSpaceDE w:val="0"/>
        <w:autoSpaceDN w:val="0"/>
        <w:adjustRightInd w:val="0"/>
        <w:spacing w:line="276" w:lineRule="auto"/>
        <w:ind w:firstLine="709"/>
        <w:rPr>
          <w:rFonts w:eastAsia="Calibri"/>
          <w:color w:val="000000"/>
        </w:rPr>
      </w:pPr>
      <w:r w:rsidRPr="00DC57D0">
        <w:rPr>
          <w:rFonts w:eastAsia="Calibri"/>
          <w:color w:val="000000"/>
        </w:rPr>
        <w:t>1.</w:t>
      </w:r>
      <w:r w:rsidR="00FB2EF5" w:rsidRPr="00DC57D0">
        <w:rPr>
          <w:rFonts w:eastAsia="Calibri"/>
          <w:color w:val="000000"/>
        </w:rPr>
        <w:t>1</w:t>
      </w:r>
      <w:r w:rsidR="00F66ACC" w:rsidRPr="00DC57D0">
        <w:rPr>
          <w:rFonts w:eastAsia="Calibri"/>
          <w:color w:val="000000"/>
        </w:rPr>
        <w:t>2</w:t>
      </w:r>
      <w:r w:rsidR="00FB2EF5" w:rsidRPr="00DC57D0">
        <w:rPr>
          <w:rFonts w:eastAsia="Calibri"/>
          <w:color w:val="000000"/>
        </w:rPr>
        <w:t xml:space="preserve">. </w:t>
      </w:r>
      <w:r w:rsidR="00F06319" w:rsidRPr="00DC57D0">
        <w:rPr>
          <w:rFonts w:eastAsia="Calibri"/>
          <w:color w:val="000000"/>
        </w:rPr>
        <w:t>Реализовать мероприятия, направленные</w:t>
      </w:r>
      <w:r w:rsidR="00DC57D0" w:rsidRPr="00DC57D0">
        <w:rPr>
          <w:rFonts w:eastAsia="Calibri"/>
          <w:color w:val="000000"/>
        </w:rPr>
        <w:t xml:space="preserve"> на</w:t>
      </w:r>
      <w:r w:rsidR="00FB2EF5" w:rsidRPr="00DC57D0">
        <w:rPr>
          <w:rFonts w:eastAsia="Calibri"/>
          <w:color w:val="000000"/>
        </w:rPr>
        <w:t xml:space="preserve">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0611C6" w:rsidRDefault="000611C6" w:rsidP="00815F56">
      <w:pPr>
        <w:autoSpaceDE w:val="0"/>
        <w:autoSpaceDN w:val="0"/>
        <w:adjustRightInd w:val="0"/>
        <w:spacing w:line="276" w:lineRule="auto"/>
        <w:ind w:firstLine="709"/>
        <w:rPr>
          <w:rFonts w:eastAsia="Calibri"/>
          <w:color w:val="000000"/>
        </w:rPr>
      </w:pPr>
      <w:r>
        <w:rPr>
          <w:rFonts w:eastAsia="Calibri"/>
          <w:color w:val="000000"/>
        </w:rPr>
        <w:t>1.1</w:t>
      </w:r>
      <w:r w:rsidR="00F66ACC">
        <w:rPr>
          <w:rFonts w:eastAsia="Calibri"/>
          <w:color w:val="000000"/>
        </w:rPr>
        <w:t>3</w:t>
      </w:r>
      <w:r>
        <w:rPr>
          <w:rFonts w:eastAsia="Calibri"/>
          <w:color w:val="000000"/>
        </w:rPr>
        <w:t>. Реализовать проект по п</w:t>
      </w:r>
      <w:r w:rsidRPr="000611C6">
        <w:rPr>
          <w:rFonts w:eastAsia="Calibri"/>
          <w:color w:val="000000"/>
        </w:rPr>
        <w:t>рофилактик</w:t>
      </w:r>
      <w:r>
        <w:rPr>
          <w:rFonts w:eastAsia="Calibri"/>
          <w:color w:val="000000"/>
        </w:rPr>
        <w:t>е</w:t>
      </w:r>
      <w:r w:rsidRPr="000611C6">
        <w:rPr>
          <w:rFonts w:eastAsia="Calibri"/>
          <w:color w:val="000000"/>
        </w:rPr>
        <w:t xml:space="preserve"> передозировок опиоидами, в части применения вне медицинских учреждений и лицами, не являющимися медицинскими работниками, препарата «Налоксон» (его аналогов) при острой интоксикации наркопотребителей опиоидными наркотическими средствами</w:t>
      </w:r>
      <w:r>
        <w:rPr>
          <w:rFonts w:eastAsia="Calibri"/>
          <w:color w:val="000000"/>
        </w:rPr>
        <w:t>.</w:t>
      </w:r>
    </w:p>
    <w:p w:rsidR="001364F6" w:rsidRPr="001364F6" w:rsidRDefault="0008238D" w:rsidP="001364F6">
      <w:pPr>
        <w:autoSpaceDE w:val="0"/>
        <w:autoSpaceDN w:val="0"/>
        <w:adjustRightInd w:val="0"/>
        <w:spacing w:line="276" w:lineRule="auto"/>
        <w:ind w:firstLine="709"/>
        <w:rPr>
          <w:rFonts w:eastAsia="Calibri"/>
          <w:color w:val="000000"/>
        </w:rPr>
      </w:pPr>
      <w:r>
        <w:rPr>
          <w:rFonts w:eastAsia="Calibri"/>
          <w:color w:val="000000"/>
        </w:rPr>
        <w:t>2.</w:t>
      </w:r>
      <w:r w:rsidR="001364F6" w:rsidRPr="001364F6">
        <w:rPr>
          <w:rFonts w:eastAsia="Calibri"/>
          <w:color w:val="000000"/>
        </w:rPr>
        <w:t xml:space="preserve"> Исполнительно-распорядительным органам городских округов и муниципальных районов рекомендуем:</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.1. С целью улучшения показателей наркоситуации: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Ханты-Мансийску: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Pr>
          <w:rFonts w:eastAsia="Calibri"/>
          <w:color w:val="000000"/>
        </w:rPr>
        <w:t xml:space="preserve">не менее чем </w:t>
      </w:r>
      <w:r w:rsidRPr="001364F6">
        <w:rPr>
          <w:rFonts w:eastAsia="Calibri"/>
          <w:color w:val="000000"/>
        </w:rPr>
        <w:t>на 18,3;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«Уровень первичной заболеваемости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Когалыму: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среди несовершеннолетних»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lastRenderedPageBreak/>
        <w:t>городу Лангепасу: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Мегиону: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10,0;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Нефтеюганску: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0,1.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Нижневартовску: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lastRenderedPageBreak/>
        <w:t>городу Нягани: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Пыть-Яху: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Радужному: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Сургуту: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Ураю:</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8,5;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w:t>
      </w:r>
      <w:r w:rsidRPr="001364F6">
        <w:rPr>
          <w:rFonts w:eastAsia="Calibri"/>
          <w:color w:val="000000"/>
        </w:rPr>
        <w:lastRenderedPageBreak/>
        <w:t xml:space="preserve">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Югорску: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Березовскому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Нефтеюганскому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Нижневартовскому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23,6;</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Советскому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5,9.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Сургутскому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lastRenderedPageBreak/>
        <w:t xml:space="preserve">по показателю «Криминогенность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«Криминогенность наркомании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.2. Во взаимодействии с общественными организациями провести публичные обсуждения результатов мониторинга наркоситуации</w:t>
      </w:r>
      <w:r w:rsidR="006926E9">
        <w:rPr>
          <w:rFonts w:eastAsia="Calibri"/>
          <w:color w:val="000000"/>
        </w:rPr>
        <w:t xml:space="preserve"> </w:t>
      </w:r>
      <w:r w:rsidRPr="001364F6">
        <w:rPr>
          <w:rFonts w:eastAsia="Calibri"/>
          <w:color w:val="000000"/>
        </w:rPr>
        <w:t>в Ханты-Мансийском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 а также рассмотреть необходимость их корректировки, в целях улучшения показателей.</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.3. Предусмотреть в муниципальных программах по профилактике наркомании ежегодное проведение конкурсов среди муниципальных служащих, организаций (предприятий) всех форм собственности, физических лиц на лучший проект по профилактике наркомании.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.4. Организовать массовую информационно-разъяснительную работу среди всех слоев населения об ответственности (в том числе несовершеннолетних) за совершение преступлений в сфере незаконного оборота наркотических и психотропных веществ.</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.5. Совместно с учреждениями здравоохранения, социальной защиты населения, негосударственными реабилитационными центрами организовать информационно-разъяснительную работу с наркозависимыми, находящимся в стационарном лечении в наркологических учреждениях, по мотивации на дальнейшее прохождение реабилитации и ресоциализации.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.6. Реализовать комплекс мер в образовательных организациях</w:t>
      </w:r>
      <w:r w:rsidR="006926E9">
        <w:rPr>
          <w:rFonts w:eastAsia="Calibri"/>
          <w:color w:val="000000"/>
        </w:rPr>
        <w:t>,</w:t>
      </w:r>
      <w:r w:rsidRPr="001364F6">
        <w:rPr>
          <w:rFonts w:eastAsia="Calibri"/>
          <w:color w:val="000000"/>
        </w:rPr>
        <w:t xml:space="preserve"> с обязательным привлечением потенциала общественных организаций и религиозных конфессий, направленны</w:t>
      </w:r>
      <w:r w:rsidR="006926E9">
        <w:rPr>
          <w:rFonts w:eastAsia="Calibri"/>
          <w:color w:val="000000"/>
        </w:rPr>
        <w:t>й</w:t>
      </w:r>
      <w:r w:rsidRPr="001364F6">
        <w:rPr>
          <w:rFonts w:eastAsia="Calibri"/>
          <w:color w:val="000000"/>
        </w:rPr>
        <w:t xml:space="preserve"> на:</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повышение антинаркотического воспитания подростков родителями;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формирование позитивного отношения к социально-психологическому тестированию по раннему выявлению лиц, допускающих немедицинское </w:t>
      </w:r>
      <w:r w:rsidRPr="001364F6">
        <w:rPr>
          <w:rFonts w:eastAsia="Calibri"/>
          <w:color w:val="000000"/>
        </w:rPr>
        <w:lastRenderedPageBreak/>
        <w:t>потребление наркотических средств и прохождению медицинских профилактических осмотров;</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правовое просвещение и воспитание положительных качеств личности подростков с устойчивым антинаркотическим мышлением и способностью не воспринимать негативное групповое зависимое поведение;</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развитие молодежных волонтерских организаций, занимающихся профилактикой наркомании и пропагандой здорового образа жизни.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.7. Совместно с территориальными органами внутренних дел, управляющими и обслуживающими организациями на постоянной основе осуществлять мониторинг данных систем видеонаблюдения в целях предупреждения и пресечения распространения наркотических средств методом «закладок».</w:t>
      </w:r>
    </w:p>
    <w:p w:rsidR="0008238D"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 xml:space="preserve">.8. В целях предупреждения преступлений, связанных с незаконным оборотом наркотиков совместно с территориальными органами внутренних дел, инспекциями исполнения наказаний проводить индивидуальные профилактические беседы с лицами, освободившимися из мест лишения свободы за преступления, связанные с незаконным оборотом наркотиков, совершившими административные правонарушения в сфере незаконного оборота наркотиков.  </w:t>
      </w:r>
    </w:p>
    <w:p w:rsidR="00AF0EC5" w:rsidRPr="00AF0EC5" w:rsidRDefault="00AF0EC5" w:rsidP="00AF0EC5">
      <w:pPr>
        <w:autoSpaceDE w:val="0"/>
        <w:autoSpaceDN w:val="0"/>
        <w:adjustRightInd w:val="0"/>
        <w:spacing w:line="276" w:lineRule="auto"/>
        <w:ind w:firstLine="709"/>
        <w:rPr>
          <w:rFonts w:eastAsia="Calibri"/>
          <w:color w:val="000000"/>
        </w:rPr>
      </w:pPr>
      <w:r w:rsidRPr="00AF0EC5">
        <w:rPr>
          <w:rFonts w:eastAsia="Calibri"/>
          <w:color w:val="000000"/>
        </w:rPr>
        <w:t>2.</w:t>
      </w:r>
      <w:r>
        <w:rPr>
          <w:rFonts w:eastAsia="Calibri"/>
          <w:color w:val="000000"/>
        </w:rPr>
        <w:t>9.</w:t>
      </w:r>
      <w:r w:rsidRPr="00AF0EC5">
        <w:rPr>
          <w:rFonts w:eastAsia="Calibri"/>
          <w:color w:val="000000"/>
        </w:rPr>
        <w:t xml:space="preserve"> Во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 </w:t>
      </w:r>
    </w:p>
    <w:p w:rsidR="00AF0EC5" w:rsidRPr="00AF0EC5" w:rsidRDefault="00AF0EC5" w:rsidP="00AF0EC5">
      <w:pPr>
        <w:autoSpaceDE w:val="0"/>
        <w:autoSpaceDN w:val="0"/>
        <w:adjustRightInd w:val="0"/>
        <w:spacing w:line="276" w:lineRule="auto"/>
        <w:ind w:firstLine="709"/>
        <w:rPr>
          <w:rFonts w:eastAsia="Calibri"/>
          <w:color w:val="000000"/>
        </w:rPr>
      </w:pPr>
      <w:r>
        <w:rPr>
          <w:rFonts w:eastAsia="Calibri"/>
          <w:color w:val="000000"/>
        </w:rPr>
        <w:t>2</w:t>
      </w:r>
      <w:r w:rsidRPr="00AF0EC5">
        <w:rPr>
          <w:rFonts w:eastAsia="Calibri"/>
          <w:color w:val="000000"/>
        </w:rPr>
        <w:t>.</w:t>
      </w:r>
      <w:r>
        <w:rPr>
          <w:rFonts w:eastAsia="Calibri"/>
          <w:color w:val="000000"/>
        </w:rPr>
        <w:t>10.</w:t>
      </w:r>
      <w:r w:rsidRPr="00AF0EC5">
        <w:rPr>
          <w:rFonts w:eastAsia="Calibri"/>
          <w:color w:val="000000"/>
        </w:rPr>
        <w:t xml:space="preserve"> Разработать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организаций в незаконный оборот наркотиков. </w:t>
      </w:r>
    </w:p>
    <w:p w:rsidR="00AF0EC5" w:rsidRDefault="00AF0EC5" w:rsidP="001364F6">
      <w:pPr>
        <w:autoSpaceDE w:val="0"/>
        <w:autoSpaceDN w:val="0"/>
        <w:adjustRightInd w:val="0"/>
        <w:spacing w:line="276" w:lineRule="auto"/>
        <w:ind w:firstLine="709"/>
        <w:rPr>
          <w:rFonts w:eastAsia="Calibri"/>
          <w:color w:val="000000"/>
        </w:rPr>
      </w:pPr>
    </w:p>
    <w:p w:rsidR="00AF0EC5" w:rsidRDefault="00AF0EC5" w:rsidP="001364F6">
      <w:pPr>
        <w:autoSpaceDE w:val="0"/>
        <w:autoSpaceDN w:val="0"/>
        <w:adjustRightInd w:val="0"/>
        <w:spacing w:line="276" w:lineRule="auto"/>
        <w:ind w:firstLine="709"/>
        <w:rPr>
          <w:rFonts w:eastAsia="Calibri"/>
          <w:color w:val="000000"/>
        </w:rPr>
      </w:pPr>
    </w:p>
    <w:sectPr w:rsidR="00AF0EC5"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275" w:rsidRDefault="007A0275" w:rsidP="00C43C0A">
      <w:pPr>
        <w:spacing w:line="240" w:lineRule="auto"/>
      </w:pPr>
      <w:r>
        <w:separator/>
      </w:r>
    </w:p>
  </w:endnote>
  <w:endnote w:type="continuationSeparator" w:id="0">
    <w:p w:rsidR="007A0275" w:rsidRDefault="007A0275"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046988"/>
      <w:docPartObj>
        <w:docPartGallery w:val="Page Numbers (Bottom of Page)"/>
        <w:docPartUnique/>
      </w:docPartObj>
    </w:sdtPr>
    <w:sdtEndPr/>
    <w:sdtContent>
      <w:p w:rsidR="001C5A28" w:rsidRDefault="001C5A28" w:rsidP="00FE3F28">
        <w:pPr>
          <w:pStyle w:val="af8"/>
          <w:ind w:firstLine="0"/>
          <w:jc w:val="center"/>
        </w:pPr>
        <w:r>
          <w:fldChar w:fldCharType="begin"/>
        </w:r>
        <w:r>
          <w:instrText>PAGE   \* MERGEFORMAT</w:instrText>
        </w:r>
        <w:r>
          <w:fldChar w:fldCharType="separate"/>
        </w:r>
        <w:r w:rsidR="00B647E7">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275" w:rsidRDefault="007A0275" w:rsidP="00C43C0A">
      <w:pPr>
        <w:spacing w:line="240" w:lineRule="auto"/>
      </w:pPr>
      <w:r>
        <w:separator/>
      </w:r>
    </w:p>
  </w:footnote>
  <w:footnote w:type="continuationSeparator" w:id="0">
    <w:p w:rsidR="007A0275" w:rsidRDefault="007A0275" w:rsidP="00C43C0A">
      <w:pPr>
        <w:spacing w:line="240" w:lineRule="auto"/>
      </w:pPr>
      <w:r>
        <w:continuationSeparator/>
      </w:r>
    </w:p>
  </w:footnote>
  <w:footnote w:id="1">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В.И.Шпильмана»</w:t>
      </w:r>
    </w:p>
    <w:p w:rsidR="001C5A28" w:rsidRPr="00DB4153" w:rsidRDefault="001C5A28" w:rsidP="001944AC">
      <w:pPr>
        <w:pStyle w:val="a6"/>
        <w:rPr>
          <w:rFonts w:ascii="Times New Roman" w:hAnsi="Times New Roman"/>
        </w:rPr>
      </w:pPr>
    </w:p>
  </w:footnote>
  <w:footnote w:id="4">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 Югре»</w:t>
      </w:r>
    </w:p>
  </w:footnote>
  <w:footnote w:id="5">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r w:rsidRPr="00DB4153">
        <w:rPr>
          <w:rFonts w:ascii="Times New Roman" w:hAnsi="Times New Roman"/>
          <w:lang w:val="en-US"/>
        </w:rPr>
        <w:t>gov</w:t>
      </w:r>
      <w:r w:rsidRPr="00DB4153">
        <w:rPr>
          <w:rFonts w:ascii="Times New Roman" w:hAnsi="Times New Roman"/>
        </w:rPr>
        <w:t>.</w:t>
      </w:r>
      <w:r w:rsidRPr="00DB4153">
        <w:rPr>
          <w:rFonts w:ascii="Times New Roman" w:hAnsi="Times New Roman"/>
          <w:lang w:val="en-US"/>
        </w:rPr>
        <w:t>ru</w:t>
      </w:r>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1C5A28" w:rsidRPr="00DB4153" w:rsidRDefault="001C5A28" w:rsidP="001944AC">
      <w:pPr>
        <w:pStyle w:val="a6"/>
        <w:rPr>
          <w:rFonts w:ascii="Times New Roman" w:hAnsi="Times New Roman"/>
        </w:rPr>
      </w:pPr>
    </w:p>
  </w:footnote>
  <w:footnote w:id="6">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1C5A28" w:rsidRPr="00DB2B68" w:rsidRDefault="001C5A28"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1C5A28" w:rsidRPr="00FE3F28" w:rsidRDefault="001C5A28">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11">
    <w:p w:rsidR="001C5A28" w:rsidRPr="003964D1" w:rsidRDefault="001C5A28"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1C5A28" w:rsidRPr="001E6F6B" w:rsidRDefault="001C5A28"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межведомственный приказ Депздрав Югры, Депсоцразвития Югры, Депобразования и молодежи Югры от 26.05.2016 года № 333-р 5551 815</w:t>
      </w:r>
    </w:p>
  </w:footnote>
  <w:footnote w:id="13">
    <w:p w:rsidR="001C5A28" w:rsidRPr="00EE407A" w:rsidRDefault="001C5A28" w:rsidP="002B6802">
      <w:pPr>
        <w:pStyle w:val="a6"/>
        <w:jc w:val="both"/>
        <w:rPr>
          <w:rFonts w:ascii="Times New Roman" w:hAnsi="Times New Roman"/>
          <w:sz w:val="16"/>
          <w:szCs w:val="16"/>
        </w:rPr>
      </w:pPr>
      <w:r w:rsidRPr="00EE407A">
        <w:rPr>
          <w:rStyle w:val="a8"/>
          <w:rFonts w:ascii="Times New Roman" w:hAnsi="Times New Roman"/>
          <w:sz w:val="16"/>
          <w:szCs w:val="16"/>
        </w:rPr>
        <w:footnoteRef/>
      </w:r>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p>
  </w:footnote>
  <w:footnote w:id="14">
    <w:p w:rsidR="001C5A28" w:rsidRPr="00EE407A" w:rsidRDefault="001C5A28"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 w:id="15">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http://кцсонгелиос.рф</w:t>
      </w:r>
    </w:p>
  </w:footnote>
  <w:footnote w:id="16">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1C5A28" w:rsidRPr="008902BC" w:rsidRDefault="001C5A28">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1C5A28" w:rsidRPr="008902BC" w:rsidRDefault="001C5A28"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1C5A28" w:rsidRPr="003964D1" w:rsidRDefault="001C5A28" w:rsidP="00252C75">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1C5A28" w:rsidRPr="00C43720" w:rsidRDefault="001C5A28" w:rsidP="00252C75">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p>
  </w:footnote>
  <w:footnote w:id="24">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 w:id="25">
    <w:p w:rsidR="001C5A28" w:rsidRPr="00E70753" w:rsidRDefault="001C5A28"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A53903"/>
    <w:multiLevelType w:val="hybridMultilevel"/>
    <w:tmpl w:val="5B6471E8"/>
    <w:lvl w:ilvl="0" w:tplc="B64652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36D6C21"/>
    <w:multiLevelType w:val="hybridMultilevel"/>
    <w:tmpl w:val="92205FF2"/>
    <w:lvl w:ilvl="0" w:tplc="71927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0">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6E1C39"/>
    <w:multiLevelType w:val="hybridMultilevel"/>
    <w:tmpl w:val="FCDA032E"/>
    <w:lvl w:ilvl="0" w:tplc="2D663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10"/>
  </w:num>
  <w:num w:numId="4">
    <w:abstractNumId w:val="14"/>
  </w:num>
  <w:num w:numId="5">
    <w:abstractNumId w:val="12"/>
  </w:num>
  <w:num w:numId="6">
    <w:abstractNumId w:val="2"/>
  </w:num>
  <w:num w:numId="7">
    <w:abstractNumId w:val="1"/>
  </w:num>
  <w:num w:numId="8">
    <w:abstractNumId w:val="11"/>
  </w:num>
  <w:num w:numId="9">
    <w:abstractNumId w:val="15"/>
  </w:num>
  <w:num w:numId="10">
    <w:abstractNumId w:val="3"/>
  </w:num>
  <w:num w:numId="11">
    <w:abstractNumId w:val="6"/>
  </w:num>
  <w:num w:numId="12">
    <w:abstractNumId w:val="5"/>
  </w:num>
  <w:num w:numId="13">
    <w:abstractNumId w:val="13"/>
  </w:num>
  <w:num w:numId="14">
    <w:abstractNumId w:val="9"/>
  </w:num>
  <w:num w:numId="15">
    <w:abstractNumId w:val="17"/>
  </w:num>
  <w:num w:numId="16">
    <w:abstractNumId w:val="4"/>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F3"/>
    <w:rsid w:val="000611C6"/>
    <w:rsid w:val="00061A98"/>
    <w:rsid w:val="00066D90"/>
    <w:rsid w:val="0007147F"/>
    <w:rsid w:val="00071B32"/>
    <w:rsid w:val="0008238D"/>
    <w:rsid w:val="00091CE3"/>
    <w:rsid w:val="000C2CA9"/>
    <w:rsid w:val="000C4328"/>
    <w:rsid w:val="0010511F"/>
    <w:rsid w:val="00105FC6"/>
    <w:rsid w:val="00107D76"/>
    <w:rsid w:val="001263EF"/>
    <w:rsid w:val="001364F6"/>
    <w:rsid w:val="00143939"/>
    <w:rsid w:val="00152F32"/>
    <w:rsid w:val="0016769C"/>
    <w:rsid w:val="00167C96"/>
    <w:rsid w:val="00181429"/>
    <w:rsid w:val="001944AC"/>
    <w:rsid w:val="001C5A28"/>
    <w:rsid w:val="001E762E"/>
    <w:rsid w:val="001F635C"/>
    <w:rsid w:val="00234F1E"/>
    <w:rsid w:val="00252C75"/>
    <w:rsid w:val="00263983"/>
    <w:rsid w:val="00292B8E"/>
    <w:rsid w:val="002B6802"/>
    <w:rsid w:val="002C7B29"/>
    <w:rsid w:val="002F70AE"/>
    <w:rsid w:val="0030718B"/>
    <w:rsid w:val="00333455"/>
    <w:rsid w:val="0034359E"/>
    <w:rsid w:val="00383DE0"/>
    <w:rsid w:val="003964D1"/>
    <w:rsid w:val="003A7F8D"/>
    <w:rsid w:val="003C4C4F"/>
    <w:rsid w:val="00400B1A"/>
    <w:rsid w:val="00425E16"/>
    <w:rsid w:val="00441CB7"/>
    <w:rsid w:val="004D3B87"/>
    <w:rsid w:val="004E6626"/>
    <w:rsid w:val="00510989"/>
    <w:rsid w:val="0053431A"/>
    <w:rsid w:val="00545552"/>
    <w:rsid w:val="00580B49"/>
    <w:rsid w:val="00582FF6"/>
    <w:rsid w:val="00584BDC"/>
    <w:rsid w:val="005A6192"/>
    <w:rsid w:val="005B29C0"/>
    <w:rsid w:val="005B3D6E"/>
    <w:rsid w:val="00604198"/>
    <w:rsid w:val="00616B7A"/>
    <w:rsid w:val="00652E3E"/>
    <w:rsid w:val="006636F1"/>
    <w:rsid w:val="006926E9"/>
    <w:rsid w:val="006D1462"/>
    <w:rsid w:val="006E07CD"/>
    <w:rsid w:val="007173F9"/>
    <w:rsid w:val="007254F4"/>
    <w:rsid w:val="00740142"/>
    <w:rsid w:val="00756F36"/>
    <w:rsid w:val="007667A0"/>
    <w:rsid w:val="0077407B"/>
    <w:rsid w:val="007A0275"/>
    <w:rsid w:val="007A0C30"/>
    <w:rsid w:val="007A7C94"/>
    <w:rsid w:val="007E5278"/>
    <w:rsid w:val="007F39F3"/>
    <w:rsid w:val="00815F56"/>
    <w:rsid w:val="00833034"/>
    <w:rsid w:val="008902BC"/>
    <w:rsid w:val="008D35AD"/>
    <w:rsid w:val="008D361D"/>
    <w:rsid w:val="00911B84"/>
    <w:rsid w:val="00933F64"/>
    <w:rsid w:val="00953448"/>
    <w:rsid w:val="00984481"/>
    <w:rsid w:val="00994883"/>
    <w:rsid w:val="009D3B6C"/>
    <w:rsid w:val="00A0195F"/>
    <w:rsid w:val="00A029BE"/>
    <w:rsid w:val="00A215F7"/>
    <w:rsid w:val="00A476C1"/>
    <w:rsid w:val="00A66BF7"/>
    <w:rsid w:val="00A71079"/>
    <w:rsid w:val="00A80C7A"/>
    <w:rsid w:val="00AF0EC5"/>
    <w:rsid w:val="00AF6E97"/>
    <w:rsid w:val="00B02F8D"/>
    <w:rsid w:val="00B04CE1"/>
    <w:rsid w:val="00B32C24"/>
    <w:rsid w:val="00B37F99"/>
    <w:rsid w:val="00B4257C"/>
    <w:rsid w:val="00B647E7"/>
    <w:rsid w:val="00B939CF"/>
    <w:rsid w:val="00BC5791"/>
    <w:rsid w:val="00BD3335"/>
    <w:rsid w:val="00C43720"/>
    <w:rsid w:val="00C43C0A"/>
    <w:rsid w:val="00C46ECB"/>
    <w:rsid w:val="00C5039B"/>
    <w:rsid w:val="00C64F9C"/>
    <w:rsid w:val="00C9324D"/>
    <w:rsid w:val="00CC5A86"/>
    <w:rsid w:val="00D35349"/>
    <w:rsid w:val="00D50BFC"/>
    <w:rsid w:val="00D66CCF"/>
    <w:rsid w:val="00DB5930"/>
    <w:rsid w:val="00DC57D0"/>
    <w:rsid w:val="00DE3CC7"/>
    <w:rsid w:val="00E1257B"/>
    <w:rsid w:val="00E70753"/>
    <w:rsid w:val="00EA2CB4"/>
    <w:rsid w:val="00EB63E6"/>
    <w:rsid w:val="00ED2286"/>
    <w:rsid w:val="00EF0CC5"/>
    <w:rsid w:val="00EF71F0"/>
    <w:rsid w:val="00F06319"/>
    <w:rsid w:val="00F30D72"/>
    <w:rsid w:val="00F350C2"/>
    <w:rsid w:val="00F66ACC"/>
    <w:rsid w:val="00F7692E"/>
    <w:rsid w:val="00F844C0"/>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AFE14-97DF-4ECB-95AB-93C61280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character" w:styleId="aff1">
    <w:name w:val="annotation reference"/>
    <w:basedOn w:val="a0"/>
    <w:uiPriority w:val="99"/>
    <w:semiHidden/>
    <w:unhideWhenUsed/>
    <w:rsid w:val="00545552"/>
    <w:rPr>
      <w:sz w:val="16"/>
      <w:szCs w:val="16"/>
    </w:rPr>
  </w:style>
  <w:style w:type="paragraph" w:styleId="aff2">
    <w:name w:val="annotation text"/>
    <w:basedOn w:val="a"/>
    <w:link w:val="aff3"/>
    <w:uiPriority w:val="99"/>
    <w:semiHidden/>
    <w:unhideWhenUsed/>
    <w:rsid w:val="00545552"/>
    <w:pPr>
      <w:spacing w:line="240" w:lineRule="auto"/>
    </w:pPr>
    <w:rPr>
      <w:sz w:val="20"/>
      <w:szCs w:val="20"/>
    </w:rPr>
  </w:style>
  <w:style w:type="character" w:customStyle="1" w:styleId="aff3">
    <w:name w:val="Текст примечания Знак"/>
    <w:basedOn w:val="a0"/>
    <w:link w:val="aff2"/>
    <w:uiPriority w:val="99"/>
    <w:semiHidden/>
    <w:rsid w:val="0054555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45552"/>
    <w:rPr>
      <w:b/>
      <w:bCs/>
    </w:rPr>
  </w:style>
  <w:style w:type="character" w:customStyle="1" w:styleId="aff5">
    <w:name w:val="Тема примечания Знак"/>
    <w:basedOn w:val="aff3"/>
    <w:link w:val="aff4"/>
    <w:uiPriority w:val="99"/>
    <w:semiHidden/>
    <w:rsid w:val="00545552"/>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garantF1://12007402.53044"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ogin.consultant.ru/link/?req=doc&amp;base=RLAW926&amp;n=197803&amp;date=11.10.2019&amp;dst=100046&amp;fld=134"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1075;&#1088;&#1072;&#1085;&#1090;&#1075;&#1091;&#1073;&#1077;&#1088;&#1085;&#1072;&#1090;&#1086;&#1088;&#1072;.&#1088;&#1092;/"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882D6-BCE6-44CB-A176-9C6F154B9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42567</Words>
  <Characters>242638</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Анастасия Сергеевна Фёдорова</cp:lastModifiedBy>
  <cp:revision>2</cp:revision>
  <cp:lastPrinted>2022-03-13T14:43:00Z</cp:lastPrinted>
  <dcterms:created xsi:type="dcterms:W3CDTF">2022-06-21T10:12:00Z</dcterms:created>
  <dcterms:modified xsi:type="dcterms:W3CDTF">2022-06-21T10:12:00Z</dcterms:modified>
</cp:coreProperties>
</file>