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58F" w:rsidRDefault="0066758F" w:rsidP="0066758F">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proofErr w:type="spellStart"/>
        <w:r>
          <w:rPr>
            <w:rFonts w:ascii="Tahoma" w:hAnsi="Tahoma" w:cs="Tahoma"/>
            <w:color w:val="0000FF"/>
            <w:sz w:val="20"/>
            <w:szCs w:val="20"/>
          </w:rPr>
          <w:t>КонсультантПлюс</w:t>
        </w:r>
        <w:proofErr w:type="spellEnd"/>
      </w:hyperlink>
    </w:p>
    <w:p w:rsidR="0066758F" w:rsidRDefault="0066758F" w:rsidP="0066758F">
      <w:pPr>
        <w:autoSpaceDE w:val="0"/>
        <w:autoSpaceDN w:val="0"/>
        <w:adjustRightInd w:val="0"/>
        <w:spacing w:after="0" w:line="240" w:lineRule="auto"/>
        <w:rPr>
          <w:rFonts w:ascii="Tahoma" w:hAnsi="Tahoma" w:cs="Tahoma"/>
          <w:sz w:val="20"/>
          <w:szCs w:val="20"/>
        </w:rPr>
      </w:pPr>
    </w:p>
    <w:p w:rsidR="0066758F" w:rsidRDefault="0066758F" w:rsidP="0066758F">
      <w:pPr>
        <w:autoSpaceDE w:val="0"/>
        <w:autoSpaceDN w:val="0"/>
        <w:adjustRightInd w:val="0"/>
        <w:spacing w:after="0" w:line="240" w:lineRule="auto"/>
        <w:jc w:val="both"/>
        <w:outlineLvl w:val="0"/>
        <w:rPr>
          <w:rFonts w:ascii="Times New Roman" w:hAnsi="Times New Roman" w:cs="Times New Roman"/>
          <w:sz w:val="28"/>
          <w:szCs w:val="28"/>
        </w:rPr>
      </w:pPr>
    </w:p>
    <w:p w:rsidR="0066758F" w:rsidRDefault="0066758F" w:rsidP="0066758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ПРАВИТЕЛЬСТВО РОССИЙСКОЙ ФЕДЕРАЦИИ</w:t>
      </w:r>
    </w:p>
    <w:p w:rsidR="0066758F" w:rsidRDefault="0066758F" w:rsidP="0066758F">
      <w:pPr>
        <w:autoSpaceDE w:val="0"/>
        <w:autoSpaceDN w:val="0"/>
        <w:adjustRightInd w:val="0"/>
        <w:spacing w:after="0" w:line="240" w:lineRule="auto"/>
        <w:jc w:val="center"/>
        <w:rPr>
          <w:rFonts w:ascii="Times New Roman" w:hAnsi="Times New Roman" w:cs="Times New Roman"/>
          <w:b/>
          <w:bCs/>
          <w:sz w:val="28"/>
          <w:szCs w:val="28"/>
        </w:rPr>
      </w:pPr>
    </w:p>
    <w:p w:rsidR="0066758F" w:rsidRDefault="0066758F" w:rsidP="0066758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66758F" w:rsidRDefault="0066758F" w:rsidP="0066758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от 1 октября 2022 г. N 1743</w:t>
      </w:r>
    </w:p>
    <w:p w:rsidR="0066758F" w:rsidRDefault="0066758F" w:rsidP="0066758F">
      <w:pPr>
        <w:autoSpaceDE w:val="0"/>
        <w:autoSpaceDN w:val="0"/>
        <w:adjustRightInd w:val="0"/>
        <w:spacing w:after="0" w:line="240" w:lineRule="auto"/>
        <w:jc w:val="center"/>
        <w:rPr>
          <w:rFonts w:ascii="Times New Roman" w:hAnsi="Times New Roman" w:cs="Times New Roman"/>
          <w:b/>
          <w:bCs/>
          <w:sz w:val="28"/>
          <w:szCs w:val="28"/>
        </w:rPr>
      </w:pPr>
    </w:p>
    <w:p w:rsidR="0066758F" w:rsidRDefault="0066758F" w:rsidP="0066758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ВНЕСЕНИИ ИЗМЕНЕНИЙ</w:t>
      </w:r>
    </w:p>
    <w:p w:rsidR="0066758F" w:rsidRDefault="0066758F" w:rsidP="0066758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ПОСТАНОВЛЕНИЕ ПРАВИТЕЛЬСТВА РОССИЙСКОЙ ФЕДЕРАЦИИ</w:t>
      </w:r>
    </w:p>
    <w:p w:rsidR="0066758F" w:rsidRDefault="0066758F" w:rsidP="0066758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ОТ 10 МАРТА 2022 Г. N 336</w:t>
      </w:r>
    </w:p>
    <w:p w:rsidR="0066758F" w:rsidRDefault="0066758F" w:rsidP="0066758F">
      <w:pPr>
        <w:autoSpaceDE w:val="0"/>
        <w:autoSpaceDN w:val="0"/>
        <w:adjustRightInd w:val="0"/>
        <w:spacing w:after="0" w:line="240" w:lineRule="auto"/>
        <w:jc w:val="both"/>
        <w:rPr>
          <w:rFonts w:ascii="Times New Roman" w:hAnsi="Times New Roman" w:cs="Times New Roman"/>
          <w:sz w:val="28"/>
          <w:szCs w:val="28"/>
        </w:rPr>
      </w:pPr>
    </w:p>
    <w:p w:rsidR="0066758F" w:rsidRDefault="0066758F" w:rsidP="0066758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Правительство Российской Федерации постановляет:</w:t>
      </w:r>
    </w:p>
    <w:p w:rsidR="0066758F" w:rsidRDefault="0066758F" w:rsidP="006675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hyperlink r:id="rId5"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 (Собрание законодательства Российской Федерации, 2022, N 11, ст. 1715) дополнить пунктами 11(3) и 11(4) следующего содержания:</w:t>
      </w:r>
    </w:p>
    <w:p w:rsidR="0066758F" w:rsidRDefault="0066758F" w:rsidP="006675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"11(3). Установить, что за исключением случаев, предусмотренных пунктом 11(4) настоящего постановления, в планы проведения плановых контрольных (надзорных) мероприятий, планы проведения плановых проверок на 2023 год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государственном контроле (надзоре) и муниципальном контроле в Российской Федерации" и Федеральным </w:t>
      </w:r>
      <w:hyperlink r:id="rId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rsidR="0066758F" w:rsidRDefault="0066758F" w:rsidP="006675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Ограничения, предусмотренные абзацем первым настоящего пункта, не распространяются на виды государственного контроля (надзора), порядок организации и осуществления которых регулируется Федеральным </w:t>
      </w:r>
      <w:hyperlink r:id="rId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риск-ориентированный подход.</w:t>
      </w:r>
    </w:p>
    <w:p w:rsidR="0066758F" w:rsidRDefault="0066758F" w:rsidP="006675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Контролируемое лицо вправе обратиться в контрольный (надзорный) орган с просьбой о проведении профилактического визита. В случае если такое </w:t>
      </w:r>
      <w:r>
        <w:rPr>
          <w:rFonts w:ascii="Times New Roman" w:hAnsi="Times New Roman" w:cs="Times New Roman"/>
          <w:sz w:val="28"/>
          <w:szCs w:val="28"/>
        </w:rPr>
        <w:lastRenderedPageBreak/>
        <w:t>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на 2023 год.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w:t>
      </w:r>
    </w:p>
    <w:p w:rsidR="0066758F" w:rsidRDefault="0066758F" w:rsidP="006675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11(4). В планы проведения плановых контрольных (надзорных) мероприятий на 2023 год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 от его проведения.</w:t>
      </w:r>
    </w:p>
    <w:p w:rsidR="0066758F" w:rsidRDefault="0066758F" w:rsidP="006675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указанном в абзаце первом настоящего пункта,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66758F" w:rsidRDefault="0066758F" w:rsidP="006675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проведения профилактического визита может быть продлен на срок, необходимый для инструментального обследования, но не более 3 рабочих дней.</w:t>
      </w:r>
    </w:p>
    <w:p w:rsidR="0066758F" w:rsidRDefault="0066758F" w:rsidP="006675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проведения профилактического визита, установленный абзацем первым настоящего пункта,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66758F" w:rsidRDefault="0066758F" w:rsidP="006675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учредителя контролируемого лица, выдается предписание об устранении выявленных нарушений. В случае выдачи предписания об устранении выявленных нарушений </w:t>
      </w:r>
      <w:r>
        <w:rPr>
          <w:rFonts w:ascii="Times New Roman" w:hAnsi="Times New Roman" w:cs="Times New Roman"/>
          <w:sz w:val="28"/>
          <w:szCs w:val="28"/>
        </w:rPr>
        <w:lastRenderedPageBreak/>
        <w:t>контролируемому лицу копия указанного предписания направляется в орган, осуществляющий функции и полномочия учредителя контролируемого лица.</w:t>
      </w:r>
    </w:p>
    <w:p w:rsidR="0066758F" w:rsidRDefault="0066758F" w:rsidP="006675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принятия контрольным (надзорным) органом решения о проведении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на 2023 год в соответствии с </w:t>
      </w:r>
      <w:hyperlink r:id="rId9"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66758F" w:rsidRDefault="0066758F" w:rsidP="0066758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вступает в силу со дня его официального опубликования.</w:t>
      </w:r>
    </w:p>
    <w:p w:rsidR="0066758F" w:rsidRDefault="0066758F" w:rsidP="0066758F">
      <w:pPr>
        <w:autoSpaceDE w:val="0"/>
        <w:autoSpaceDN w:val="0"/>
        <w:adjustRightInd w:val="0"/>
        <w:spacing w:after="0" w:line="240" w:lineRule="auto"/>
        <w:jc w:val="both"/>
        <w:rPr>
          <w:rFonts w:ascii="Times New Roman" w:hAnsi="Times New Roman" w:cs="Times New Roman"/>
          <w:sz w:val="28"/>
          <w:szCs w:val="28"/>
        </w:rPr>
      </w:pPr>
    </w:p>
    <w:p w:rsidR="0066758F" w:rsidRDefault="0066758F" w:rsidP="0066758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Председатель Правительства</w:t>
      </w:r>
    </w:p>
    <w:p w:rsidR="0066758F" w:rsidRDefault="0066758F" w:rsidP="0066758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66758F" w:rsidRDefault="0066758F" w:rsidP="0066758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М.МИШУСТИН</w:t>
      </w:r>
    </w:p>
    <w:p w:rsidR="0066758F" w:rsidRDefault="0066758F" w:rsidP="0066758F">
      <w:pPr>
        <w:autoSpaceDE w:val="0"/>
        <w:autoSpaceDN w:val="0"/>
        <w:adjustRightInd w:val="0"/>
        <w:spacing w:after="0" w:line="240" w:lineRule="auto"/>
        <w:jc w:val="both"/>
        <w:rPr>
          <w:rFonts w:ascii="Times New Roman" w:hAnsi="Times New Roman" w:cs="Times New Roman"/>
          <w:sz w:val="28"/>
          <w:szCs w:val="28"/>
        </w:rPr>
      </w:pPr>
    </w:p>
    <w:p w:rsidR="0066758F" w:rsidRDefault="0066758F" w:rsidP="0066758F">
      <w:pPr>
        <w:autoSpaceDE w:val="0"/>
        <w:autoSpaceDN w:val="0"/>
        <w:adjustRightInd w:val="0"/>
        <w:spacing w:after="0" w:line="240" w:lineRule="auto"/>
        <w:jc w:val="both"/>
        <w:rPr>
          <w:rFonts w:ascii="Times New Roman" w:hAnsi="Times New Roman" w:cs="Times New Roman"/>
          <w:sz w:val="28"/>
          <w:szCs w:val="28"/>
        </w:rPr>
      </w:pPr>
    </w:p>
    <w:p w:rsidR="0066758F" w:rsidRDefault="0066758F" w:rsidP="0066758F">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B5EB1" w:rsidRDefault="007B5EB1">
      <w:bookmarkStart w:id="0" w:name="_GoBack"/>
      <w:bookmarkEnd w:id="0"/>
    </w:p>
    <w:sectPr w:rsidR="007B5EB1" w:rsidSect="00A17D01">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1F"/>
    <w:rsid w:val="0066758F"/>
    <w:rsid w:val="007B5EB1"/>
    <w:rsid w:val="00823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07BC2-81DB-4065-9E00-5E729B3BB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90AD355D99082B137BFAC720684C204E6A5609FD444B6955B4E39A185E30E5C2C76185DCD3090CB11B5E695CB4n8L" TargetMode="External"/><Relationship Id="rId3" Type="http://schemas.openxmlformats.org/officeDocument/2006/relationships/webSettings" Target="webSettings.xml"/><Relationship Id="rId7" Type="http://schemas.openxmlformats.org/officeDocument/2006/relationships/hyperlink" Target="consultantplus://offline/ref=FB90AD355D99082B137BFAC720684C204E6A5609FD444B6955B4E39A185E30E5C2C76185DCD3090CB11B5E695CB4n8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B90AD355D99082B137BFAC720684C204E6A560BF4454B6955B4E39A185E30E5C2C76185DCD3090CB11B5E695CB4n8L" TargetMode="External"/><Relationship Id="rId11" Type="http://schemas.openxmlformats.org/officeDocument/2006/relationships/theme" Target="theme/theme1.xml"/><Relationship Id="rId5" Type="http://schemas.openxmlformats.org/officeDocument/2006/relationships/hyperlink" Target="consultantplus://offline/ref=FB90AD355D99082B137BFAC720684C204E6A5101F54C4B6955B4E39A185E30E5C2C76185DCD3090CB11B5E695CB4n8L" TargetMode="External"/><Relationship Id="rId1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FB90AD355D99082B137BFAC720684C2049605C0CFD4F4B6955B4E39A185E30E5D0C73989DED0170DB10E08381A1E9A4270096D208E744509B1n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5500</Characters>
  <Application>Microsoft Office Word</Application>
  <DocSecurity>0</DocSecurity>
  <Lines>45</Lines>
  <Paragraphs>12</Paragraphs>
  <ScaleCrop>false</ScaleCrop>
  <Company/>
  <LinksUpToDate>false</LinksUpToDate>
  <CharactersWithSpaces>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Чекмарев</dc:creator>
  <cp:keywords/>
  <dc:description/>
  <cp:lastModifiedBy>Петр Чекмарев</cp:lastModifiedBy>
  <cp:revision>2</cp:revision>
  <dcterms:created xsi:type="dcterms:W3CDTF">2023-01-23T11:39:00Z</dcterms:created>
  <dcterms:modified xsi:type="dcterms:W3CDTF">2023-01-23T11:39:00Z</dcterms:modified>
</cp:coreProperties>
</file>