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АУКЦИОННАЯ </w:t>
      </w:r>
      <w:r w:rsidRPr="007F7C53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(ЛОТ № </w:t>
      </w:r>
      <w:r w:rsidR="001A5484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электронного аукциона</w:t>
      </w: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 w:rsidRPr="007F7C53">
        <w:rPr>
          <w:sz w:val="28"/>
          <w:szCs w:val="28"/>
        </w:rPr>
        <w:t>на право заключения догово</w:t>
      </w:r>
      <w:r>
        <w:rPr>
          <w:sz w:val="28"/>
          <w:szCs w:val="28"/>
        </w:rPr>
        <w:t>ров на размещение нестационарного</w:t>
      </w:r>
    </w:p>
    <w:p w:rsidR="00D30373" w:rsidRPr="00547816" w:rsidRDefault="00D30373" w:rsidP="00D30373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торгового объекта</w:t>
      </w:r>
      <w:r w:rsidRPr="007F7C53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Пыть-Яха</w:t>
      </w: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 w:rsidRPr="007F7C53">
        <w:rPr>
          <w:sz w:val="28"/>
          <w:szCs w:val="28"/>
        </w:rPr>
        <w:t xml:space="preserve">г. </w:t>
      </w:r>
      <w:r>
        <w:rPr>
          <w:sz w:val="28"/>
          <w:szCs w:val="28"/>
        </w:rPr>
        <w:t>Пыть-Ях</w:t>
      </w:r>
    </w:p>
    <w:p w:rsidR="00D30373" w:rsidRDefault="00D30373" w:rsidP="00D30373">
      <w:pPr>
        <w:ind w:left="927"/>
        <w:jc w:val="center"/>
        <w:rPr>
          <w:sz w:val="28"/>
          <w:szCs w:val="28"/>
        </w:rPr>
      </w:pPr>
      <w:r w:rsidRPr="007F7C5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F7C53">
        <w:rPr>
          <w:sz w:val="28"/>
          <w:szCs w:val="28"/>
        </w:rPr>
        <w:t xml:space="preserve"> год</w:t>
      </w: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</w:p>
    <w:p w:rsidR="00D30373" w:rsidRPr="00085726" w:rsidRDefault="00D30373" w:rsidP="00D30373">
      <w:pPr>
        <w:numPr>
          <w:ilvl w:val="0"/>
          <w:numId w:val="1"/>
        </w:numPr>
        <w:spacing w:line="360" w:lineRule="auto"/>
        <w:ind w:left="357" w:right="-28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085726">
        <w:rPr>
          <w:b/>
          <w:sz w:val="28"/>
          <w:szCs w:val="28"/>
        </w:rPr>
        <w:t>бщие положения по организации и проведени</w:t>
      </w:r>
      <w:r>
        <w:rPr>
          <w:b/>
          <w:sz w:val="28"/>
          <w:szCs w:val="28"/>
        </w:rPr>
        <w:t>ю</w:t>
      </w:r>
      <w:r w:rsidRPr="00085726">
        <w:rPr>
          <w:b/>
          <w:sz w:val="28"/>
          <w:szCs w:val="28"/>
        </w:rPr>
        <w:t xml:space="preserve"> аукциона на право заключения договора на размещение нестационарного торгового объект</w:t>
      </w:r>
      <w:r>
        <w:rPr>
          <w:b/>
          <w:sz w:val="28"/>
          <w:szCs w:val="28"/>
        </w:rPr>
        <w:t>а на территории города Пыть-Яха</w:t>
      </w:r>
    </w:p>
    <w:p w:rsidR="00D30373" w:rsidRPr="00EA16DF" w:rsidRDefault="00D30373" w:rsidP="00D30373">
      <w:pPr>
        <w:ind w:right="-284"/>
        <w:jc w:val="both"/>
        <w:rPr>
          <w:sz w:val="28"/>
          <w:szCs w:val="28"/>
        </w:rPr>
      </w:pP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503E86">
        <w:rPr>
          <w:sz w:val="28"/>
          <w:szCs w:val="28"/>
        </w:rPr>
        <w:t xml:space="preserve">Размещение нестационарных торговых объектов на территории города Пыть-Ях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на территории города Пыть-Ях, утвержденной постановлением администрации города Пыть-Ях </w:t>
      </w:r>
      <w:r>
        <w:rPr>
          <w:sz w:val="28"/>
          <w:szCs w:val="28"/>
        </w:rPr>
        <w:t>от 20.05.2016 № 117-па (с изм.) (далее – Схема).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9B3E46">
        <w:rPr>
          <w:sz w:val="28"/>
          <w:szCs w:val="28"/>
        </w:rPr>
        <w:t xml:space="preserve">Уполномоченным органом по организации и проведению </w:t>
      </w:r>
      <w:r>
        <w:rPr>
          <w:sz w:val="28"/>
          <w:szCs w:val="28"/>
        </w:rPr>
        <w:t xml:space="preserve">электронного </w:t>
      </w:r>
      <w:r w:rsidRPr="009B3E46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(далее – аукциона) </w:t>
      </w:r>
      <w:r w:rsidRPr="009B3E46">
        <w:rPr>
          <w:sz w:val="28"/>
          <w:szCs w:val="28"/>
        </w:rPr>
        <w:t>на право заключения договора на размещение нестационарного торгового объекта является управление по экономике администрации города Пыть-Ях (далее - уполномоченный орган</w:t>
      </w:r>
      <w:r>
        <w:rPr>
          <w:sz w:val="28"/>
          <w:szCs w:val="28"/>
        </w:rPr>
        <w:t>/организатор аукциона</w:t>
      </w:r>
      <w:r w:rsidRPr="009B3E4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2534D">
        <w:t xml:space="preserve"> </w:t>
      </w:r>
      <w:r w:rsidRPr="0062534D">
        <w:rPr>
          <w:sz w:val="28"/>
          <w:szCs w:val="28"/>
        </w:rPr>
        <w:t>Место нахождения, почтовый адрес и адрес электронной почты, номер контактного телефона организатора аукциона - указаны в извещении о проведении аукциона.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EA16DF">
        <w:rPr>
          <w:sz w:val="28"/>
          <w:szCs w:val="28"/>
        </w:rPr>
        <w:t>Организатор аукциона:</w:t>
      </w:r>
    </w:p>
    <w:p w:rsidR="00D30373" w:rsidRPr="00EA16DF" w:rsidRDefault="00D30373" w:rsidP="00D30373">
      <w:pPr>
        <w:spacing w:line="360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Pr="00EA16DF">
        <w:rPr>
          <w:sz w:val="28"/>
          <w:szCs w:val="28"/>
        </w:rPr>
        <w:t xml:space="preserve">азрабатывает извещение о проведении аукциона </w:t>
      </w:r>
      <w:r>
        <w:rPr>
          <w:sz w:val="28"/>
          <w:szCs w:val="28"/>
        </w:rPr>
        <w:t>(п</w:t>
      </w:r>
      <w:r w:rsidRPr="00953515">
        <w:rPr>
          <w:sz w:val="28"/>
          <w:szCs w:val="28"/>
        </w:rPr>
        <w:t>риложение № 1 к аукционной документации) и аукционную</w:t>
      </w:r>
      <w:r w:rsidRPr="00EA16DF">
        <w:rPr>
          <w:sz w:val="28"/>
          <w:szCs w:val="28"/>
        </w:rPr>
        <w:t xml:space="preserve"> документацию. </w:t>
      </w:r>
    </w:p>
    <w:p w:rsidR="00D30373" w:rsidRPr="00953515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2365A">
        <w:rPr>
          <w:sz w:val="28"/>
          <w:szCs w:val="28"/>
        </w:rPr>
        <w:t xml:space="preserve">аключает договор на размещение </w:t>
      </w:r>
      <w:r w:rsidRPr="005F6C19">
        <w:rPr>
          <w:sz w:val="28"/>
          <w:szCs w:val="28"/>
        </w:rPr>
        <w:t>нестационарного торгового объекта</w:t>
      </w:r>
      <w:r w:rsidRPr="00C2365A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 xml:space="preserve">Пыть-Яха. </w:t>
      </w:r>
      <w:r w:rsidRPr="00953515">
        <w:rPr>
          <w:sz w:val="28"/>
          <w:szCs w:val="28"/>
        </w:rPr>
        <w:t>(Проект договора на размещение неста</w:t>
      </w:r>
      <w:r>
        <w:rPr>
          <w:sz w:val="28"/>
          <w:szCs w:val="28"/>
        </w:rPr>
        <w:t>ционарного торгового объекта - п</w:t>
      </w:r>
      <w:r w:rsidRPr="00953515">
        <w:rPr>
          <w:sz w:val="28"/>
          <w:szCs w:val="28"/>
        </w:rPr>
        <w:t>риложение № 2 к аукционной документации)</w:t>
      </w:r>
      <w:r>
        <w:rPr>
          <w:sz w:val="28"/>
          <w:szCs w:val="28"/>
        </w:rPr>
        <w:t>;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A16DF">
        <w:rPr>
          <w:sz w:val="28"/>
          <w:szCs w:val="28"/>
        </w:rPr>
        <w:t xml:space="preserve">пределяет начальную (минимальную) </w:t>
      </w:r>
      <w:r>
        <w:rPr>
          <w:sz w:val="28"/>
          <w:szCs w:val="28"/>
        </w:rPr>
        <w:t>цену на право заключения договора</w:t>
      </w:r>
      <w:r w:rsidRPr="00EA16DF">
        <w:rPr>
          <w:sz w:val="28"/>
          <w:szCs w:val="28"/>
        </w:rPr>
        <w:t xml:space="preserve"> на размещение </w:t>
      </w:r>
      <w:r w:rsidRPr="003A51A3">
        <w:rPr>
          <w:sz w:val="28"/>
          <w:szCs w:val="28"/>
        </w:rPr>
        <w:t xml:space="preserve">нестационарного торгового объекта </w:t>
      </w:r>
      <w:r>
        <w:rPr>
          <w:sz w:val="28"/>
          <w:szCs w:val="28"/>
        </w:rPr>
        <w:t>в год (12 месяцев)</w:t>
      </w:r>
      <w:r w:rsidRPr="00EA16DF">
        <w:rPr>
          <w:sz w:val="28"/>
          <w:szCs w:val="28"/>
        </w:rPr>
        <w:t>.</w:t>
      </w:r>
      <w:r w:rsidRPr="00D302C3">
        <w:rPr>
          <w:sz w:val="28"/>
          <w:szCs w:val="28"/>
        </w:rPr>
        <w:t xml:space="preserve"> </w:t>
      </w:r>
    </w:p>
    <w:p w:rsidR="00D30373" w:rsidRPr="00EA16DF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(минимальная</w:t>
      </w:r>
      <w:r w:rsidRPr="00EA16DF">
        <w:rPr>
          <w:sz w:val="28"/>
          <w:szCs w:val="28"/>
        </w:rPr>
        <w:t xml:space="preserve">) </w:t>
      </w:r>
      <w:r>
        <w:rPr>
          <w:sz w:val="28"/>
          <w:szCs w:val="28"/>
        </w:rPr>
        <w:t>цена</w:t>
      </w:r>
      <w:r w:rsidRPr="00EA16DF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договора</w:t>
      </w:r>
      <w:r w:rsidRPr="00EA16DF">
        <w:rPr>
          <w:sz w:val="28"/>
          <w:szCs w:val="28"/>
        </w:rPr>
        <w:t xml:space="preserve"> на размещение </w:t>
      </w:r>
      <w:r w:rsidRPr="003A51A3">
        <w:rPr>
          <w:sz w:val="28"/>
          <w:szCs w:val="28"/>
        </w:rPr>
        <w:t xml:space="preserve">нестационарного торгового объекта </w:t>
      </w:r>
      <w:r>
        <w:rPr>
          <w:sz w:val="28"/>
          <w:szCs w:val="28"/>
        </w:rPr>
        <w:t>в год (12 месяцев)</w:t>
      </w:r>
      <w:r w:rsidRPr="0062534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указана</w:t>
      </w:r>
      <w:r w:rsidRPr="0062534D">
        <w:rPr>
          <w:sz w:val="28"/>
          <w:szCs w:val="28"/>
        </w:rPr>
        <w:t xml:space="preserve"> в извещении о проведении аукциона</w:t>
      </w:r>
      <w:r>
        <w:rPr>
          <w:sz w:val="28"/>
          <w:szCs w:val="28"/>
        </w:rPr>
        <w:t>.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C2365A">
        <w:rPr>
          <w:sz w:val="28"/>
          <w:szCs w:val="28"/>
        </w:rPr>
        <w:t>беспечивает размещение извещения о проведении аукциона</w:t>
      </w:r>
      <w:r w:rsidRPr="00EA16DF">
        <w:rPr>
          <w:sz w:val="28"/>
          <w:szCs w:val="28"/>
        </w:rPr>
        <w:t>, аукционной документации на электронной площадке</w:t>
      </w:r>
      <w:r>
        <w:rPr>
          <w:sz w:val="28"/>
          <w:szCs w:val="28"/>
        </w:rPr>
        <w:t xml:space="preserve"> </w:t>
      </w:r>
      <w:r w:rsidRPr="00EA16DF">
        <w:rPr>
          <w:sz w:val="28"/>
          <w:szCs w:val="28"/>
        </w:rPr>
        <w:t>и на официальном сайте</w:t>
      </w:r>
      <w:r>
        <w:rPr>
          <w:sz w:val="28"/>
          <w:szCs w:val="28"/>
        </w:rPr>
        <w:t xml:space="preserve"> администрации города Пыть-Ях</w:t>
      </w:r>
      <w:r w:rsidRPr="003511E6">
        <w:t xml:space="preserve"> </w:t>
      </w:r>
      <w:r w:rsidRPr="003511E6">
        <w:rPr>
          <w:sz w:val="28"/>
          <w:szCs w:val="28"/>
        </w:rPr>
        <w:t>в информационно-телекоммуникационной сети "Интернет"</w:t>
      </w:r>
      <w:r>
        <w:rPr>
          <w:sz w:val="28"/>
          <w:szCs w:val="28"/>
        </w:rPr>
        <w:t xml:space="preserve"> </w:t>
      </w:r>
      <w:r w:rsidRPr="005F6C19">
        <w:rPr>
          <w:sz w:val="28"/>
          <w:szCs w:val="28"/>
        </w:rPr>
        <w:t>(</w:t>
      </w:r>
      <w:hyperlink r:id="rId5" w:history="1">
        <w:r w:rsidRPr="00096E7F">
          <w:rPr>
            <w:rStyle w:val="a3"/>
            <w:sz w:val="28"/>
            <w:szCs w:val="28"/>
          </w:rPr>
          <w:t>https://adm.gov86.org/</w:t>
        </w:r>
      </w:hyperlink>
      <w:r w:rsidRPr="005F6C19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сайт). 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64140">
        <w:rPr>
          <w:sz w:val="28"/>
          <w:szCs w:val="28"/>
        </w:rPr>
        <w:t>звещение о проведении аукциона</w:t>
      </w:r>
      <w:r>
        <w:rPr>
          <w:sz w:val="28"/>
          <w:szCs w:val="28"/>
        </w:rPr>
        <w:t>, аукционная документация размещается о</w:t>
      </w:r>
      <w:r w:rsidRPr="00364140">
        <w:rPr>
          <w:sz w:val="28"/>
          <w:szCs w:val="28"/>
        </w:rPr>
        <w:t xml:space="preserve">рганизатором </w:t>
      </w:r>
      <w:r>
        <w:rPr>
          <w:sz w:val="28"/>
          <w:szCs w:val="28"/>
        </w:rPr>
        <w:t xml:space="preserve">аукциона </w:t>
      </w:r>
      <w:r w:rsidRPr="00364140">
        <w:rPr>
          <w:sz w:val="28"/>
          <w:szCs w:val="28"/>
        </w:rPr>
        <w:t xml:space="preserve">на электронной площадке и на официальном сайте </w:t>
      </w:r>
      <w:r w:rsidRPr="005F6C19">
        <w:rPr>
          <w:sz w:val="28"/>
          <w:szCs w:val="28"/>
        </w:rPr>
        <w:t>администрации города Пыть-Ях</w:t>
      </w:r>
      <w:r w:rsidRPr="00364140">
        <w:rPr>
          <w:sz w:val="28"/>
          <w:szCs w:val="28"/>
        </w:rPr>
        <w:t xml:space="preserve"> не менее чем за 30 (тридцать) календарных дней до даты </w:t>
      </w:r>
      <w:r>
        <w:rPr>
          <w:sz w:val="28"/>
          <w:szCs w:val="28"/>
        </w:rPr>
        <w:t>проведения аукциона</w:t>
      </w:r>
      <w:r w:rsidRPr="00364140">
        <w:rPr>
          <w:sz w:val="28"/>
          <w:szCs w:val="28"/>
        </w:rPr>
        <w:t>.</w:t>
      </w:r>
    </w:p>
    <w:p w:rsidR="00D30373" w:rsidRPr="00EA16DF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размещает</w:t>
      </w:r>
      <w:r w:rsidRPr="003511E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511E6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3511E6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электродного </w:t>
      </w:r>
      <w:r w:rsidRPr="003511E6">
        <w:rPr>
          <w:sz w:val="28"/>
          <w:szCs w:val="28"/>
        </w:rPr>
        <w:t>аукциона на официальном сайте и сайте электронной площадки в течение одного рабочего дня, следующего за днем подписания протокола о результатах аукциона.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503E86">
        <w:rPr>
          <w:sz w:val="28"/>
          <w:szCs w:val="28"/>
        </w:rPr>
        <w:t xml:space="preserve">Размещение нестационарных торговых объектов на территории города Пыть-Ях, осуществляется на основании договора на размещение нестационарного торгового объекта (далее - Договор) заключенного в соответствии с действующим законодательством Российской Федерации, законами и нормативными правовыми актами Ханты – Мансийского автономного округа - Югры в порядке и на условиях, установленных </w:t>
      </w:r>
      <w:r>
        <w:rPr>
          <w:sz w:val="28"/>
          <w:szCs w:val="28"/>
        </w:rPr>
        <w:t>п</w:t>
      </w:r>
      <w:r w:rsidRPr="00503E86">
        <w:rPr>
          <w:sz w:val="28"/>
          <w:szCs w:val="28"/>
        </w:rPr>
        <w:t>орядком</w:t>
      </w:r>
      <w:r w:rsidRPr="00503E86">
        <w:t xml:space="preserve"> </w:t>
      </w:r>
      <w:r w:rsidRPr="00503E86">
        <w:rPr>
          <w:sz w:val="28"/>
          <w:szCs w:val="28"/>
        </w:rPr>
        <w:t xml:space="preserve">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 </w:t>
      </w:r>
      <w:r>
        <w:rPr>
          <w:sz w:val="28"/>
          <w:szCs w:val="28"/>
        </w:rPr>
        <w:t xml:space="preserve">утвержденного постановлением </w:t>
      </w:r>
      <w:r w:rsidRPr="00BE46B4">
        <w:rPr>
          <w:sz w:val="28"/>
          <w:szCs w:val="28"/>
        </w:rPr>
        <w:t xml:space="preserve">администрации города Пыть-Яха от 16.11.2021 № 505-па </w:t>
      </w:r>
      <w:r>
        <w:rPr>
          <w:sz w:val="28"/>
          <w:szCs w:val="28"/>
        </w:rPr>
        <w:t xml:space="preserve">(далее – Порядок) </w:t>
      </w:r>
      <w:r w:rsidRPr="00503E86">
        <w:rPr>
          <w:sz w:val="28"/>
          <w:szCs w:val="28"/>
        </w:rPr>
        <w:t>и муниципальными нормативными п</w:t>
      </w:r>
      <w:r>
        <w:rPr>
          <w:sz w:val="28"/>
          <w:szCs w:val="28"/>
        </w:rPr>
        <w:t xml:space="preserve">равовыми актами города Пыть-Ях. 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>Договор заключается на срок до пяти лет.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 xml:space="preserve">Заключение Договора осуществляется по результатам проведения аукциона на право заключения Договора, проводимого в электронной форме. </w:t>
      </w:r>
    </w:p>
    <w:p w:rsidR="00D30373" w:rsidRDefault="00D30373" w:rsidP="00D30373">
      <w:pPr>
        <w:tabs>
          <w:tab w:val="left" w:pos="1134"/>
        </w:tabs>
        <w:spacing w:line="360" w:lineRule="auto"/>
        <w:ind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 xml:space="preserve">Под аукционом в электронной форме (электронным аукционом) понимается аукцион, победителем которого признается хозяйствующий субъект, предложивший наиболее высокую цену за право заключения Договора, и проведение которого обеспечивается оператором электронной площадки на сайте в информационно-телекоммуникационной сети "Интернет", выбранным </w:t>
      </w:r>
      <w:r w:rsidRPr="00BE46B4">
        <w:rPr>
          <w:sz w:val="28"/>
          <w:szCs w:val="28"/>
        </w:rPr>
        <w:lastRenderedPageBreak/>
        <w:t>органом, уполномоченным на заключение Договора, из числа операторов электронных площадок, отобранных в утвержденном Правительством Российской Федерации порядке (далее - оператор электронной</w:t>
      </w:r>
      <w:r>
        <w:rPr>
          <w:sz w:val="28"/>
          <w:szCs w:val="28"/>
        </w:rPr>
        <w:t xml:space="preserve"> площадки) - указано</w:t>
      </w:r>
      <w:r w:rsidRPr="003A51A3">
        <w:rPr>
          <w:sz w:val="28"/>
          <w:szCs w:val="28"/>
        </w:rPr>
        <w:t xml:space="preserve"> в извещении о проведении  аукциона</w:t>
      </w:r>
      <w:r>
        <w:rPr>
          <w:sz w:val="28"/>
          <w:szCs w:val="28"/>
        </w:rPr>
        <w:t>.</w:t>
      </w:r>
    </w:p>
    <w:p w:rsidR="00D30373" w:rsidRDefault="00D30373" w:rsidP="00D30373">
      <w:pPr>
        <w:tabs>
          <w:tab w:val="left" w:pos="1134"/>
        </w:tabs>
        <w:spacing w:line="360" w:lineRule="auto"/>
        <w:ind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 xml:space="preserve">Под электронной площадкой понимается сайт в информационно-телекоммуникационной сети </w:t>
      </w:r>
      <w:r>
        <w:rPr>
          <w:sz w:val="28"/>
          <w:szCs w:val="28"/>
        </w:rPr>
        <w:t>«</w:t>
      </w:r>
      <w:r w:rsidRPr="00BE46B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E46B4">
        <w:rPr>
          <w:sz w:val="28"/>
          <w:szCs w:val="28"/>
        </w:rPr>
        <w:t xml:space="preserve">, на котором </w:t>
      </w:r>
      <w:r>
        <w:rPr>
          <w:sz w:val="28"/>
          <w:szCs w:val="28"/>
        </w:rPr>
        <w:t>проводятся аукционы</w:t>
      </w:r>
      <w:r w:rsidRPr="003A51A3"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A16DF">
        <w:rPr>
          <w:sz w:val="28"/>
          <w:szCs w:val="28"/>
        </w:rPr>
        <w:t xml:space="preserve">укцион на право заключения договоров на размещение </w:t>
      </w:r>
      <w:r w:rsidRPr="009B3E46">
        <w:rPr>
          <w:sz w:val="28"/>
          <w:szCs w:val="28"/>
        </w:rPr>
        <w:t>нестационарного торгового объекта</w:t>
      </w:r>
      <w:r w:rsidRPr="00EA16DF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Пыть-Яха</w:t>
      </w:r>
      <w:r w:rsidRPr="00EA16DF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открытым по составу участников.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EA16DF">
        <w:rPr>
          <w:sz w:val="28"/>
          <w:szCs w:val="28"/>
        </w:rPr>
        <w:t xml:space="preserve">Предметом аукциона является право заключения договора на размещение </w:t>
      </w:r>
      <w:r w:rsidRPr="009B3E46">
        <w:rPr>
          <w:sz w:val="28"/>
          <w:szCs w:val="28"/>
        </w:rPr>
        <w:t>нестационарного торгового объекта</w:t>
      </w:r>
      <w:r w:rsidRPr="00EA16DF"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A16DF">
        <w:rPr>
          <w:sz w:val="28"/>
          <w:szCs w:val="28"/>
        </w:rPr>
        <w:t xml:space="preserve">укцион на заключение договора на размещение </w:t>
      </w:r>
      <w:r w:rsidRPr="009B3E46">
        <w:rPr>
          <w:sz w:val="28"/>
          <w:szCs w:val="28"/>
        </w:rPr>
        <w:t>нестационарного торгового объекта</w:t>
      </w:r>
      <w:r w:rsidRPr="00EA16DF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Пыть-Яха</w:t>
      </w:r>
      <w:r w:rsidRPr="00EA16DF">
        <w:rPr>
          <w:sz w:val="28"/>
          <w:szCs w:val="28"/>
        </w:rPr>
        <w:t xml:space="preserve"> проводится по инициативе администрации города </w:t>
      </w:r>
      <w:r>
        <w:rPr>
          <w:sz w:val="28"/>
          <w:szCs w:val="28"/>
        </w:rPr>
        <w:t>Пыть-Яха</w:t>
      </w:r>
      <w:r w:rsidRPr="00EA16DF"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62534D">
        <w:rPr>
          <w:sz w:val="28"/>
          <w:szCs w:val="28"/>
        </w:rPr>
        <w:t>Для проведения аукциона создается аукционная комиссия. Порядок работы аукционной к</w:t>
      </w:r>
      <w:r>
        <w:rPr>
          <w:sz w:val="28"/>
          <w:szCs w:val="28"/>
        </w:rPr>
        <w:t>омиссии и ее состав утвержден</w:t>
      </w:r>
      <w:r w:rsidRPr="0062534D">
        <w:rPr>
          <w:sz w:val="28"/>
          <w:szCs w:val="28"/>
        </w:rPr>
        <w:t xml:space="preserve"> распоряжением администрации города Пыть-Ях</w:t>
      </w:r>
      <w:r>
        <w:rPr>
          <w:sz w:val="28"/>
          <w:szCs w:val="28"/>
        </w:rPr>
        <w:t xml:space="preserve"> от 25.03.2022 № 475-ра</w:t>
      </w:r>
      <w:r w:rsidRPr="0062534D">
        <w:rPr>
          <w:sz w:val="28"/>
          <w:szCs w:val="28"/>
        </w:rPr>
        <w:t>.</w:t>
      </w:r>
    </w:p>
    <w:p w:rsidR="00D30373" w:rsidRDefault="00D30373" w:rsidP="00D30373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D30373" w:rsidRPr="006A67F4" w:rsidRDefault="00D30373" w:rsidP="00D30373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84" w:firstLine="131"/>
        <w:jc w:val="center"/>
        <w:rPr>
          <w:b/>
          <w:sz w:val="28"/>
          <w:szCs w:val="28"/>
        </w:rPr>
      </w:pPr>
      <w:r w:rsidRPr="006A67F4">
        <w:rPr>
          <w:b/>
          <w:sz w:val="28"/>
          <w:szCs w:val="28"/>
        </w:rPr>
        <w:t xml:space="preserve">Нормативно – правовые акты администрации города Пыть-Ях </w:t>
      </w:r>
    </w:p>
    <w:p w:rsidR="00D30373" w:rsidRPr="006A67F4" w:rsidRDefault="00D30373" w:rsidP="00D30373">
      <w:pPr>
        <w:tabs>
          <w:tab w:val="left" w:pos="1134"/>
        </w:tabs>
        <w:spacing w:line="360" w:lineRule="auto"/>
        <w:ind w:right="-284"/>
        <w:jc w:val="center"/>
        <w:rPr>
          <w:b/>
          <w:sz w:val="28"/>
          <w:szCs w:val="28"/>
        </w:rPr>
      </w:pPr>
      <w:r w:rsidRPr="006A67F4">
        <w:rPr>
          <w:b/>
          <w:sz w:val="28"/>
          <w:szCs w:val="28"/>
        </w:rPr>
        <w:t>по организации и проведени</w:t>
      </w:r>
      <w:r>
        <w:rPr>
          <w:b/>
          <w:sz w:val="28"/>
          <w:szCs w:val="28"/>
        </w:rPr>
        <w:t>ю</w:t>
      </w:r>
      <w:r w:rsidRPr="006A67F4">
        <w:rPr>
          <w:b/>
          <w:sz w:val="28"/>
          <w:szCs w:val="28"/>
        </w:rPr>
        <w:t xml:space="preserve"> аукциона на право заключения договора на размещение нестационарного торгового объекта </w:t>
      </w:r>
    </w:p>
    <w:p w:rsidR="00D30373" w:rsidRPr="006A67F4" w:rsidRDefault="00D30373" w:rsidP="00D30373">
      <w:pPr>
        <w:tabs>
          <w:tab w:val="left" w:pos="1134"/>
        </w:tabs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Пыть-Яха</w:t>
      </w:r>
    </w:p>
    <w:p w:rsidR="00D30373" w:rsidRDefault="00D30373" w:rsidP="00D30373">
      <w:pPr>
        <w:tabs>
          <w:tab w:val="left" w:pos="1134"/>
        </w:tabs>
        <w:ind w:left="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F10CCF">
        <w:rPr>
          <w:sz w:val="28"/>
          <w:szCs w:val="28"/>
        </w:rPr>
        <w:t>Постановление администрации города Пыть-Яха от 16.11.2021</w:t>
      </w:r>
      <w:r>
        <w:rPr>
          <w:sz w:val="28"/>
          <w:szCs w:val="28"/>
        </w:rPr>
        <w:t xml:space="preserve">                          </w:t>
      </w:r>
      <w:r w:rsidRPr="00F10CCF">
        <w:rPr>
          <w:sz w:val="28"/>
          <w:szCs w:val="28"/>
        </w:rPr>
        <w:t xml:space="preserve"> № 505-па «Об утверждении порядка организации и проведени</w:t>
      </w:r>
      <w:r>
        <w:rPr>
          <w:sz w:val="28"/>
          <w:szCs w:val="28"/>
        </w:rPr>
        <w:t>ю</w:t>
      </w:r>
      <w:r w:rsidRPr="00F10CCF">
        <w:rPr>
          <w:sz w:val="28"/>
          <w:szCs w:val="28"/>
        </w:rPr>
        <w:t xml:space="preserve"> аукциона на право заключения договора на размещение нестационарного торгового объекта и (или) объекта оказания услуг на территории города Пыть-Яха»</w:t>
      </w:r>
      <w:r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776FCD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776FCD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ции города Пыть-Ях от 20.05.2016</w:t>
      </w:r>
      <w:r w:rsidRPr="00776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76FCD">
        <w:rPr>
          <w:sz w:val="28"/>
          <w:szCs w:val="28"/>
        </w:rPr>
        <w:t>№ 117-па «Об утверждении схемы размещения нестационарных торговых объектов на земельных участках, находящихся в государственной собственности или муниципальной собственности на территории города Пыть-Яха»</w:t>
      </w:r>
      <w:r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6A67F4">
        <w:rPr>
          <w:sz w:val="28"/>
          <w:szCs w:val="28"/>
        </w:rPr>
        <w:lastRenderedPageBreak/>
        <w:t>Распоряжение администрации города Пыть-Ях от 25.03.2022 № 475-ра «Об утверждении порядка работы аукционной комиссии по проведению аукциона на право заключения договора на размещение нестационарного торгового объекта и (или) объекта оказания услуг на территории города Пыть-Яха</w:t>
      </w:r>
      <w:r>
        <w:rPr>
          <w:sz w:val="28"/>
          <w:szCs w:val="28"/>
        </w:rPr>
        <w:t>».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6A67F4">
        <w:rPr>
          <w:sz w:val="28"/>
          <w:szCs w:val="28"/>
        </w:rPr>
        <w:t>Распоряжение администрации города Пыть-Ях от 11.03.2022 № 366-ра «О создании комиссии по приемке нестационарных торговых объектов и (или) объектов оказания услуг</w:t>
      </w:r>
      <w:r>
        <w:rPr>
          <w:sz w:val="28"/>
          <w:szCs w:val="28"/>
        </w:rPr>
        <w:t xml:space="preserve"> </w:t>
      </w:r>
      <w:r w:rsidRPr="006A67F4">
        <w:rPr>
          <w:sz w:val="28"/>
          <w:szCs w:val="28"/>
        </w:rPr>
        <w:t>на территории города Пыть-Яха</w:t>
      </w:r>
      <w:r>
        <w:rPr>
          <w:sz w:val="28"/>
          <w:szCs w:val="28"/>
        </w:rPr>
        <w:t>».</w:t>
      </w:r>
    </w:p>
    <w:p w:rsidR="00D30373" w:rsidRPr="00C70B50" w:rsidRDefault="00D30373" w:rsidP="00D30373">
      <w:pPr>
        <w:tabs>
          <w:tab w:val="left" w:pos="1134"/>
        </w:tabs>
        <w:spacing w:line="360" w:lineRule="auto"/>
        <w:ind w:right="-284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2.5. </w:t>
      </w:r>
      <w:r w:rsidRPr="00C70B50">
        <w:rPr>
          <w:sz w:val="28"/>
          <w:szCs w:val="28"/>
        </w:rPr>
        <w:t>Решение Думы</w:t>
      </w:r>
      <w:r>
        <w:rPr>
          <w:sz w:val="28"/>
          <w:szCs w:val="28"/>
        </w:rPr>
        <w:t xml:space="preserve"> города Пыть-Яха от 28.08.2019 №</w:t>
      </w:r>
      <w:r w:rsidRPr="00C70B50">
        <w:rPr>
          <w:sz w:val="28"/>
          <w:szCs w:val="28"/>
        </w:rPr>
        <w:t xml:space="preserve"> 263</w:t>
      </w:r>
      <w:r>
        <w:rPr>
          <w:sz w:val="28"/>
          <w:szCs w:val="28"/>
        </w:rPr>
        <w:t xml:space="preserve"> «</w:t>
      </w:r>
      <w:r w:rsidRPr="00C70B50">
        <w:rPr>
          <w:sz w:val="28"/>
          <w:szCs w:val="28"/>
        </w:rPr>
        <w:t xml:space="preserve">Об утверждении правил благоустройства территории </w:t>
      </w:r>
      <w:r>
        <w:rPr>
          <w:sz w:val="28"/>
          <w:szCs w:val="28"/>
        </w:rPr>
        <w:t>городского округа город Пыть-Ях».</w:t>
      </w:r>
      <w:r w:rsidRPr="00C70B50">
        <w:rPr>
          <w:sz w:val="28"/>
          <w:szCs w:val="28"/>
          <w:highlight w:val="yellow"/>
        </w:rPr>
        <w:t xml:space="preserve"> </w:t>
      </w:r>
    </w:p>
    <w:p w:rsidR="00D30373" w:rsidRPr="006A67F4" w:rsidRDefault="00D30373" w:rsidP="00D30373">
      <w:pPr>
        <w:tabs>
          <w:tab w:val="left" w:pos="709"/>
        </w:tabs>
        <w:spacing w:line="360" w:lineRule="auto"/>
        <w:ind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нормативно – правовые акты размещены на официальном сайте администрации города Пыть-Ях в разделе </w:t>
      </w:r>
      <w:hyperlink r:id="rId6" w:history="1">
        <w:r>
          <w:rPr>
            <w:sz w:val="28"/>
            <w:szCs w:val="28"/>
          </w:rPr>
          <w:t>Торги</w:t>
        </w:r>
      </w:hyperlink>
      <w:r w:rsidRPr="001518E5">
        <w:rPr>
          <w:sz w:val="28"/>
          <w:szCs w:val="28"/>
        </w:rPr>
        <w:t>/</w:t>
      </w:r>
      <w:hyperlink r:id="rId7" w:history="1">
        <w:r w:rsidRPr="001518E5">
          <w:rPr>
            <w:sz w:val="28"/>
            <w:szCs w:val="28"/>
          </w:rPr>
          <w:t>Нестационарная торговая деятельность</w:t>
        </w:r>
      </w:hyperlink>
      <w:r>
        <w:rPr>
          <w:sz w:val="28"/>
          <w:szCs w:val="28"/>
        </w:rPr>
        <w:t xml:space="preserve"> или по ссылке: </w:t>
      </w:r>
      <w:hyperlink r:id="rId8" w:history="1">
        <w:r w:rsidRPr="007979E7">
          <w:rPr>
            <w:rStyle w:val="a3"/>
            <w:sz w:val="28"/>
            <w:szCs w:val="28"/>
          </w:rPr>
          <w:t>https://adm.gov86.org/436/443/5216/</w:t>
        </w:r>
      </w:hyperlink>
      <w:r>
        <w:rPr>
          <w:sz w:val="28"/>
          <w:szCs w:val="28"/>
        </w:rPr>
        <w:t xml:space="preserve">. </w:t>
      </w:r>
    </w:p>
    <w:p w:rsidR="00D30373" w:rsidRPr="00EA16DF" w:rsidRDefault="00D30373" w:rsidP="00D30373">
      <w:pPr>
        <w:ind w:right="-284"/>
        <w:jc w:val="both"/>
        <w:rPr>
          <w:sz w:val="28"/>
          <w:szCs w:val="28"/>
        </w:rPr>
      </w:pPr>
    </w:p>
    <w:p w:rsidR="00D30373" w:rsidRDefault="00D30373" w:rsidP="00D30373">
      <w:pPr>
        <w:ind w:right="-284"/>
        <w:jc w:val="center"/>
        <w:rPr>
          <w:b/>
          <w:sz w:val="28"/>
          <w:szCs w:val="28"/>
        </w:rPr>
      </w:pPr>
    </w:p>
    <w:p w:rsidR="00D30373" w:rsidRPr="009B4FB2" w:rsidRDefault="00D30373" w:rsidP="00D30373">
      <w:pPr>
        <w:ind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9B4FB2">
        <w:rPr>
          <w:b/>
          <w:color w:val="000000"/>
          <w:sz w:val="28"/>
          <w:szCs w:val="28"/>
        </w:rPr>
        <w:t>. Требования к участникам аукциона</w:t>
      </w:r>
    </w:p>
    <w:p w:rsidR="00D30373" w:rsidRDefault="00D30373" w:rsidP="00D30373">
      <w:pPr>
        <w:spacing w:line="360" w:lineRule="auto"/>
        <w:ind w:right="-284"/>
        <w:jc w:val="both"/>
        <w:rPr>
          <w:sz w:val="28"/>
          <w:szCs w:val="28"/>
        </w:rPr>
      </w:pPr>
    </w:p>
    <w:p w:rsidR="00D30373" w:rsidRPr="003511E6" w:rsidRDefault="00D30373" w:rsidP="00D30373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511E6">
        <w:rPr>
          <w:sz w:val="28"/>
          <w:szCs w:val="28"/>
        </w:rPr>
        <w:t>Участником аукциона может быть любое юридическое лицо независимо от организационно-правовой формы, формы собственности или индивидуальный предприниматель, являющиеся субъектами малого или среднего предпринимательства (далее – хозяйствующий субъект</w:t>
      </w:r>
      <w:r>
        <w:rPr>
          <w:sz w:val="28"/>
          <w:szCs w:val="28"/>
        </w:rPr>
        <w:t>/заявитель</w:t>
      </w:r>
      <w:r w:rsidRPr="003511E6">
        <w:rPr>
          <w:sz w:val="28"/>
          <w:szCs w:val="28"/>
        </w:rPr>
        <w:t>).</w:t>
      </w:r>
    </w:p>
    <w:p w:rsidR="00D30373" w:rsidRPr="003511E6" w:rsidRDefault="00D30373" w:rsidP="00D30373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511E6">
        <w:rPr>
          <w:sz w:val="28"/>
          <w:szCs w:val="28"/>
        </w:rPr>
        <w:t xml:space="preserve"> Требования к участникам аукциона:</w:t>
      </w:r>
    </w:p>
    <w:p w:rsidR="00D30373" w:rsidRPr="003511E6" w:rsidRDefault="00D30373" w:rsidP="00D30373">
      <w:pPr>
        <w:spacing w:line="360" w:lineRule="auto"/>
        <w:ind w:right="-284" w:firstLine="426"/>
        <w:jc w:val="both"/>
        <w:rPr>
          <w:sz w:val="28"/>
          <w:szCs w:val="28"/>
        </w:rPr>
      </w:pPr>
      <w:r w:rsidRPr="003511E6">
        <w:rPr>
          <w:sz w:val="28"/>
          <w:szCs w:val="28"/>
        </w:rPr>
        <w:t>- отсутствие в отношении участника аукциона - юридического лица процедуры ликвидации и/или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D30373" w:rsidRDefault="00D30373" w:rsidP="00D30373">
      <w:pPr>
        <w:spacing w:line="360" w:lineRule="auto"/>
        <w:ind w:right="-284" w:firstLine="426"/>
        <w:jc w:val="both"/>
        <w:rPr>
          <w:sz w:val="28"/>
          <w:szCs w:val="28"/>
        </w:rPr>
      </w:pPr>
      <w:r w:rsidRPr="003511E6">
        <w:rPr>
          <w:sz w:val="28"/>
          <w:szCs w:val="28"/>
        </w:rPr>
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правонарушениях.</w:t>
      </w:r>
    </w:p>
    <w:p w:rsidR="00D30373" w:rsidRDefault="00D30373" w:rsidP="00D30373">
      <w:pPr>
        <w:spacing w:line="360" w:lineRule="auto"/>
        <w:ind w:right="-284"/>
        <w:jc w:val="both"/>
        <w:rPr>
          <w:sz w:val="28"/>
          <w:szCs w:val="28"/>
        </w:rPr>
      </w:pPr>
    </w:p>
    <w:p w:rsidR="00D30373" w:rsidRDefault="00D30373" w:rsidP="00D30373">
      <w:pPr>
        <w:numPr>
          <w:ilvl w:val="0"/>
          <w:numId w:val="2"/>
        </w:numPr>
        <w:ind w:left="1287" w:right="-284"/>
        <w:jc w:val="center"/>
        <w:rPr>
          <w:b/>
          <w:sz w:val="28"/>
          <w:szCs w:val="28"/>
        </w:rPr>
      </w:pPr>
      <w:r w:rsidRPr="007E0C57">
        <w:rPr>
          <w:b/>
          <w:sz w:val="28"/>
          <w:szCs w:val="28"/>
        </w:rPr>
        <w:lastRenderedPageBreak/>
        <w:t xml:space="preserve">Порядок и условия размещения нестационарного </w:t>
      </w:r>
    </w:p>
    <w:p w:rsidR="00D30373" w:rsidRDefault="00D30373" w:rsidP="00D30373">
      <w:pPr>
        <w:ind w:left="128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торгового объекта</w:t>
      </w:r>
    </w:p>
    <w:p w:rsidR="00D30373" w:rsidRPr="007E0C57" w:rsidRDefault="00D30373" w:rsidP="00D30373">
      <w:pPr>
        <w:ind w:left="1287" w:right="-284"/>
        <w:jc w:val="center"/>
        <w:rPr>
          <w:b/>
          <w:sz w:val="28"/>
          <w:szCs w:val="28"/>
        </w:rPr>
      </w:pP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color w:val="000000"/>
          <w:sz w:val="28"/>
          <w:szCs w:val="28"/>
        </w:rPr>
      </w:pPr>
      <w:r w:rsidRPr="00953515">
        <w:rPr>
          <w:color w:val="000000"/>
          <w:sz w:val="28"/>
          <w:szCs w:val="28"/>
        </w:rPr>
        <w:t>4.1 Нестационарный торговый объект размещается с учетом требований санитарно-эпидемиологических правил и норм, строительных норм и правил, требований технических регламентов, требований нормативных правовых актов о безопасности дорожного движения, пожарной безопасности, иных нормативных правовых и правовых актов Российской Федерации, Ханты – Мансийского автономного округа - Югры, Порядка.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color w:val="000000"/>
          <w:sz w:val="28"/>
          <w:szCs w:val="28"/>
        </w:rPr>
      </w:pPr>
      <w:r w:rsidRPr="00953515">
        <w:rPr>
          <w:color w:val="000000"/>
          <w:sz w:val="28"/>
          <w:szCs w:val="28"/>
        </w:rPr>
        <w:t>4.2. При размещении и эксплуатации нестационарного торгового объекта не допускается использовать место размещения нестационарного торгового объекта</w:t>
      </w:r>
      <w:r w:rsidRPr="00953515">
        <w:t xml:space="preserve"> </w:t>
      </w:r>
      <w:r w:rsidRPr="00953515">
        <w:rPr>
          <w:color w:val="000000"/>
          <w:sz w:val="28"/>
          <w:szCs w:val="28"/>
        </w:rPr>
        <w:t>в целях размещения и эксплуатации иных объектов, не предусмотренных Схемой.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>4.3. Размещение нестационарного торгового объекта осуществляется в соответствии с Решением Думы города Пыть-Ях от 28.08.2019г. №</w:t>
      </w:r>
      <w:r>
        <w:rPr>
          <w:sz w:val="28"/>
          <w:szCs w:val="28"/>
        </w:rPr>
        <w:t xml:space="preserve"> </w:t>
      </w:r>
      <w:r w:rsidRPr="00953515">
        <w:rPr>
          <w:sz w:val="28"/>
          <w:szCs w:val="28"/>
        </w:rPr>
        <w:t>263 «Об утверждении правил благоустройства территории городского округа город Пыть-Ях».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 xml:space="preserve">Нестационарным торговым объектом является сооружения, выполненные из легких конструкций, не предусматривающих устройство заглубленных фундаментов и подземных сооружений. 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 xml:space="preserve">Нестационарный торговый объект </w:t>
      </w:r>
      <w:r>
        <w:rPr>
          <w:sz w:val="28"/>
          <w:szCs w:val="28"/>
        </w:rPr>
        <w:t xml:space="preserve">должен </w:t>
      </w:r>
      <w:r w:rsidRPr="00953515">
        <w:rPr>
          <w:sz w:val="28"/>
          <w:szCs w:val="28"/>
        </w:rPr>
        <w:t>устанавливаться на твердые виды покрытия, оборудоваться осветительным оборудованием, урнами и контейнерами для накопления отходов.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 xml:space="preserve"> Рекомендуемые требования к внешнему виду нестационарного торгового объекта (параметры и характеристики) представлены в </w:t>
      </w:r>
      <w:r>
        <w:rPr>
          <w:sz w:val="28"/>
          <w:szCs w:val="28"/>
        </w:rPr>
        <w:t>приложении</w:t>
      </w:r>
      <w:r w:rsidRPr="00953515">
        <w:rPr>
          <w:sz w:val="28"/>
          <w:szCs w:val="28"/>
        </w:rPr>
        <w:t xml:space="preserve"> № 3 к аукционной документации. 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>4.4. Территория, прилегающая к нестационарному торговому объекту,</w:t>
      </w:r>
      <w:r w:rsidRPr="00953515">
        <w:t xml:space="preserve"> </w:t>
      </w:r>
      <w:r w:rsidRPr="00953515">
        <w:rPr>
          <w:sz w:val="28"/>
          <w:szCs w:val="28"/>
        </w:rPr>
        <w:t>обустраивается, содержится в соответствии с Решением Думы города Пыть-Ях от 28.08.2019г. №</w:t>
      </w:r>
      <w:r>
        <w:rPr>
          <w:sz w:val="28"/>
          <w:szCs w:val="28"/>
        </w:rPr>
        <w:t xml:space="preserve"> </w:t>
      </w:r>
      <w:r w:rsidRPr="00953515">
        <w:rPr>
          <w:sz w:val="28"/>
          <w:szCs w:val="28"/>
        </w:rPr>
        <w:t>263 «Об утверждении правил благоустройства территории городского округа город Пыть-Ях».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  <w:lang w:eastAsia="x-none"/>
        </w:rPr>
        <w:lastRenderedPageBreak/>
        <w:t>4.5. Нестационарный торговый объект должен оборудоваться приставной площадкой для обеспечения беспрепятственного доступа для маломобильных групп населения в соответствии с требованиями действующего законодательства.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>4.6. Запрещается самовольное переоборудование нестационарного торгового объекта</w:t>
      </w:r>
      <w:r w:rsidRPr="00953515">
        <w:t xml:space="preserve"> </w:t>
      </w:r>
      <w:r w:rsidRPr="00953515">
        <w:rPr>
          <w:sz w:val="28"/>
          <w:szCs w:val="28"/>
        </w:rPr>
        <w:t>путем создания капитального фундамента, а также путем проведения иных строительных работ, влекущих изменение конструктивных характеристик и параметров нестационарного торгового объекта, в том числе влекущих возникновение конструктивных элементов объекта капитального строительства, либо изменение площади нестационарного торгового объекта.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EB5D6C">
        <w:rPr>
          <w:sz w:val="28"/>
          <w:szCs w:val="28"/>
        </w:rPr>
        <w:t xml:space="preserve">. В целях осмотра </w:t>
      </w:r>
      <w:r w:rsidRPr="009F1297">
        <w:rPr>
          <w:sz w:val="28"/>
          <w:szCs w:val="28"/>
        </w:rPr>
        <w:t>нестационарного торгового объекта</w:t>
      </w:r>
      <w:r w:rsidRPr="00EB5D6C">
        <w:rPr>
          <w:sz w:val="28"/>
          <w:szCs w:val="28"/>
        </w:rPr>
        <w:t xml:space="preserve"> создается комиссия по приемке </w:t>
      </w:r>
      <w:r w:rsidRPr="009F1297">
        <w:rPr>
          <w:sz w:val="28"/>
          <w:szCs w:val="28"/>
        </w:rPr>
        <w:t>нестационарного торгового объекта</w:t>
      </w:r>
      <w:r w:rsidRPr="00EB5D6C">
        <w:rPr>
          <w:sz w:val="28"/>
          <w:szCs w:val="28"/>
        </w:rPr>
        <w:t xml:space="preserve"> (далее – комиссия по приемке объекта).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Порядок работы комиссии по приемке </w:t>
      </w:r>
      <w:r>
        <w:rPr>
          <w:sz w:val="28"/>
          <w:szCs w:val="28"/>
        </w:rPr>
        <w:t>объекта и ее состав утвержден</w:t>
      </w:r>
      <w:r w:rsidRPr="00EB5D6C">
        <w:rPr>
          <w:sz w:val="28"/>
          <w:szCs w:val="28"/>
        </w:rPr>
        <w:t xml:space="preserve"> распоряжением администрации города Пыть-Ях</w:t>
      </w:r>
      <w:r>
        <w:rPr>
          <w:sz w:val="28"/>
          <w:szCs w:val="28"/>
        </w:rPr>
        <w:t xml:space="preserve"> от 11</w:t>
      </w:r>
      <w:r w:rsidRPr="00EB5D6C">
        <w:rPr>
          <w:sz w:val="28"/>
          <w:szCs w:val="28"/>
        </w:rPr>
        <w:t>.</w:t>
      </w:r>
      <w:r>
        <w:rPr>
          <w:sz w:val="28"/>
          <w:szCs w:val="28"/>
        </w:rPr>
        <w:t xml:space="preserve">03.2022 № 366-ра. 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Основанием для эксплуатации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 xml:space="preserve">хозяйствующим субъектом является акт комиссии по приемке объекта, о соответствии размещенного нестационарного торгового объекта </w:t>
      </w:r>
      <w:r>
        <w:rPr>
          <w:sz w:val="28"/>
          <w:szCs w:val="28"/>
        </w:rPr>
        <w:t xml:space="preserve">рекомендуемым </w:t>
      </w:r>
      <w:r w:rsidRPr="00EB5D6C">
        <w:rPr>
          <w:sz w:val="28"/>
          <w:szCs w:val="28"/>
        </w:rPr>
        <w:t xml:space="preserve">требованиям, типовым архитектурным решениям, характеристикам, указанным в </w:t>
      </w:r>
      <w:r w:rsidRPr="008A7323">
        <w:rPr>
          <w:sz w:val="28"/>
          <w:szCs w:val="28"/>
        </w:rPr>
        <w:t>Договоре.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 Нестационарный торговый объект должен быть установлен (размещен) не позднее трех месяцев с даты заключения Договора и предъявлен для осмотра комиссии по приемке объекта путем направления уведомления в адрес Уполномоченного органа.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Комиссия по приемке объекта осуществляет выездное мероприятие в течение 10-и календарных дней с даты получения уведомления от хозяйствующего субъекта о размещении нестационарного торгового объекта</w:t>
      </w:r>
      <w:r>
        <w:rPr>
          <w:sz w:val="28"/>
          <w:szCs w:val="28"/>
        </w:rPr>
        <w:t>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 По результатам осмотра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 xml:space="preserve">составляется акт комиссии по приемке объекта (в 2-х экземплярах) в течение 5-и рабочих дней с момента проведения осмотра. Акт комиссии по приемке </w:t>
      </w:r>
      <w:r w:rsidRPr="00EB5D6C">
        <w:rPr>
          <w:sz w:val="28"/>
          <w:szCs w:val="28"/>
        </w:rPr>
        <w:lastRenderedPageBreak/>
        <w:t>объекта подтверждает готовность нестационарного торгового объекта к эксплуатации.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При несоответствии нестационарного торгового объекта </w:t>
      </w:r>
      <w:r>
        <w:rPr>
          <w:sz w:val="28"/>
          <w:szCs w:val="28"/>
        </w:rPr>
        <w:t>рекомендуемым требованиям, типовому архитектурному решению, характеристикам</w:t>
      </w:r>
      <w:r w:rsidRPr="00EB5D6C">
        <w:rPr>
          <w:sz w:val="28"/>
          <w:szCs w:val="28"/>
        </w:rPr>
        <w:t>, указанным в Договоре, в акте комиссии по приемке объекта указываются выявленные несоответствия, которые хозяйствующий субъект обязан устранить в течение 30-и календарных дней и направить в уполномоченный орган письменное уведомление об устранении выявленных несоответствий. После этого осмотр нестационарного торгового объекта осуществляется повторно.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Если по истечении срока, нарушения не устранены, Уполномоченный орган расторг</w:t>
      </w:r>
      <w:r>
        <w:rPr>
          <w:sz w:val="28"/>
          <w:szCs w:val="28"/>
        </w:rPr>
        <w:t>ает</w:t>
      </w:r>
      <w:r w:rsidRPr="00EB5D6C">
        <w:rPr>
          <w:sz w:val="28"/>
          <w:szCs w:val="28"/>
        </w:rPr>
        <w:t xml:space="preserve"> договор.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При установлении комиссией по приемке объекта по результатам проведенного осмотра факта увеличения (в пределах одного метра) либо уменьшения площади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>и (или) объект оказания услуг по сравнению с указанной в схеме размещения в договоре указывается фактическая площадь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>и (или) объект оказания услуг, с последующим внесением изменений в Схему.</w:t>
      </w:r>
    </w:p>
    <w:p w:rsidR="00D30373" w:rsidRPr="009F1297" w:rsidRDefault="00D30373" w:rsidP="00D30373">
      <w:pPr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нестационарный торговый объект</w:t>
      </w:r>
      <w:r w:rsidRPr="00EB5D6C">
        <w:rPr>
          <w:sz w:val="28"/>
          <w:szCs w:val="28"/>
        </w:rPr>
        <w:t xml:space="preserve"> эксплуатируется без утвержденного акта комиссии по приемке объекта, действие договора прекращается Уполномоченным органом в одностороннем порядке, нестационарный торговый объект подлежит демонтажу.</w:t>
      </w:r>
    </w:p>
    <w:p w:rsidR="00D30373" w:rsidRPr="009F1297" w:rsidRDefault="00D30373" w:rsidP="00D30373">
      <w:pPr>
        <w:spacing w:line="360" w:lineRule="auto"/>
        <w:ind w:right="-284"/>
        <w:rPr>
          <w:sz w:val="28"/>
          <w:szCs w:val="28"/>
        </w:rPr>
      </w:pPr>
    </w:p>
    <w:p w:rsidR="00D30373" w:rsidRDefault="00D30373" w:rsidP="00D30373">
      <w:pPr>
        <w:numPr>
          <w:ilvl w:val="0"/>
          <w:numId w:val="2"/>
        </w:numPr>
        <w:spacing w:line="360" w:lineRule="auto"/>
        <w:ind w:left="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Прием, требования к содержанию, составу заявки на участие в аукционе, порядок и срок отзыва заявок</w:t>
      </w:r>
    </w:p>
    <w:p w:rsidR="00D30373" w:rsidRDefault="00D30373" w:rsidP="00D30373">
      <w:pPr>
        <w:ind w:right="-284"/>
        <w:jc w:val="center"/>
        <w:rPr>
          <w:b/>
          <w:sz w:val="28"/>
          <w:szCs w:val="28"/>
        </w:rPr>
      </w:pP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B073E">
        <w:rPr>
          <w:sz w:val="28"/>
          <w:szCs w:val="28"/>
        </w:rPr>
        <w:t>Для участия в аукционе хозяйствующий субъект, зарегистрированный на электронной площадке в установленном порядке, подает в электронной форме:</w:t>
      </w:r>
    </w:p>
    <w:p w:rsidR="00D30373" w:rsidRPr="00953515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заявку на участие в</w:t>
      </w:r>
      <w:r w:rsidRPr="009B073E">
        <w:rPr>
          <w:sz w:val="28"/>
          <w:szCs w:val="28"/>
        </w:rPr>
        <w:t xml:space="preserve"> аукционе. </w:t>
      </w:r>
      <w:r w:rsidRPr="00953515">
        <w:rPr>
          <w:sz w:val="28"/>
          <w:szCs w:val="28"/>
        </w:rPr>
        <w:t>Форма, требования к содержанию, составу заявки на участие в аукционе установлена приложением № 4 к Аукционной документации;</w:t>
      </w: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 w:rsidRPr="009B073E">
        <w:rPr>
          <w:sz w:val="28"/>
          <w:szCs w:val="28"/>
        </w:rPr>
        <w:t>- копия документа, удостоверяющего личность заявителя - индивидуального предпринимателя или его представителя, представителя юридического лица;</w:t>
      </w:r>
    </w:p>
    <w:p w:rsidR="00D30373" w:rsidRPr="009B073E" w:rsidRDefault="00D30373" w:rsidP="00FF21FB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 w:rsidRPr="009B073E">
        <w:rPr>
          <w:sz w:val="28"/>
          <w:szCs w:val="28"/>
        </w:rPr>
        <w:t>-</w:t>
      </w:r>
      <w:r>
        <w:rPr>
          <w:sz w:val="28"/>
          <w:szCs w:val="28"/>
        </w:rPr>
        <w:t xml:space="preserve"> копия документа, удостоверяющего</w:t>
      </w:r>
      <w:r w:rsidRPr="009B073E">
        <w:rPr>
          <w:sz w:val="28"/>
          <w:szCs w:val="28"/>
        </w:rPr>
        <w:t xml:space="preserve">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</w:t>
      </w:r>
      <w:r w:rsidR="00FF21FB">
        <w:rPr>
          <w:sz w:val="28"/>
          <w:szCs w:val="28"/>
        </w:rPr>
        <w:t>занного документа не требуется)</w:t>
      </w:r>
      <w:r w:rsidRPr="009B073E">
        <w:rPr>
          <w:sz w:val="28"/>
          <w:szCs w:val="28"/>
        </w:rPr>
        <w:t>.</w:t>
      </w: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B073E">
        <w:rPr>
          <w:sz w:val="28"/>
          <w:szCs w:val="28"/>
        </w:rPr>
        <w:t>Заявка на участие в аукционе направляется хозяйствующим субъектом оператору электронной площадки в виде электронного документа, подписанного электронной подписью хозяйствующего субъекта.</w:t>
      </w:r>
    </w:p>
    <w:p w:rsidR="00D30373" w:rsidRPr="00142216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 w:rsidRPr="00142216">
        <w:rPr>
          <w:sz w:val="28"/>
          <w:szCs w:val="28"/>
        </w:rPr>
        <w:t>В случае если электронная площадка не принимает заявку на участие в аукционе, оператор электронной площадки уведомляет хозяйствующего субъекта соответствующим системным сообщением о причине непринятия заявки.</w:t>
      </w:r>
    </w:p>
    <w:p w:rsidR="00D30373" w:rsidRPr="00AD08CD" w:rsidRDefault="00D30373" w:rsidP="00D30373">
      <w:pPr>
        <w:numPr>
          <w:ilvl w:val="1"/>
          <w:numId w:val="3"/>
        </w:numPr>
        <w:tabs>
          <w:tab w:val="left" w:pos="649"/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AD08CD">
        <w:rPr>
          <w:sz w:val="28"/>
          <w:szCs w:val="28"/>
        </w:rPr>
        <w:t xml:space="preserve">Один хозяйствующий субъект вправе подать только одну заявку на участие в аукционе в отношении одного предмета аукциона (лота). </w:t>
      </w:r>
    </w:p>
    <w:p w:rsidR="00D30373" w:rsidRPr="00AD08CD" w:rsidRDefault="00D30373" w:rsidP="00D30373">
      <w:pPr>
        <w:numPr>
          <w:ilvl w:val="1"/>
          <w:numId w:val="3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AD08CD">
        <w:rPr>
          <w:sz w:val="28"/>
          <w:szCs w:val="28"/>
        </w:rPr>
        <w:t xml:space="preserve">Прием заявок на участие в аукционе прекращается не ранее чем за 3 </w:t>
      </w:r>
      <w:r>
        <w:rPr>
          <w:sz w:val="28"/>
          <w:szCs w:val="28"/>
        </w:rPr>
        <w:t xml:space="preserve">рабочих </w:t>
      </w:r>
      <w:r w:rsidRPr="00AD08CD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AD08CD">
        <w:rPr>
          <w:sz w:val="28"/>
          <w:szCs w:val="28"/>
        </w:rPr>
        <w:t xml:space="preserve"> до дня проведения аукциона. </w:t>
      </w:r>
    </w:p>
    <w:p w:rsidR="00D30373" w:rsidRPr="00C15A2C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C15A2C">
        <w:rPr>
          <w:sz w:val="28"/>
          <w:szCs w:val="28"/>
        </w:rPr>
        <w:t>Заявка на участие в аукционе оператором электронной площадки не принимается в следующих случаях:</w:t>
      </w:r>
    </w:p>
    <w:p w:rsidR="00D30373" w:rsidRPr="00C15A2C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391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1) при поступлении заявки по истечении установленного в извещении о проведении аукциона срока приема заявок;</w:t>
      </w:r>
    </w:p>
    <w:p w:rsidR="00D30373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391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2) при отсутствии денежных средств в размере задатка на лицевом счете, открытом заявителю оператором электронной площадки для учета проведения операций по обеспечению участия в аукционе;</w:t>
      </w:r>
    </w:p>
    <w:p w:rsidR="00D30373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391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В этом случае заявителю возвращаются все поданные заявки на участие в аукционе</w:t>
      </w:r>
      <w:r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4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9B073E">
        <w:rPr>
          <w:sz w:val="28"/>
          <w:szCs w:val="28"/>
        </w:rPr>
        <w:lastRenderedPageBreak/>
        <w:t>До дня окончания срока подачи заявок заявитель</w:t>
      </w:r>
      <w:r w:rsidRPr="00C15A2C">
        <w:rPr>
          <w:sz w:val="28"/>
          <w:szCs w:val="28"/>
        </w:rPr>
        <w:t xml:space="preserve">, подавший заявку, вправе изменить или отозвать её. </w:t>
      </w:r>
    </w:p>
    <w:p w:rsidR="00D30373" w:rsidRPr="00C15A2C" w:rsidRDefault="00D30373" w:rsidP="00D30373">
      <w:pPr>
        <w:numPr>
          <w:ilvl w:val="1"/>
          <w:numId w:val="4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Изменение заявки осуществляется путем отзыва ранее поданной и подачи новой заявки.</w:t>
      </w:r>
    </w:p>
    <w:p w:rsidR="00D30373" w:rsidRDefault="00D30373" w:rsidP="00D30373">
      <w:pPr>
        <w:numPr>
          <w:ilvl w:val="1"/>
          <w:numId w:val="4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В случае отзыва заявки до окончания срока подачи заявок, оператор электронной площадки в течение одного часа прекращает блокирование денежных средств, заблокированных на лицевом счете в размере задатка.</w:t>
      </w:r>
    </w:p>
    <w:p w:rsidR="00D30373" w:rsidRDefault="00D30373" w:rsidP="00D30373">
      <w:pPr>
        <w:ind w:right="-284"/>
        <w:jc w:val="both"/>
        <w:rPr>
          <w:sz w:val="28"/>
          <w:szCs w:val="28"/>
        </w:rPr>
      </w:pPr>
    </w:p>
    <w:p w:rsidR="00D30373" w:rsidRPr="00DF5812" w:rsidRDefault="00D30373" w:rsidP="00D30373">
      <w:pPr>
        <w:numPr>
          <w:ilvl w:val="0"/>
          <w:numId w:val="4"/>
        </w:numPr>
        <w:autoSpaceDE w:val="0"/>
        <w:autoSpaceDN w:val="0"/>
        <w:adjustRightInd w:val="0"/>
        <w:ind w:right="-284"/>
        <w:contextualSpacing/>
        <w:jc w:val="center"/>
        <w:outlineLvl w:val="0"/>
        <w:rPr>
          <w:b/>
          <w:sz w:val="28"/>
          <w:szCs w:val="28"/>
        </w:rPr>
      </w:pPr>
      <w:r w:rsidRPr="008A7323">
        <w:rPr>
          <w:b/>
          <w:sz w:val="28"/>
          <w:szCs w:val="28"/>
        </w:rPr>
        <w:t xml:space="preserve">Порядок определения участников </w:t>
      </w:r>
      <w:r w:rsidRPr="00DF5812">
        <w:rPr>
          <w:b/>
          <w:sz w:val="28"/>
          <w:szCs w:val="28"/>
        </w:rPr>
        <w:t>аукциона.</w:t>
      </w:r>
    </w:p>
    <w:p w:rsidR="00D30373" w:rsidRPr="008A7323" w:rsidRDefault="00D30373" w:rsidP="00D30373">
      <w:pPr>
        <w:autoSpaceDE w:val="0"/>
        <w:autoSpaceDN w:val="0"/>
        <w:adjustRightInd w:val="0"/>
        <w:ind w:right="-284"/>
        <w:contextualSpacing/>
        <w:jc w:val="center"/>
        <w:outlineLvl w:val="0"/>
        <w:rPr>
          <w:sz w:val="28"/>
          <w:szCs w:val="28"/>
        </w:rPr>
      </w:pP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B5D6C">
        <w:rPr>
          <w:sz w:val="28"/>
          <w:szCs w:val="28"/>
        </w:rPr>
        <w:t xml:space="preserve">Аукционная комиссия рассматривает поступившие заявки на участие в аукционе в течение одного рабочего дня со дня истечения срока приема заявок. 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Аукционная комиссия ведет протокол рассмотрения заявок на участие в аукционе</w:t>
      </w:r>
      <w:r>
        <w:rPr>
          <w:sz w:val="28"/>
          <w:szCs w:val="28"/>
        </w:rPr>
        <w:t xml:space="preserve"> (далее – протокол рассмотрения заявок)</w:t>
      </w:r>
      <w:r w:rsidRPr="00EB5D6C">
        <w:rPr>
          <w:sz w:val="28"/>
          <w:szCs w:val="28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Заявитель, признанный участником аукциона, становится участником аукциона со дня подписания аукционной комиссией протокола рассмотрения заявок.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Протокол рассмотрения заявок на участие в аукционе формируется в электронном виде на электронной площадке, а также на бумажном носителе, подписывается аукционной комиссией в течение одного рабочего дня со дня их рассмотрения и размещается на официальном сайте и сайте электронной площадки.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B5D6C">
        <w:rPr>
          <w:sz w:val="28"/>
          <w:szCs w:val="28"/>
        </w:rPr>
        <w:t>Заявителей, признанных участниками аукциона, и заявителей, не допущенных к участию в аукционе, оператор электронной площадки уведомляет о принятых в отношении них решениях не позднее одного рабочего дня, следующего за днем размещения на электронной площадке протокола</w:t>
      </w:r>
      <w:r>
        <w:rPr>
          <w:sz w:val="28"/>
          <w:szCs w:val="28"/>
        </w:rPr>
        <w:t xml:space="preserve"> рассмотрения заявок, через л</w:t>
      </w:r>
      <w:r w:rsidRPr="00EB5D6C">
        <w:rPr>
          <w:sz w:val="28"/>
          <w:szCs w:val="28"/>
        </w:rPr>
        <w:t>ичный кабинет заявителей.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6.3. </w:t>
      </w:r>
      <w:r w:rsidRPr="008A7323">
        <w:rPr>
          <w:sz w:val="28"/>
          <w:szCs w:val="28"/>
        </w:rPr>
        <w:t>Хозяйствующий субъект не допускается к участию в аукционе в случае: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1) непредставление необходимых для участия в аукционе документов или предос</w:t>
      </w:r>
      <w:r>
        <w:rPr>
          <w:sz w:val="28"/>
          <w:szCs w:val="28"/>
        </w:rPr>
        <w:t>тавления недостоверных сведений;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2) подача заявки на участие в аукционе хозяйствующим субъектом, не отнесенным к субъектам малого и среднего предпринимательства;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3) </w:t>
      </w:r>
      <w:r w:rsidRPr="00EB5D6C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хозяйствующего субъекта</w:t>
      </w:r>
      <w:r w:rsidRPr="00EB5D6C">
        <w:rPr>
          <w:sz w:val="28"/>
          <w:szCs w:val="28"/>
        </w:rPr>
        <w:t xml:space="preserve"> требованиям, установленных п. </w:t>
      </w:r>
      <w:r>
        <w:rPr>
          <w:sz w:val="28"/>
          <w:szCs w:val="28"/>
        </w:rPr>
        <w:t xml:space="preserve">3.2. 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A7323">
        <w:rPr>
          <w:sz w:val="28"/>
          <w:szCs w:val="28"/>
        </w:rPr>
        <w:t>Аукцион признается несостоявшимся в следующих случаях: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1) если на основании результатов рассмотрения заявок на участие в аукционе принято решение об отказе в допуске к участию в аукционе всех хозяйствующих субъектов или о допуске к участию в аукционе и признании участником аукциона только одного хозяйствующего субъекта;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2)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 если аукцион признан несостоявшимся и только один хозяйствующий субъект признан участником аукциона или в случае если единственная заявка на участие в аукционе и хозяйствующий субъект, подавший указанную заявку, соответствуют всем требованиям и указанным в извещении о проведении аукциона условиям аукциона, организатор торгов в течение 5 рабочих дней со дня рассмотрения указанной заявки направляет хозяйствующему субъекту 2 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D30373" w:rsidRPr="008A7323" w:rsidRDefault="00D30373" w:rsidP="00D30373">
      <w:pPr>
        <w:autoSpaceDE w:val="0"/>
        <w:autoSpaceDN w:val="0"/>
        <w:adjustRightInd w:val="0"/>
        <w:ind w:right="-284" w:firstLine="540"/>
        <w:contextualSpacing/>
        <w:jc w:val="both"/>
        <w:rPr>
          <w:sz w:val="28"/>
          <w:szCs w:val="28"/>
        </w:rPr>
      </w:pPr>
    </w:p>
    <w:p w:rsidR="00D30373" w:rsidRPr="007B62E1" w:rsidRDefault="00D30373" w:rsidP="00D30373">
      <w:pPr>
        <w:autoSpaceDE w:val="0"/>
        <w:autoSpaceDN w:val="0"/>
        <w:adjustRightInd w:val="0"/>
        <w:ind w:right="-284"/>
        <w:contextualSpacing/>
        <w:jc w:val="center"/>
        <w:outlineLvl w:val="0"/>
        <w:rPr>
          <w:b/>
          <w:bCs/>
          <w:sz w:val="14"/>
          <w:szCs w:val="14"/>
        </w:rPr>
      </w:pPr>
    </w:p>
    <w:p w:rsidR="00D30373" w:rsidRDefault="00D30373" w:rsidP="00D303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284"/>
        <w:contextualSpacing/>
        <w:jc w:val="center"/>
        <w:outlineLvl w:val="0"/>
        <w:rPr>
          <w:b/>
          <w:sz w:val="28"/>
          <w:szCs w:val="28"/>
        </w:rPr>
      </w:pPr>
      <w:r w:rsidRPr="008A7323">
        <w:rPr>
          <w:b/>
          <w:sz w:val="28"/>
          <w:szCs w:val="28"/>
        </w:rPr>
        <w:t xml:space="preserve">Порядок проведения аукциона в электронной форме, </w:t>
      </w: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Договора</w:t>
      </w:r>
    </w:p>
    <w:p w:rsidR="00D30373" w:rsidRPr="008A7323" w:rsidRDefault="00D30373" w:rsidP="00D30373">
      <w:pPr>
        <w:autoSpaceDE w:val="0"/>
        <w:autoSpaceDN w:val="0"/>
        <w:adjustRightInd w:val="0"/>
        <w:ind w:left="1287" w:right="-284"/>
        <w:contextualSpacing/>
        <w:jc w:val="center"/>
        <w:outlineLvl w:val="0"/>
        <w:rPr>
          <w:b/>
          <w:sz w:val="28"/>
          <w:szCs w:val="28"/>
        </w:rPr>
      </w:pP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</w:t>
      </w:r>
      <w:r w:rsidRPr="008A7323">
        <w:rPr>
          <w:sz w:val="28"/>
          <w:szCs w:val="28"/>
        </w:rPr>
        <w:t>Проведение аукциона осуществляется в порядке, установленном регламентом оператора электронной площадки (</w:t>
      </w:r>
      <w:hyperlink r:id="rId9" w:history="1">
        <w:r w:rsidRPr="00FD51C9">
          <w:rPr>
            <w:rStyle w:val="a3"/>
            <w:sz w:val="28"/>
            <w:szCs w:val="28"/>
          </w:rPr>
          <w:t>https://utp.sberbank-ast.ru/AP/Notice/1027/Instructions</w:t>
        </w:r>
      </w:hyperlink>
      <w:r>
        <w:rPr>
          <w:sz w:val="28"/>
          <w:szCs w:val="28"/>
        </w:rPr>
        <w:t>)</w:t>
      </w:r>
      <w:r w:rsidRPr="008A7323">
        <w:rPr>
          <w:sz w:val="28"/>
          <w:szCs w:val="28"/>
        </w:rPr>
        <w:t>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электронной площадке пользователи) и возможность подачи ими предложений о предмете аукциона. 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Подача предложений о цене (далее – торговая сессия) проводится в день и время, </w:t>
      </w:r>
      <w:r>
        <w:rPr>
          <w:sz w:val="28"/>
          <w:szCs w:val="28"/>
        </w:rPr>
        <w:t>установленные</w:t>
      </w:r>
      <w:r w:rsidRPr="008A7323">
        <w:rPr>
          <w:sz w:val="28"/>
          <w:szCs w:val="28"/>
        </w:rPr>
        <w:t xml:space="preserve"> извещени</w:t>
      </w:r>
      <w:r>
        <w:rPr>
          <w:sz w:val="28"/>
          <w:szCs w:val="28"/>
        </w:rPr>
        <w:t>ем</w:t>
      </w:r>
      <w:r w:rsidRPr="008A7323">
        <w:rPr>
          <w:sz w:val="28"/>
          <w:szCs w:val="28"/>
        </w:rPr>
        <w:t>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Торговая сессия не проводится в случаях, если: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на участие в аукционе не подано или не принято ни одной заявки, либо принята только одна заявка;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в результате рассмотрения заявок на участие в аукционе все заявки отклонены;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в результате рассмотрения заявок на участие в аукционе участником признан только один заявитель;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аукцион (лоты) отменен организатором аукциона;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этап подачи предложений о цене по аукциону (лоту) приостановлен.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 каждому лоту.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Предложением о цене признается подписанное электронной подписью участника ценовое предложение.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При подаче предложений о цене оператор электронной площадки обеспечивает конфиденциальность информации об участниках.</w:t>
      </w:r>
    </w:p>
    <w:p w:rsidR="00D30373" w:rsidRPr="006F508B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Торговая сессия проводится путем последовательного повышения участниками начальной цены продажи на величину, равную величине «шага </w:t>
      </w:r>
      <w:r w:rsidRPr="006F508B">
        <w:rPr>
          <w:sz w:val="28"/>
          <w:szCs w:val="28"/>
        </w:rPr>
        <w:t>аукциона».</w:t>
      </w:r>
    </w:p>
    <w:p w:rsidR="00D30373" w:rsidRPr="006F508B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</w:pPr>
      <w:r w:rsidRPr="006F508B">
        <w:rPr>
          <w:sz w:val="28"/>
          <w:szCs w:val="28"/>
        </w:rPr>
        <w:lastRenderedPageBreak/>
        <w:t>«Шаг аукциона» устанавливается организатором аукциона в размере не менее пяти процентов от начальной цены предмета аукциона и не изменяется в течение всего времени подачи предложений о цене.</w:t>
      </w:r>
      <w:r w:rsidRPr="006F508B">
        <w:t xml:space="preserve"> 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 w:rsidRPr="006F508B">
        <w:rPr>
          <w:sz w:val="28"/>
          <w:szCs w:val="28"/>
        </w:rPr>
        <w:t xml:space="preserve">Шаг аукциона составляет </w:t>
      </w:r>
      <w:r w:rsidR="00D53DD6">
        <w:rPr>
          <w:sz w:val="28"/>
          <w:szCs w:val="28"/>
        </w:rPr>
        <w:t>9 639</w:t>
      </w:r>
      <w:r w:rsidRPr="006F508B">
        <w:rPr>
          <w:sz w:val="28"/>
          <w:szCs w:val="28"/>
        </w:rPr>
        <w:t xml:space="preserve"> (</w:t>
      </w:r>
      <w:r w:rsidR="00D53DD6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тысяч </w:t>
      </w:r>
      <w:r w:rsidR="00D53DD6">
        <w:rPr>
          <w:sz w:val="28"/>
          <w:szCs w:val="28"/>
        </w:rPr>
        <w:t>шестьсот тридцать девять</w:t>
      </w:r>
      <w:r>
        <w:rPr>
          <w:sz w:val="28"/>
          <w:szCs w:val="28"/>
        </w:rPr>
        <w:t xml:space="preserve"> рублей</w:t>
      </w:r>
      <w:r w:rsidRPr="006F508B">
        <w:rPr>
          <w:sz w:val="28"/>
          <w:szCs w:val="28"/>
        </w:rPr>
        <w:t xml:space="preserve">) рублей </w:t>
      </w:r>
      <w:r w:rsidR="00D53DD6">
        <w:rPr>
          <w:sz w:val="28"/>
          <w:szCs w:val="28"/>
        </w:rPr>
        <w:t>89</w:t>
      </w:r>
      <w:r>
        <w:rPr>
          <w:sz w:val="28"/>
          <w:szCs w:val="28"/>
        </w:rPr>
        <w:t xml:space="preserve"> копе</w:t>
      </w:r>
      <w:r w:rsidR="00D53DD6">
        <w:rPr>
          <w:sz w:val="28"/>
          <w:szCs w:val="28"/>
        </w:rPr>
        <w:t>ек</w:t>
      </w:r>
      <w:r w:rsidRPr="006F508B">
        <w:rPr>
          <w:sz w:val="28"/>
          <w:szCs w:val="28"/>
        </w:rPr>
        <w:t>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 если в аукционе участвовал только один участник или при проведении аукциона не принял участие ни один из участников аукциона либо в случае если по окончании аукциона не 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30373" w:rsidRPr="00382734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382734">
        <w:rPr>
          <w:sz w:val="28"/>
          <w:szCs w:val="28"/>
        </w:rPr>
        <w:t>Порядок и срок подачи предложений о цене при проведении аукциона определяются оператором электронной площадки.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382734">
        <w:rPr>
          <w:sz w:val="28"/>
          <w:szCs w:val="28"/>
        </w:rPr>
        <w:t xml:space="preserve"> Р</w:t>
      </w:r>
      <w:r w:rsidRPr="008A7323">
        <w:rPr>
          <w:sz w:val="28"/>
          <w:szCs w:val="28"/>
        </w:rPr>
        <w:t>езультаты аукциона оформляются организатором аукциона протоколом о результатах аукциона, в котором указываются: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а) дата и время проведения аукциона;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б) предмет аукциона, в том числе сведения о местонахождении, типе (виде), целевом (функциональном) назначении, параметрах и характеристиках, периоде функционирования предполагаемого к размещению нестационарного торгового объекта</w:t>
      </w:r>
      <w:r w:rsidRPr="008A7323">
        <w:rPr>
          <w:sz w:val="28"/>
          <w:szCs w:val="28"/>
        </w:rPr>
        <w:t xml:space="preserve"> </w:t>
      </w:r>
      <w:r w:rsidRPr="00EB5D6C">
        <w:rPr>
          <w:sz w:val="28"/>
          <w:szCs w:val="28"/>
        </w:rPr>
        <w:t xml:space="preserve">и (или) объекта оказания услуг; 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в)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г) наименование и место нахождения (для юридического лица), фамилия, имя и (при наличии) отчество, место жительства (для гражданина, являющегося индивидуальным предпринимателем) победителя аукциона и участника аукциона, который сделал предпоследнее предложение о цене предмета аукциона;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д) сведения о последнем и предпоследнем предложении о цене предмета аукциона (размер платы по договору на размещение нестационарного торгового объекта).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lastRenderedPageBreak/>
        <w:t>В течение дня, следующего за днем подписания протокола о результатах аукциона или о признании аукциона несостоявшимся, такой протокол размещается организатором аукциона на официальном сайте администрации города и на электронной площадке. В течение одного часа после размещения на электронной площадке протокола о результатах аукциона оператор электронной площадки обязан направить уведомления о результатах аукциона победителю аукциона и участнику аукциона, сделавшему предпоследнее предложение о цене аукциона.</w:t>
      </w:r>
      <w:bookmarkStart w:id="1" w:name="Par12"/>
      <w:bookmarkEnd w:id="1"/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8A7323">
        <w:rPr>
          <w:sz w:val="28"/>
          <w:szCs w:val="28"/>
        </w:rPr>
        <w:t xml:space="preserve">Организатор аукциона осуществляет направление (посредством почтового отправления заказным письмом с уведомлением о вручении либо нарочным) победителю аукциона или единственному принявшему участие в аукционе участнику двух экземпляров подписанного проекта </w:t>
      </w:r>
      <w:r>
        <w:rPr>
          <w:sz w:val="28"/>
          <w:szCs w:val="28"/>
        </w:rPr>
        <w:t>Д</w:t>
      </w:r>
      <w:r w:rsidRPr="008A7323">
        <w:rPr>
          <w:sz w:val="28"/>
          <w:szCs w:val="28"/>
        </w:rPr>
        <w:t xml:space="preserve">оговора на </w:t>
      </w:r>
      <w:r w:rsidRPr="006F508B">
        <w:rPr>
          <w:sz w:val="28"/>
          <w:szCs w:val="28"/>
        </w:rPr>
        <w:t>размещение</w:t>
      </w:r>
      <w:r w:rsidRPr="006F508B">
        <w:t xml:space="preserve"> </w:t>
      </w:r>
      <w:r w:rsidRPr="006F508B">
        <w:rPr>
          <w:sz w:val="28"/>
          <w:szCs w:val="28"/>
        </w:rPr>
        <w:t>нестационарного торгового объекта в течение 5 рабочих дней со дня размещения на электронной площадке протокола о результатах аукциона.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Срок, в течение которого победитель аукциона или единственный принявший участие в аукционе уч</w:t>
      </w:r>
      <w:r>
        <w:rPr>
          <w:sz w:val="28"/>
          <w:szCs w:val="28"/>
        </w:rPr>
        <w:t>астник должен подписать проект Д</w:t>
      </w:r>
      <w:r w:rsidRPr="008A7323">
        <w:rPr>
          <w:sz w:val="28"/>
          <w:szCs w:val="28"/>
        </w:rPr>
        <w:t xml:space="preserve">оговора на размещение </w:t>
      </w:r>
      <w:r w:rsidRPr="001B068A">
        <w:rPr>
          <w:sz w:val="28"/>
          <w:szCs w:val="28"/>
        </w:rPr>
        <w:t xml:space="preserve">нестационарного торгового объекта </w:t>
      </w:r>
      <w:r w:rsidRPr="008A7323">
        <w:rPr>
          <w:sz w:val="28"/>
          <w:szCs w:val="28"/>
        </w:rPr>
        <w:t>и предоставить его в уполномоченный орган, составляет 5 рабочих дней со дня получения таког</w:t>
      </w:r>
      <w:r>
        <w:rPr>
          <w:sz w:val="28"/>
          <w:szCs w:val="28"/>
        </w:rPr>
        <w:t>о Д</w:t>
      </w:r>
      <w:r w:rsidRPr="008A7323">
        <w:rPr>
          <w:sz w:val="28"/>
          <w:szCs w:val="28"/>
        </w:rPr>
        <w:t>оговора.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</w:t>
      </w:r>
      <w:r w:rsidRPr="008A7323">
        <w:rPr>
          <w:sz w:val="28"/>
          <w:szCs w:val="28"/>
        </w:rPr>
        <w:t>оговор на размещение в течение 5 рабочих дней со дня получения победител</w:t>
      </w:r>
      <w:r>
        <w:rPr>
          <w:sz w:val="28"/>
          <w:szCs w:val="28"/>
        </w:rPr>
        <w:t>ем аукциона проекта указанного Д</w:t>
      </w:r>
      <w:r w:rsidRPr="008A7323">
        <w:rPr>
          <w:sz w:val="28"/>
          <w:szCs w:val="28"/>
        </w:rPr>
        <w:t xml:space="preserve">оговора не был им подписан и представлен в уполномоченный орган, уполномоченный орган </w:t>
      </w:r>
      <w:r>
        <w:rPr>
          <w:sz w:val="28"/>
          <w:szCs w:val="28"/>
        </w:rPr>
        <w:t>предлагает заключить указанный Д</w:t>
      </w:r>
      <w:r w:rsidRPr="008A7323">
        <w:rPr>
          <w:sz w:val="28"/>
          <w:szCs w:val="28"/>
        </w:rPr>
        <w:t>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 если в течение 5 рабочих дней со дня получения участником аукциона, который сделал предпоследнее предложение о цене предмета аукциона, или единственным принявшим участие</w:t>
      </w:r>
      <w:r>
        <w:rPr>
          <w:sz w:val="28"/>
          <w:szCs w:val="28"/>
        </w:rPr>
        <w:t xml:space="preserve"> в аукционе участником проекта Д</w:t>
      </w:r>
      <w:r w:rsidRPr="008A7323">
        <w:rPr>
          <w:sz w:val="28"/>
          <w:szCs w:val="28"/>
        </w:rPr>
        <w:t xml:space="preserve">оговора на размещение </w:t>
      </w:r>
      <w:r w:rsidRPr="001B068A">
        <w:rPr>
          <w:sz w:val="28"/>
          <w:szCs w:val="28"/>
        </w:rPr>
        <w:t xml:space="preserve">нестационарного торгового объекта </w:t>
      </w:r>
      <w:r w:rsidRPr="008A7323">
        <w:rPr>
          <w:sz w:val="28"/>
          <w:szCs w:val="28"/>
        </w:rPr>
        <w:t xml:space="preserve">этот участник не предоставил в уполномоченный орган подписанный им договор на </w:t>
      </w:r>
      <w:r w:rsidRPr="008A7323">
        <w:rPr>
          <w:sz w:val="28"/>
          <w:szCs w:val="28"/>
        </w:rPr>
        <w:lastRenderedPageBreak/>
        <w:t xml:space="preserve">размещение, такой участник признается уклонившимися от заключения </w:t>
      </w:r>
      <w:r>
        <w:rPr>
          <w:sz w:val="28"/>
          <w:szCs w:val="28"/>
        </w:rPr>
        <w:t>Д</w:t>
      </w:r>
      <w:r w:rsidRPr="008A7323">
        <w:rPr>
          <w:sz w:val="28"/>
          <w:szCs w:val="28"/>
        </w:rPr>
        <w:t>оговора.</w:t>
      </w:r>
    </w:p>
    <w:p w:rsidR="00D30373" w:rsidRPr="008A732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Победитель аукциона или единственный участник аукциона, не представившие в установленный срок проект подписанного ими Договора, признаются уклонившимися от заключения Договора, денежные средства, внесенные ими в качестве задатка, не возвращаются, а подлежат перечислению в доход бюджета города Пыть-Ях оператором электронной площадки.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случае, если участник аукциона, который сделал предпоследнее предложение о цене аукциона, уклонился от подписания Договора, денежные средства, внесенные им в качестве задатка, также не возвращаются, подлежат перечислению в доход бюджета города Пыть-Ях оператором электронной площадки.</w:t>
      </w:r>
    </w:p>
    <w:p w:rsidR="00D30373" w:rsidRDefault="00D30373" w:rsidP="00D30373">
      <w:pPr>
        <w:ind w:right="-284" w:firstLine="567"/>
        <w:jc w:val="both"/>
        <w:rPr>
          <w:sz w:val="28"/>
          <w:szCs w:val="28"/>
        </w:rPr>
      </w:pPr>
    </w:p>
    <w:p w:rsidR="00D30373" w:rsidRPr="001B068A" w:rsidRDefault="00D30373" w:rsidP="00D30373">
      <w:pPr>
        <w:numPr>
          <w:ilvl w:val="0"/>
          <w:numId w:val="4"/>
        </w:numPr>
        <w:spacing w:line="360" w:lineRule="auto"/>
        <w:ind w:left="0" w:right="-284"/>
        <w:jc w:val="center"/>
        <w:rPr>
          <w:b/>
          <w:sz w:val="28"/>
          <w:szCs w:val="28"/>
        </w:rPr>
      </w:pPr>
      <w:r w:rsidRPr="001B068A">
        <w:rPr>
          <w:b/>
          <w:sz w:val="28"/>
          <w:szCs w:val="28"/>
        </w:rPr>
        <w:t>Перечень обязательных работ по содержанию объекта,</w:t>
      </w:r>
    </w:p>
    <w:p w:rsidR="00D30373" w:rsidRDefault="00D30373" w:rsidP="00D30373">
      <w:pPr>
        <w:spacing w:line="360" w:lineRule="auto"/>
        <w:ind w:right="-284" w:firstLine="567"/>
        <w:jc w:val="center"/>
        <w:rPr>
          <w:b/>
          <w:sz w:val="28"/>
          <w:szCs w:val="28"/>
        </w:rPr>
      </w:pPr>
      <w:r w:rsidRPr="001B068A">
        <w:rPr>
          <w:b/>
          <w:sz w:val="28"/>
          <w:szCs w:val="28"/>
        </w:rPr>
        <w:t>а также содержанию прилегающей территории</w:t>
      </w:r>
    </w:p>
    <w:p w:rsidR="00D30373" w:rsidRPr="001B068A" w:rsidRDefault="00D30373" w:rsidP="00D30373">
      <w:pPr>
        <w:spacing w:line="360" w:lineRule="auto"/>
        <w:ind w:right="-284" w:firstLine="567"/>
        <w:jc w:val="center"/>
        <w:rPr>
          <w:b/>
          <w:sz w:val="28"/>
          <w:szCs w:val="28"/>
        </w:rPr>
      </w:pP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sz w:val="28"/>
          <w:szCs w:val="28"/>
        </w:rPr>
      </w:pPr>
      <w:r w:rsidRPr="00246B2B">
        <w:rPr>
          <w:sz w:val="28"/>
          <w:szCs w:val="28"/>
        </w:rPr>
        <w:t>Нестационарный торговый объект и прилегающая территория должны находиться в надлежащем санитарном и техническом состоянии</w:t>
      </w:r>
      <w:r w:rsidRPr="001F6DAA">
        <w:rPr>
          <w:sz w:val="28"/>
          <w:szCs w:val="28"/>
        </w:rPr>
        <w:t>: целостность конструкций; отсутствие механических повреждений; наличие покрашенного каркаса; отсутствие ржавчины и грязи на всех частях и элементах конструкций; отсутствие на всех частях и элементах наклеенных объявлений, посторонних надписей, изображений и других информационных сообщений; подсветку в темное время суток</w:t>
      </w:r>
      <w:r>
        <w:rPr>
          <w:sz w:val="28"/>
          <w:szCs w:val="28"/>
        </w:rPr>
        <w:t xml:space="preserve">, </w:t>
      </w:r>
      <w:r w:rsidRPr="001F6DAA">
        <w:rPr>
          <w:sz w:val="28"/>
          <w:szCs w:val="28"/>
        </w:rPr>
        <w:t>уборку территории, содержание элементов благоустройства, работы по озеленению территорий и содержанию зеленых насаждений, освещение территории, обеспечение доступности гор</w:t>
      </w:r>
      <w:r>
        <w:rPr>
          <w:sz w:val="28"/>
          <w:szCs w:val="28"/>
        </w:rPr>
        <w:t>о</w:t>
      </w:r>
      <w:r w:rsidRPr="001F6DAA">
        <w:rPr>
          <w:sz w:val="28"/>
          <w:szCs w:val="28"/>
        </w:rPr>
        <w:t>дской среды, контроль за эксплуатацией объектов благоустройства.</w:t>
      </w: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расстояния от нестационарного торгового объекта до границ прилегающей территории - не менее 5 метров по периметру нестационарного торгового объекта.</w:t>
      </w:r>
    </w:p>
    <w:p w:rsidR="00D30373" w:rsidRPr="00DD1F9C" w:rsidRDefault="00D30373" w:rsidP="00D3037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D2CA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обязательных </w:t>
      </w:r>
      <w:r w:rsidRPr="00FD2CAC">
        <w:rPr>
          <w:sz w:val="28"/>
          <w:szCs w:val="28"/>
        </w:rPr>
        <w:t>работ</w:t>
      </w:r>
    </w:p>
    <w:p w:rsidR="00D30373" w:rsidRPr="00DD1F9C" w:rsidRDefault="00D30373" w:rsidP="00D3037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99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25"/>
      </w:tblGrid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lastRenderedPageBreak/>
              <w:t>Описание выполняемых работ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Периодичность выполнения работ</w:t>
            </w:r>
          </w:p>
        </w:tc>
      </w:tr>
      <w:tr w:rsidR="00D30373" w:rsidRPr="00DD1F9C" w:rsidTr="00593539">
        <w:tc>
          <w:tcPr>
            <w:tcW w:w="9991" w:type="dxa"/>
            <w:gridSpan w:val="2"/>
          </w:tcPr>
          <w:p w:rsidR="00D30373" w:rsidRPr="00DD1F9C" w:rsidRDefault="00D30373" w:rsidP="005935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Осенне-зимний период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снега и мусора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 xml:space="preserve">Очистка от снега и мусора в зоне </w:t>
            </w:r>
            <w:r w:rsidRPr="00FD2CAC">
              <w:rPr>
                <w:sz w:val="28"/>
                <w:szCs w:val="28"/>
              </w:rPr>
              <w:t>прилегающих границ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снега крыши остановочного павильона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два раза в месяц</w:t>
            </w:r>
          </w:p>
        </w:tc>
      </w:tr>
      <w:tr w:rsidR="00D30373" w:rsidRPr="00DD1F9C" w:rsidTr="00593539">
        <w:tblPrEx>
          <w:tblBorders>
            <w:insideH w:val="nil"/>
          </w:tblBorders>
        </w:tblPrEx>
        <w:tc>
          <w:tcPr>
            <w:tcW w:w="6866" w:type="dxa"/>
            <w:tcBorders>
              <w:bottom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Вывоз снега на специализированную свалку (полигон)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по мере необходимости, но не реже одного раза в семь календарных дней</w:t>
            </w:r>
          </w:p>
        </w:tc>
      </w:tr>
      <w:tr w:rsidR="00D30373" w:rsidRPr="00DD1F9C" w:rsidTr="00593539">
        <w:tblPrEx>
          <w:tblBorders>
            <w:insideH w:val="nil"/>
          </w:tblBorders>
        </w:tblPrEx>
        <w:tc>
          <w:tcPr>
            <w:tcW w:w="6866" w:type="dxa"/>
            <w:tcBorders>
              <w:top w:val="nil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1F9C">
              <w:rPr>
                <w:sz w:val="28"/>
                <w:szCs w:val="28"/>
              </w:rPr>
              <w:t>ывоз мусора на полигон ТБО</w:t>
            </w:r>
          </w:p>
        </w:tc>
        <w:tc>
          <w:tcPr>
            <w:tcW w:w="3125" w:type="dxa"/>
            <w:tcBorders>
              <w:top w:val="nil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в соответствии с договором</w:t>
            </w:r>
          </w:p>
        </w:tc>
      </w:tr>
      <w:tr w:rsidR="00D30373" w:rsidRPr="00DD1F9C" w:rsidTr="00593539">
        <w:tc>
          <w:tcPr>
            <w:tcW w:w="6866" w:type="dxa"/>
            <w:tcBorders>
              <w:top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 xml:space="preserve">Россыпь </w:t>
            </w:r>
            <w:proofErr w:type="spellStart"/>
            <w:r w:rsidRPr="00DD1F9C">
              <w:rPr>
                <w:sz w:val="28"/>
                <w:szCs w:val="28"/>
              </w:rPr>
              <w:t>противогололедного</w:t>
            </w:r>
            <w:proofErr w:type="spellEnd"/>
            <w:r w:rsidRPr="00DD1F9C">
              <w:rPr>
                <w:sz w:val="28"/>
                <w:szCs w:val="28"/>
              </w:rPr>
              <w:t xml:space="preserve"> материала (песок) в зоне </w:t>
            </w:r>
            <w:r w:rsidRPr="00FD2CAC">
              <w:rPr>
                <w:sz w:val="28"/>
                <w:szCs w:val="28"/>
              </w:rPr>
              <w:t xml:space="preserve">прилегающих границ 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урн для сбора мусора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снега скамьи для ожидания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павильона от несанкционированной рекламы, объявлений и иной информации, размещенной вне досок для объявлений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9991" w:type="dxa"/>
            <w:gridSpan w:val="2"/>
          </w:tcPr>
          <w:p w:rsidR="00D30373" w:rsidRPr="00DD1F9C" w:rsidRDefault="00D30373" w:rsidP="005935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Весенне-летний период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мусора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 xml:space="preserve">Очистка от мусора в </w:t>
            </w:r>
            <w:r w:rsidRPr="00DD1F9C">
              <w:rPr>
                <w:sz w:val="28"/>
                <w:szCs w:val="28"/>
              </w:rPr>
              <w:t xml:space="preserve">зоне </w:t>
            </w:r>
            <w:r w:rsidRPr="00FD2CAC">
              <w:rPr>
                <w:sz w:val="28"/>
                <w:szCs w:val="28"/>
              </w:rPr>
              <w:t>прилегающих границ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Подметание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Вывоз мусора на полигон ТБО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в соответствии с договором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урн для сбора мусора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Покраска стен павильона и пассажирского тамбура при выявлении отслоения краски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один раз в год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Мойка стен павильона и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один раз в месяц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Мойка скамьи для ожидания транспорта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один раз в два дня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 xml:space="preserve">Очистка павильона от несанкционированной рекламы, объявлений и иной информации, размещенной вне </w:t>
            </w:r>
            <w:r w:rsidRPr="00DD1F9C">
              <w:rPr>
                <w:sz w:val="28"/>
                <w:szCs w:val="28"/>
              </w:rPr>
              <w:lastRenderedPageBreak/>
              <w:t>досок для объявлений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lastRenderedPageBreak/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FD2CA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замену пришедших в негодность частей конструкций (в случаях угрозы безопасности граждан – незамедлительно)</w:t>
            </w:r>
          </w:p>
        </w:tc>
        <w:tc>
          <w:tcPr>
            <w:tcW w:w="3125" w:type="dxa"/>
            <w:vAlign w:val="center"/>
          </w:tcPr>
          <w:p w:rsidR="00D30373" w:rsidRPr="00FD2CA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D30373" w:rsidRPr="0082634E" w:rsidRDefault="00D30373" w:rsidP="00D30373">
      <w:pPr>
        <w:shd w:val="clear" w:color="auto" w:fill="FFFFFF"/>
        <w:spacing w:line="360" w:lineRule="auto"/>
      </w:pPr>
    </w:p>
    <w:p w:rsidR="00D30373" w:rsidRPr="000B5831" w:rsidRDefault="00D30373" w:rsidP="00D30373">
      <w:pPr>
        <w:spacing w:line="276" w:lineRule="auto"/>
        <w:jc w:val="right"/>
        <w:rPr>
          <w:sz w:val="28"/>
          <w:szCs w:val="28"/>
          <w:lang w:eastAsia="en-US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2F7C4D" w:rsidRDefault="002F7C4D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45D"/>
    <w:multiLevelType w:val="multilevel"/>
    <w:tmpl w:val="8752E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F865EB3"/>
    <w:multiLevelType w:val="hybridMultilevel"/>
    <w:tmpl w:val="871CE6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36A5"/>
    <w:multiLevelType w:val="multilevel"/>
    <w:tmpl w:val="169E2C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508784E"/>
    <w:multiLevelType w:val="multilevel"/>
    <w:tmpl w:val="78943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1"/>
    <w:rsid w:val="001A5484"/>
    <w:rsid w:val="00231D67"/>
    <w:rsid w:val="002F7C4D"/>
    <w:rsid w:val="005F1568"/>
    <w:rsid w:val="0065079F"/>
    <w:rsid w:val="00781D36"/>
    <w:rsid w:val="00864117"/>
    <w:rsid w:val="00A30236"/>
    <w:rsid w:val="00C0090F"/>
    <w:rsid w:val="00D15FE5"/>
    <w:rsid w:val="00D2519F"/>
    <w:rsid w:val="00D30373"/>
    <w:rsid w:val="00D53DD6"/>
    <w:rsid w:val="00DD57E1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E3EA-43FA-4B8C-A54E-A291C72F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443/52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.gov86.org/399/591/47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gov86.org/39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.gov86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17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Любовь Бондаренко</cp:lastModifiedBy>
  <cp:revision>10</cp:revision>
  <dcterms:created xsi:type="dcterms:W3CDTF">2024-08-01T09:39:00Z</dcterms:created>
  <dcterms:modified xsi:type="dcterms:W3CDTF">2024-08-23T09:46:00Z</dcterms:modified>
</cp:coreProperties>
</file>