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2A" w:rsidRPr="004D2B2A" w:rsidRDefault="004D2B2A" w:rsidP="004D2B2A">
      <w:pPr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4 к</w:t>
      </w:r>
    </w:p>
    <w:p w:rsidR="004D2B2A" w:rsidRPr="004D2B2A" w:rsidRDefault="004D2B2A" w:rsidP="004D2B2A">
      <w:pPr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0"/>
          <w:lang w:eastAsia="ru-RU"/>
        </w:rPr>
        <w:t>Аукционной документации</w:t>
      </w:r>
    </w:p>
    <w:p w:rsidR="004D2B2A" w:rsidRPr="004D2B2A" w:rsidRDefault="004D2B2A" w:rsidP="004D2B2A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2B2A" w:rsidRPr="004D2B2A" w:rsidRDefault="004D2B2A" w:rsidP="004D2B2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sz w:val="42"/>
          <w:szCs w:val="20"/>
          <w:lang w:eastAsia="ru-RU"/>
        </w:rPr>
        <w:t>Заявка на участие</w:t>
      </w:r>
    </w:p>
    <w:p w:rsidR="004D2B2A" w:rsidRPr="004D2B2A" w:rsidRDefault="004D2B2A" w:rsidP="004D2B2A">
      <w:pPr>
        <w:spacing w:after="0"/>
        <w:ind w:right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7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2666"/>
        <w:gridCol w:w="130"/>
        <w:gridCol w:w="1135"/>
        <w:gridCol w:w="228"/>
        <w:gridCol w:w="5590"/>
      </w:tblGrid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Сведения о процедуре</w:t>
            </w: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Тип процедуры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Номер извещения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Наименование процедуры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Сведения о лоте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Номер лота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5C59E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lang w:eastAsia="ru-RU"/>
              </w:rPr>
              <w:t>Лот №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5C59EA">
              <w:rPr>
                <w:rFonts w:ascii="Calibri" w:eastAsia="Times New Roman" w:hAnsi="Calibri" w:cs="Times New Roman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Наименование лота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92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Начальная цена, руб.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Сведения о претенденте/участнике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9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ИНН 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КПП 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ОГРН/ОГРНИП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569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5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ИП </w:t>
            </w:r>
          </w:p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B2A" w:rsidRPr="004D2B2A" w:rsidRDefault="004D2B2A" w:rsidP="004D2B2A">
            <w:pPr>
              <w:tabs>
                <w:tab w:val="center" w:pos="518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Полное наименование/ФИО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Сокращенное наименование/ФИО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Место нахождения/Место жительства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Почтовый адрес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E-mail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</w:tr>
      <w:tr w:rsidR="004D2B2A" w:rsidRPr="004D2B2A" w:rsidTr="00593539">
        <w:trPr>
          <w:trHeight w:val="655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Телефон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</w:tr>
      <w:tr w:rsidR="004D2B2A" w:rsidRPr="004D2B2A" w:rsidTr="00593539">
        <w:trPr>
          <w:trHeight w:val="1166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Информация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 w:right="5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>Внимание! Документы о претенденте,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lastRenderedPageBreak/>
              <w:t>Сведения о представителе, п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-38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одавшем заявку</w:t>
            </w:r>
          </w:p>
        </w:tc>
      </w:tr>
      <w:tr w:rsidR="004D2B2A" w:rsidRPr="004D2B2A" w:rsidTr="00593539">
        <w:trPr>
          <w:trHeight w:val="41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ФИО представителя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1138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Информация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 w:right="5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 xml:space="preserve"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 </w:t>
            </w:r>
          </w:p>
        </w:tc>
      </w:tr>
      <w:tr w:rsidR="004D2B2A" w:rsidRPr="004D2B2A" w:rsidTr="00593539">
        <w:trPr>
          <w:trHeight w:val="264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8F8F8"/>
          </w:tcPr>
          <w:p w:rsidR="004D2B2A" w:rsidRPr="004D2B2A" w:rsidRDefault="004D2B2A" w:rsidP="004D2B2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sz w:val="21"/>
                <w:lang w:eastAsia="ru-RU"/>
              </w:rPr>
              <w:t xml:space="preserve">Сведения о депозите/задатке </w:t>
            </w:r>
          </w:p>
        </w:tc>
        <w:tc>
          <w:tcPr>
            <w:tcW w:w="6953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-1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89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Информация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 w:right="10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>Раздел заполняется только для аукционов, проводимых в рамках Постановления Правительства РФ № 1041 от 30.09.2015 г.,опубликованных на электронной площадке со 02.07.2021 г.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Задаток</w:t>
            </w:r>
          </w:p>
        </w:tc>
      </w:tr>
      <w:tr w:rsidR="004D2B2A" w:rsidRPr="004D2B2A" w:rsidTr="00593539">
        <w:trPr>
          <w:trHeight w:val="415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Депозит (комиссия Оператора) </w:t>
            </w:r>
            <w:r w:rsidRPr="004D2B2A">
              <w:rPr>
                <w:rFonts w:ascii="Calibri" w:eastAsia="Times New Roman" w:hAnsi="Calibri" w:cs="Times New Roman"/>
                <w:lang w:eastAsia="ru-RU"/>
              </w:rPr>
              <w:t>руб.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Спецсчёт</w:t>
            </w:r>
            <w:r w:rsidRPr="004D2B2A">
              <w:rPr>
                <w:rFonts w:ascii="Calibri" w:eastAsia="Times New Roman" w:hAnsi="Calibri" w:cs="Times New Roman"/>
                <w:color w:val="00B050"/>
                <w:sz w:val="21"/>
                <w:lang w:eastAsia="ru-RU"/>
              </w:rPr>
              <w:t>выбрать… очистить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Наименование банка </w:t>
            </w:r>
          </w:p>
        </w:tc>
      </w:tr>
      <w:tr w:rsidR="004D2B2A" w:rsidRPr="004D2B2A" w:rsidTr="00593539">
        <w:trPr>
          <w:trHeight w:val="413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Код банка 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Счёт </w:t>
            </w:r>
          </w:p>
        </w:tc>
      </w:tr>
      <w:tr w:rsidR="004D2B2A" w:rsidRPr="004D2B2A" w:rsidTr="00593539">
        <w:trPr>
          <w:trHeight w:val="413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 xml:space="preserve">Сведения и документы </w:t>
            </w:r>
          </w:p>
        </w:tc>
      </w:tr>
      <w:tr w:rsidR="004D2B2A" w:rsidRPr="004D2B2A" w:rsidTr="00593539">
        <w:trPr>
          <w:trHeight w:val="2875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Заявление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 w:right="79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 </w:t>
            </w:r>
          </w:p>
        </w:tc>
      </w:tr>
      <w:tr w:rsidR="004D2B2A" w:rsidRPr="004D2B2A" w:rsidTr="00593539">
        <w:trPr>
          <w:trHeight w:val="931"/>
        </w:trPr>
        <w:tc>
          <w:tcPr>
            <w:tcW w:w="2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18" w:line="232" w:lineRule="auto"/>
              <w:ind w:left="113" w:right="180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Согласие соблюдать требования, указанные в извещении и документации * </w:t>
            </w:r>
          </w:p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28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696969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7" w:space="0" w:color="696969"/>
              <w:left w:val="single" w:sz="7" w:space="0" w:color="696969"/>
              <w:bottom w:val="single" w:sz="4" w:space="0" w:color="000000"/>
              <w:right w:val="single" w:sz="7" w:space="0" w:color="FFFFFF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right="7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Segoe UI" w:eastAsia="Segoe UI" w:hAnsi="Segoe UI" w:cs="Segoe UI"/>
                <w:sz w:val="17"/>
                <w:lang w:eastAsia="ru-RU"/>
              </w:rPr>
              <w:t>Согласен</w:t>
            </w:r>
          </w:p>
        </w:tc>
        <w:tc>
          <w:tcPr>
            <w:tcW w:w="228" w:type="dxa"/>
            <w:tcBorders>
              <w:top w:val="single" w:sz="6" w:space="0" w:color="FFFFFF"/>
              <w:left w:val="single" w:sz="7" w:space="0" w:color="FFFFFF"/>
              <w:bottom w:val="double" w:sz="8" w:space="0" w:color="000000"/>
              <w:right w:val="single" w:sz="6" w:space="0" w:color="A0A0A0"/>
            </w:tcBorders>
            <w:shd w:val="clear" w:color="auto" w:fill="F0F0F0"/>
            <w:vAlign w:val="bottom"/>
          </w:tcPr>
          <w:p w:rsidR="004D2B2A" w:rsidRPr="004D2B2A" w:rsidRDefault="004D2B2A" w:rsidP="004D2B2A">
            <w:pPr>
              <w:spacing w:after="0"/>
              <w:ind w:right="7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90" w:type="dxa"/>
            <w:tcBorders>
              <w:top w:val="nil"/>
              <w:left w:val="single" w:sz="6" w:space="0" w:color="A0A0A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937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Требование к приложению заявки на участие по форме Организатора процедуры </w:t>
            </w:r>
          </w:p>
        </w:tc>
        <w:tc>
          <w:tcPr>
            <w:tcW w:w="7083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Требуется/ не требуется</w:t>
            </w: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Заявка на участие по форме Организатора процедуры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5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Требуемые документы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 w:right="14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Реквизиты банковского счета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Дополнительные сведения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1378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18" w:line="233" w:lineRule="auto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lastRenderedPageBreak/>
              <w:t xml:space="preserve">Подтверждение о том, что в составе заявки приложены все документы, указанные в извещении и документации </w:t>
            </w:r>
          </w:p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* 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page" w:tblpX="1441" w:tblpY="-210"/>
              <w:tblOverlap w:val="never"/>
              <w:tblW w:w="3212" w:type="dxa"/>
              <w:tblCellMar>
                <w:top w:w="24" w:type="dxa"/>
                <w:left w:w="160" w:type="dxa"/>
                <w:right w:w="67" w:type="dxa"/>
              </w:tblCellMar>
              <w:tblLook w:val="04A0" w:firstRow="1" w:lastRow="0" w:firstColumn="1" w:lastColumn="0" w:noHBand="0" w:noVBand="1"/>
            </w:tblPr>
            <w:tblGrid>
              <w:gridCol w:w="2751"/>
              <w:gridCol w:w="461"/>
            </w:tblGrid>
            <w:tr w:rsidR="004D2B2A" w:rsidRPr="004D2B2A" w:rsidTr="00593539">
              <w:trPr>
                <w:trHeight w:val="890"/>
              </w:trPr>
              <w:tc>
                <w:tcPr>
                  <w:tcW w:w="2751" w:type="dxa"/>
                  <w:tcBorders>
                    <w:top w:val="single" w:sz="12" w:space="0" w:color="FFFFFF"/>
                    <w:left w:val="single" w:sz="7" w:space="0" w:color="696969"/>
                    <w:bottom w:val="single" w:sz="6" w:space="0" w:color="E3E3E3"/>
                    <w:right w:val="single" w:sz="6" w:space="0" w:color="FFFFFF"/>
                  </w:tcBorders>
                  <w:shd w:val="clear" w:color="auto" w:fill="auto"/>
                </w:tcPr>
                <w:p w:rsidR="004D2B2A" w:rsidRPr="004D2B2A" w:rsidRDefault="004D2B2A" w:rsidP="004D2B2A">
                  <w:pPr>
                    <w:spacing w:after="0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4D2B2A">
                    <w:rPr>
                      <w:rFonts w:ascii="Segoe UI" w:eastAsia="Segoe UI" w:hAnsi="Segoe UI" w:cs="Segoe UI"/>
                      <w:sz w:val="17"/>
                      <w:lang w:eastAsia="ru-RU"/>
                    </w:rPr>
                    <w:t>Подтверждаю</w:t>
                  </w:r>
                </w:p>
              </w:tc>
              <w:tc>
                <w:tcPr>
                  <w:tcW w:w="461" w:type="dxa"/>
                  <w:tcBorders>
                    <w:top w:val="single" w:sz="12" w:space="0" w:color="F0F0F0"/>
                    <w:left w:val="single" w:sz="6" w:space="0" w:color="FFFFFF"/>
                    <w:bottom w:val="single" w:sz="12" w:space="0" w:color="000000"/>
                    <w:right w:val="single" w:sz="6" w:space="0" w:color="A0A0A0"/>
                  </w:tcBorders>
                  <w:shd w:val="clear" w:color="auto" w:fill="F0F0F0"/>
                </w:tcPr>
                <w:p w:rsidR="004D2B2A" w:rsidRPr="004D2B2A" w:rsidRDefault="004D2B2A" w:rsidP="004D2B2A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4D2B2A" w:rsidRPr="004D2B2A" w:rsidRDefault="004D2B2A" w:rsidP="004D2B2A">
            <w:pPr>
              <w:spacing w:after="0"/>
              <w:ind w:left="-4085" w:right="5320"/>
              <w:rPr>
                <w:rFonts w:ascii="Calibri" w:eastAsia="Times New Roman" w:hAnsi="Calibri" w:cs="Times New Roman"/>
                <w:lang w:eastAsia="ru-RU"/>
              </w:rPr>
            </w:pPr>
          </w:p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4D2B2A" w:rsidRPr="004D2B2A" w:rsidRDefault="004D2B2A" w:rsidP="004D2B2A">
      <w:pPr>
        <w:spacing w:after="2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color w:val="333333"/>
          <w:sz w:val="21"/>
          <w:szCs w:val="20"/>
          <w:lang w:eastAsia="ru-RU"/>
        </w:rPr>
        <w:t xml:space="preserve">Ваши действительные сертификаты: </w:t>
      </w:r>
    </w:p>
    <w:p w:rsidR="004D2B2A" w:rsidRPr="004D2B2A" w:rsidRDefault="004D2B2A" w:rsidP="004D2B2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B2A" w:rsidRPr="004D2B2A" w:rsidRDefault="004D2B2A" w:rsidP="004D2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заполнению электронной формы заявки на участие</w:t>
      </w:r>
    </w:p>
    <w:p w:rsidR="004D2B2A" w:rsidRPr="004D2B2A" w:rsidRDefault="004D2B2A" w:rsidP="004D2B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2A" w:rsidRPr="004D2B2A" w:rsidRDefault="004D2B2A" w:rsidP="004D2B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Поля, отмеченные красной звездочкой, являются обязательными для заполнения</w:t>
      </w: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Раздел «Сведения о процедуре»: - поля «Номер извещения», «Наименование процедуры» заполняются автоматически данными из извещения. </w:t>
      </w: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Раздел «Сведения о лоте»: - поля «Номер лота», «Наименование лота», «Начальная цена» заполняются автоматически данными из извещения.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Раздел «Сведения о претенденте/участнике»: - поля «ИНН», «КПП», «ОГРН/ОГРНИП», «ИП», «Полное наименование/ФИО», «Сокращенное наименование/ФИО», «Место нахождения/Место жительства», «Почтовый адрес», «E-mail», «Телефон» заполняется автоматически данными из регистрационных сведений пользователя на площадке.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Раздел «Сведения о представителе, подавшем заявку»: - поле «ФИО представителя» заполняется автоматически данными из регистрационных сведений пользователя на площадке.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Раздел «Сведения о депозите/задатке» заполняется только для аукционов, проводимых в рамках Постановления Правительства РФ № 1041 от 30.09.2015 г., опубликованных на электронной площадке со 02.07.2021 г. Для заполнения поля «Спецсчет» необходимо пройти по ссылке «Выбрать». Спецсчет появится в справочнике после получения Оператором информации из банка об открытии соответствующего спецсчета.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Раздел «Сведения и документы»: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поле «Согласие соблюдать требования, указанные в извещении и документации»: необходимо выбрать значение «Согласен»;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поле «Заявка на участие по форме Организатора процедуры»: необходимо прикрепить файл документа с заявкой в случае, если в поле «Требование к приложению заявки на участие по форме Организатора процедуры» указано значение «Требуется»;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поле «Требуемые документы»: необходимо прикрепить файлы документов, указанных Организатором торгов в извещении (документации о торгах);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 «Реквизиты банковского счета»: необходимо заполнить при наличии требования в извещении (документации о торгах);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 «Дополнительные сведения»: могут быть указаны сведения для Организатора процедуры по усмотрению пользователя;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возможный размер файла документа для загрузки - 51200 кБ. Максимальное допустимое количество прикрепленных файлов документов – 100. Электронная заявка должна быть подписана электронной подписью пользователя.</w:t>
      </w:r>
    </w:p>
    <w:p w:rsidR="004D2B2A" w:rsidRPr="004D2B2A" w:rsidRDefault="004D2B2A" w:rsidP="004D2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4D2B2A" w:rsidRPr="004D2B2A" w:rsidSect="000B583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F7C4D" w:rsidRDefault="002F7C4D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51"/>
    <w:rsid w:val="00095751"/>
    <w:rsid w:val="002F7C4D"/>
    <w:rsid w:val="004D2B2A"/>
    <w:rsid w:val="005C59EA"/>
    <w:rsid w:val="0065079F"/>
    <w:rsid w:val="00A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5B85B-F808-4497-8623-3DAA8710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Эллина Саид-Эмиевна Шаипова</cp:lastModifiedBy>
  <cp:revision>3</cp:revision>
  <dcterms:created xsi:type="dcterms:W3CDTF">2024-08-01T12:10:00Z</dcterms:created>
  <dcterms:modified xsi:type="dcterms:W3CDTF">2024-08-02T10:05:00Z</dcterms:modified>
</cp:coreProperties>
</file>