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9778B" w:rsidRDefault="00D27990" w:rsidP="006B2390">
      <w:pPr>
        <w:jc w:val="center"/>
        <w:rPr>
          <w:b/>
          <w:bCs/>
          <w:sz w:val="36"/>
          <w:szCs w:val="36"/>
        </w:rPr>
      </w:pPr>
      <w:r w:rsidRPr="00C9778B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МУНИЦИПАЛЬНОЕ ОБРАЗОВАНИЕ</w:t>
      </w: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 xml:space="preserve">городской округ Пыть-Ях </w:t>
      </w:r>
    </w:p>
    <w:p w:rsidR="004F5422" w:rsidRPr="00C9778B" w:rsidRDefault="00226429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Ханты-Мансийского</w:t>
      </w:r>
      <w:r w:rsidR="004F5422" w:rsidRPr="00C9778B">
        <w:rPr>
          <w:b/>
          <w:bCs/>
          <w:sz w:val="36"/>
          <w:szCs w:val="36"/>
        </w:rPr>
        <w:t xml:space="preserve"> автономного округа-Югры</w:t>
      </w:r>
    </w:p>
    <w:p w:rsidR="004F5422" w:rsidRPr="00C9778B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C9778B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Pr="00C9778B" w:rsidRDefault="00E1085A" w:rsidP="004F5422">
      <w:pPr>
        <w:jc w:val="center"/>
        <w:rPr>
          <w:sz w:val="28"/>
          <w:szCs w:val="28"/>
        </w:rPr>
      </w:pPr>
    </w:p>
    <w:p w:rsidR="00604986" w:rsidRPr="00C9778B" w:rsidRDefault="00604986" w:rsidP="004F5422">
      <w:pPr>
        <w:jc w:val="center"/>
        <w:rPr>
          <w:sz w:val="28"/>
          <w:szCs w:val="28"/>
        </w:rPr>
      </w:pP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П О С Т А Н О В Л Е Н И Е</w:t>
      </w:r>
    </w:p>
    <w:p w:rsidR="00F7229D" w:rsidRPr="00C9778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C9778B" w:rsidRDefault="00804FA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>От 28.12.2023</w:t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372-па</w:t>
      </w:r>
    </w:p>
    <w:p w:rsidR="000D31B2" w:rsidRPr="00C9778B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6771" w:rsidRPr="00C9778B" w:rsidRDefault="00EA6771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 xml:space="preserve">Об утверждении муниципальной </w:t>
      </w:r>
    </w:p>
    <w:p w:rsidR="00EA6771" w:rsidRPr="00C9778B" w:rsidRDefault="00EA6771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 xml:space="preserve">программы «Развитие жилищной </w:t>
      </w:r>
    </w:p>
    <w:p w:rsidR="00893A4A" w:rsidRPr="00C9778B" w:rsidRDefault="00EA6771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>сферы в городе Пыть-Яхе»</w:t>
      </w:r>
      <w:r w:rsidR="00893A4A" w:rsidRPr="00C9778B">
        <w:rPr>
          <w:spacing w:val="-10"/>
          <w:sz w:val="28"/>
          <w:szCs w:val="28"/>
        </w:rPr>
        <w:t xml:space="preserve"> </w:t>
      </w:r>
    </w:p>
    <w:p w:rsidR="00C9778B" w:rsidRPr="00C9778B" w:rsidRDefault="005F74E9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>(в ред. от 20.03.2024 №55-па</w:t>
      </w:r>
      <w:r w:rsidR="00C9778B" w:rsidRPr="00C9778B">
        <w:rPr>
          <w:spacing w:val="-10"/>
          <w:sz w:val="28"/>
          <w:szCs w:val="28"/>
        </w:rPr>
        <w:t>,</w:t>
      </w:r>
    </w:p>
    <w:p w:rsidR="00BD15F9" w:rsidRDefault="00C9778B" w:rsidP="00EA6771">
      <w:pPr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t>от 27.05.2024 №106-па</w:t>
      </w:r>
      <w:r w:rsidR="00BD15F9">
        <w:rPr>
          <w:spacing w:val="-10"/>
          <w:sz w:val="28"/>
          <w:szCs w:val="28"/>
        </w:rPr>
        <w:t xml:space="preserve">, </w:t>
      </w:r>
    </w:p>
    <w:p w:rsidR="00361D05" w:rsidRDefault="00BD15F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26.11.2024 №250-па</w:t>
      </w:r>
      <w:r w:rsidR="00361D05">
        <w:rPr>
          <w:spacing w:val="-10"/>
          <w:sz w:val="28"/>
          <w:szCs w:val="28"/>
        </w:rPr>
        <w:t xml:space="preserve">, </w:t>
      </w:r>
    </w:p>
    <w:p w:rsidR="005F74E9" w:rsidRPr="00C9778B" w:rsidRDefault="00361D05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28.12.2024 №299-па</w:t>
      </w:r>
      <w:r w:rsidR="005F74E9" w:rsidRPr="00C9778B">
        <w:rPr>
          <w:spacing w:val="-10"/>
          <w:sz w:val="28"/>
          <w:szCs w:val="28"/>
        </w:rPr>
        <w:t>)</w:t>
      </w:r>
    </w:p>
    <w:p w:rsidR="00F7229D" w:rsidRPr="00C9778B" w:rsidRDefault="00F7229D" w:rsidP="002434B2">
      <w:pPr>
        <w:jc w:val="both"/>
        <w:rPr>
          <w:sz w:val="28"/>
          <w:szCs w:val="28"/>
        </w:rPr>
      </w:pPr>
    </w:p>
    <w:p w:rsidR="002434B2" w:rsidRPr="00C9778B" w:rsidRDefault="002434B2" w:rsidP="002434B2">
      <w:pPr>
        <w:jc w:val="both"/>
        <w:rPr>
          <w:sz w:val="28"/>
          <w:szCs w:val="28"/>
        </w:rPr>
      </w:pPr>
    </w:p>
    <w:p w:rsidR="004B5783" w:rsidRPr="00C9778B" w:rsidRDefault="004B5783" w:rsidP="002434B2">
      <w:pPr>
        <w:jc w:val="both"/>
        <w:rPr>
          <w:sz w:val="28"/>
          <w:szCs w:val="28"/>
        </w:rPr>
      </w:pPr>
    </w:p>
    <w:p w:rsidR="0001594C" w:rsidRPr="00C9778B" w:rsidRDefault="00EA6771" w:rsidP="0001594C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В соответствии с Бюджетным кодексом Российской Федерации, постановлени</w:t>
      </w:r>
      <w:r w:rsidR="00224590" w:rsidRPr="00C9778B">
        <w:rPr>
          <w:sz w:val="28"/>
          <w:szCs w:val="28"/>
        </w:rPr>
        <w:t>е</w:t>
      </w:r>
      <w:r w:rsidR="0074043A" w:rsidRPr="00C9778B">
        <w:rPr>
          <w:sz w:val="28"/>
          <w:szCs w:val="28"/>
        </w:rPr>
        <w:t>м</w:t>
      </w:r>
      <w:r w:rsidRPr="00C9778B"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6A088E" w:rsidRPr="00C9778B">
        <w:rPr>
          <w:sz w:val="28"/>
          <w:szCs w:val="28"/>
        </w:rPr>
        <w:t>10.</w:t>
      </w:r>
      <w:r w:rsidR="00894CC1" w:rsidRPr="00C9778B">
        <w:rPr>
          <w:sz w:val="28"/>
          <w:szCs w:val="28"/>
        </w:rPr>
        <w:t>1</w:t>
      </w:r>
      <w:r w:rsidR="006A088E" w:rsidRPr="00C9778B">
        <w:rPr>
          <w:sz w:val="28"/>
          <w:szCs w:val="28"/>
        </w:rPr>
        <w:t>1</w:t>
      </w:r>
      <w:r w:rsidR="00894CC1" w:rsidRPr="00C9778B">
        <w:rPr>
          <w:sz w:val="28"/>
          <w:szCs w:val="28"/>
        </w:rPr>
        <w:t>.202</w:t>
      </w:r>
      <w:r w:rsidR="006A088E" w:rsidRPr="00C9778B">
        <w:rPr>
          <w:sz w:val="28"/>
          <w:szCs w:val="28"/>
        </w:rPr>
        <w:t>3</w:t>
      </w:r>
      <w:r w:rsidRPr="00C9778B">
        <w:rPr>
          <w:sz w:val="28"/>
          <w:szCs w:val="28"/>
        </w:rPr>
        <w:t xml:space="preserve"> № </w:t>
      </w:r>
      <w:r w:rsidR="006A088E" w:rsidRPr="00C9778B">
        <w:rPr>
          <w:sz w:val="28"/>
          <w:szCs w:val="28"/>
        </w:rPr>
        <w:t>561</w:t>
      </w:r>
      <w:r w:rsidRPr="00C9778B">
        <w:rPr>
          <w:sz w:val="28"/>
          <w:szCs w:val="28"/>
        </w:rPr>
        <w:t>-п «О государственной программе Ханты-Мансийского автономного округа – Югры «</w:t>
      </w:r>
      <w:r w:rsidR="006A088E" w:rsidRPr="00C9778B">
        <w:rPr>
          <w:sz w:val="28"/>
          <w:szCs w:val="28"/>
        </w:rPr>
        <w:t>Строительство</w:t>
      </w:r>
      <w:r w:rsidR="0074043A" w:rsidRPr="00C9778B">
        <w:rPr>
          <w:sz w:val="28"/>
          <w:szCs w:val="28"/>
        </w:rPr>
        <w:t xml:space="preserve">», </w:t>
      </w:r>
      <w:r w:rsidR="00A178AA" w:rsidRPr="00C9778B">
        <w:rPr>
          <w:sz w:val="28"/>
          <w:szCs w:val="28"/>
        </w:rPr>
        <w:t xml:space="preserve">постановлением Правительства Ханты-Мансийского автономного округа – Югры от 10.11.2023 № 553-п «О государственной программе Ханты-Мансийского автономного округа – Югры «Пространственное развитие и формирование комфортной городской среды», </w:t>
      </w:r>
      <w:r w:rsidRPr="00C9778B">
        <w:rPr>
          <w:sz w:val="28"/>
          <w:szCs w:val="28"/>
        </w:rPr>
        <w:t xml:space="preserve">постановлением администрации города от </w:t>
      </w:r>
      <w:r w:rsidR="006A090F" w:rsidRPr="00C9778B">
        <w:rPr>
          <w:sz w:val="28"/>
          <w:szCs w:val="28"/>
        </w:rPr>
        <w:t>29</w:t>
      </w:r>
      <w:r w:rsidRPr="00C9778B">
        <w:rPr>
          <w:sz w:val="28"/>
          <w:szCs w:val="28"/>
        </w:rPr>
        <w:t>.</w:t>
      </w:r>
      <w:r w:rsidR="006A090F" w:rsidRPr="00C9778B">
        <w:rPr>
          <w:sz w:val="28"/>
          <w:szCs w:val="28"/>
        </w:rPr>
        <w:t>11</w:t>
      </w:r>
      <w:r w:rsidRPr="00C9778B">
        <w:rPr>
          <w:sz w:val="28"/>
          <w:szCs w:val="28"/>
        </w:rPr>
        <w:t>.20</w:t>
      </w:r>
      <w:r w:rsidR="004F5422" w:rsidRPr="00C9778B">
        <w:rPr>
          <w:sz w:val="28"/>
          <w:szCs w:val="28"/>
        </w:rPr>
        <w:t>2</w:t>
      </w:r>
      <w:r w:rsidR="006A090F" w:rsidRPr="00C9778B">
        <w:rPr>
          <w:sz w:val="28"/>
          <w:szCs w:val="28"/>
        </w:rPr>
        <w:t>3</w:t>
      </w:r>
      <w:r w:rsidRPr="00C9778B">
        <w:rPr>
          <w:sz w:val="28"/>
          <w:szCs w:val="28"/>
        </w:rPr>
        <w:t xml:space="preserve"> №</w:t>
      </w:r>
      <w:r w:rsidR="0001594C" w:rsidRPr="00C9778B">
        <w:rPr>
          <w:sz w:val="28"/>
          <w:szCs w:val="28"/>
        </w:rPr>
        <w:t xml:space="preserve"> </w:t>
      </w:r>
      <w:r w:rsidR="006A090F" w:rsidRPr="00C9778B">
        <w:rPr>
          <w:sz w:val="28"/>
          <w:szCs w:val="28"/>
        </w:rPr>
        <w:t>326</w:t>
      </w:r>
      <w:r w:rsidRPr="00C9778B">
        <w:rPr>
          <w:sz w:val="28"/>
          <w:szCs w:val="28"/>
        </w:rPr>
        <w:t>-па «О порядке разработк</w:t>
      </w:r>
      <w:r w:rsidR="004F5422" w:rsidRPr="00C9778B">
        <w:rPr>
          <w:sz w:val="28"/>
          <w:szCs w:val="28"/>
        </w:rPr>
        <w:t>и</w:t>
      </w:r>
      <w:r w:rsidRPr="00C9778B">
        <w:rPr>
          <w:sz w:val="28"/>
          <w:szCs w:val="28"/>
        </w:rPr>
        <w:t xml:space="preserve"> </w:t>
      </w:r>
      <w:r w:rsidR="006A090F" w:rsidRPr="00C9778B">
        <w:rPr>
          <w:sz w:val="28"/>
          <w:szCs w:val="28"/>
        </w:rPr>
        <w:t xml:space="preserve">и реализации </w:t>
      </w:r>
      <w:r w:rsidRPr="00C9778B">
        <w:rPr>
          <w:sz w:val="28"/>
          <w:szCs w:val="28"/>
        </w:rPr>
        <w:t xml:space="preserve">муниципальных программ </w:t>
      </w:r>
      <w:r w:rsidR="004F5422" w:rsidRPr="00C9778B">
        <w:rPr>
          <w:sz w:val="28"/>
          <w:szCs w:val="28"/>
        </w:rPr>
        <w:t>города Пыть-Яха</w:t>
      </w:r>
      <w:r w:rsidR="00894CC1" w:rsidRPr="00C9778B">
        <w:rPr>
          <w:sz w:val="28"/>
          <w:szCs w:val="28"/>
        </w:rPr>
        <w:t>»</w:t>
      </w:r>
      <w:r w:rsidR="004036E8" w:rsidRPr="00C9778B">
        <w:rPr>
          <w:sz w:val="28"/>
          <w:szCs w:val="28"/>
        </w:rPr>
        <w:t xml:space="preserve">, </w:t>
      </w:r>
      <w:r w:rsidR="004036E8" w:rsidRPr="00C9778B">
        <w:rPr>
          <w:bCs/>
          <w:sz w:val="28"/>
          <w:szCs w:val="28"/>
        </w:rPr>
        <w:t>распоряжением администрации города от 18.07.2013 № 1670-ра «О перечне муниципальных программ города Пыть-Яха»:</w:t>
      </w:r>
    </w:p>
    <w:p w:rsidR="00F7229D" w:rsidRPr="00C9778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Pr="00C9778B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C9778B" w:rsidRDefault="006E0E19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4036E8" w:rsidRPr="00C9778B" w:rsidRDefault="0078791A" w:rsidP="00604986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lastRenderedPageBreak/>
        <w:t>1.</w:t>
      </w:r>
      <w:r w:rsidR="000D1801" w:rsidRPr="00C9778B">
        <w:rPr>
          <w:sz w:val="28"/>
          <w:szCs w:val="28"/>
        </w:rPr>
        <w:t xml:space="preserve"> </w:t>
      </w:r>
      <w:r w:rsidR="004036E8" w:rsidRPr="00C9778B">
        <w:rPr>
          <w:spacing w:val="-10"/>
          <w:sz w:val="28"/>
          <w:szCs w:val="28"/>
        </w:rPr>
        <w:t>Утвердить муниципальную программу «Развитие жилищной сферы в городе Пыть-Яхе» согласно приложению.</w:t>
      </w:r>
    </w:p>
    <w:p w:rsidR="002B1FC0" w:rsidRPr="00C9778B" w:rsidRDefault="0074043A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2. </w:t>
      </w:r>
      <w:r w:rsidR="002B1FC0" w:rsidRPr="00C9778B">
        <w:rPr>
          <w:sz w:val="28"/>
          <w:szCs w:val="28"/>
        </w:rPr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2B1FC0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3.</w:t>
      </w:r>
      <w:r w:rsidRPr="00C9778B">
        <w:rPr>
          <w:sz w:val="28"/>
          <w:szCs w:val="28"/>
        </w:rPr>
        <w:tab/>
        <w:t>Отделу по обеспечению информационной безопасности                                    (А.А. Мерзляков) разместить постановление на официальном сайте администрации города в сети Интернет.</w:t>
      </w:r>
    </w:p>
    <w:p w:rsidR="002B1FC0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4.</w:t>
      </w:r>
      <w:r w:rsidRPr="00C9778B">
        <w:rPr>
          <w:sz w:val="28"/>
          <w:szCs w:val="28"/>
        </w:rPr>
        <w:tab/>
        <w:t>Настоящее постановление вступает в силу c 01.01.2024.</w:t>
      </w:r>
    </w:p>
    <w:p w:rsidR="00E30022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5.      </w:t>
      </w:r>
      <w:r w:rsidR="00E30022" w:rsidRPr="00C9778B">
        <w:rPr>
          <w:sz w:val="28"/>
          <w:szCs w:val="28"/>
        </w:rPr>
        <w:t>П</w:t>
      </w:r>
      <w:r w:rsidR="0092011F" w:rsidRPr="00C9778B">
        <w:rPr>
          <w:sz w:val="28"/>
          <w:szCs w:val="28"/>
        </w:rPr>
        <w:t>ризнать утратившими силу п</w:t>
      </w:r>
      <w:r w:rsidR="00E30022" w:rsidRPr="00C9778B">
        <w:rPr>
          <w:sz w:val="28"/>
          <w:szCs w:val="28"/>
        </w:rPr>
        <w:t>остановления администрации города:</w:t>
      </w:r>
    </w:p>
    <w:p w:rsidR="00F641C0" w:rsidRPr="00C9778B" w:rsidRDefault="00F641C0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- от 10.12.2021 № 560-па «Об утверждении муниципальной программы «Развитие жилищной сферы в городе Пыть-Яхе»;</w:t>
      </w:r>
    </w:p>
    <w:p w:rsidR="00E30022" w:rsidRPr="00C9778B" w:rsidRDefault="00E30022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- от 31.01.2022 № 32-па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92011F" w:rsidRPr="00C9778B">
        <w:rPr>
          <w:sz w:val="28"/>
          <w:szCs w:val="28"/>
        </w:rPr>
        <w:t>;</w:t>
      </w:r>
      <w:r w:rsidRPr="00C9778B">
        <w:rPr>
          <w:sz w:val="28"/>
          <w:szCs w:val="28"/>
        </w:rPr>
        <w:t xml:space="preserve"> 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06.06.2022 № 222-па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N 32-па)»</w:t>
      </w:r>
      <w:r w:rsidRPr="00C9778B">
        <w:rPr>
          <w:sz w:val="28"/>
          <w:szCs w:val="28"/>
        </w:rPr>
        <w:t>;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22.06.2022 № 258-па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10.11.2022 № 499-па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222-па, от 22.06.2022 № 258-па, от 10.11.2022 № 499-па)»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26.12.2022 № 572-па</w:t>
      </w:r>
      <w:r w:rsidRPr="00C9778B">
        <w:rPr>
          <w:sz w:val="28"/>
          <w:szCs w:val="28"/>
        </w:rPr>
        <w:t xml:space="preserve"> «О внесении изменений в постановление </w:t>
      </w:r>
      <w:r w:rsidRPr="00C9778B">
        <w:rPr>
          <w:sz w:val="28"/>
          <w:szCs w:val="28"/>
        </w:rPr>
        <w:lastRenderedPageBreak/>
        <w:t xml:space="preserve">администрации города от 10.12.2021 № 560-па «Об утверждении муниципальной программы «Развитие жилищной сферы в городе Пыть-Яхе»;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30.12.2022 № 595-па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572-па)»</w:t>
      </w:r>
      <w:r w:rsidRPr="00C9778B">
        <w:rPr>
          <w:sz w:val="28"/>
          <w:szCs w:val="28"/>
        </w:rPr>
        <w:t>;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21.03.2023 № 80-па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5053ED" w:rsidRPr="00C9778B">
        <w:t xml:space="preserve"> </w:t>
      </w:r>
      <w:r w:rsidR="005053ED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572-па, от 30.12.2022 № 595-па)»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01.06.2023 № 155-па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876047" w:rsidRPr="00C9778B">
        <w:rPr>
          <w:sz w:val="28"/>
          <w:szCs w:val="28"/>
        </w:rPr>
        <w:t xml:space="preserve"> (в ред. от 31.01.2022 № 32-па, от 06.06.2022 № 222-па, от 22.06.2022 № 258-па, от 10.11.2022 № 499-па, от 26.12.2022 № 572-па, от 30.12.2022 № 595-па, от 21.03.2023 № 80-па)»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28.08.2023 № 242-па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96643C" w:rsidRPr="00C9778B">
        <w:t xml:space="preserve"> </w:t>
      </w:r>
      <w:r w:rsidR="0096643C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572-па, от 30.12.2022 № 595-па, от 21.03.2023 № 80-па, от 01.06.2023 № 155-па)»</w:t>
      </w:r>
      <w:r w:rsidRPr="00C9778B">
        <w:rPr>
          <w:sz w:val="28"/>
          <w:szCs w:val="28"/>
        </w:rPr>
        <w:t>;</w:t>
      </w:r>
    </w:p>
    <w:p w:rsidR="0092011F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- от 16.10.2023 № 286-па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A7271A" w:rsidRPr="00C9778B">
        <w:t xml:space="preserve"> </w:t>
      </w:r>
      <w:r w:rsidR="00A7271A" w:rsidRPr="00C9778B">
        <w:rPr>
          <w:sz w:val="28"/>
          <w:szCs w:val="28"/>
        </w:rPr>
        <w:t xml:space="preserve">(в ред. от 31.01.2022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32-па, от 06.06.2022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222-па, от 22.06.2022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258-па, от 10.11.2022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499-па, от 26.12.2022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572-па, от 30.12.2022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595-па, от 21.03.2023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80-па, от 01.06.2023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155-па, от 28.08.2023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242-па)»</w:t>
      </w:r>
      <w:r w:rsidR="009C3317" w:rsidRPr="00C9778B">
        <w:rPr>
          <w:sz w:val="28"/>
          <w:szCs w:val="28"/>
        </w:rPr>
        <w:t>;</w:t>
      </w:r>
    </w:p>
    <w:p w:rsidR="009C3317" w:rsidRPr="00C9778B" w:rsidRDefault="009C3317" w:rsidP="00884F42">
      <w:pPr>
        <w:spacing w:line="360" w:lineRule="auto"/>
        <w:jc w:val="both"/>
        <w:rPr>
          <w:sz w:val="28"/>
          <w:szCs w:val="28"/>
        </w:rPr>
      </w:pPr>
      <w:r w:rsidRPr="00C9778B">
        <w:rPr>
          <w:sz w:val="28"/>
          <w:szCs w:val="28"/>
        </w:rPr>
        <w:lastRenderedPageBreak/>
        <w:t>- от 18.12.2023 № 346-па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A628DC" w:rsidRPr="00C9778B">
        <w:rPr>
          <w:spacing w:val="-10"/>
          <w:sz w:val="28"/>
          <w:szCs w:val="28"/>
        </w:rPr>
        <w:t xml:space="preserve"> в ред. от 31.01.2022 № 32-па, от 06.06.2022 № 222-па, от 22.06.2022 № 258-па, от 10.11.2022 № 499-па, от 26.12.2022 № 572-па, от 30.12.2022 № 595-па, от 21.03.2023 № 80-па, от 01.06.2023 № 155-па, от 28.08.2023 № 242-па, от 16.10.2023 № 286-па)»</w:t>
      </w:r>
      <w:r w:rsidRPr="00C9778B">
        <w:rPr>
          <w:sz w:val="28"/>
          <w:szCs w:val="28"/>
        </w:rPr>
        <w:t>.</w:t>
      </w:r>
    </w:p>
    <w:p w:rsidR="00F7229D" w:rsidRPr="00C9778B" w:rsidRDefault="004036E8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6</w:t>
      </w:r>
      <w:r w:rsidR="0001594C" w:rsidRPr="00C9778B">
        <w:rPr>
          <w:sz w:val="28"/>
          <w:szCs w:val="28"/>
        </w:rPr>
        <w:t xml:space="preserve">. </w:t>
      </w:r>
      <w:r w:rsidR="00361D05" w:rsidRPr="0060434A">
        <w:rPr>
          <w:sz w:val="28"/>
          <w:szCs w:val="28"/>
        </w:rPr>
        <w:t>Контроль за выполнен</w:t>
      </w:r>
      <w:r w:rsidR="00361D05">
        <w:rPr>
          <w:sz w:val="28"/>
          <w:szCs w:val="28"/>
        </w:rPr>
        <w:t>ием постановления возложить на</w:t>
      </w:r>
      <w:r w:rsidR="00361D05" w:rsidRPr="0060434A">
        <w:rPr>
          <w:sz w:val="28"/>
          <w:szCs w:val="28"/>
        </w:rPr>
        <w:t xml:space="preserve"> заместителя главы города</w:t>
      </w:r>
      <w:r w:rsidR="00361D05">
        <w:rPr>
          <w:sz w:val="28"/>
          <w:szCs w:val="28"/>
        </w:rPr>
        <w:t xml:space="preserve"> (направление деятельности – вопросы внутренней политики)</w:t>
      </w:r>
      <w:r w:rsidR="00361D05" w:rsidRPr="0060434A">
        <w:rPr>
          <w:sz w:val="28"/>
          <w:szCs w:val="28"/>
        </w:rPr>
        <w:t>.</w:t>
      </w:r>
    </w:p>
    <w:p w:rsidR="00702280" w:rsidRPr="00C9778B" w:rsidRDefault="00702280" w:rsidP="003B0314">
      <w:pPr>
        <w:jc w:val="both"/>
        <w:rPr>
          <w:sz w:val="28"/>
          <w:szCs w:val="28"/>
        </w:rPr>
      </w:pPr>
    </w:p>
    <w:p w:rsidR="00E1085A" w:rsidRPr="00C9778B" w:rsidRDefault="00E1085A" w:rsidP="003B0314">
      <w:pPr>
        <w:jc w:val="both"/>
        <w:rPr>
          <w:sz w:val="28"/>
          <w:szCs w:val="28"/>
        </w:rPr>
      </w:pPr>
    </w:p>
    <w:p w:rsidR="00604986" w:rsidRPr="00C9778B" w:rsidRDefault="00604986" w:rsidP="003B0314">
      <w:pPr>
        <w:jc w:val="both"/>
        <w:rPr>
          <w:sz w:val="28"/>
          <w:szCs w:val="28"/>
        </w:rPr>
      </w:pPr>
    </w:p>
    <w:p w:rsidR="00234541" w:rsidRPr="00C9778B" w:rsidRDefault="0028534D" w:rsidP="00B87D60">
      <w:pPr>
        <w:pStyle w:val="ae"/>
        <w:jc w:val="left"/>
      </w:pPr>
      <w:r w:rsidRPr="00C9778B">
        <w:t>Г</w:t>
      </w:r>
      <w:r w:rsidR="00E1085A" w:rsidRPr="00C9778B">
        <w:t>лав</w:t>
      </w:r>
      <w:r w:rsidRPr="00C9778B">
        <w:t xml:space="preserve">а </w:t>
      </w:r>
      <w:r w:rsidR="00F7229D" w:rsidRPr="00C9778B">
        <w:t>города Пыть-Яха</w:t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  <w:t xml:space="preserve">              </w:t>
      </w:r>
      <w:r w:rsidR="00D84B37" w:rsidRPr="00C9778B">
        <w:t>Д.С. Горбунов</w:t>
      </w:r>
    </w:p>
    <w:p w:rsidR="00234541" w:rsidRPr="00C9778B" w:rsidRDefault="00234541" w:rsidP="00121D5F">
      <w:pPr>
        <w:pStyle w:val="ae"/>
        <w:ind w:left="6120" w:firstLine="680"/>
        <w:jc w:val="left"/>
      </w:pPr>
    </w:p>
    <w:p w:rsidR="00A5495D" w:rsidRPr="00C9778B" w:rsidRDefault="00A5495D" w:rsidP="00234541">
      <w:pPr>
        <w:ind w:left="3400"/>
        <w:jc w:val="right"/>
        <w:rPr>
          <w:sz w:val="28"/>
          <w:szCs w:val="28"/>
        </w:rPr>
        <w:sectPr w:rsidR="00A5495D" w:rsidRPr="00C9778B" w:rsidSect="00604986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Pr="00C9778B" w:rsidRDefault="00604986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lastRenderedPageBreak/>
        <w:t xml:space="preserve">Приложение </w:t>
      </w:r>
    </w:p>
    <w:p w:rsidR="006A090F" w:rsidRPr="00C9778B" w:rsidRDefault="006A090F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к постановлению</w:t>
      </w:r>
      <w:r w:rsidR="00604986" w:rsidRPr="00C9778B">
        <w:rPr>
          <w:sz w:val="28"/>
          <w:szCs w:val="28"/>
        </w:rPr>
        <w:t xml:space="preserve"> администрации</w:t>
      </w:r>
      <w:r w:rsidRPr="00C9778B">
        <w:rPr>
          <w:sz w:val="28"/>
          <w:szCs w:val="28"/>
        </w:rPr>
        <w:t xml:space="preserve"> </w:t>
      </w:r>
    </w:p>
    <w:p w:rsidR="00FF40CD" w:rsidRPr="00C9778B" w:rsidRDefault="006A090F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города</w:t>
      </w:r>
      <w:r w:rsidR="00604986" w:rsidRPr="00C9778B">
        <w:rPr>
          <w:sz w:val="28"/>
          <w:szCs w:val="28"/>
        </w:rPr>
        <w:t xml:space="preserve"> Пыть-Яха</w:t>
      </w:r>
    </w:p>
    <w:p w:rsidR="006E0E19" w:rsidRPr="00C9778B" w:rsidRDefault="00804FA2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от 28.12.2023 № 372-па</w:t>
      </w:r>
    </w:p>
    <w:p w:rsidR="008E038F" w:rsidRPr="00C9778B" w:rsidRDefault="008E038F" w:rsidP="00FF40CD">
      <w:pPr>
        <w:ind w:left="3400"/>
        <w:jc w:val="right"/>
        <w:rPr>
          <w:sz w:val="28"/>
          <w:szCs w:val="28"/>
        </w:rPr>
      </w:pP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9778B">
        <w:rPr>
          <w:sz w:val="26"/>
          <w:szCs w:val="26"/>
        </w:rPr>
        <w:t xml:space="preserve">Муниципальная программа 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 w:rsidRPr="00C9778B">
        <w:rPr>
          <w:sz w:val="26"/>
          <w:szCs w:val="26"/>
        </w:rPr>
        <w:t xml:space="preserve">«Развитие жилищной сферы </w:t>
      </w:r>
      <w:r w:rsidRPr="00C9778B">
        <w:rPr>
          <w:spacing w:val="-10"/>
          <w:sz w:val="26"/>
          <w:szCs w:val="26"/>
        </w:rPr>
        <w:t>в городе Пыть-Яхе»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 w:rsidRPr="00C9778B">
        <w:rPr>
          <w:spacing w:val="-10"/>
          <w:sz w:val="26"/>
          <w:szCs w:val="26"/>
        </w:rPr>
        <w:t>(далее – муниципальная программа)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9778B">
        <w:rPr>
          <w:sz w:val="26"/>
          <w:szCs w:val="26"/>
        </w:rPr>
        <w:t>Паспорт муниципальной программы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Pr="00C9778B" w:rsidRDefault="006A090F" w:rsidP="006A090F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C9778B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6A090F" w:rsidRPr="00C9778B" w:rsidRDefault="006A090F" w:rsidP="006A090F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tbl>
      <w:tblPr>
        <w:tblW w:w="1453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0706"/>
      </w:tblGrid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706" w:type="dxa"/>
          </w:tcPr>
          <w:p w:rsidR="00361D05" w:rsidRPr="00496BFF" w:rsidRDefault="00361D05" w:rsidP="00361D05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</w:t>
            </w:r>
            <w:r w:rsidRPr="00496BFF">
              <w:rPr>
                <w:bCs/>
                <w:sz w:val="26"/>
                <w:szCs w:val="26"/>
              </w:rPr>
              <w:t>аместитель главы города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96BFF">
              <w:rPr>
                <w:bCs/>
                <w:sz w:val="26"/>
                <w:szCs w:val="26"/>
              </w:rPr>
              <w:t>(направление деятельности- вопросы внутренней политики)</w:t>
            </w:r>
          </w:p>
          <w:p w:rsidR="006A090F" w:rsidRPr="00C9778B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Управление по жилищным вопросам администрации города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2024 - 2030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10706" w:type="dxa"/>
          </w:tcPr>
          <w:p w:rsidR="006A090F" w:rsidRPr="00C9778B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1. Увеличе</w:t>
            </w:r>
            <w:r w:rsidR="00F6739A" w:rsidRPr="00C9778B">
              <w:rPr>
                <w:sz w:val="26"/>
                <w:szCs w:val="26"/>
              </w:rPr>
              <w:t>ние годового объема ввода жилья.</w:t>
            </w:r>
          </w:p>
          <w:p w:rsidR="006A090F" w:rsidRPr="00C9778B" w:rsidRDefault="00F6739A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2. Улучшение жилищных условий.</w:t>
            </w:r>
          </w:p>
        </w:tc>
      </w:tr>
      <w:tr w:rsidR="006A090F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06" w:type="dxa"/>
          </w:tcPr>
          <w:p w:rsidR="006A090F" w:rsidRPr="00C9778B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78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6A090F" w:rsidRPr="00C9778B">
              <w:rPr>
                <w:rFonts w:ascii="Times New Roman" w:hAnsi="Times New Roman"/>
                <w:sz w:val="26"/>
                <w:szCs w:val="26"/>
              </w:rPr>
              <w:t>Комплексное развитие территорий.</w:t>
            </w:r>
          </w:p>
          <w:p w:rsidR="006A090F" w:rsidRPr="00C9778B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78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6A090F" w:rsidRPr="00C9778B">
              <w:rPr>
                <w:rFonts w:ascii="Times New Roman" w:hAnsi="Times New Roman"/>
                <w:sz w:val="26"/>
                <w:szCs w:val="26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B62C94" w:rsidRPr="00C977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9778B" w:rsidRPr="00C9778B" w:rsidTr="00B62C94">
        <w:trPr>
          <w:trHeight w:val="57"/>
        </w:trPr>
        <w:tc>
          <w:tcPr>
            <w:tcW w:w="3828" w:type="dxa"/>
          </w:tcPr>
          <w:p w:rsidR="00C9778B" w:rsidRPr="00C9778B" w:rsidRDefault="00C9778B" w:rsidP="00C977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706" w:type="dxa"/>
          </w:tcPr>
          <w:p w:rsidR="00C9778B" w:rsidRPr="00C9778B" w:rsidRDefault="00361D05" w:rsidP="00C97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1 267 744,2</w:t>
            </w:r>
            <w:r w:rsidRPr="00C905B4">
              <w:rPr>
                <w:sz w:val="26"/>
                <w:szCs w:val="26"/>
              </w:rPr>
              <w:t xml:space="preserve"> тыс. рублей</w:t>
            </w:r>
          </w:p>
        </w:tc>
      </w:tr>
      <w:tr w:rsidR="000578D4" w:rsidRPr="00C9778B" w:rsidTr="00B62C94">
        <w:trPr>
          <w:trHeight w:val="57"/>
        </w:trPr>
        <w:tc>
          <w:tcPr>
            <w:tcW w:w="3828" w:type="dxa"/>
          </w:tcPr>
          <w:p w:rsidR="006A090F" w:rsidRPr="00C9778B" w:rsidRDefault="006A090F" w:rsidP="00B33D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Связь с национальными целями развития Российской Федерации/ государственн</w:t>
            </w:r>
            <w:r w:rsidR="00B33D66" w:rsidRPr="00C9778B">
              <w:rPr>
                <w:sz w:val="26"/>
                <w:szCs w:val="26"/>
              </w:rPr>
              <w:t>ой</w:t>
            </w:r>
            <w:r w:rsidRPr="00C9778B">
              <w:rPr>
                <w:sz w:val="26"/>
                <w:szCs w:val="26"/>
              </w:rPr>
              <w:t xml:space="preserve"> программ</w:t>
            </w:r>
            <w:r w:rsidR="00B33D66" w:rsidRPr="00C9778B">
              <w:rPr>
                <w:sz w:val="26"/>
                <w:szCs w:val="26"/>
              </w:rPr>
              <w:t>ой Ханты-Мансийского автономного округа - Югры</w:t>
            </w:r>
          </w:p>
        </w:tc>
        <w:tc>
          <w:tcPr>
            <w:tcW w:w="10706" w:type="dxa"/>
          </w:tcPr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1. Комфортная и безопасная среда для жизни/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1.1. Показатель «Улучшение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 xml:space="preserve">2. Государственная программа Ханты-Мансийского автономного округа - Югры «Пространственное развитие и формирование комфортной городской среды»/ 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3. Государственная программа Ханты-Мансийского автономного округа - Югры «Строительство»/</w:t>
            </w:r>
          </w:p>
          <w:p w:rsidR="008E03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3.1. Показатель «Увеличение объема жилищного строительства» до 1,582 млн. кв. м.</w:t>
            </w:r>
          </w:p>
          <w:p w:rsidR="00806E8F" w:rsidRPr="00C9778B" w:rsidRDefault="008E038F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9778B">
              <w:rPr>
                <w:sz w:val="26"/>
                <w:szCs w:val="26"/>
              </w:rPr>
              <w:t>3.2. Показатель «Увеличение количества семей, улучшивших жилищные условия» до 74,9 тыс. семей.</w:t>
            </w:r>
          </w:p>
        </w:tc>
      </w:tr>
    </w:tbl>
    <w:p w:rsidR="00FD0D54" w:rsidRPr="00C9778B" w:rsidRDefault="00FD0D54" w:rsidP="000627B3">
      <w:pPr>
        <w:ind w:left="3400"/>
        <w:jc w:val="right"/>
        <w:rPr>
          <w:color w:val="FF0000"/>
          <w:sz w:val="28"/>
          <w:szCs w:val="28"/>
        </w:rPr>
      </w:pPr>
    </w:p>
    <w:p w:rsidR="00CB6A32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 xml:space="preserve">2. Показатели </w:t>
      </w:r>
      <w:r w:rsidR="009D72E7">
        <w:rPr>
          <w:sz w:val="28"/>
          <w:szCs w:val="28"/>
        </w:rPr>
        <w:t>муници</w:t>
      </w:r>
      <w:r w:rsidR="00361D05">
        <w:rPr>
          <w:sz w:val="28"/>
          <w:szCs w:val="28"/>
        </w:rPr>
        <w:t>пальной</w:t>
      </w:r>
      <w:r w:rsidRPr="00C9778B">
        <w:rPr>
          <w:sz w:val="28"/>
          <w:szCs w:val="28"/>
        </w:rPr>
        <w:t xml:space="preserve"> программы</w:t>
      </w:r>
    </w:p>
    <w:p w:rsidR="00CB6A32" w:rsidRPr="00C9778B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9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723"/>
        <w:gridCol w:w="694"/>
        <w:gridCol w:w="709"/>
        <w:gridCol w:w="709"/>
        <w:gridCol w:w="709"/>
        <w:gridCol w:w="708"/>
        <w:gridCol w:w="709"/>
        <w:gridCol w:w="709"/>
        <w:gridCol w:w="709"/>
        <w:gridCol w:w="2126"/>
        <w:gridCol w:w="1559"/>
        <w:gridCol w:w="1585"/>
      </w:tblGrid>
      <w:tr w:rsidR="00B62C94" w:rsidRPr="00C9778B" w:rsidTr="0002614F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 w:rsidP="0002614F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№</w:t>
            </w:r>
            <w:r w:rsidR="0002614F" w:rsidRPr="00C9778B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B62C94" w:rsidRPr="00C9778B" w:rsidTr="0002614F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CB6A32" w:rsidRPr="00C9778B" w:rsidRDefault="00CB6A32">
            <w:pPr>
              <w:rPr>
                <w:sz w:val="20"/>
                <w:szCs w:val="20"/>
              </w:rPr>
            </w:pPr>
          </w:p>
        </w:tc>
      </w:tr>
      <w:tr w:rsidR="00B62C94" w:rsidRPr="00C9778B" w:rsidTr="0002614F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17</w:t>
            </w:r>
          </w:p>
        </w:tc>
      </w:tr>
      <w:tr w:rsidR="00B62C94" w:rsidRPr="00C9778B" w:rsidTr="000D62E4">
        <w:trPr>
          <w:trHeight w:val="57"/>
        </w:trPr>
        <w:tc>
          <w:tcPr>
            <w:tcW w:w="1590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6A32" w:rsidRPr="00C9778B" w:rsidRDefault="00CB6A32" w:rsidP="00D31EAD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 xml:space="preserve">Цель 1 </w:t>
            </w:r>
            <w:r w:rsidR="00D31EAD" w:rsidRPr="00C9778B">
              <w:rPr>
                <w:sz w:val="20"/>
                <w:szCs w:val="20"/>
              </w:rPr>
              <w:t>«</w:t>
            </w:r>
            <w:r w:rsidRPr="00C9778B">
              <w:rPr>
                <w:sz w:val="20"/>
                <w:szCs w:val="20"/>
              </w:rPr>
              <w:t>Увеличение годового объема ввода жилья</w:t>
            </w:r>
            <w:r w:rsidR="00D31EAD" w:rsidRPr="00C9778B">
              <w:rPr>
                <w:sz w:val="20"/>
                <w:szCs w:val="20"/>
              </w:rPr>
              <w:t>»</w:t>
            </w:r>
          </w:p>
        </w:tc>
      </w:tr>
      <w:tr w:rsidR="00C9778B" w:rsidRPr="00C9778B" w:rsidTr="000D62E4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«НП» «ГП» «ВДЛ» «МП»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тыс. кв. 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5,758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</w:pPr>
            <w:r w:rsidRPr="00C9778B">
              <w:rPr>
                <w:sz w:val="20"/>
                <w:szCs w:val="20"/>
              </w:rPr>
              <w:t xml:space="preserve">Указы Президента Российской Федерации от </w:t>
            </w:r>
            <w:r w:rsidR="00BD15F9" w:rsidRPr="00BD15F9">
              <w:rPr>
                <w:sz w:val="20"/>
                <w:szCs w:val="20"/>
              </w:rPr>
              <w:t>07.05.2024 № 309 «О национальных целях развития Российской Федерации на период до 2030 года и на перспективу до 2036 года»</w:t>
            </w:r>
            <w:r w:rsidRPr="00C9778B">
              <w:rPr>
                <w:sz w:val="20"/>
                <w:szCs w:val="20"/>
              </w:rPr>
              <w:t xml:space="preserve">, </w:t>
            </w:r>
            <w:r w:rsidR="009D72E7" w:rsidRPr="009D72E7">
              <w:rPr>
                <w:sz w:val="20"/>
                <w:szCs w:val="20"/>
              </w:rPr>
              <w:t xml:space="preserve">от 28.11.2024 № 1014 </w:t>
            </w:r>
            <w:r w:rsidRPr="00C9778B">
              <w:rPr>
                <w:sz w:val="20"/>
                <w:szCs w:val="20"/>
              </w:rPr>
      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      </w:r>
            <w:r w:rsidRPr="00C9778B">
              <w:t xml:space="preserve"> </w:t>
            </w:r>
          </w:p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Региональный проект «Жилье» портфеля проектов «Жилье и городская среда».</w:t>
            </w:r>
            <w:r w:rsidRPr="00C9778B">
              <w:t xml:space="preserve"> </w:t>
            </w:r>
            <w:r w:rsidRPr="00C9778B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  <w:tr w:rsidR="00C9778B" w:rsidRPr="00C9778B" w:rsidTr="000D62E4">
        <w:trPr>
          <w:trHeight w:val="5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«МП»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кв. м.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20,1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sz w:val="20"/>
                <w:szCs w:val="20"/>
              </w:rPr>
            </w:pPr>
            <w:r w:rsidRPr="00C9778B">
              <w:rPr>
                <w:sz w:val="20"/>
                <w:szCs w:val="20"/>
              </w:rPr>
              <w:t xml:space="preserve"> -</w:t>
            </w:r>
          </w:p>
        </w:tc>
      </w:tr>
      <w:tr w:rsidR="00145DFF" w:rsidRPr="00C9778B" w:rsidTr="0002614F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«НП»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тыс. кв. м.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2,59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C905B4" w:rsidRDefault="00145DFF" w:rsidP="00145DFF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2,56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0,91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  <w:tr w:rsidR="00145DFF" w:rsidRPr="00C9778B" w:rsidTr="00D31EAD">
        <w:trPr>
          <w:trHeight w:val="57"/>
        </w:trPr>
        <w:tc>
          <w:tcPr>
            <w:tcW w:w="15902" w:type="dxa"/>
            <w:gridSpan w:val="16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2 «Улучшение жилищных условий семей»</w:t>
            </w:r>
          </w:p>
        </w:tc>
      </w:tr>
      <w:tr w:rsidR="00145DFF" w:rsidRPr="00C9778B" w:rsidTr="0002614F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«ГП» «ВДЛ» «МП»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72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C905B4" w:rsidRDefault="00145DFF" w:rsidP="00145DFF">
            <w:pPr>
              <w:jc w:val="center"/>
              <w:rPr>
                <w:sz w:val="20"/>
                <w:szCs w:val="20"/>
              </w:rPr>
            </w:pPr>
            <w:r w:rsidRPr="00C905B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45DFF" w:rsidRPr="00B62C94" w:rsidRDefault="00145DFF" w:rsidP="00145DF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="009D72E7" w:rsidRPr="009D72E7">
              <w:rPr>
                <w:sz w:val="20"/>
                <w:szCs w:val="20"/>
              </w:rPr>
              <w:t>от 28.11.2024 № 1014</w:t>
            </w:r>
            <w:r w:rsidR="009D72E7">
              <w:rPr>
                <w:sz w:val="20"/>
                <w:szCs w:val="20"/>
              </w:rPr>
              <w:t xml:space="preserve"> </w:t>
            </w:r>
            <w:r w:rsidRPr="00B62C94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45DFF" w:rsidRPr="00B62C94" w:rsidRDefault="00145DFF" w:rsidP="00145DFF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год»</w:t>
            </w:r>
          </w:p>
        </w:tc>
      </w:tr>
    </w:tbl>
    <w:p w:rsidR="006E0E19" w:rsidRPr="00C9778B" w:rsidRDefault="006E0E19" w:rsidP="006E0E19">
      <w:pPr>
        <w:rPr>
          <w:color w:val="FF0000"/>
          <w:sz w:val="28"/>
          <w:szCs w:val="28"/>
        </w:rPr>
      </w:pPr>
    </w:p>
    <w:p w:rsidR="006E0E19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3. План достижения показателей муниципальной программы в 2024 году</w:t>
      </w:r>
    </w:p>
    <w:p w:rsidR="00CB6A32" w:rsidRPr="00C9778B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D47055" w:rsidRPr="00C9778B" w:rsidTr="00DB32E5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№</w:t>
            </w:r>
            <w:r w:rsidR="00DB32E5" w:rsidRPr="00C9778B">
              <w:t xml:space="preserve">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На конец года</w:t>
            </w:r>
          </w:p>
        </w:tc>
      </w:tr>
      <w:tr w:rsidR="00D47055" w:rsidRPr="00C9778B" w:rsidTr="00DB32E5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5297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1701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1442" w:type="dxa"/>
            <w:vMerge/>
            <w:vAlign w:val="center"/>
            <w:hideMark/>
          </w:tcPr>
          <w:p w:rsidR="00CB6A32" w:rsidRPr="00C9778B" w:rsidRDefault="00CB6A32"/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2024</w:t>
            </w:r>
          </w:p>
        </w:tc>
      </w:tr>
      <w:tr w:rsidR="00D47055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</w:pPr>
            <w:r w:rsidRPr="00C9778B">
              <w:t>9</w:t>
            </w:r>
          </w:p>
        </w:tc>
      </w:tr>
      <w:tr w:rsidR="00D47055" w:rsidRPr="00C9778B" w:rsidTr="003417EA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DB32E5" w:rsidRPr="00C9778B" w:rsidRDefault="00DB32E5" w:rsidP="00DB32E5">
            <w:pPr>
              <w:jc w:val="center"/>
              <w:rPr>
                <w:sz w:val="22"/>
                <w:szCs w:val="22"/>
              </w:rPr>
            </w:pPr>
            <w:r w:rsidRPr="00C9778B">
              <w:t>Цель 1 «Увеличение годового объема ввода жилья»</w:t>
            </w:r>
          </w:p>
        </w:tc>
      </w:tr>
      <w:tr w:rsidR="00C9778B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1.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«НП» «ГП» «ВДЛ» «МП»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0,9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</w:pPr>
            <w:r w:rsidRPr="00C9778B">
              <w:t>3,0</w:t>
            </w:r>
          </w:p>
        </w:tc>
      </w:tr>
      <w:tr w:rsidR="00C9778B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2.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C9778B" w:rsidRPr="00C9778B" w:rsidRDefault="00C9778B" w:rsidP="00C9778B">
            <w:pPr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«МП»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9778B" w:rsidRPr="00C9778B" w:rsidRDefault="00C9778B" w:rsidP="00C9778B">
            <w:pPr>
              <w:jc w:val="center"/>
            </w:pPr>
            <w:r w:rsidRPr="00C9778B">
              <w:t>19,8</w:t>
            </w:r>
          </w:p>
        </w:tc>
      </w:tr>
      <w:tr w:rsidR="00BD15F9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both"/>
              <w:rPr>
                <w:sz w:val="20"/>
                <w:szCs w:val="20"/>
              </w:rPr>
            </w:pPr>
            <w:r w:rsidRPr="00243105">
              <w:rPr>
                <w:sz w:val="22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«НП» «МП»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0,5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1,56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D15F9" w:rsidRPr="00243105" w:rsidRDefault="00BD15F9" w:rsidP="00BD15F9">
            <w:pPr>
              <w:jc w:val="center"/>
            </w:pPr>
            <w:r w:rsidRPr="00243105">
              <w:t>2,56</w:t>
            </w:r>
          </w:p>
        </w:tc>
      </w:tr>
      <w:tr w:rsidR="00BD15F9" w:rsidRPr="00C9778B" w:rsidTr="006B3EC6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BD15F9" w:rsidRPr="00243105" w:rsidRDefault="00BD15F9" w:rsidP="00145DFF">
            <w:pPr>
              <w:jc w:val="center"/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Цель 2 «Улучшение жилищных условий семей»</w:t>
            </w:r>
          </w:p>
        </w:tc>
      </w:tr>
      <w:tr w:rsidR="00BD15F9" w:rsidRPr="00C9778B" w:rsidTr="00DB32E5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4.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rPr>
                <w:sz w:val="22"/>
                <w:szCs w:val="22"/>
              </w:rPr>
            </w:pPr>
            <w:r w:rsidRPr="00243105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«ГП» «ВДЛ» «МП»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29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BD15F9" w:rsidRPr="00243105" w:rsidRDefault="00BD15F9" w:rsidP="00BD15F9">
            <w:pPr>
              <w:jc w:val="center"/>
            </w:pPr>
            <w:r w:rsidRPr="00243105">
              <w:t>68</w:t>
            </w:r>
          </w:p>
        </w:tc>
      </w:tr>
    </w:tbl>
    <w:p w:rsidR="00CB6A32" w:rsidRPr="00C9778B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p w:rsidR="006E0E19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4. Структура муниципальной программы</w:t>
      </w:r>
    </w:p>
    <w:p w:rsidR="006E0E19" w:rsidRPr="00C9778B" w:rsidRDefault="006E0E19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3"/>
        <w:gridCol w:w="5245"/>
        <w:gridCol w:w="2982"/>
      </w:tblGrid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№ п/п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Задачи структурного элемента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Связь с показателями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</w:rPr>
            </w:pPr>
            <w:r w:rsidRPr="00C9778B">
              <w:rPr>
                <w:color w:val="000000"/>
              </w:rPr>
              <w:t>4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Направление (подпрограмма) </w:t>
            </w:r>
            <w:r w:rsidR="0023503D" w:rsidRPr="00C9778B">
              <w:rPr>
                <w:color w:val="000000"/>
                <w:sz w:val="22"/>
                <w:szCs w:val="22"/>
              </w:rPr>
              <w:t>«</w:t>
            </w:r>
            <w:r w:rsidRPr="00C9778B">
              <w:rPr>
                <w:color w:val="000000"/>
                <w:sz w:val="22"/>
                <w:szCs w:val="22"/>
              </w:rPr>
              <w:t>Комплексное развитие территорий</w:t>
            </w:r>
            <w:r w:rsidR="0023503D" w:rsidRPr="00C9778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Срок реализации: 2024-2030</w:t>
            </w:r>
          </w:p>
        </w:tc>
      </w:tr>
      <w:tr w:rsidR="00CB6A32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Pr="00C9778B" w:rsidRDefault="00CB6A32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Pr="00C9778B" w:rsidRDefault="00CB6A32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Реализация проектов по развитию территорий, предусматривающие строительство жилья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Pr="00C9778B" w:rsidRDefault="00CB6A32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Увеличение годового объема жиль</w:t>
            </w:r>
            <w:r w:rsidRPr="00C9778B">
              <w:rPr>
                <w:sz w:val="22"/>
                <w:szCs w:val="22"/>
              </w:rPr>
              <w:t xml:space="preserve">я до 23,69 тыс. </w:t>
            </w:r>
            <w:r w:rsidRPr="00C9778B">
              <w:rPr>
                <w:color w:val="000000"/>
                <w:sz w:val="22"/>
                <w:szCs w:val="22"/>
              </w:rPr>
              <w:t>кв.</w:t>
            </w:r>
            <w:r w:rsidR="001158E5" w:rsidRPr="00C9778B">
              <w:rPr>
                <w:color w:val="000000"/>
                <w:sz w:val="22"/>
                <w:szCs w:val="22"/>
              </w:rPr>
              <w:t xml:space="preserve"> </w:t>
            </w:r>
            <w:r w:rsidRPr="00C9778B">
              <w:rPr>
                <w:color w:val="000000"/>
                <w:sz w:val="22"/>
                <w:szCs w:val="22"/>
              </w:rPr>
              <w:t>м. к 2030 году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Pr="00C9778B" w:rsidRDefault="00CB6A32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Объем жилищного строительства.</w:t>
            </w:r>
            <w:r w:rsidRPr="00C9778B">
              <w:rPr>
                <w:sz w:val="22"/>
                <w:szCs w:val="22"/>
              </w:rPr>
              <w:br/>
              <w:t>Общая площадь жилых помещений, приходящихся в среднем на 1 жителя</w:t>
            </w:r>
            <w:r w:rsidR="001158E5" w:rsidRPr="00C9778B">
              <w:rPr>
                <w:sz w:val="22"/>
                <w:szCs w:val="22"/>
              </w:rPr>
              <w:t>.</w:t>
            </w:r>
          </w:p>
        </w:tc>
      </w:tr>
      <w:tr w:rsidR="001158E5" w:rsidRPr="00C9778B" w:rsidTr="003417EA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Комплекс процессных мероприятий «Реализация мероприятий по градостроительной деятельности»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Срок реализации: 2024-2030</w:t>
            </w:r>
          </w:p>
        </w:tc>
      </w:tr>
      <w:tr w:rsidR="003743DC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1.2.1.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451952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Обеспечение сбалансированного пространственного развития за счет эффективной реализации градостроительного потенциала территорий, включая совершенствование документов стратегического и территориального планирования, цифровизацию градостроительной деятельности, комплексное развитие территорий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Внесение изменений в Генеральный план города, правила землепользования и застройки.</w:t>
            </w:r>
          </w:p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Разработка проекта планировки и межевания территории города Пыть-Ях. Выполнение обосновывающих материалов для подготовки документов территориального планирования (обновление планово-картографического материала).</w:t>
            </w:r>
          </w:p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Разработка местных нормативов градостроительного проектирования.</w:t>
            </w:r>
          </w:p>
          <w:p w:rsidR="00451952" w:rsidRPr="00C9778B" w:rsidRDefault="00451952" w:rsidP="00451952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Возмещение части затрат застройщика (инвестора) в соответствии с заключенным договором о комплексном развитии застроенной территории, реализуемым с учетом "Югорского стандарта развития территорий"</w:t>
            </w:r>
            <w:r w:rsidRPr="00C9778B">
              <w:rPr>
                <w:sz w:val="22"/>
                <w:szCs w:val="22"/>
              </w:rPr>
              <w:tab/>
              <w:t>Объем жилищного строительства</w:t>
            </w:r>
          </w:p>
          <w:p w:rsidR="001158E5" w:rsidRPr="00C9778B" w:rsidRDefault="001158E5" w:rsidP="004519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Объем жилищного строительства.</w:t>
            </w:r>
          </w:p>
        </w:tc>
      </w:tr>
      <w:tr w:rsidR="003743DC" w:rsidRPr="00C9778B" w:rsidTr="000D62E4">
        <w:trPr>
          <w:trHeight w:val="57"/>
        </w:trPr>
        <w:tc>
          <w:tcPr>
            <w:tcW w:w="851" w:type="dxa"/>
            <w:shd w:val="clear" w:color="auto" w:fill="auto"/>
            <w:hideMark/>
          </w:tcPr>
          <w:p w:rsidR="003743DC" w:rsidRPr="00C9778B" w:rsidRDefault="003743DC" w:rsidP="00F30B34">
            <w:r w:rsidRPr="00C9778B">
              <w:t>1.</w:t>
            </w:r>
            <w:r w:rsidR="00F30B34" w:rsidRPr="00C9778B">
              <w:rPr>
                <w:lang w:val="en-US"/>
              </w:rPr>
              <w:t>3</w:t>
            </w:r>
            <w:r w:rsidRPr="00C9778B">
              <w:t>.</w:t>
            </w:r>
          </w:p>
        </w:tc>
        <w:tc>
          <w:tcPr>
            <w:tcW w:w="13750" w:type="dxa"/>
            <w:gridSpan w:val="3"/>
            <w:shd w:val="clear" w:color="auto" w:fill="auto"/>
            <w:hideMark/>
          </w:tcPr>
          <w:p w:rsidR="003743DC" w:rsidRPr="00C9778B" w:rsidRDefault="00F30B34" w:rsidP="003743DC">
            <w:r w:rsidRPr="00C9778B">
              <w:t xml:space="preserve">Комплекс процессных мероприятий </w:t>
            </w:r>
            <w:r w:rsidR="003743DC" w:rsidRPr="00C9778B">
              <w:t>«</w:t>
            </w:r>
            <w:r w:rsidRPr="00C9778B">
              <w:rPr>
                <w:bCs/>
              </w:rPr>
              <w:t>Реализация полномочий в области строительства и жилищных отношений</w:t>
            </w:r>
            <w:r w:rsidR="003743DC" w:rsidRPr="00C9778B">
              <w:t>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Срок реализации: 2024-2030</w:t>
            </w:r>
          </w:p>
        </w:tc>
      </w:tr>
      <w:tr w:rsidR="00C9778B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формирования маневренного жилищного фонда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помещения, замена жилых помещений, предоставленных по договорам социального найма из муниципального жилищного фон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Приобретение жилья для переселения граждан из жилых домов, признанных аварийными, выплата возмещения, формирование маневренного жилищного фонда, а также для переселения в первоочередном порядке участников специальной военной операции, членов их семей.</w:t>
            </w:r>
            <w:r w:rsidRPr="00C9778B">
              <w:rPr>
                <w:color w:val="000000"/>
                <w:sz w:val="22"/>
                <w:szCs w:val="22"/>
              </w:rPr>
              <w:br/>
              <w:t>Обеспечение жильем граждан, состоящих на учете для его получения на условиях социального найма.</w:t>
            </w:r>
            <w:r w:rsidRPr="00C9778B">
              <w:rPr>
                <w:color w:val="000000"/>
                <w:sz w:val="22"/>
                <w:szCs w:val="22"/>
              </w:rPr>
              <w:br/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Замена жилых помещений, предоставленных по договорам социального найма из муниципального жилищного фонда, в случае, </w:t>
            </w:r>
            <w:r w:rsidRPr="00C9778B">
              <w:rPr>
                <w:sz w:val="22"/>
                <w:szCs w:val="22"/>
              </w:rPr>
              <w:t xml:space="preserve">указанном в </w:t>
            </w:r>
            <w:hyperlink r:id="rId11" w:history="1">
              <w:r w:rsidRPr="00C9778B">
                <w:rPr>
                  <w:rStyle w:val="afd"/>
                  <w:color w:val="auto"/>
                  <w:sz w:val="22"/>
                  <w:szCs w:val="22"/>
                  <w:u w:val="none"/>
                </w:rPr>
                <w:t>пункте 5 статьи 15</w:t>
              </w:r>
            </w:hyperlink>
            <w:r w:rsidRPr="00C9778B">
              <w:rPr>
                <w:sz w:val="22"/>
                <w:szCs w:val="22"/>
              </w:rPr>
              <w:t xml:space="preserve"> Закона автономного округа от 6 июля 2005 года N 57-оз "О регулировании отдельных </w:t>
            </w:r>
            <w:r w:rsidRPr="00C9778B">
              <w:rPr>
                <w:color w:val="000000"/>
                <w:sz w:val="22"/>
                <w:szCs w:val="22"/>
              </w:rPr>
              <w:t>жилищных отношений в Ханты-Мансийском автономном округе - Югре"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Срок реализации: </w:t>
            </w:r>
            <w:r w:rsidRPr="00C9778B">
              <w:rPr>
                <w:sz w:val="22"/>
                <w:szCs w:val="22"/>
              </w:rPr>
              <w:t>2024-2030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523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Демонтаж аварийного жилищного фонда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Ликвидация аварийного жилищного фонда, в том числе строений, приспособленных для проживания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Количество квадратных метров расселенного аварийного жилищного фонда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Реализация полномочий в области жилищного строительства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Мероприятие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Объем жилищного строительства.</w:t>
            </w:r>
            <w:r w:rsidRPr="00C9778B">
              <w:rPr>
                <w:color w:val="000000"/>
                <w:sz w:val="22"/>
                <w:szCs w:val="22"/>
              </w:rPr>
              <w:br w:type="page"/>
              <w:t>Количество семей, улучшивших жилищные условия</w:t>
            </w:r>
          </w:p>
        </w:tc>
      </w:tr>
      <w:tr w:rsidR="00C9778B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Приспособление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Приспособление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778B" w:rsidRPr="00C9778B" w:rsidRDefault="00C9778B" w:rsidP="00C9778B">
            <w:pPr>
              <w:jc w:val="both"/>
              <w:rPr>
                <w:color w:val="FF0000"/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 xml:space="preserve"> -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Направление (подпрограмма)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Комплекс процессных мероприятий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Срок реализации: 2024-2030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субсидии участникам специальной военной операции, членам их семей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2.1.2.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Улучшение жилищных условий ветеранов Великой Отечественной войны, ветеранов боевых действий, инвалидов и семей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субсидии ветеранам Великой Отечественной войны, ветеранам боевых действий, инвалидов и семьям имеющих детей-инвалидов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2.1.3.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и помещений, не отвечающих требованиям в связи с превышением предельно допустимой концентрации фенола и (или) формальдегида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Переселение граждан из не предназначенных для проживания жилых помещений, не отвечающих требованиям в связи с превышением предельно допустимой концентрации фенола и (или) формальдегида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2.1.4.</w:t>
            </w:r>
          </w:p>
        </w:tc>
        <w:tc>
          <w:tcPr>
            <w:tcW w:w="5523" w:type="dxa"/>
            <w:shd w:val="clear" w:color="auto" w:fill="auto"/>
            <w:noWrap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Предоставление субсидий на приобретение жилых помещений молодым семьям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B62C94">
            <w:pPr>
              <w:rPr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>Количество семей, улучшивших жилищные условия</w:t>
            </w:r>
            <w:r w:rsidRPr="00C9778B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2.1.5.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Реализация полномочий, указанных в пунктах 3.1, 3.2 статьи 2 Закона Ханты-Мансийского автономного округа - Югры от 31 марта 2009 года </w:t>
            </w:r>
            <w:r w:rsidR="009B362F" w:rsidRPr="00C9778B">
              <w:rPr>
                <w:color w:val="000000"/>
                <w:sz w:val="22"/>
                <w:szCs w:val="22"/>
              </w:rPr>
              <w:t>№</w:t>
            </w:r>
            <w:r w:rsidRPr="00C9778B">
              <w:rPr>
                <w:color w:val="000000"/>
                <w:sz w:val="22"/>
                <w:szCs w:val="22"/>
              </w:rPr>
              <w:t xml:space="preserve"> 36-оз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Реализация полномочий по постановке на учет и учету отдельных категорий граждан, выезжающих из районов Крайнего Севера и приравненных к ним местностей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FF0000"/>
                <w:sz w:val="22"/>
                <w:szCs w:val="22"/>
              </w:rPr>
            </w:pPr>
            <w:r w:rsidRPr="00C9778B">
              <w:rPr>
                <w:sz w:val="22"/>
                <w:szCs w:val="22"/>
              </w:rPr>
              <w:t xml:space="preserve"> -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897CF9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Структурные элементы, не входящие в направления (подпрограммы) </w:t>
            </w:r>
            <w:r w:rsidR="00897CF9" w:rsidRPr="00C9778B">
              <w:rPr>
                <w:color w:val="000000"/>
                <w:sz w:val="22"/>
                <w:szCs w:val="22"/>
              </w:rPr>
              <w:t>муниципальной</w:t>
            </w:r>
            <w:r w:rsidRPr="00C9778B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="00897CF9" w:rsidRPr="00C9778B">
              <w:rPr>
                <w:color w:val="000000"/>
                <w:sz w:val="22"/>
                <w:szCs w:val="22"/>
              </w:rPr>
              <w:t xml:space="preserve"> «Обеспечение деятельности МКУ «</w:t>
            </w:r>
            <w:r w:rsidRPr="00C9778B">
              <w:rPr>
                <w:color w:val="000000"/>
                <w:sz w:val="22"/>
                <w:szCs w:val="22"/>
              </w:rPr>
              <w:t>Управление капитального строительства города Пыть-Яха»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Срок реализации: 2024-2030</w:t>
            </w:r>
          </w:p>
        </w:tc>
      </w:tr>
      <w:tr w:rsidR="001158E5" w:rsidRPr="00C9778B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center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Обеспечение деятельности МКУ "Управление капитального строительства города Пыть-Яха"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>Оплата расходов на организационное обеспечение деятельности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158E5" w:rsidRPr="00C9778B" w:rsidRDefault="001158E5" w:rsidP="001158E5">
            <w:pPr>
              <w:jc w:val="both"/>
              <w:rPr>
                <w:color w:val="000000"/>
                <w:sz w:val="22"/>
                <w:szCs w:val="22"/>
              </w:rPr>
            </w:pPr>
            <w:r w:rsidRPr="00C9778B"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</w:tbl>
    <w:p w:rsidR="0023503D" w:rsidRPr="00C9778B" w:rsidRDefault="0023503D" w:rsidP="000627B3">
      <w:pPr>
        <w:ind w:left="3400"/>
        <w:jc w:val="right"/>
        <w:rPr>
          <w:color w:val="FF0000"/>
          <w:sz w:val="28"/>
          <w:szCs w:val="28"/>
        </w:rPr>
      </w:pPr>
    </w:p>
    <w:p w:rsidR="006E0E19" w:rsidRPr="00C9778B" w:rsidRDefault="006E0E19" w:rsidP="006E0E19">
      <w:pPr>
        <w:jc w:val="center"/>
        <w:rPr>
          <w:sz w:val="28"/>
          <w:szCs w:val="28"/>
        </w:rPr>
      </w:pPr>
      <w:r w:rsidRPr="00C9778B">
        <w:rPr>
          <w:sz w:val="28"/>
          <w:szCs w:val="28"/>
        </w:rPr>
        <w:t>5. Финансовое обеспечение муниципальной программы</w:t>
      </w:r>
    </w:p>
    <w:p w:rsidR="006804C4" w:rsidRPr="00C9778B" w:rsidRDefault="006804C4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318"/>
        <w:gridCol w:w="1318"/>
        <w:gridCol w:w="1192"/>
        <w:gridCol w:w="1275"/>
        <w:gridCol w:w="1134"/>
        <w:gridCol w:w="1180"/>
        <w:gridCol w:w="1400"/>
        <w:gridCol w:w="1420"/>
      </w:tblGrid>
      <w:tr w:rsidR="009D72E7" w:rsidRPr="00AB2D53" w:rsidTr="006B1D81">
        <w:trPr>
          <w:trHeight w:val="1365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0237" w:type="dxa"/>
            <w:gridSpan w:val="8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Объемы финансового обеспечения по годам реализации, тыс. рублей</w:t>
            </w:r>
          </w:p>
        </w:tc>
      </w:tr>
      <w:tr w:rsidR="009D72E7" w:rsidRPr="00AB2D53" w:rsidTr="006B1D81">
        <w:trPr>
          <w:trHeight w:val="1320"/>
        </w:trPr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9D72E7" w:rsidRPr="00AB2D53" w:rsidRDefault="009D72E7" w:rsidP="006B1D81"/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 xml:space="preserve">2024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 xml:space="preserve">2025 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2029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2030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 xml:space="preserve">ВСЕГО </w:t>
            </w:r>
          </w:p>
        </w:tc>
      </w:tr>
      <w:tr w:rsidR="009D72E7" w:rsidRPr="00AB2D53" w:rsidTr="006B1D81">
        <w:trPr>
          <w:trHeight w:val="45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268 736,3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264 256,6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317 999,7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104 187,9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104 187,9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104 187,9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104 187,9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1 267 744,2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63 318,2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67 560,3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63 996,8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195 722,1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146 111,4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147 619,7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193 954,3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64 438,2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64 438,2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64 438,2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64 438,2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745 438,2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59 306,7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49 076,6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60 048,6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39 538,0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39 538,0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39 538,0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39 538,0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326 583,9</w:t>
            </w:r>
          </w:p>
        </w:tc>
      </w:tr>
      <w:tr w:rsidR="009D72E7" w:rsidRPr="00AB2D53" w:rsidTr="006B1D81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1. Наименование (подпрограмма) «Комплексное развитие территорий» 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80 730,6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64 842,6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65 842,6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64 448,4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64 448,4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64 448,4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64 448,4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469 209,4</w:t>
            </w:r>
          </w:p>
        </w:tc>
      </w:tr>
      <w:tr w:rsidR="009D72E7" w:rsidRPr="00AB2D53" w:rsidTr="006B1D81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68 464,6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59 006,8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59 006,8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59 006,8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59 006,8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59 006,8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59 006,8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422 505,4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12 266,0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5 835,8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6 835,8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5 441,6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5 441,6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5 441,6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5 441,6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46 704,0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1.1. Региональный проект "Жилье"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93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1.2.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6 127,7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5 699,2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5 699,2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5 576,8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5 576,8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5 576,8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5 576,8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39 833,3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5 186,3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36 304,1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941,4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512,9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512,9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390,5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390,5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3 529,2</w:t>
            </w:r>
          </w:p>
        </w:tc>
      </w:tr>
      <w:tr w:rsidR="009D72E7" w:rsidRPr="00AB2D53" w:rsidTr="006B1D81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1.3.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74 602,9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59 143,4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60 143,4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58 871,6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58 871,6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58 871,6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58 871,6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429 376,1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63 278,3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53 820,5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53 820,5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53 820,5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53 820,5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53 820,5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53 820,5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386 201,3</w:t>
            </w:r>
          </w:p>
        </w:tc>
      </w:tr>
      <w:tr w:rsidR="009D72E7" w:rsidRPr="00AB2D53" w:rsidTr="006B1D81">
        <w:trPr>
          <w:trHeight w:val="34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11 324,6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5 322,9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6 322,9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5 051,1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5 051,1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5 051,1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5 051,1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43 174,8</w:t>
            </w:r>
          </w:p>
        </w:tc>
      </w:tr>
      <w:tr w:rsidR="009D72E7" w:rsidRPr="00AB2D53" w:rsidTr="006B1D81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2. Наименование (подпрограмма) «Обеспечение мерами государственной поддержки по улучшению жилищных условий отдельных категорий граждан» 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154 835,1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170 971,1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218 357,8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567 924,8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63 318,2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67 560,3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63 996,8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195 722,1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77 646,8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88 612,9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134 947,5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322 932,8</w:t>
            </w:r>
          </w:p>
        </w:tc>
      </w:tr>
      <w:tr w:rsidR="009D72E7" w:rsidRPr="00AB2D53" w:rsidTr="006B1D81">
        <w:trPr>
          <w:trHeight w:val="28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13 870,1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14 797,9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19 413,5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49 269,9</w:t>
            </w:r>
          </w:p>
        </w:tc>
      </w:tr>
      <w:tr w:rsidR="009D72E7" w:rsidRPr="00AB2D53" w:rsidTr="006B1D81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2.1. Комплекс процессных мероприятий «Обеспечение мерами государственной поддержки по улучшению жилищных условий отдельных категорий граждан» 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154 835,1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170 971,1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218 357,8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5 940,2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567 924,8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Федеральный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63 318,2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67 560,3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63 996,8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211,7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195 722,1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Бюджет автономного округа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77 646,8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88 612,9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134 947,5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5 431,4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322 932,8</w:t>
            </w:r>
          </w:p>
        </w:tc>
      </w:tr>
      <w:tr w:rsidR="009D72E7" w:rsidRPr="00AB2D53" w:rsidTr="006B1D81">
        <w:trPr>
          <w:trHeight w:val="30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13 870,1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14 797,9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19 413,5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297,1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49 269,9</w:t>
            </w:r>
          </w:p>
        </w:tc>
      </w:tr>
      <w:tr w:rsidR="009D72E7" w:rsidRPr="00AB2D53" w:rsidTr="006B1D81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rPr>
                <w:b/>
                <w:bCs/>
              </w:rPr>
            </w:pPr>
            <w:r w:rsidRPr="00AB2D53">
              <w:rPr>
                <w:b/>
                <w:bCs/>
              </w:rPr>
              <w:t>3. Структурные элементы, не входящие в направления (подпрограммы) муниципальной программы 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33 170,6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28 442,9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33 799,3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33 799,3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33 799,3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33 799,3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  <w:rPr>
                <w:b/>
                <w:bCs/>
              </w:rPr>
            </w:pPr>
            <w:r w:rsidRPr="00AB2D53">
              <w:rPr>
                <w:b/>
                <w:bCs/>
              </w:rPr>
              <w:t>33 799,3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230 610,0</w:t>
            </w:r>
          </w:p>
        </w:tc>
      </w:tr>
      <w:tr w:rsidR="009D72E7" w:rsidRPr="00AB2D53" w:rsidTr="006B1D81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33 170,6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28 442,9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230 610,0</w:t>
            </w:r>
          </w:p>
        </w:tc>
      </w:tr>
      <w:tr w:rsidR="009D72E7" w:rsidRPr="00AB2D53" w:rsidTr="006B1D81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 xml:space="preserve"> 3.1. Обеспечение деятельности МКУ "Управление капитального строительства города Пыть-Яха (всего), в том числе: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33 170,6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28 442,9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230 610,0</w:t>
            </w:r>
          </w:p>
        </w:tc>
      </w:tr>
      <w:tr w:rsidR="009D72E7" w:rsidRPr="00AB2D53" w:rsidTr="006B1D81">
        <w:trPr>
          <w:trHeight w:val="330"/>
        </w:trPr>
        <w:tc>
          <w:tcPr>
            <w:tcW w:w="467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r w:rsidRPr="00AB2D53">
              <w:t>Местный бюджет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33 170,6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28 442,9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33 799,3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D72E7" w:rsidRPr="00AB2D53" w:rsidRDefault="009D72E7" w:rsidP="006B1D81">
            <w:pPr>
              <w:jc w:val="center"/>
            </w:pPr>
            <w:r w:rsidRPr="00AB2D53">
              <w:t>230 610,0</w:t>
            </w:r>
          </w:p>
        </w:tc>
      </w:tr>
    </w:tbl>
    <w:p w:rsidR="006804C4" w:rsidRDefault="006804C4" w:rsidP="000627B3">
      <w:pPr>
        <w:ind w:left="3400"/>
        <w:jc w:val="right"/>
        <w:rPr>
          <w:color w:val="FF0000"/>
          <w:sz w:val="28"/>
          <w:szCs w:val="28"/>
        </w:rPr>
      </w:pPr>
      <w:bookmarkStart w:id="0" w:name="_GoBack"/>
      <w:bookmarkEnd w:id="0"/>
    </w:p>
    <w:sectPr w:rsidR="006804C4" w:rsidSect="006E0E19">
      <w:headerReference w:type="first" r:id="rId12"/>
      <w:pgSz w:w="16838" w:h="11906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05" w:rsidRDefault="00361D05">
      <w:r>
        <w:separator/>
      </w:r>
    </w:p>
  </w:endnote>
  <w:endnote w:type="continuationSeparator" w:id="0">
    <w:p w:rsidR="00361D05" w:rsidRDefault="0036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05" w:rsidRDefault="00361D05">
      <w:r>
        <w:separator/>
      </w:r>
    </w:p>
  </w:footnote>
  <w:footnote w:type="continuationSeparator" w:id="0">
    <w:p w:rsidR="00361D05" w:rsidRDefault="0036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05" w:rsidRDefault="00361D05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D05" w:rsidRDefault="00361D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05" w:rsidRDefault="00361D05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2E7">
      <w:rPr>
        <w:rStyle w:val="a5"/>
        <w:noProof/>
      </w:rPr>
      <w:t>2</w:t>
    </w:r>
    <w:r>
      <w:rPr>
        <w:rStyle w:val="a5"/>
      </w:rPr>
      <w:fldChar w:fldCharType="end"/>
    </w:r>
  </w:p>
  <w:p w:rsidR="00361D05" w:rsidRDefault="00361D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Content>
      <w:p w:rsidR="00361D05" w:rsidRDefault="00361D05" w:rsidP="00020598">
        <w:pPr>
          <w:pStyle w:val="a3"/>
          <w:jc w:val="center"/>
        </w:pPr>
      </w:p>
    </w:sdtContent>
  </w:sdt>
  <w:p w:rsidR="00361D05" w:rsidRDefault="00361D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301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40A9"/>
    <w:rsid w:val="000840B5"/>
    <w:rsid w:val="00084538"/>
    <w:rsid w:val="00085963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5DFF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35A8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37C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1FC0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21086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4E49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D05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2E84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3ED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4E9"/>
    <w:rsid w:val="005F779D"/>
    <w:rsid w:val="0060113F"/>
    <w:rsid w:val="0060115F"/>
    <w:rsid w:val="0060334C"/>
    <w:rsid w:val="00604582"/>
    <w:rsid w:val="00604986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1E3A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4FA2"/>
    <w:rsid w:val="00806C3F"/>
    <w:rsid w:val="00806E8F"/>
    <w:rsid w:val="008072F9"/>
    <w:rsid w:val="00807C61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76047"/>
    <w:rsid w:val="0088029D"/>
    <w:rsid w:val="0088085D"/>
    <w:rsid w:val="00881B92"/>
    <w:rsid w:val="00882A1D"/>
    <w:rsid w:val="00882C14"/>
    <w:rsid w:val="00882DB7"/>
    <w:rsid w:val="008831BE"/>
    <w:rsid w:val="00884F42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4FB6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43C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62F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3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D72E7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28DC"/>
    <w:rsid w:val="00A63905"/>
    <w:rsid w:val="00A63925"/>
    <w:rsid w:val="00A63AD1"/>
    <w:rsid w:val="00A63D68"/>
    <w:rsid w:val="00A63DCC"/>
    <w:rsid w:val="00A6448C"/>
    <w:rsid w:val="00A6669F"/>
    <w:rsid w:val="00A66A33"/>
    <w:rsid w:val="00A7271A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15F9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1F9E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3FA0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78B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56A7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30C01"/>
    <w:rsid w:val="00D31EAD"/>
    <w:rsid w:val="00D34D12"/>
    <w:rsid w:val="00D35DCA"/>
    <w:rsid w:val="00D36066"/>
    <w:rsid w:val="00D37F0C"/>
    <w:rsid w:val="00D404AB"/>
    <w:rsid w:val="00D412A5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B88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08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9095&amp;dst=16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3A8F-06A7-4A49-A06E-285B6AB7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2917</Words>
  <Characters>18775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Ирина Богданова</cp:lastModifiedBy>
  <cp:revision>2</cp:revision>
  <cp:lastPrinted>2023-12-28T11:08:00Z</cp:lastPrinted>
  <dcterms:created xsi:type="dcterms:W3CDTF">2025-01-10T07:20:00Z</dcterms:created>
  <dcterms:modified xsi:type="dcterms:W3CDTF">2025-01-10T07:20:00Z</dcterms:modified>
</cp:coreProperties>
</file>