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5E" w:rsidRDefault="003B035E">
      <w:pPr>
        <w:pStyle w:val="ConsPlusTitlePage"/>
      </w:pPr>
      <w:r>
        <w:t xml:space="preserve">Документ предоставлен </w:t>
      </w:r>
      <w:hyperlink r:id="rId4">
        <w:r>
          <w:rPr>
            <w:color w:val="0000FF"/>
          </w:rPr>
          <w:t>КонсультантПлюс</w:t>
        </w:r>
      </w:hyperlink>
      <w:r>
        <w:br/>
      </w:r>
    </w:p>
    <w:p w:rsidR="003B035E" w:rsidRDefault="003B035E">
      <w:pPr>
        <w:pStyle w:val="ConsPlusNormal"/>
        <w:jc w:val="both"/>
        <w:outlineLvl w:val="0"/>
      </w:pPr>
    </w:p>
    <w:p w:rsidR="003B035E" w:rsidRDefault="003B035E">
      <w:pPr>
        <w:pStyle w:val="ConsPlusTitle"/>
        <w:jc w:val="center"/>
        <w:outlineLvl w:val="0"/>
      </w:pPr>
      <w:r>
        <w:t>ПРАВИТЕЛЬСТВО РОССИЙСКОЙ ФЕДЕРАЦИИ</w:t>
      </w:r>
    </w:p>
    <w:p w:rsidR="003B035E" w:rsidRDefault="003B035E">
      <w:pPr>
        <w:pStyle w:val="ConsPlusTitle"/>
        <w:jc w:val="center"/>
      </w:pPr>
    </w:p>
    <w:p w:rsidR="003B035E" w:rsidRDefault="003B035E">
      <w:pPr>
        <w:pStyle w:val="ConsPlusTitle"/>
        <w:jc w:val="center"/>
      </w:pPr>
      <w:r>
        <w:t>ПОСТАНОВЛЕНИЕ</w:t>
      </w:r>
    </w:p>
    <w:p w:rsidR="003B035E" w:rsidRDefault="003B035E">
      <w:pPr>
        <w:pStyle w:val="ConsPlusTitle"/>
        <w:jc w:val="center"/>
      </w:pPr>
      <w:r>
        <w:t>от 18 июля 2024 г. N 980</w:t>
      </w:r>
    </w:p>
    <w:p w:rsidR="003B035E" w:rsidRDefault="003B035E">
      <w:pPr>
        <w:pStyle w:val="ConsPlusTitle"/>
        <w:jc w:val="center"/>
      </w:pPr>
    </w:p>
    <w:p w:rsidR="003B035E" w:rsidRDefault="003B035E">
      <w:pPr>
        <w:pStyle w:val="ConsPlusTitle"/>
        <w:jc w:val="center"/>
      </w:pPr>
      <w:r>
        <w:t>О ВНЕСЕНИИ ИЗМЕНЕНИЙ</w:t>
      </w:r>
    </w:p>
    <w:p w:rsidR="003B035E" w:rsidRDefault="003B035E">
      <w:pPr>
        <w:pStyle w:val="ConsPlusTitle"/>
        <w:jc w:val="center"/>
      </w:pPr>
      <w:r>
        <w:t>В НЕКОТОРЫЕ АКТЫ ПРАВИТЕЛЬСТВА РОССИЙСКОЙ ФЕДЕРАЦИИ</w:t>
      </w:r>
    </w:p>
    <w:p w:rsidR="003B035E" w:rsidRDefault="003B035E">
      <w:pPr>
        <w:pStyle w:val="ConsPlusNormal"/>
        <w:jc w:val="right"/>
      </w:pPr>
    </w:p>
    <w:p w:rsidR="003B035E" w:rsidRDefault="003B035E">
      <w:pPr>
        <w:pStyle w:val="ConsPlusNormal"/>
        <w:ind w:firstLine="540"/>
        <w:jc w:val="both"/>
      </w:pPr>
      <w:r>
        <w:t>Правительство Российской Федерации постановляет:</w:t>
      </w:r>
    </w:p>
    <w:p w:rsidR="003B035E" w:rsidRDefault="003B035E">
      <w:pPr>
        <w:pStyle w:val="ConsPlusNormal"/>
        <w:spacing w:before="220"/>
        <w:ind w:firstLine="540"/>
        <w:jc w:val="both"/>
      </w:pPr>
      <w:r>
        <w:t xml:space="preserve">1. Утвердить прилагаемые </w:t>
      </w:r>
      <w:hyperlink w:anchor="P35">
        <w:r>
          <w:rPr>
            <w:color w:val="0000FF"/>
          </w:rPr>
          <w:t>изменения</w:t>
        </w:r>
      </w:hyperlink>
      <w:r>
        <w:t>, которые вносятся в акты Правительства Российской Федерации.</w:t>
      </w:r>
    </w:p>
    <w:p w:rsidR="003B035E" w:rsidRDefault="003B035E">
      <w:pPr>
        <w:pStyle w:val="ConsPlusNormal"/>
        <w:spacing w:before="220"/>
        <w:ind w:firstLine="540"/>
        <w:jc w:val="both"/>
      </w:pPr>
      <w:r>
        <w:t>2. Признать утратившими силу:</w:t>
      </w:r>
    </w:p>
    <w:p w:rsidR="003B035E" w:rsidRDefault="003B0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35E" w:rsidRDefault="003B0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35E" w:rsidRDefault="003B0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35E" w:rsidRDefault="003B035E">
            <w:pPr>
              <w:pStyle w:val="ConsPlusNormal"/>
              <w:jc w:val="both"/>
            </w:pPr>
            <w:r>
              <w:rPr>
                <w:color w:val="392C69"/>
              </w:rPr>
              <w:t>КонсультантПлюс: примечание.</w:t>
            </w:r>
          </w:p>
          <w:p w:rsidR="003B035E" w:rsidRDefault="003B035E">
            <w:pPr>
              <w:pStyle w:val="ConsPlusNormal"/>
              <w:jc w:val="both"/>
            </w:pPr>
            <w:proofErr w:type="spellStart"/>
            <w:r>
              <w:rPr>
                <w:color w:val="392C69"/>
              </w:rPr>
              <w:t>Пп</w:t>
            </w:r>
            <w:proofErr w:type="spellEnd"/>
            <w:r>
              <w:rPr>
                <w:color w:val="392C69"/>
              </w:rPr>
              <w:t xml:space="preserve">. "а" п. 2 </w:t>
            </w:r>
            <w:hyperlink w:anchor="P2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3B035E" w:rsidRDefault="003B035E">
            <w:pPr>
              <w:pStyle w:val="ConsPlusNormal"/>
            </w:pPr>
          </w:p>
        </w:tc>
      </w:tr>
    </w:tbl>
    <w:p w:rsidR="003B035E" w:rsidRDefault="003B035E">
      <w:pPr>
        <w:pStyle w:val="ConsPlusNormal"/>
        <w:spacing w:before="280"/>
        <w:ind w:firstLine="540"/>
        <w:jc w:val="both"/>
      </w:pPr>
      <w:bookmarkStart w:id="0" w:name="P14"/>
      <w:bookmarkEnd w:id="0"/>
      <w:r>
        <w:t xml:space="preserve">а) </w:t>
      </w:r>
      <w:hyperlink r:id="rId5">
        <w:r>
          <w:rPr>
            <w:color w:val="0000FF"/>
          </w:rPr>
          <w:t>абзац пятый подпункта "б" пункта 1</w:t>
        </w:r>
      </w:hyperlink>
      <w:r>
        <w:t xml:space="preserve"> приложения N 1, </w:t>
      </w:r>
      <w:hyperlink r:id="rId6">
        <w:r>
          <w:rPr>
            <w:color w:val="0000FF"/>
          </w:rPr>
          <w:t>абзац четвертый подпункта "б" пункта 1</w:t>
        </w:r>
      </w:hyperlink>
      <w:r>
        <w:t xml:space="preserve"> приложения N 4, </w:t>
      </w:r>
      <w:hyperlink r:id="rId7">
        <w:r>
          <w:rPr>
            <w:color w:val="0000FF"/>
          </w:rPr>
          <w:t>абзац пятый подпункта "б" пункта 1</w:t>
        </w:r>
      </w:hyperlink>
      <w:r>
        <w:t xml:space="preserve"> приложения N 5 к Правилам формирования и ведения единого реестра проверок, утвержденным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2018, N 49, ст. 7604);</w:t>
      </w:r>
    </w:p>
    <w:p w:rsidR="003B035E" w:rsidRDefault="003B035E">
      <w:pPr>
        <w:pStyle w:val="ConsPlusNormal"/>
        <w:spacing w:before="220"/>
        <w:ind w:firstLine="540"/>
        <w:jc w:val="both"/>
      </w:pPr>
      <w:r>
        <w:t xml:space="preserve">б) </w:t>
      </w:r>
      <w:hyperlink r:id="rId8">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июля 2017 г. N 873 "О внесении изменений в некоторые акты Правительства Российской Федерации" (Собрание законодательства Российской Федерации, 2017, N 32, ст. 5065);</w:t>
      </w:r>
    </w:p>
    <w:p w:rsidR="003B035E" w:rsidRDefault="003B0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35E" w:rsidRDefault="003B0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35E" w:rsidRDefault="003B0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35E" w:rsidRDefault="003B035E">
            <w:pPr>
              <w:pStyle w:val="ConsPlusNormal"/>
              <w:jc w:val="both"/>
            </w:pPr>
            <w:r>
              <w:rPr>
                <w:color w:val="392C69"/>
              </w:rPr>
              <w:t>КонсультантПлюс: примечание.</w:t>
            </w:r>
          </w:p>
          <w:p w:rsidR="003B035E" w:rsidRDefault="003B035E">
            <w:pPr>
              <w:pStyle w:val="ConsPlusNormal"/>
              <w:jc w:val="both"/>
            </w:pPr>
            <w:proofErr w:type="spellStart"/>
            <w:r>
              <w:rPr>
                <w:color w:val="392C69"/>
              </w:rPr>
              <w:t>Пп</w:t>
            </w:r>
            <w:proofErr w:type="spellEnd"/>
            <w:r>
              <w:rPr>
                <w:color w:val="392C69"/>
              </w:rPr>
              <w:t xml:space="preserve">. "в" п. 2 </w:t>
            </w:r>
            <w:hyperlink w:anchor="P2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3B035E" w:rsidRDefault="003B035E">
            <w:pPr>
              <w:pStyle w:val="ConsPlusNormal"/>
            </w:pPr>
          </w:p>
        </w:tc>
      </w:tr>
    </w:tbl>
    <w:p w:rsidR="003B035E" w:rsidRDefault="003B035E">
      <w:pPr>
        <w:pStyle w:val="ConsPlusNormal"/>
        <w:spacing w:before="280"/>
        <w:ind w:firstLine="540"/>
        <w:jc w:val="both"/>
      </w:pPr>
      <w:bookmarkStart w:id="1" w:name="P18"/>
      <w:bookmarkEnd w:id="1"/>
      <w:r>
        <w:t xml:space="preserve">в) </w:t>
      </w:r>
      <w:hyperlink r:id="rId9">
        <w:r>
          <w:rPr>
            <w:color w:val="0000FF"/>
          </w:rPr>
          <w:t>абзацы двадцать третий</w:t>
        </w:r>
      </w:hyperlink>
      <w:r>
        <w:t xml:space="preserve">, </w:t>
      </w:r>
      <w:hyperlink r:id="rId10">
        <w:r>
          <w:rPr>
            <w:color w:val="0000FF"/>
          </w:rPr>
          <w:t>сто семьдесят шестой</w:t>
        </w:r>
      </w:hyperlink>
      <w:r>
        <w:t xml:space="preserve"> и </w:t>
      </w:r>
      <w:hyperlink r:id="rId11">
        <w:r>
          <w:rPr>
            <w:color w:val="0000FF"/>
          </w:rPr>
          <w:t>двести двадцать седьмой пункта 12</w:t>
        </w:r>
      </w:hyperlink>
      <w:r>
        <w:t xml:space="preserve"> изменений, которые вносятся в Правила формирования и ведения единого реестра проверок, утвержденных постановлением Правительства Российской Федерации от 21 ноября 2018 г. N 1399 "О внесении изменений в Правила формирования и ведения единого реестра проверок" (Собрание законодательства Российской Федерации, 2018, N 49, ст. 7604);</w:t>
      </w:r>
    </w:p>
    <w:p w:rsidR="003B035E" w:rsidRDefault="003B035E">
      <w:pPr>
        <w:pStyle w:val="ConsPlusNormal"/>
        <w:spacing w:before="220"/>
        <w:ind w:firstLine="540"/>
        <w:jc w:val="both"/>
      </w:pPr>
      <w:r>
        <w:t xml:space="preserve">г) </w:t>
      </w:r>
      <w:hyperlink r:id="rId12">
        <w:r>
          <w:rPr>
            <w:color w:val="0000FF"/>
          </w:rPr>
          <w:t>абзац пятьдесят четвертый подпункта "в"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июля 2021 г. N 1203 "О внесении изменений в некоторые акты Правительства Российской Федерации" (Собрание законодательства Российской Федерации, 2021, N 30, ст. 5781).</w:t>
      </w:r>
    </w:p>
    <w:p w:rsidR="003B035E" w:rsidRDefault="003B035E">
      <w:pPr>
        <w:pStyle w:val="ConsPlusNormal"/>
        <w:spacing w:before="220"/>
        <w:ind w:firstLine="540"/>
        <w:jc w:val="both"/>
      </w:pPr>
      <w:bookmarkStart w:id="2" w:name="P20"/>
      <w:bookmarkEnd w:id="2"/>
      <w:r>
        <w:t xml:space="preserve">3. Настоящее постановление вступает в силу со дня его официального опубликования, за исключением </w:t>
      </w:r>
      <w:hyperlink w:anchor="P14">
        <w:r>
          <w:rPr>
            <w:color w:val="0000FF"/>
          </w:rPr>
          <w:t>подпунктов "а"</w:t>
        </w:r>
      </w:hyperlink>
      <w:r>
        <w:t xml:space="preserve"> и </w:t>
      </w:r>
      <w:hyperlink w:anchor="P18">
        <w:r>
          <w:rPr>
            <w:color w:val="0000FF"/>
          </w:rPr>
          <w:t>"в" пункта 2</w:t>
        </w:r>
      </w:hyperlink>
      <w:r>
        <w:t xml:space="preserve"> настоящего постановления, которые вступают в силу с 1 октября 2024 г.</w:t>
      </w:r>
    </w:p>
    <w:p w:rsidR="003B035E" w:rsidRDefault="003B035E">
      <w:pPr>
        <w:pStyle w:val="ConsPlusNormal"/>
        <w:ind w:firstLine="540"/>
        <w:jc w:val="both"/>
      </w:pPr>
    </w:p>
    <w:p w:rsidR="003B035E" w:rsidRDefault="003B035E">
      <w:pPr>
        <w:pStyle w:val="ConsPlusNormal"/>
        <w:jc w:val="right"/>
      </w:pPr>
      <w:r>
        <w:t>Председатель Правительства</w:t>
      </w:r>
    </w:p>
    <w:p w:rsidR="003B035E" w:rsidRDefault="003B035E">
      <w:pPr>
        <w:pStyle w:val="ConsPlusNormal"/>
        <w:jc w:val="right"/>
      </w:pPr>
      <w:r>
        <w:t>Российской Федерации</w:t>
      </w:r>
    </w:p>
    <w:p w:rsidR="003B035E" w:rsidRDefault="003B035E">
      <w:pPr>
        <w:pStyle w:val="ConsPlusNormal"/>
        <w:jc w:val="right"/>
      </w:pPr>
      <w:r>
        <w:lastRenderedPageBreak/>
        <w:t>М.МИШУСТИН</w:t>
      </w:r>
    </w:p>
    <w:p w:rsidR="003B035E" w:rsidRDefault="003B035E">
      <w:pPr>
        <w:pStyle w:val="ConsPlusNormal"/>
        <w:ind w:firstLine="540"/>
        <w:jc w:val="both"/>
      </w:pPr>
    </w:p>
    <w:p w:rsidR="003B035E" w:rsidRDefault="003B035E">
      <w:pPr>
        <w:pStyle w:val="ConsPlusNormal"/>
        <w:ind w:firstLine="540"/>
        <w:jc w:val="both"/>
      </w:pPr>
    </w:p>
    <w:p w:rsidR="003B035E" w:rsidRDefault="003B035E">
      <w:pPr>
        <w:pStyle w:val="ConsPlusNormal"/>
        <w:ind w:firstLine="540"/>
        <w:jc w:val="both"/>
      </w:pPr>
    </w:p>
    <w:p w:rsidR="003B035E" w:rsidRDefault="003B035E">
      <w:pPr>
        <w:pStyle w:val="ConsPlusNormal"/>
        <w:ind w:firstLine="540"/>
        <w:jc w:val="both"/>
      </w:pPr>
    </w:p>
    <w:p w:rsidR="003B035E" w:rsidRDefault="003B035E">
      <w:pPr>
        <w:pStyle w:val="ConsPlusNormal"/>
        <w:ind w:firstLine="540"/>
        <w:jc w:val="both"/>
      </w:pPr>
    </w:p>
    <w:p w:rsidR="003B035E" w:rsidRDefault="003B035E">
      <w:pPr>
        <w:pStyle w:val="ConsPlusNormal"/>
        <w:jc w:val="right"/>
        <w:outlineLvl w:val="0"/>
      </w:pPr>
      <w:r>
        <w:t>Утверждены</w:t>
      </w:r>
    </w:p>
    <w:p w:rsidR="003B035E" w:rsidRDefault="003B035E">
      <w:pPr>
        <w:pStyle w:val="ConsPlusNormal"/>
        <w:jc w:val="right"/>
      </w:pPr>
      <w:r>
        <w:t>постановлением Правительства</w:t>
      </w:r>
    </w:p>
    <w:p w:rsidR="003B035E" w:rsidRDefault="003B035E">
      <w:pPr>
        <w:pStyle w:val="ConsPlusNormal"/>
        <w:jc w:val="right"/>
      </w:pPr>
      <w:r>
        <w:t>Российской Федерации</w:t>
      </w:r>
    </w:p>
    <w:p w:rsidR="003B035E" w:rsidRDefault="003B035E">
      <w:pPr>
        <w:pStyle w:val="ConsPlusNormal"/>
        <w:jc w:val="right"/>
      </w:pPr>
      <w:r>
        <w:t>от 18 июля 2024 г. N 980</w:t>
      </w:r>
    </w:p>
    <w:p w:rsidR="003B035E" w:rsidRDefault="003B035E">
      <w:pPr>
        <w:pStyle w:val="ConsPlusNormal"/>
        <w:jc w:val="right"/>
      </w:pPr>
    </w:p>
    <w:p w:rsidR="003B035E" w:rsidRDefault="003B035E">
      <w:pPr>
        <w:pStyle w:val="ConsPlusTitle"/>
        <w:jc w:val="center"/>
      </w:pPr>
      <w:bookmarkStart w:id="3" w:name="P35"/>
      <w:bookmarkEnd w:id="3"/>
      <w:r>
        <w:t>ИЗМЕНЕНИЯ,</w:t>
      </w:r>
    </w:p>
    <w:p w:rsidR="003B035E" w:rsidRDefault="003B035E">
      <w:pPr>
        <w:pStyle w:val="ConsPlusTitle"/>
        <w:jc w:val="center"/>
      </w:pPr>
      <w:r>
        <w:t>КОТОРЫЕ ВНОСЯТСЯ В АКТЫ ПРАВИТЕЛЬСТВА РОССИЙСКОЙ ФЕДЕРАЦИИ</w:t>
      </w:r>
    </w:p>
    <w:p w:rsidR="003B035E" w:rsidRDefault="003B035E">
      <w:pPr>
        <w:pStyle w:val="ConsPlusNormal"/>
        <w:jc w:val="center"/>
      </w:pPr>
    </w:p>
    <w:p w:rsidR="003B035E" w:rsidRDefault="003B035E">
      <w:pPr>
        <w:pStyle w:val="ConsPlusNormal"/>
        <w:ind w:firstLine="540"/>
        <w:jc w:val="both"/>
      </w:pPr>
      <w:r>
        <w:t xml:space="preserve">1. В </w:t>
      </w:r>
      <w:hyperlink r:id="rId13">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2015; N 8, ст. 1175; 2017, N 23, ст. 3352; N 32, ст. 5065; N 41, ст. 5981; 2019, N 47, ст. 6675; 2021, N 37, ст. 6498; N 39, ст. 6712; N 45, ст. 7498; 2022, N 19, ст. 3204; N 27, ст. 4844; N 35, ст. 6081; 2023, N 12, ст. 2025):</w:t>
      </w:r>
    </w:p>
    <w:p w:rsidR="003B035E" w:rsidRDefault="003B035E">
      <w:pPr>
        <w:pStyle w:val="ConsPlusNormal"/>
        <w:spacing w:before="220"/>
        <w:ind w:firstLine="540"/>
        <w:jc w:val="both"/>
      </w:pPr>
      <w:r>
        <w:t xml:space="preserve">а) в </w:t>
      </w:r>
      <w:hyperlink r:id="rId14">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3B035E" w:rsidRDefault="003B035E">
      <w:pPr>
        <w:pStyle w:val="ConsPlusNormal"/>
        <w:spacing w:before="220"/>
        <w:ind w:firstLine="540"/>
        <w:jc w:val="both"/>
      </w:pPr>
      <w:r>
        <w:t xml:space="preserve">в </w:t>
      </w:r>
      <w:hyperlink r:id="rId15">
        <w:r>
          <w:rPr>
            <w:color w:val="0000FF"/>
          </w:rPr>
          <w:t>приложении N 1</w:t>
        </w:r>
      </w:hyperlink>
      <w:r>
        <w:t xml:space="preserve"> к указанным Правилам:</w:t>
      </w:r>
    </w:p>
    <w:p w:rsidR="003B035E" w:rsidRDefault="003B035E">
      <w:pPr>
        <w:pStyle w:val="ConsPlusNormal"/>
        <w:spacing w:before="220"/>
        <w:ind w:firstLine="540"/>
        <w:jc w:val="both"/>
      </w:pPr>
      <w:hyperlink r:id="rId16">
        <w:r>
          <w:rPr>
            <w:color w:val="0000FF"/>
          </w:rPr>
          <w:t>абзац второй подпункта "б" пункта 5</w:t>
        </w:r>
      </w:hyperlink>
      <w:r>
        <w:t xml:space="preserve"> после слов "контрольных (надзорных) органов" дополнить словами "(включая их сокращенное наименование)";</w:t>
      </w:r>
    </w:p>
    <w:p w:rsidR="003B035E" w:rsidRDefault="003B035E">
      <w:pPr>
        <w:pStyle w:val="ConsPlusNormal"/>
        <w:spacing w:before="220"/>
        <w:ind w:firstLine="540"/>
        <w:jc w:val="both"/>
      </w:pPr>
      <w:hyperlink r:id="rId17">
        <w:r>
          <w:rPr>
            <w:color w:val="0000FF"/>
          </w:rPr>
          <w:t>пункт 20</w:t>
        </w:r>
      </w:hyperlink>
      <w:r>
        <w:t xml:space="preserve"> после слов "их территориальным органам и подразделениям" дополнить словами "(в том числе с учетом их взаимной подчиненности)";</w:t>
      </w:r>
    </w:p>
    <w:p w:rsidR="003B035E" w:rsidRDefault="003B035E">
      <w:pPr>
        <w:pStyle w:val="ConsPlusNormal"/>
        <w:spacing w:before="220"/>
        <w:ind w:firstLine="540"/>
        <w:jc w:val="both"/>
      </w:pPr>
      <w:hyperlink r:id="rId18">
        <w:r>
          <w:rPr>
            <w:color w:val="0000FF"/>
          </w:rPr>
          <w:t>пункт 28</w:t>
        </w:r>
      </w:hyperlink>
      <w:r>
        <w:t xml:space="preserve"> приложения N 2 к указанным Правилам изложить в следующей редакции:</w:t>
      </w:r>
    </w:p>
    <w:p w:rsidR="003B035E" w:rsidRDefault="003B035E">
      <w:pPr>
        <w:pStyle w:val="ConsPlusNormal"/>
        <w:spacing w:before="220"/>
        <w:ind w:firstLine="540"/>
        <w:jc w:val="both"/>
      </w:pPr>
      <w:r>
        <w:t>"28.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3B035E" w:rsidRDefault="003B035E">
      <w:pPr>
        <w:pStyle w:val="ConsPlusNormal"/>
        <w:spacing w:before="220"/>
        <w:ind w:firstLine="540"/>
        <w:jc w:val="both"/>
      </w:pPr>
      <w:r>
        <w:t xml:space="preserve">б) в </w:t>
      </w:r>
      <w:hyperlink r:id="rId19">
        <w:r>
          <w:rPr>
            <w:color w:val="0000FF"/>
          </w:rPr>
          <w:t>подпункте "и" пункта 7</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указанным постановлением, слова "ведомственных информационных систем" заменить словами "таких информационных систем";</w:t>
      </w:r>
    </w:p>
    <w:p w:rsidR="003B035E" w:rsidRDefault="003B035E">
      <w:pPr>
        <w:pStyle w:val="ConsPlusNormal"/>
        <w:spacing w:before="220"/>
        <w:ind w:firstLine="540"/>
        <w:jc w:val="both"/>
      </w:pPr>
      <w:r>
        <w:t xml:space="preserve">в) в </w:t>
      </w:r>
      <w:hyperlink r:id="rId20">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3B035E" w:rsidRDefault="003B035E">
      <w:pPr>
        <w:pStyle w:val="ConsPlusNormal"/>
        <w:spacing w:before="220"/>
        <w:ind w:firstLine="540"/>
        <w:jc w:val="both"/>
      </w:pPr>
      <w:hyperlink r:id="rId21">
        <w:r>
          <w:rPr>
            <w:color w:val="0000FF"/>
          </w:rPr>
          <w:t>дополнить</w:t>
        </w:r>
      </w:hyperlink>
      <w:r>
        <w:t xml:space="preserve"> пунктом 1(1) следующего содержания:</w:t>
      </w:r>
    </w:p>
    <w:p w:rsidR="003B035E" w:rsidRDefault="003B035E">
      <w:pPr>
        <w:pStyle w:val="ConsPlusNormal"/>
        <w:spacing w:before="220"/>
        <w:ind w:firstLine="540"/>
        <w:jc w:val="both"/>
      </w:pPr>
      <w: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22">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3B035E" w:rsidRDefault="003B035E">
      <w:pPr>
        <w:pStyle w:val="ConsPlusNormal"/>
        <w:spacing w:before="220"/>
        <w:ind w:firstLine="540"/>
        <w:jc w:val="both"/>
      </w:pPr>
      <w: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rsidR="003B035E" w:rsidRDefault="003B035E">
      <w:pPr>
        <w:pStyle w:val="ConsPlusNormal"/>
        <w:spacing w:before="220"/>
        <w:ind w:firstLine="540"/>
        <w:jc w:val="both"/>
      </w:pPr>
      <w:hyperlink r:id="rId23">
        <w:r>
          <w:rPr>
            <w:color w:val="0000FF"/>
          </w:rPr>
          <w:t>пункт 5</w:t>
        </w:r>
      </w:hyperlink>
      <w:r>
        <w:t xml:space="preserve"> дополнить абзацами следующего содержания:</w:t>
      </w:r>
    </w:p>
    <w:p w:rsidR="003B035E" w:rsidRDefault="003B035E">
      <w:pPr>
        <w:pStyle w:val="ConsPlusNormal"/>
        <w:spacing w:before="220"/>
        <w:ind w:firstLine="540"/>
        <w:jc w:val="both"/>
      </w:pPr>
      <w:r>
        <w:t xml:space="preserve">"При настройках в рамках единой системы и в рамках ведомственных информационных систем функционала (в том числе при </w:t>
      </w:r>
      <w:proofErr w:type="spellStart"/>
      <w:r>
        <w:t>переиспользовании</w:t>
      </w:r>
      <w:proofErr w:type="spellEnd"/>
      <w:r>
        <w:t>)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3B035E" w:rsidRDefault="003B035E">
      <w:pPr>
        <w:pStyle w:val="ConsPlusNormal"/>
        <w:spacing w:before="22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
    <w:p w:rsidR="003B035E" w:rsidRDefault="003B035E">
      <w:pPr>
        <w:pStyle w:val="ConsPlusNormal"/>
        <w:spacing w:before="220"/>
        <w:ind w:firstLine="540"/>
        <w:jc w:val="both"/>
      </w:pPr>
      <w:r>
        <w:t xml:space="preserve">г) </w:t>
      </w:r>
      <w:hyperlink r:id="rId24">
        <w:r>
          <w:rPr>
            <w:color w:val="0000FF"/>
          </w:rPr>
          <w:t>подпункт "г" пункта 2</w:t>
        </w:r>
      </w:hyperlink>
      <w:r>
        <w:t xml:space="preserve"> требований к региональным порталам государственных и муниципальных услуг (функций), утвержденных указанным постановлением, признать утратившим силу.</w:t>
      </w:r>
    </w:p>
    <w:p w:rsidR="003B035E" w:rsidRDefault="003B035E">
      <w:pPr>
        <w:pStyle w:val="ConsPlusNormal"/>
        <w:spacing w:before="220"/>
        <w:ind w:firstLine="540"/>
        <w:jc w:val="both"/>
      </w:pPr>
      <w:r>
        <w:t xml:space="preserve">2. В </w:t>
      </w:r>
      <w:hyperlink r:id="rId25">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постановлением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2023, N 12, ст. 2025; N 34, ст. 6589; 2024, N 13, ст. 1783):</w:t>
      </w:r>
    </w:p>
    <w:p w:rsidR="003B035E" w:rsidRDefault="003B035E">
      <w:pPr>
        <w:pStyle w:val="ConsPlusNormal"/>
        <w:spacing w:before="220"/>
        <w:ind w:firstLine="540"/>
        <w:jc w:val="both"/>
      </w:pPr>
      <w:r>
        <w:t xml:space="preserve">а) </w:t>
      </w:r>
      <w:hyperlink r:id="rId26">
        <w:r>
          <w:rPr>
            <w:color w:val="0000FF"/>
          </w:rPr>
          <w:t>пункт 1</w:t>
        </w:r>
      </w:hyperlink>
      <w:r>
        <w:t xml:space="preserve"> дополнить абзацем следующего содержания:</w:t>
      </w:r>
    </w:p>
    <w:p w:rsidR="003B035E" w:rsidRDefault="003B035E">
      <w:pPr>
        <w:pStyle w:val="ConsPlusNormal"/>
        <w:spacing w:before="220"/>
        <w:ind w:firstLine="540"/>
        <w:jc w:val="both"/>
      </w:pPr>
      <w:r>
        <w:t xml:space="preserve">"Государственная информационная система является подсистемой федеральной государственной информационной системы "Единая система предоставления государственных и муниципальных услуг (сервисов)", </w:t>
      </w:r>
      <w:hyperlink r:id="rId27">
        <w:r>
          <w:rPr>
            <w:color w:val="0000FF"/>
          </w:rPr>
          <w:t>положение</w:t>
        </w:r>
      </w:hyperlink>
      <w:r>
        <w:t xml:space="preserve"> о которой утверждено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035E" w:rsidRDefault="003B035E">
      <w:pPr>
        <w:pStyle w:val="ConsPlusNormal"/>
        <w:spacing w:before="220"/>
        <w:ind w:firstLine="540"/>
        <w:jc w:val="both"/>
      </w:pPr>
      <w:r>
        <w:t xml:space="preserve">б) </w:t>
      </w:r>
      <w:hyperlink r:id="rId28">
        <w:r>
          <w:rPr>
            <w:color w:val="0000FF"/>
          </w:rPr>
          <w:t>абзац двенадцатый пункта 7</w:t>
        </w:r>
      </w:hyperlink>
      <w:r>
        <w:t xml:space="preserve"> изложить в следующей редакции:</w:t>
      </w:r>
    </w:p>
    <w:p w:rsidR="003B035E" w:rsidRDefault="003B035E">
      <w:pPr>
        <w:pStyle w:val="ConsPlusNormal"/>
        <w:spacing w:before="220"/>
        <w:ind w:firstLine="540"/>
        <w:jc w:val="both"/>
      </w:pPr>
      <w:r>
        <w:t>"лица, осуществляющие ведение реестров в государственной информационной системе, включая внесение сведений и (или) иной информации в государственную информационную систему;";</w:t>
      </w:r>
    </w:p>
    <w:p w:rsidR="003B035E" w:rsidRDefault="003B035E">
      <w:pPr>
        <w:pStyle w:val="ConsPlusNormal"/>
        <w:spacing w:before="220"/>
        <w:ind w:firstLine="540"/>
        <w:jc w:val="both"/>
      </w:pPr>
      <w:r>
        <w:t xml:space="preserve">в) в </w:t>
      </w:r>
      <w:hyperlink r:id="rId29">
        <w:r>
          <w:rPr>
            <w:color w:val="0000FF"/>
          </w:rPr>
          <w:t>пункте 8</w:t>
        </w:r>
      </w:hyperlink>
      <w:r>
        <w:t>:</w:t>
      </w:r>
    </w:p>
    <w:p w:rsidR="003B035E" w:rsidRDefault="003B035E">
      <w:pPr>
        <w:pStyle w:val="ConsPlusNormal"/>
        <w:spacing w:before="220"/>
        <w:ind w:firstLine="540"/>
        <w:jc w:val="both"/>
      </w:pPr>
      <w:hyperlink r:id="rId30">
        <w:r>
          <w:rPr>
            <w:color w:val="0000FF"/>
          </w:rPr>
          <w:t>абзац первый</w:t>
        </w:r>
      </w:hyperlink>
      <w:r>
        <w:t xml:space="preserve"> изложить в следующей редакции:</w:t>
      </w:r>
    </w:p>
    <w:p w:rsidR="003B035E" w:rsidRDefault="003B035E">
      <w:pPr>
        <w:pStyle w:val="ConsPlusNormal"/>
        <w:spacing w:before="220"/>
        <w:ind w:firstLine="540"/>
        <w:jc w:val="both"/>
      </w:pPr>
      <w:r>
        <w:t>"8. Государственная информационная система поддерживает ролевую модель управления доступом, включая роль координатора, методолога, руководителя, помощника руководителя, инспектора, администратора, эксперта, специалиста, контролируемого лица (обладателя разрешения, соискателя разрешения), лица, осуществляющего ведение реестра, прокурора, методолога закона субъекта Российской Федерации об административной ответственности (далее - роль доступа)";</w:t>
      </w:r>
    </w:p>
    <w:p w:rsidR="003B035E" w:rsidRDefault="003B035E">
      <w:pPr>
        <w:pStyle w:val="ConsPlusNormal"/>
        <w:spacing w:before="220"/>
        <w:ind w:firstLine="540"/>
        <w:jc w:val="both"/>
      </w:pPr>
      <w:hyperlink r:id="rId31">
        <w:r>
          <w:rPr>
            <w:color w:val="0000FF"/>
          </w:rPr>
          <w:t>абзац девятый</w:t>
        </w:r>
      </w:hyperlink>
      <w:r>
        <w:t xml:space="preserve"> изложить в следующей редакции:</w:t>
      </w:r>
    </w:p>
    <w:p w:rsidR="003B035E" w:rsidRDefault="003B035E">
      <w:pPr>
        <w:pStyle w:val="ConsPlusNormal"/>
        <w:spacing w:before="220"/>
        <w:ind w:firstLine="540"/>
        <w:jc w:val="both"/>
      </w:pPr>
      <w:r>
        <w:t>"Роль лица, осуществляющего ведение реестра, предусматривает полномочия по ведению реестра в государственной информационной системе, в том числе полномочия по внесению сведений и (или) иной информации (отчетности) в информационную систему, внесению изменений и удалению соответствующих сведений и (или) иной информации.";</w:t>
      </w:r>
    </w:p>
    <w:p w:rsidR="003B035E" w:rsidRDefault="003B035E">
      <w:pPr>
        <w:pStyle w:val="ConsPlusNormal"/>
        <w:spacing w:before="220"/>
        <w:ind w:firstLine="540"/>
        <w:jc w:val="both"/>
      </w:pPr>
      <w:r>
        <w:t xml:space="preserve">после </w:t>
      </w:r>
      <w:hyperlink r:id="rId32">
        <w:r>
          <w:rPr>
            <w:color w:val="0000FF"/>
          </w:rPr>
          <w:t>абзаца десятого</w:t>
        </w:r>
      </w:hyperlink>
      <w:r>
        <w:t xml:space="preserve"> дополнить абзацем следующего содержания:</w:t>
      </w:r>
    </w:p>
    <w:p w:rsidR="003B035E" w:rsidRDefault="003B035E">
      <w:pPr>
        <w:pStyle w:val="ConsPlusNormal"/>
        <w:spacing w:before="220"/>
        <w:ind w:firstLine="540"/>
        <w:jc w:val="both"/>
      </w:pPr>
      <w:r>
        <w:t>"Роль методолога закона субъекта Российской Федерации об административной ответственности предусматривает полномочия по наполнению, изменению и удалению справочника закона субъекта Российской Федерации об административной ответственности, использующегося в государственной информационной системе, и направление информации в службу технической поддержки государственной информационной системы в форме заявки для подключения пользователей государственной информационной системы.";</w:t>
      </w:r>
    </w:p>
    <w:p w:rsidR="003B035E" w:rsidRDefault="003B035E">
      <w:pPr>
        <w:pStyle w:val="ConsPlusNormal"/>
        <w:spacing w:before="220"/>
        <w:ind w:firstLine="540"/>
        <w:jc w:val="both"/>
      </w:pPr>
      <w:r>
        <w:t xml:space="preserve">г) в </w:t>
      </w:r>
      <w:hyperlink r:id="rId33">
        <w:r>
          <w:rPr>
            <w:color w:val="0000FF"/>
          </w:rPr>
          <w:t>пункте 11</w:t>
        </w:r>
      </w:hyperlink>
      <w:r>
        <w:t>:</w:t>
      </w:r>
    </w:p>
    <w:p w:rsidR="003B035E" w:rsidRDefault="003B035E">
      <w:pPr>
        <w:pStyle w:val="ConsPlusNormal"/>
        <w:spacing w:before="220"/>
        <w:ind w:firstLine="540"/>
        <w:jc w:val="both"/>
      </w:pPr>
      <w:r>
        <w:t xml:space="preserve">в </w:t>
      </w:r>
      <w:hyperlink r:id="rId34">
        <w:r>
          <w:rPr>
            <w:color w:val="0000FF"/>
          </w:rPr>
          <w:t>подпункте "р"</w:t>
        </w:r>
      </w:hyperlink>
      <w:r>
        <w:t xml:space="preserve"> слова "электронной подписью государственной информационной системы" заменить словами "усиленной квалифицированной электронной подписью оператора государственной информационной системы";</w:t>
      </w:r>
    </w:p>
    <w:p w:rsidR="003B035E" w:rsidRDefault="003B035E">
      <w:pPr>
        <w:pStyle w:val="ConsPlusNormal"/>
        <w:spacing w:before="220"/>
        <w:ind w:firstLine="540"/>
        <w:jc w:val="both"/>
      </w:pPr>
      <w:hyperlink r:id="rId35">
        <w:r>
          <w:rPr>
            <w:color w:val="0000FF"/>
          </w:rPr>
          <w:t>дополнить</w:t>
        </w:r>
      </w:hyperlink>
      <w:r>
        <w:t xml:space="preserve"> подпунктом "х" следующего содержания:</w:t>
      </w:r>
    </w:p>
    <w:p w:rsidR="003B035E" w:rsidRDefault="003B035E">
      <w:pPr>
        <w:pStyle w:val="ConsPlusNormal"/>
        <w:spacing w:before="220"/>
        <w:ind w:firstLine="540"/>
        <w:jc w:val="both"/>
      </w:pPr>
      <w:r>
        <w:t>"х) обеспечение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 и специальных режимах государственного контроля (надзора).";</w:t>
      </w:r>
    </w:p>
    <w:p w:rsidR="003B035E" w:rsidRDefault="003B035E">
      <w:pPr>
        <w:pStyle w:val="ConsPlusNormal"/>
        <w:spacing w:before="220"/>
        <w:ind w:firstLine="540"/>
        <w:jc w:val="both"/>
      </w:pPr>
      <w:r>
        <w:t xml:space="preserve">д) в </w:t>
      </w:r>
      <w:hyperlink r:id="rId36">
        <w:r>
          <w:rPr>
            <w:color w:val="0000FF"/>
          </w:rPr>
          <w:t>приложении N 1</w:t>
        </w:r>
      </w:hyperlink>
      <w:r>
        <w:t xml:space="preserve"> к указанному Положению:</w:t>
      </w:r>
    </w:p>
    <w:p w:rsidR="003B035E" w:rsidRDefault="003B035E">
      <w:pPr>
        <w:pStyle w:val="ConsPlusNormal"/>
        <w:spacing w:before="220"/>
        <w:ind w:firstLine="540"/>
        <w:jc w:val="both"/>
      </w:pPr>
      <w:hyperlink r:id="rId37">
        <w:r>
          <w:rPr>
            <w:color w:val="0000FF"/>
          </w:rPr>
          <w:t>дополнить</w:t>
        </w:r>
      </w:hyperlink>
      <w:r>
        <w:t xml:space="preserve"> пунктом 2(1) следующего содержания:</w:t>
      </w:r>
    </w:p>
    <w:p w:rsidR="003B035E" w:rsidRDefault="003B035E">
      <w:pPr>
        <w:pStyle w:val="ConsPlusNormal"/>
        <w:spacing w:before="220"/>
        <w:ind w:firstLine="540"/>
        <w:jc w:val="both"/>
      </w:pPr>
      <w:r>
        <w:t>"2(1). В случае реализованной интеграции подсистемы досудебного обжалования и ведомственной информационной системы, а также подтвержденной технической неработоспособности передачи и получения ведомственной информационной системой данных по жалобам, препятствующей обработке таких жалоб, их рассмотрение реализовывается в подсистеме досудебного обжалования.";</w:t>
      </w:r>
    </w:p>
    <w:p w:rsidR="003B035E" w:rsidRDefault="003B035E">
      <w:pPr>
        <w:pStyle w:val="ConsPlusNormal"/>
        <w:spacing w:before="220"/>
        <w:ind w:firstLine="540"/>
        <w:jc w:val="both"/>
      </w:pPr>
      <w:hyperlink r:id="rId38">
        <w:r>
          <w:rPr>
            <w:color w:val="0000FF"/>
          </w:rPr>
          <w:t>абзац второй пункта 3</w:t>
        </w:r>
      </w:hyperlink>
      <w:r>
        <w:t xml:space="preserve"> признать утратившим силу;</w:t>
      </w:r>
    </w:p>
    <w:p w:rsidR="003B035E" w:rsidRDefault="003B035E">
      <w:pPr>
        <w:pStyle w:val="ConsPlusNormal"/>
        <w:spacing w:before="220"/>
        <w:ind w:firstLine="540"/>
        <w:jc w:val="both"/>
      </w:pPr>
      <w:r>
        <w:t xml:space="preserve">е) </w:t>
      </w:r>
      <w:hyperlink r:id="rId39">
        <w:r>
          <w:rPr>
            <w:color w:val="0000FF"/>
          </w:rPr>
          <w:t>приложение N 2</w:t>
        </w:r>
      </w:hyperlink>
      <w:r>
        <w:t xml:space="preserve"> к указанному Положению дополнить пунктом 6(1) следующего содержания:</w:t>
      </w:r>
    </w:p>
    <w:p w:rsidR="003B035E" w:rsidRDefault="003B035E">
      <w:pPr>
        <w:pStyle w:val="ConsPlusNormal"/>
        <w:spacing w:before="220"/>
        <w:ind w:firstLine="540"/>
        <w:jc w:val="both"/>
      </w:pPr>
      <w:r>
        <w:t xml:space="preserve">"6(1). В случаях, предусмотренных </w:t>
      </w:r>
      <w:hyperlink r:id="rId40">
        <w:r>
          <w:rPr>
            <w:color w:val="0000FF"/>
          </w:rPr>
          <w:t>частью 13 статьи 11.4</w:t>
        </w:r>
      </w:hyperlink>
      <w:r>
        <w:t xml:space="preserve"> Федерального закона "Об организации предоставления государственных и муниципальных услуг", разрешительный орган принимает решение об отказе в рассмотрении жалобы.</w:t>
      </w:r>
    </w:p>
    <w:p w:rsidR="003B035E" w:rsidRDefault="003B035E">
      <w:pPr>
        <w:pStyle w:val="ConsPlusNormal"/>
        <w:spacing w:before="220"/>
        <w:ind w:firstLine="540"/>
        <w:jc w:val="both"/>
      </w:pPr>
      <w:r>
        <w:lastRenderedPageBreak/>
        <w:t>При этом если до принятия решения по жалобе от заявителя, ее подавшего, поступило заявление об отзыве жалобы, решение об отказе в рассмотрении жалобы может быть подписано электронной подписью государственной информационной системы в автоматическом режиме.".</w:t>
      </w:r>
    </w:p>
    <w:p w:rsidR="003B035E" w:rsidRDefault="003B035E">
      <w:pPr>
        <w:pStyle w:val="ConsPlusNormal"/>
        <w:spacing w:before="220"/>
        <w:ind w:firstLine="540"/>
        <w:jc w:val="both"/>
      </w:pPr>
      <w:r>
        <w:t xml:space="preserve">3. В </w:t>
      </w:r>
      <w:hyperlink r:id="rId41">
        <w:r>
          <w:rPr>
            <w:color w:val="0000FF"/>
          </w:rPr>
          <w:t>Правилах</w:t>
        </w:r>
      </w:hyperlink>
      <w:r>
        <w:t xml:space="preserve"> формирования и ведения единого реестра контрольных (надзорных) мероприятий, утвержденных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2022, N 19, ст. 3204; 2023, N 12, ст. 2025; N 34, ст. 6589):</w:t>
      </w:r>
    </w:p>
    <w:p w:rsidR="003B035E" w:rsidRDefault="003B035E">
      <w:pPr>
        <w:pStyle w:val="ConsPlusNormal"/>
        <w:spacing w:before="220"/>
        <w:ind w:firstLine="540"/>
        <w:jc w:val="both"/>
      </w:pPr>
      <w:r>
        <w:t xml:space="preserve">а) в </w:t>
      </w:r>
      <w:hyperlink r:id="rId42">
        <w:r>
          <w:rPr>
            <w:color w:val="0000FF"/>
          </w:rPr>
          <w:t>абзацах первом</w:t>
        </w:r>
      </w:hyperlink>
      <w:r>
        <w:t xml:space="preserve"> и </w:t>
      </w:r>
      <w:hyperlink r:id="rId43">
        <w:r>
          <w:rPr>
            <w:color w:val="0000FF"/>
          </w:rPr>
          <w:t>втором пункта 13</w:t>
        </w:r>
      </w:hyperlink>
      <w:r>
        <w:t xml:space="preserve"> слова "или единым реестром видов контроля с использованием атрибутов реестра субъектов малого и среднего предпринимательства" исключить;</w:t>
      </w:r>
    </w:p>
    <w:p w:rsidR="003B035E" w:rsidRDefault="003B035E">
      <w:pPr>
        <w:pStyle w:val="ConsPlusNormal"/>
        <w:spacing w:before="220"/>
        <w:ind w:firstLine="540"/>
        <w:jc w:val="both"/>
      </w:pPr>
      <w:r>
        <w:t xml:space="preserve">б) в </w:t>
      </w:r>
      <w:hyperlink r:id="rId44">
        <w:r>
          <w:rPr>
            <w:color w:val="0000FF"/>
          </w:rPr>
          <w:t>приложении</w:t>
        </w:r>
      </w:hyperlink>
      <w:r>
        <w:t xml:space="preserve"> к указанным Правилам:</w:t>
      </w:r>
    </w:p>
    <w:p w:rsidR="003B035E" w:rsidRDefault="003B035E">
      <w:pPr>
        <w:pStyle w:val="ConsPlusNormal"/>
        <w:spacing w:before="220"/>
        <w:ind w:firstLine="540"/>
        <w:jc w:val="both"/>
      </w:pPr>
      <w:r>
        <w:t xml:space="preserve">в </w:t>
      </w:r>
      <w:hyperlink r:id="rId45">
        <w:r>
          <w:rPr>
            <w:color w:val="0000FF"/>
          </w:rPr>
          <w:t>разделе I</w:t>
        </w:r>
      </w:hyperlink>
      <w:r>
        <w:t>:</w:t>
      </w:r>
    </w:p>
    <w:p w:rsidR="003B035E" w:rsidRDefault="003B035E">
      <w:pPr>
        <w:pStyle w:val="ConsPlusNormal"/>
        <w:spacing w:before="220"/>
        <w:ind w:firstLine="540"/>
        <w:jc w:val="both"/>
      </w:pPr>
      <w:r>
        <w:t xml:space="preserve">в </w:t>
      </w:r>
      <w:hyperlink r:id="rId46">
        <w:r>
          <w:rPr>
            <w:color w:val="0000FF"/>
          </w:rPr>
          <w:t>подразделе</w:t>
        </w:r>
      </w:hyperlink>
      <w:r>
        <w:t xml:space="preserve"> "Профилактический визит":</w:t>
      </w:r>
    </w:p>
    <w:p w:rsidR="003B035E" w:rsidRDefault="003B035E">
      <w:pPr>
        <w:pStyle w:val="ConsPlusNormal"/>
        <w:spacing w:before="220"/>
        <w:ind w:firstLine="540"/>
        <w:jc w:val="both"/>
      </w:pPr>
      <w:hyperlink r:id="rId47">
        <w:r>
          <w:rPr>
            <w:color w:val="0000FF"/>
          </w:rPr>
          <w:t>пункт 1(2)</w:t>
        </w:r>
      </w:hyperlink>
      <w:r>
        <w:t xml:space="preserve"> после слов "о проведении мероприятия" дополнить знаком сноски "10-1-1.2";</w:t>
      </w:r>
    </w:p>
    <w:p w:rsidR="003B035E" w:rsidRDefault="003B035E">
      <w:pPr>
        <w:pStyle w:val="ConsPlusNormal"/>
        <w:spacing w:before="220"/>
        <w:ind w:firstLine="540"/>
        <w:jc w:val="both"/>
      </w:pPr>
      <w:hyperlink r:id="rId48">
        <w:r>
          <w:rPr>
            <w:color w:val="0000FF"/>
          </w:rPr>
          <w:t>дополнить</w:t>
        </w:r>
      </w:hyperlink>
      <w:r>
        <w:t xml:space="preserve"> пунктом 14(4) следующего содержания:</w:t>
      </w:r>
    </w:p>
    <w:p w:rsidR="003B035E" w:rsidRDefault="003B035E">
      <w:pPr>
        <w:pStyle w:val="ConsPlusNormal"/>
        <w:ind w:firstLine="540"/>
        <w:jc w:val="both"/>
      </w:pPr>
    </w:p>
    <w:p w:rsidR="003B035E" w:rsidRDefault="003B035E">
      <w:pPr>
        <w:pStyle w:val="ConsPlusNormal"/>
        <w:sectPr w:rsidR="003B035E" w:rsidSect="001261CB">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B035E">
        <w:tc>
          <w:tcPr>
            <w:tcW w:w="566" w:type="dxa"/>
            <w:tcBorders>
              <w:top w:val="nil"/>
              <w:left w:val="nil"/>
              <w:bottom w:val="nil"/>
              <w:right w:val="nil"/>
            </w:tcBorders>
          </w:tcPr>
          <w:p w:rsidR="003B035E" w:rsidRDefault="003B035E">
            <w:pPr>
              <w:pStyle w:val="ConsPlusNormal"/>
              <w:jc w:val="center"/>
            </w:pPr>
            <w:r>
              <w:lastRenderedPageBreak/>
              <w:t>"14(4).</w:t>
            </w:r>
          </w:p>
        </w:tc>
        <w:tc>
          <w:tcPr>
            <w:tcW w:w="3855" w:type="dxa"/>
            <w:tcBorders>
              <w:top w:val="nil"/>
              <w:left w:val="nil"/>
              <w:bottom w:val="nil"/>
              <w:right w:val="nil"/>
            </w:tcBorders>
          </w:tcPr>
          <w:p w:rsidR="003B035E" w:rsidRDefault="003B035E">
            <w:pPr>
              <w:pStyle w:val="ConsPlusNormal"/>
              <w:jc w:val="center"/>
            </w:pPr>
            <w: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3B035E" w:rsidRDefault="003B035E">
            <w:pPr>
              <w:pStyle w:val="ConsPlusNormal"/>
              <w:jc w:val="center"/>
            </w:pPr>
            <w:r>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3B035E" w:rsidRDefault="003B035E">
            <w:pPr>
              <w:pStyle w:val="ConsPlusNormal"/>
            </w:pPr>
            <w: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3B035E" w:rsidRDefault="003B035E">
            <w:pPr>
              <w:pStyle w:val="ConsPlusNormal"/>
              <w:jc w:val="center"/>
            </w:pPr>
            <w:r>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3B035E" w:rsidRDefault="003B035E">
            <w:pPr>
              <w:pStyle w:val="ConsPlusNormal"/>
              <w:jc w:val="center"/>
            </w:pPr>
            <w:r>
              <w:t>2";</w:t>
            </w:r>
          </w:p>
        </w:tc>
      </w:tr>
    </w:tbl>
    <w:p w:rsidR="003B035E" w:rsidRDefault="003B035E">
      <w:pPr>
        <w:pStyle w:val="ConsPlusNormal"/>
        <w:sectPr w:rsidR="003B035E">
          <w:pgSz w:w="16838" w:h="11905" w:orient="landscape"/>
          <w:pgMar w:top="1701" w:right="1134" w:bottom="850" w:left="1134" w:header="0" w:footer="0" w:gutter="0"/>
          <w:cols w:space="720"/>
          <w:titlePg/>
        </w:sectPr>
      </w:pPr>
    </w:p>
    <w:p w:rsidR="003B035E" w:rsidRDefault="003B035E">
      <w:pPr>
        <w:pStyle w:val="ConsPlusNormal"/>
        <w:ind w:firstLine="540"/>
        <w:jc w:val="both"/>
      </w:pPr>
    </w:p>
    <w:p w:rsidR="003B035E" w:rsidRDefault="003B035E">
      <w:pPr>
        <w:pStyle w:val="ConsPlusNormal"/>
        <w:ind w:firstLine="540"/>
        <w:jc w:val="both"/>
      </w:pPr>
      <w:r>
        <w:t xml:space="preserve">в </w:t>
      </w:r>
      <w:hyperlink r:id="rId49">
        <w:r>
          <w:rPr>
            <w:color w:val="0000FF"/>
          </w:rPr>
          <w:t>разделе II</w:t>
        </w:r>
      </w:hyperlink>
      <w:r>
        <w:t>:</w:t>
      </w:r>
    </w:p>
    <w:p w:rsidR="003B035E" w:rsidRDefault="003B035E">
      <w:pPr>
        <w:pStyle w:val="ConsPlusNormal"/>
        <w:spacing w:before="220"/>
        <w:ind w:firstLine="540"/>
        <w:jc w:val="both"/>
      </w:pPr>
      <w:r>
        <w:t xml:space="preserve">в </w:t>
      </w:r>
      <w:hyperlink r:id="rId50">
        <w:r>
          <w:rPr>
            <w:color w:val="0000FF"/>
          </w:rPr>
          <w:t>подразделе</w:t>
        </w:r>
      </w:hyperlink>
      <w:r>
        <w:t xml:space="preserve"> "Контрольная закупка":</w:t>
      </w:r>
    </w:p>
    <w:p w:rsidR="003B035E" w:rsidRDefault="003B035E">
      <w:pPr>
        <w:pStyle w:val="ConsPlusNormal"/>
        <w:spacing w:before="220"/>
        <w:ind w:firstLine="540"/>
        <w:jc w:val="both"/>
      </w:pPr>
      <w:r>
        <w:t xml:space="preserve">в </w:t>
      </w:r>
      <w:hyperlink r:id="rId51">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3B035E" w:rsidRDefault="003B035E">
      <w:pPr>
        <w:pStyle w:val="ConsPlusNormal"/>
        <w:spacing w:before="220"/>
        <w:ind w:firstLine="540"/>
        <w:jc w:val="both"/>
      </w:pPr>
      <w:r>
        <w:t xml:space="preserve">в </w:t>
      </w:r>
      <w:hyperlink r:id="rId52">
        <w:r>
          <w:rPr>
            <w:color w:val="0000FF"/>
          </w:rPr>
          <w:t>пункте 20(1)</w:t>
        </w:r>
      </w:hyperlink>
      <w:r>
        <w:t xml:space="preserve"> слова "3 (на следующий рабочий день после проведения)" заменить цифрой "2";</w:t>
      </w:r>
    </w:p>
    <w:p w:rsidR="003B035E" w:rsidRDefault="003B035E">
      <w:pPr>
        <w:pStyle w:val="ConsPlusNormal"/>
        <w:spacing w:before="220"/>
        <w:ind w:firstLine="540"/>
        <w:jc w:val="both"/>
      </w:pPr>
      <w:r>
        <w:t xml:space="preserve">в </w:t>
      </w:r>
      <w:hyperlink r:id="rId53">
        <w:r>
          <w:rPr>
            <w:color w:val="0000FF"/>
          </w:rPr>
          <w:t>подразделе</w:t>
        </w:r>
      </w:hyperlink>
      <w:r>
        <w:t xml:space="preserve"> "Мониторинговая закупка":</w:t>
      </w:r>
    </w:p>
    <w:p w:rsidR="003B035E" w:rsidRDefault="003B035E">
      <w:pPr>
        <w:pStyle w:val="ConsPlusNormal"/>
        <w:spacing w:before="220"/>
        <w:ind w:firstLine="540"/>
        <w:jc w:val="both"/>
      </w:pPr>
      <w:r>
        <w:t xml:space="preserve">в </w:t>
      </w:r>
      <w:hyperlink r:id="rId54">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3B035E" w:rsidRDefault="003B035E">
      <w:pPr>
        <w:pStyle w:val="ConsPlusNormal"/>
        <w:spacing w:before="220"/>
        <w:ind w:firstLine="540"/>
        <w:jc w:val="both"/>
      </w:pPr>
      <w:r>
        <w:t xml:space="preserve">в </w:t>
      </w:r>
      <w:hyperlink r:id="rId55">
        <w:r>
          <w:rPr>
            <w:color w:val="0000FF"/>
          </w:rPr>
          <w:t>пункте 21(1)</w:t>
        </w:r>
      </w:hyperlink>
      <w:r>
        <w:t xml:space="preserve"> слова "3 (на следующий рабочий день после проведения)" заменить цифрой "2";</w:t>
      </w:r>
    </w:p>
    <w:p w:rsidR="003B035E" w:rsidRDefault="003B035E">
      <w:pPr>
        <w:pStyle w:val="ConsPlusNormal"/>
        <w:spacing w:before="220"/>
        <w:ind w:firstLine="540"/>
        <w:jc w:val="both"/>
      </w:pPr>
      <w:r>
        <w:t xml:space="preserve">в </w:t>
      </w:r>
      <w:hyperlink r:id="rId56">
        <w:r>
          <w:rPr>
            <w:color w:val="0000FF"/>
          </w:rPr>
          <w:t>подразделе</w:t>
        </w:r>
      </w:hyperlink>
      <w:r>
        <w:t xml:space="preserve"> "Выборочный контроль":</w:t>
      </w:r>
    </w:p>
    <w:p w:rsidR="003B035E" w:rsidRDefault="003B035E">
      <w:pPr>
        <w:pStyle w:val="ConsPlusNormal"/>
        <w:spacing w:before="220"/>
        <w:ind w:firstLine="540"/>
        <w:jc w:val="both"/>
      </w:pPr>
      <w:r>
        <w:t xml:space="preserve">в </w:t>
      </w:r>
      <w:hyperlink r:id="rId57">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3B035E" w:rsidRDefault="003B035E">
      <w:pPr>
        <w:pStyle w:val="ConsPlusNormal"/>
        <w:spacing w:before="220"/>
        <w:ind w:firstLine="540"/>
        <w:jc w:val="both"/>
      </w:pPr>
      <w:r>
        <w:t xml:space="preserve">в </w:t>
      </w:r>
      <w:hyperlink r:id="rId58">
        <w:r>
          <w:rPr>
            <w:color w:val="0000FF"/>
          </w:rPr>
          <w:t>пункте 23(1)</w:t>
        </w:r>
      </w:hyperlink>
      <w:r>
        <w:t xml:space="preserve"> слова "3 (на следующий рабочий день после проведения)" заменить цифрой "2";</w:t>
      </w:r>
    </w:p>
    <w:p w:rsidR="003B035E" w:rsidRDefault="003B035E">
      <w:pPr>
        <w:pStyle w:val="ConsPlusNormal"/>
        <w:spacing w:before="220"/>
        <w:ind w:firstLine="540"/>
        <w:jc w:val="both"/>
      </w:pPr>
      <w:r>
        <w:t xml:space="preserve">в </w:t>
      </w:r>
      <w:hyperlink r:id="rId59">
        <w:r>
          <w:rPr>
            <w:color w:val="0000FF"/>
          </w:rPr>
          <w:t>подразделе</w:t>
        </w:r>
      </w:hyperlink>
      <w:r>
        <w:t xml:space="preserve"> "Инспекционный визит":</w:t>
      </w:r>
    </w:p>
    <w:p w:rsidR="003B035E" w:rsidRDefault="003B035E">
      <w:pPr>
        <w:pStyle w:val="ConsPlusNormal"/>
        <w:spacing w:before="220"/>
        <w:ind w:firstLine="540"/>
        <w:jc w:val="both"/>
      </w:pPr>
      <w:r>
        <w:t xml:space="preserve">в </w:t>
      </w:r>
      <w:hyperlink r:id="rId60">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3B035E" w:rsidRDefault="003B035E">
      <w:pPr>
        <w:pStyle w:val="ConsPlusNormal"/>
        <w:spacing w:before="220"/>
        <w:ind w:firstLine="540"/>
        <w:jc w:val="both"/>
      </w:pPr>
      <w:r>
        <w:t xml:space="preserve">в </w:t>
      </w:r>
      <w:hyperlink r:id="rId61">
        <w:r>
          <w:rPr>
            <w:color w:val="0000FF"/>
          </w:rPr>
          <w:t>пункте 21(1)</w:t>
        </w:r>
      </w:hyperlink>
      <w:r>
        <w:t xml:space="preserve"> слова "3 (на следующий рабочий день после проведения)" заменить цифрой "2";</w:t>
      </w:r>
    </w:p>
    <w:p w:rsidR="003B035E" w:rsidRDefault="003B035E">
      <w:pPr>
        <w:pStyle w:val="ConsPlusNormal"/>
        <w:spacing w:before="220"/>
        <w:ind w:firstLine="540"/>
        <w:jc w:val="both"/>
      </w:pPr>
      <w:r>
        <w:t xml:space="preserve">в </w:t>
      </w:r>
      <w:hyperlink r:id="rId62">
        <w:r>
          <w:rPr>
            <w:color w:val="0000FF"/>
          </w:rPr>
          <w:t>подразделе</w:t>
        </w:r>
      </w:hyperlink>
      <w:r>
        <w:t xml:space="preserve"> "Рейдовый осмотр":</w:t>
      </w:r>
    </w:p>
    <w:p w:rsidR="003B035E" w:rsidRDefault="003B035E">
      <w:pPr>
        <w:pStyle w:val="ConsPlusNormal"/>
        <w:spacing w:before="220"/>
        <w:ind w:firstLine="540"/>
        <w:jc w:val="both"/>
      </w:pPr>
      <w:r>
        <w:t xml:space="preserve">в </w:t>
      </w:r>
      <w:hyperlink r:id="rId63">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3B035E" w:rsidRDefault="003B035E">
      <w:pPr>
        <w:pStyle w:val="ConsPlusNormal"/>
        <w:spacing w:before="220"/>
        <w:ind w:firstLine="540"/>
        <w:jc w:val="both"/>
      </w:pPr>
      <w:r>
        <w:t xml:space="preserve">в </w:t>
      </w:r>
      <w:hyperlink r:id="rId64">
        <w:r>
          <w:rPr>
            <w:color w:val="0000FF"/>
          </w:rPr>
          <w:t>пункте 21(1)</w:t>
        </w:r>
      </w:hyperlink>
      <w:r>
        <w:t xml:space="preserve"> слова "3 (на следующий рабочий день после проведения)" заменить цифрой "2";</w:t>
      </w:r>
    </w:p>
    <w:p w:rsidR="003B035E" w:rsidRDefault="003B035E">
      <w:pPr>
        <w:pStyle w:val="ConsPlusNormal"/>
        <w:spacing w:before="220"/>
        <w:ind w:firstLine="540"/>
        <w:jc w:val="both"/>
      </w:pPr>
      <w:r>
        <w:t xml:space="preserve">в </w:t>
      </w:r>
      <w:hyperlink r:id="rId65">
        <w:r>
          <w:rPr>
            <w:color w:val="0000FF"/>
          </w:rPr>
          <w:t>подразделе</w:t>
        </w:r>
      </w:hyperlink>
      <w:r>
        <w:t xml:space="preserve"> "Документарная проверка":</w:t>
      </w:r>
    </w:p>
    <w:p w:rsidR="003B035E" w:rsidRDefault="003B035E">
      <w:pPr>
        <w:pStyle w:val="ConsPlusNormal"/>
        <w:spacing w:before="220"/>
        <w:ind w:firstLine="540"/>
        <w:jc w:val="both"/>
      </w:pPr>
      <w:r>
        <w:t xml:space="preserve">в </w:t>
      </w:r>
      <w:hyperlink r:id="rId66">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p w:rsidR="003B035E" w:rsidRDefault="003B035E">
      <w:pPr>
        <w:pStyle w:val="ConsPlusNormal"/>
        <w:spacing w:before="220"/>
        <w:ind w:firstLine="540"/>
        <w:jc w:val="both"/>
      </w:pPr>
      <w:r>
        <w:t xml:space="preserve">в </w:t>
      </w:r>
      <w:hyperlink r:id="rId67">
        <w:r>
          <w:rPr>
            <w:color w:val="0000FF"/>
          </w:rPr>
          <w:t>пункте 19(1)</w:t>
        </w:r>
      </w:hyperlink>
      <w:r>
        <w:t xml:space="preserve"> слова "3 (на следующий рабочий день после проведения)" заменить цифрой "2";</w:t>
      </w:r>
    </w:p>
    <w:p w:rsidR="003B035E" w:rsidRDefault="003B035E">
      <w:pPr>
        <w:pStyle w:val="ConsPlusNormal"/>
        <w:spacing w:before="220"/>
        <w:ind w:firstLine="540"/>
        <w:jc w:val="both"/>
      </w:pPr>
      <w:r>
        <w:t xml:space="preserve">в </w:t>
      </w:r>
      <w:hyperlink r:id="rId68">
        <w:r>
          <w:rPr>
            <w:color w:val="0000FF"/>
          </w:rPr>
          <w:t>подразделе</w:t>
        </w:r>
      </w:hyperlink>
      <w:r>
        <w:t xml:space="preserve"> "Выездная проверка":</w:t>
      </w:r>
    </w:p>
    <w:p w:rsidR="003B035E" w:rsidRDefault="003B035E">
      <w:pPr>
        <w:pStyle w:val="ConsPlusNormal"/>
        <w:spacing w:before="220"/>
        <w:ind w:firstLine="540"/>
        <w:jc w:val="both"/>
      </w:pPr>
      <w:r>
        <w:t xml:space="preserve">в </w:t>
      </w:r>
      <w:hyperlink r:id="rId69">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p w:rsidR="003B035E" w:rsidRDefault="003B035E">
      <w:pPr>
        <w:pStyle w:val="ConsPlusNormal"/>
        <w:spacing w:before="220"/>
        <w:ind w:firstLine="540"/>
        <w:jc w:val="both"/>
      </w:pPr>
      <w:r>
        <w:t xml:space="preserve">в </w:t>
      </w:r>
      <w:hyperlink r:id="rId70">
        <w:r>
          <w:rPr>
            <w:color w:val="0000FF"/>
          </w:rPr>
          <w:t>пункте 22(1)</w:t>
        </w:r>
      </w:hyperlink>
      <w:r>
        <w:t xml:space="preserve"> слова "3 (на следующий рабочий день после проведения)" заменить цифрой "2";</w:t>
      </w:r>
    </w:p>
    <w:p w:rsidR="003B035E" w:rsidRDefault="003B035E">
      <w:pPr>
        <w:pStyle w:val="ConsPlusNormal"/>
        <w:spacing w:before="220"/>
        <w:ind w:firstLine="540"/>
        <w:jc w:val="both"/>
      </w:pPr>
      <w:hyperlink r:id="rId71">
        <w:r>
          <w:rPr>
            <w:color w:val="0000FF"/>
          </w:rPr>
          <w:t>раздел IV(1)</w:t>
        </w:r>
      </w:hyperlink>
      <w:r>
        <w:t>:</w:t>
      </w:r>
    </w:p>
    <w:p w:rsidR="003B035E" w:rsidRDefault="003B035E">
      <w:pPr>
        <w:pStyle w:val="ConsPlusNormal"/>
        <w:spacing w:before="220"/>
        <w:ind w:firstLine="540"/>
        <w:jc w:val="both"/>
      </w:pPr>
      <w:hyperlink r:id="rId72">
        <w:r>
          <w:rPr>
            <w:color w:val="0000FF"/>
          </w:rPr>
          <w:t>дополнить</w:t>
        </w:r>
      </w:hyperlink>
      <w:r>
        <w:t xml:space="preserve"> пунктом 4(1) следующего содержания:</w:t>
      </w:r>
    </w:p>
    <w:p w:rsidR="003B035E" w:rsidRDefault="003B035E">
      <w:pPr>
        <w:pStyle w:val="ConsPlusNormal"/>
        <w:ind w:firstLine="540"/>
        <w:jc w:val="both"/>
      </w:pPr>
    </w:p>
    <w:p w:rsidR="003B035E" w:rsidRDefault="003B035E">
      <w:pPr>
        <w:pStyle w:val="ConsPlusNormal"/>
        <w:sectPr w:rsidR="003B035E">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B035E">
        <w:tc>
          <w:tcPr>
            <w:tcW w:w="566" w:type="dxa"/>
            <w:tcBorders>
              <w:top w:val="nil"/>
              <w:left w:val="nil"/>
              <w:bottom w:val="nil"/>
              <w:right w:val="nil"/>
            </w:tcBorders>
          </w:tcPr>
          <w:p w:rsidR="003B035E" w:rsidRDefault="003B035E">
            <w:pPr>
              <w:pStyle w:val="ConsPlusNormal"/>
              <w:jc w:val="center"/>
            </w:pPr>
            <w:r>
              <w:lastRenderedPageBreak/>
              <w:t>"4(1).</w:t>
            </w:r>
          </w:p>
        </w:tc>
        <w:tc>
          <w:tcPr>
            <w:tcW w:w="3855" w:type="dxa"/>
            <w:tcBorders>
              <w:top w:val="nil"/>
              <w:left w:val="nil"/>
              <w:bottom w:val="nil"/>
              <w:right w:val="nil"/>
            </w:tcBorders>
          </w:tcPr>
          <w:p w:rsidR="003B035E" w:rsidRDefault="003B035E">
            <w:pPr>
              <w:pStyle w:val="ConsPlusNormal"/>
              <w:jc w:val="center"/>
            </w:pPr>
            <w: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3B035E" w:rsidRDefault="003B035E">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3B035E" w:rsidRDefault="003B035E">
            <w:pPr>
              <w:pStyle w:val="ConsPlusNormal"/>
            </w:pPr>
            <w: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3B035E" w:rsidRDefault="003B035E">
            <w:pPr>
              <w:pStyle w:val="ConsPlusNormal"/>
              <w:jc w:val="center"/>
            </w:pPr>
            <w:r>
              <w:t>2</w:t>
            </w:r>
          </w:p>
        </w:tc>
        <w:tc>
          <w:tcPr>
            <w:tcW w:w="1700" w:type="dxa"/>
            <w:tcBorders>
              <w:top w:val="nil"/>
              <w:left w:val="nil"/>
              <w:bottom w:val="nil"/>
              <w:right w:val="nil"/>
            </w:tcBorders>
          </w:tcPr>
          <w:p w:rsidR="003B035E" w:rsidRDefault="003B035E">
            <w:pPr>
              <w:pStyle w:val="ConsPlusNormal"/>
              <w:jc w:val="center"/>
            </w:pPr>
            <w:r>
              <w:t>1";</w:t>
            </w:r>
          </w:p>
        </w:tc>
      </w:tr>
    </w:tbl>
    <w:p w:rsidR="003B035E" w:rsidRDefault="003B035E">
      <w:pPr>
        <w:pStyle w:val="ConsPlusNormal"/>
        <w:ind w:firstLine="540"/>
        <w:jc w:val="both"/>
      </w:pPr>
    </w:p>
    <w:p w:rsidR="003B035E" w:rsidRDefault="003B035E">
      <w:pPr>
        <w:pStyle w:val="ConsPlusNormal"/>
        <w:ind w:firstLine="540"/>
        <w:jc w:val="both"/>
      </w:pPr>
      <w:hyperlink r:id="rId73">
        <w:r>
          <w:rPr>
            <w:color w:val="0000FF"/>
          </w:rPr>
          <w:t>дополнить</w:t>
        </w:r>
      </w:hyperlink>
      <w:r>
        <w:t xml:space="preserve"> пунктом 11(1) следующего содержания:</w:t>
      </w:r>
    </w:p>
    <w:p w:rsidR="003B035E" w:rsidRDefault="003B035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B035E">
        <w:tc>
          <w:tcPr>
            <w:tcW w:w="566" w:type="dxa"/>
            <w:tcBorders>
              <w:top w:val="nil"/>
              <w:left w:val="nil"/>
              <w:bottom w:val="nil"/>
              <w:right w:val="nil"/>
            </w:tcBorders>
          </w:tcPr>
          <w:p w:rsidR="003B035E" w:rsidRDefault="003B035E">
            <w:pPr>
              <w:pStyle w:val="ConsPlusNormal"/>
              <w:jc w:val="center"/>
            </w:pPr>
            <w:r>
              <w:t>"11(1).</w:t>
            </w:r>
          </w:p>
        </w:tc>
        <w:tc>
          <w:tcPr>
            <w:tcW w:w="3855" w:type="dxa"/>
            <w:tcBorders>
              <w:top w:val="nil"/>
              <w:left w:val="nil"/>
              <w:bottom w:val="nil"/>
              <w:right w:val="nil"/>
            </w:tcBorders>
          </w:tcPr>
          <w:p w:rsidR="003B035E" w:rsidRDefault="003B035E">
            <w:pPr>
              <w:pStyle w:val="ConsPlusNormal"/>
              <w:jc w:val="center"/>
            </w:pPr>
            <w:r>
              <w:t>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rsidR="003B035E" w:rsidRDefault="003B035E">
            <w:pPr>
              <w:pStyle w:val="ConsPlusNormal"/>
              <w:jc w:val="center"/>
            </w:pPr>
            <w:r>
              <w:t>в течение 1 дня с момента составления</w:t>
            </w:r>
          </w:p>
        </w:tc>
        <w:tc>
          <w:tcPr>
            <w:tcW w:w="3968" w:type="dxa"/>
            <w:tcBorders>
              <w:top w:val="nil"/>
              <w:left w:val="nil"/>
              <w:bottom w:val="nil"/>
              <w:right w:val="nil"/>
            </w:tcBorders>
          </w:tcPr>
          <w:p w:rsidR="003B035E" w:rsidRDefault="003B035E">
            <w:pPr>
              <w:pStyle w:val="ConsPlusNormal"/>
            </w:pPr>
            <w:r>
              <w:t>календарь, текстовое поле, приложенный файл</w:t>
            </w:r>
          </w:p>
        </w:tc>
        <w:tc>
          <w:tcPr>
            <w:tcW w:w="1700" w:type="dxa"/>
            <w:tcBorders>
              <w:top w:val="nil"/>
              <w:left w:val="nil"/>
              <w:bottom w:val="nil"/>
              <w:right w:val="nil"/>
            </w:tcBorders>
          </w:tcPr>
          <w:p w:rsidR="003B035E" w:rsidRDefault="003B035E">
            <w:pPr>
              <w:pStyle w:val="ConsPlusNormal"/>
              <w:jc w:val="center"/>
            </w:pPr>
            <w:r>
              <w:t>2</w:t>
            </w:r>
          </w:p>
        </w:tc>
        <w:tc>
          <w:tcPr>
            <w:tcW w:w="1700" w:type="dxa"/>
            <w:tcBorders>
              <w:top w:val="nil"/>
              <w:left w:val="nil"/>
              <w:bottom w:val="nil"/>
              <w:right w:val="nil"/>
            </w:tcBorders>
          </w:tcPr>
          <w:p w:rsidR="003B035E" w:rsidRDefault="003B035E">
            <w:pPr>
              <w:pStyle w:val="ConsPlusNormal"/>
              <w:jc w:val="center"/>
            </w:pPr>
            <w:r>
              <w:t>2";</w:t>
            </w:r>
          </w:p>
        </w:tc>
      </w:tr>
    </w:tbl>
    <w:p w:rsidR="003B035E" w:rsidRDefault="003B035E">
      <w:pPr>
        <w:pStyle w:val="ConsPlusNormal"/>
        <w:ind w:firstLine="540"/>
        <w:jc w:val="both"/>
      </w:pPr>
    </w:p>
    <w:p w:rsidR="003B035E" w:rsidRDefault="003B035E">
      <w:pPr>
        <w:pStyle w:val="ConsPlusNormal"/>
        <w:ind w:firstLine="540"/>
        <w:jc w:val="both"/>
      </w:pPr>
      <w:hyperlink r:id="rId74">
        <w:r>
          <w:rPr>
            <w:color w:val="0000FF"/>
          </w:rPr>
          <w:t>дополнить</w:t>
        </w:r>
      </w:hyperlink>
      <w:r>
        <w:t xml:space="preserve"> пунктом 14(1) следующего содержания:</w:t>
      </w:r>
    </w:p>
    <w:p w:rsidR="003B035E" w:rsidRDefault="003B035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3B035E">
        <w:tc>
          <w:tcPr>
            <w:tcW w:w="566" w:type="dxa"/>
            <w:tcBorders>
              <w:top w:val="nil"/>
              <w:left w:val="nil"/>
              <w:bottom w:val="nil"/>
              <w:right w:val="nil"/>
            </w:tcBorders>
          </w:tcPr>
          <w:p w:rsidR="003B035E" w:rsidRDefault="003B035E">
            <w:pPr>
              <w:pStyle w:val="ConsPlusNormal"/>
              <w:jc w:val="center"/>
            </w:pPr>
            <w:r>
              <w:t>"14(1).</w:t>
            </w:r>
          </w:p>
        </w:tc>
        <w:tc>
          <w:tcPr>
            <w:tcW w:w="3855" w:type="dxa"/>
            <w:tcBorders>
              <w:top w:val="nil"/>
              <w:left w:val="nil"/>
              <w:bottom w:val="nil"/>
              <w:right w:val="nil"/>
            </w:tcBorders>
          </w:tcPr>
          <w:p w:rsidR="003B035E" w:rsidRDefault="003B035E">
            <w:pPr>
              <w:pStyle w:val="ConsPlusNormal"/>
              <w:jc w:val="center"/>
            </w:pPr>
            <w: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3B035E" w:rsidRDefault="003B035E">
            <w:pPr>
              <w:pStyle w:val="ConsPlusNormal"/>
              <w:jc w:val="center"/>
            </w:pPr>
            <w:r>
              <w:t>в течение 1 дня с момента принятия решения</w:t>
            </w:r>
          </w:p>
        </w:tc>
        <w:tc>
          <w:tcPr>
            <w:tcW w:w="3968" w:type="dxa"/>
            <w:tcBorders>
              <w:top w:val="nil"/>
              <w:left w:val="nil"/>
              <w:bottom w:val="nil"/>
              <w:right w:val="nil"/>
            </w:tcBorders>
          </w:tcPr>
          <w:p w:rsidR="003B035E" w:rsidRDefault="003B035E">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3B035E" w:rsidRDefault="003B035E">
            <w:pPr>
              <w:pStyle w:val="ConsPlusNormal"/>
              <w:jc w:val="center"/>
            </w:pPr>
            <w:r>
              <w:t>2</w:t>
            </w:r>
          </w:p>
        </w:tc>
        <w:tc>
          <w:tcPr>
            <w:tcW w:w="1700" w:type="dxa"/>
            <w:tcBorders>
              <w:top w:val="nil"/>
              <w:left w:val="nil"/>
              <w:bottom w:val="nil"/>
              <w:right w:val="nil"/>
            </w:tcBorders>
          </w:tcPr>
          <w:p w:rsidR="003B035E" w:rsidRDefault="003B035E">
            <w:pPr>
              <w:pStyle w:val="ConsPlusNormal"/>
              <w:jc w:val="center"/>
            </w:pPr>
            <w: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w:t>
            </w:r>
            <w:r>
              <w:lastRenderedPageBreak/>
              <w:t>едином реестре видов контроля предусмотрено поле "Действие")";</w:t>
            </w:r>
          </w:p>
        </w:tc>
      </w:tr>
    </w:tbl>
    <w:p w:rsidR="003B035E" w:rsidRDefault="003B035E">
      <w:pPr>
        <w:pStyle w:val="ConsPlusNormal"/>
        <w:sectPr w:rsidR="003B035E">
          <w:pgSz w:w="16838" w:h="11905" w:orient="landscape"/>
          <w:pgMar w:top="1701" w:right="1134" w:bottom="850" w:left="1134" w:header="0" w:footer="0" w:gutter="0"/>
          <w:cols w:space="720"/>
          <w:titlePg/>
        </w:sectPr>
      </w:pPr>
    </w:p>
    <w:p w:rsidR="003B035E" w:rsidRDefault="003B035E">
      <w:pPr>
        <w:pStyle w:val="ConsPlusNormal"/>
        <w:ind w:firstLine="540"/>
        <w:jc w:val="both"/>
      </w:pPr>
    </w:p>
    <w:p w:rsidR="003B035E" w:rsidRDefault="003B035E">
      <w:pPr>
        <w:pStyle w:val="ConsPlusNormal"/>
        <w:ind w:firstLine="540"/>
        <w:jc w:val="both"/>
      </w:pPr>
      <w:hyperlink r:id="rId75">
        <w:r>
          <w:rPr>
            <w:color w:val="0000FF"/>
          </w:rPr>
          <w:t>наименование</w:t>
        </w:r>
      </w:hyperlink>
      <w:r>
        <w:t xml:space="preserve"> раздела IV(2) изложить в следующей редакции:</w:t>
      </w:r>
    </w:p>
    <w:p w:rsidR="003B035E" w:rsidRDefault="003B035E">
      <w:pPr>
        <w:pStyle w:val="ConsPlusNormal"/>
        <w:ind w:firstLine="540"/>
        <w:jc w:val="both"/>
      </w:pPr>
    </w:p>
    <w:p w:rsidR="003B035E" w:rsidRDefault="003B035E">
      <w:pPr>
        <w:pStyle w:val="ConsPlusNormal"/>
        <w:jc w:val="center"/>
      </w:pPr>
      <w:r>
        <w:t>"IV(2). Сведения о судебных решениях, принятых</w:t>
      </w:r>
    </w:p>
    <w:p w:rsidR="003B035E" w:rsidRDefault="003B035E">
      <w:pPr>
        <w:pStyle w:val="ConsPlusNormal"/>
        <w:jc w:val="center"/>
      </w:pPr>
      <w:r>
        <w:t>по результатам контрольных (надзорных) мероприятий, решениях</w:t>
      </w:r>
    </w:p>
    <w:p w:rsidR="003B035E" w:rsidRDefault="003B035E">
      <w:pPr>
        <w:pStyle w:val="ConsPlusNormal"/>
        <w:jc w:val="center"/>
      </w:pPr>
      <w:r>
        <w:t>по результатам контрольных (надзорных) мероприятий</w:t>
      </w:r>
    </w:p>
    <w:p w:rsidR="003B035E" w:rsidRDefault="003B035E">
      <w:pPr>
        <w:pStyle w:val="ConsPlusNormal"/>
        <w:jc w:val="center"/>
      </w:pPr>
      <w:r>
        <w:t>без взаимодействия с контролируемым лицом, профилактических</w:t>
      </w:r>
    </w:p>
    <w:p w:rsidR="003B035E" w:rsidRDefault="003B035E">
      <w:pPr>
        <w:pStyle w:val="ConsPlusNormal"/>
        <w:jc w:val="center"/>
      </w:pPr>
      <w:r>
        <w:t>мероприятий и использования специальных режимов</w:t>
      </w:r>
    </w:p>
    <w:p w:rsidR="003B035E" w:rsidRDefault="003B035E">
      <w:pPr>
        <w:pStyle w:val="ConsPlusNormal"/>
        <w:jc w:val="center"/>
      </w:pPr>
      <w:r>
        <w:t>государственного контроля (надзора)";</w:t>
      </w:r>
    </w:p>
    <w:p w:rsidR="003B035E" w:rsidRDefault="003B035E">
      <w:pPr>
        <w:pStyle w:val="ConsPlusNormal"/>
        <w:jc w:val="center"/>
      </w:pPr>
    </w:p>
    <w:p w:rsidR="003B035E" w:rsidRDefault="003B035E">
      <w:pPr>
        <w:pStyle w:val="ConsPlusNormal"/>
        <w:ind w:firstLine="540"/>
        <w:jc w:val="both"/>
      </w:pPr>
      <w:r>
        <w:t xml:space="preserve">сноску 10-1-1 после </w:t>
      </w:r>
      <w:hyperlink r:id="rId76">
        <w:r>
          <w:rPr>
            <w:color w:val="0000FF"/>
          </w:rPr>
          <w:t>абзаца седьмого</w:t>
        </w:r>
      </w:hyperlink>
      <w:r>
        <w:t xml:space="preserve"> дополнить абзацем следующего содержания:</w:t>
      </w:r>
    </w:p>
    <w:p w:rsidR="003B035E" w:rsidRDefault="003B035E">
      <w:pPr>
        <w:pStyle w:val="ConsPlusNormal"/>
        <w:spacing w:before="220"/>
        <w:ind w:firstLine="540"/>
        <w:jc w:val="both"/>
      </w:pPr>
      <w:r>
        <w:t>"появляется возможность заполнять поле "Сведения о составлении акта о невозможности проведения профилактического визита";</w:t>
      </w:r>
    </w:p>
    <w:p w:rsidR="003B035E" w:rsidRDefault="003B035E">
      <w:pPr>
        <w:pStyle w:val="ConsPlusNormal"/>
        <w:spacing w:before="220"/>
        <w:ind w:firstLine="540"/>
        <w:jc w:val="both"/>
      </w:pPr>
      <w:hyperlink r:id="rId77">
        <w:r>
          <w:rPr>
            <w:color w:val="0000FF"/>
          </w:rPr>
          <w:t>дополнить</w:t>
        </w:r>
      </w:hyperlink>
      <w:r>
        <w:t xml:space="preserve"> сноской "10-1-1.2" следующего содержания:</w:t>
      </w:r>
    </w:p>
    <w:p w:rsidR="003B035E" w:rsidRDefault="003B035E">
      <w:pPr>
        <w:pStyle w:val="ConsPlusNormal"/>
        <w:spacing w:before="220"/>
        <w:ind w:firstLine="540"/>
        <w:jc w:val="both"/>
      </w:pPr>
      <w: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w:t>
      </w:r>
      <w:hyperlink r:id="rId78">
        <w:r>
          <w:rPr>
            <w:color w:val="0000FF"/>
          </w:rPr>
          <w:t>постановления</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3B035E" w:rsidRDefault="003B035E">
      <w:pPr>
        <w:pStyle w:val="ConsPlusNormal"/>
        <w:spacing w:before="220"/>
        <w:ind w:firstLine="540"/>
        <w:jc w:val="both"/>
      </w:pPr>
      <w:hyperlink r:id="rId79">
        <w:r>
          <w:rPr>
            <w:color w:val="0000FF"/>
          </w:rPr>
          <w:t>сноску 11-1</w:t>
        </w:r>
      </w:hyperlink>
      <w:r>
        <w:t xml:space="preserve"> изложить в следующей редакции:</w:t>
      </w:r>
    </w:p>
    <w:p w:rsidR="003B035E" w:rsidRPr="003B035E" w:rsidRDefault="003B035E">
      <w:pPr>
        <w:pStyle w:val="ConsPlusNormal"/>
        <w:spacing w:before="220"/>
        <w:ind w:firstLine="540"/>
        <w:jc w:val="both"/>
      </w:pPr>
      <w:r>
        <w:t xml:space="preserve">"&lt;11-1&gt; Здесь и далее в случае выбора из справочника единого реестра видов контроля </w:t>
      </w:r>
      <w:bookmarkStart w:id="4" w:name="_GoBack"/>
      <w:bookmarkEnd w:id="4"/>
      <w:r w:rsidRPr="003B035E">
        <w:t>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3B035E" w:rsidRPr="003B035E" w:rsidRDefault="003B035E">
      <w:pPr>
        <w:pStyle w:val="ConsPlusNormal"/>
        <w:spacing w:before="220"/>
        <w:ind w:firstLine="540"/>
        <w:jc w:val="both"/>
      </w:pPr>
      <w:r w:rsidRPr="003B035E">
        <w:t xml:space="preserve">4. </w:t>
      </w:r>
      <w:hyperlink r:id="rId80">
        <w:r w:rsidRPr="003B035E">
          <w:rPr>
            <w:color w:val="0000FF"/>
          </w:rPr>
          <w:t>Постановление</w:t>
        </w:r>
      </w:hyperlink>
      <w:r w:rsidRPr="003B035E">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11(12) - 11(14) следующего содержания:</w:t>
      </w:r>
    </w:p>
    <w:p w:rsidR="003B035E" w:rsidRDefault="003B035E">
      <w:pPr>
        <w:pStyle w:val="ConsPlusNormal"/>
        <w:spacing w:before="220"/>
        <w:ind w:firstLine="540"/>
        <w:jc w:val="both"/>
      </w:pPr>
      <w:r w:rsidRPr="003B035E">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81">
        <w:r w:rsidRPr="003B035E">
          <w:rPr>
            <w:color w:val="0000FF"/>
          </w:rPr>
          <w:t>статьей 19</w:t>
        </w:r>
      </w:hyperlink>
      <w:r w:rsidRPr="003B035E">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3B035E" w:rsidRDefault="003B035E">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82">
        <w:r>
          <w:rPr>
            <w:color w:val="0000FF"/>
          </w:rPr>
          <w:t>Правилами</w:t>
        </w:r>
      </w:hyperlink>
      <w:r>
        <w:t xml:space="preserve"> формирования и ведения единого реестра контрольных (надзорных) мероприятий, утвержденными </w:t>
      </w:r>
      <w:r>
        <w:lastRenderedPageBreak/>
        <w:t xml:space="preserve">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w:t>
      </w:r>
      <w:r w:rsidRPr="003B035E">
        <w:t>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w:t>
      </w:r>
      <w:r>
        <w:t xml:space="preserve"> соответствующую запись единого реестра о предостережении.</w:t>
      </w:r>
    </w:p>
    <w:p w:rsidR="003B035E" w:rsidRDefault="003B035E">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83">
        <w:r>
          <w:rPr>
            <w:color w:val="0000FF"/>
          </w:rPr>
          <w:t>частями 4</w:t>
        </w:r>
      </w:hyperlink>
      <w:r>
        <w:t xml:space="preserve"> и </w:t>
      </w:r>
      <w:hyperlink r:id="rId84">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3B035E" w:rsidRDefault="003B035E">
      <w:pPr>
        <w:pStyle w:val="ConsPlusNormal"/>
        <w:spacing w:before="220"/>
        <w:ind w:firstLine="540"/>
        <w:jc w:val="both"/>
      </w:pPr>
      <w:r>
        <w:t xml:space="preserve">5. </w:t>
      </w:r>
      <w:hyperlink r:id="rId85">
        <w:r>
          <w:rPr>
            <w:color w:val="0000FF"/>
          </w:rPr>
          <w:t>Постановление</w:t>
        </w:r>
      </w:hyperlink>
      <w:r>
        <w:t xml:space="preserve"> Правительства Российской Федерации от 16 марта 2023 г. N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12, ст. 2047) дополнить пунктом 13 следующего содержания:</w:t>
      </w:r>
    </w:p>
    <w:p w:rsidR="003B035E" w:rsidRDefault="003B035E">
      <w:pPr>
        <w:pStyle w:val="ConsPlusNormal"/>
        <w:spacing w:before="220"/>
        <w:ind w:firstLine="540"/>
        <w:jc w:val="both"/>
      </w:pPr>
      <w:r>
        <w:t xml:space="preserve">"13. К отношениям в сфере оценки соблюдения установленных нормативными правовыми актами субъектов Российской Федерации цен (тарифов) на товары и (или) предельных уровней таких цен (тарифов) не применяются положения Федерального </w:t>
      </w:r>
      <w:hyperlink r:id="rId86">
        <w:r>
          <w:rPr>
            <w:color w:val="0000FF"/>
          </w:rPr>
          <w:t>закона</w:t>
        </w:r>
      </w:hyperlink>
      <w:r>
        <w:t xml:space="preserve"> "О государственном контроле (надзоре) и муниципальном контроле в Российской Федерации".</w:t>
      </w:r>
    </w:p>
    <w:p w:rsidR="003B035E" w:rsidRDefault="003B035E">
      <w:pPr>
        <w:pStyle w:val="ConsPlusNormal"/>
        <w:spacing w:before="220"/>
        <w:ind w:firstLine="540"/>
        <w:jc w:val="both"/>
      </w:pPr>
      <w:r>
        <w:t xml:space="preserve">В случае выявления нарушений, выразившихся в завышении установленных нормативными правовыми актами субъектов Российской Федерации цен (тарифов) на товары и (или) предельных уровней таких цен (тарифов), за которые предусмотрена административная ответственность, применяются положения </w:t>
      </w:r>
      <w:hyperlink r:id="rId87">
        <w:r>
          <w:rPr>
            <w:color w:val="0000FF"/>
          </w:rPr>
          <w:t>Кодекса</w:t>
        </w:r>
      </w:hyperlink>
      <w:r>
        <w:t xml:space="preserve"> Российской Федерации об административных правонарушениях, законов субъектов Российской Федерации об административной ответственности.".</w:t>
      </w:r>
    </w:p>
    <w:p w:rsidR="003B035E" w:rsidRDefault="003B035E">
      <w:pPr>
        <w:pStyle w:val="ConsPlusNormal"/>
        <w:jc w:val="both"/>
      </w:pPr>
    </w:p>
    <w:p w:rsidR="003B035E" w:rsidRDefault="003B035E">
      <w:pPr>
        <w:pStyle w:val="ConsPlusNormal"/>
        <w:jc w:val="both"/>
      </w:pPr>
    </w:p>
    <w:p w:rsidR="003B035E" w:rsidRDefault="003B035E">
      <w:pPr>
        <w:pStyle w:val="ConsPlusNormal"/>
        <w:pBdr>
          <w:bottom w:val="single" w:sz="6" w:space="0" w:color="auto"/>
        </w:pBdr>
        <w:spacing w:before="100" w:after="100"/>
        <w:jc w:val="both"/>
        <w:rPr>
          <w:sz w:val="2"/>
          <w:szCs w:val="2"/>
        </w:rPr>
      </w:pPr>
    </w:p>
    <w:p w:rsidR="00627B33" w:rsidRDefault="00627B33"/>
    <w:sectPr w:rsidR="00627B3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5E"/>
    <w:rsid w:val="003B035E"/>
    <w:rsid w:val="0062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B040C-9CE1-4716-9F81-4D59CA9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3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03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03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377&amp;dst=100096" TargetMode="External"/><Relationship Id="rId21" Type="http://schemas.openxmlformats.org/officeDocument/2006/relationships/hyperlink" Target="https://login.consultant.ru/link/?req=doc&amp;base=LAW&amp;n=466140&amp;dst=545" TargetMode="External"/><Relationship Id="rId42" Type="http://schemas.openxmlformats.org/officeDocument/2006/relationships/hyperlink" Target="https://login.consultant.ru/link/?req=doc&amp;base=LAW&amp;n=477085&amp;dst=937" TargetMode="External"/><Relationship Id="rId47" Type="http://schemas.openxmlformats.org/officeDocument/2006/relationships/hyperlink" Target="https://login.consultant.ru/link/?req=doc&amp;base=LAW&amp;n=477085&amp;dst=1117" TargetMode="External"/><Relationship Id="rId63" Type="http://schemas.openxmlformats.org/officeDocument/2006/relationships/hyperlink" Target="https://login.consultant.ru/link/?req=doc&amp;base=LAW&amp;n=477085&amp;dst=1213" TargetMode="External"/><Relationship Id="rId68" Type="http://schemas.openxmlformats.org/officeDocument/2006/relationships/hyperlink" Target="https://login.consultant.ru/link/?req=doc&amp;base=LAW&amp;n=477085&amp;dst=101112" TargetMode="External"/><Relationship Id="rId84" Type="http://schemas.openxmlformats.org/officeDocument/2006/relationships/hyperlink" Target="https://login.consultant.ru/link/?req=doc&amp;base=LAW&amp;n=480240&amp;dst=101128" TargetMode="External"/><Relationship Id="rId89" Type="http://schemas.openxmlformats.org/officeDocument/2006/relationships/theme" Target="theme/theme1.xml"/><Relationship Id="rId16" Type="http://schemas.openxmlformats.org/officeDocument/2006/relationships/hyperlink" Target="https://login.consultant.ru/link/?req=doc&amp;base=LAW&amp;n=466140&amp;dst=452" TargetMode="External"/><Relationship Id="rId11" Type="http://schemas.openxmlformats.org/officeDocument/2006/relationships/hyperlink" Target="https://login.consultant.ru/link/?req=doc&amp;base=LAW&amp;n=311955&amp;dst=100287" TargetMode="External"/><Relationship Id="rId32" Type="http://schemas.openxmlformats.org/officeDocument/2006/relationships/hyperlink" Target="https://login.consultant.ru/link/?req=doc&amp;base=LAW&amp;n=472377&amp;dst=100270" TargetMode="External"/><Relationship Id="rId37" Type="http://schemas.openxmlformats.org/officeDocument/2006/relationships/hyperlink" Target="https://login.consultant.ru/link/?req=doc&amp;base=LAW&amp;n=472377&amp;dst=41" TargetMode="External"/><Relationship Id="rId53" Type="http://schemas.openxmlformats.org/officeDocument/2006/relationships/hyperlink" Target="https://login.consultant.ru/link/?req=doc&amp;base=LAW&amp;n=477085&amp;dst=100424" TargetMode="External"/><Relationship Id="rId58" Type="http://schemas.openxmlformats.org/officeDocument/2006/relationships/hyperlink" Target="https://login.consultant.ru/link/?req=doc&amp;base=LAW&amp;n=477085&amp;dst=356" TargetMode="External"/><Relationship Id="rId74" Type="http://schemas.openxmlformats.org/officeDocument/2006/relationships/hyperlink" Target="https://login.consultant.ru/link/?req=doc&amp;base=LAW&amp;n=477085&amp;dst=101558" TargetMode="External"/><Relationship Id="rId79" Type="http://schemas.openxmlformats.org/officeDocument/2006/relationships/hyperlink" Target="https://login.consultant.ru/link/?req=doc&amp;base=LAW&amp;n=477085&amp;dst=1370" TargetMode="External"/><Relationship Id="rId5" Type="http://schemas.openxmlformats.org/officeDocument/2006/relationships/hyperlink" Target="https://login.consultant.ru/link/?req=doc&amp;base=LAW&amp;n=442401&amp;dst=61" TargetMode="External"/><Relationship Id="rId14" Type="http://schemas.openxmlformats.org/officeDocument/2006/relationships/hyperlink" Target="https://login.consultant.ru/link/?req=doc&amp;base=LAW&amp;n=466140&amp;dst=406" TargetMode="External"/><Relationship Id="rId22" Type="http://schemas.openxmlformats.org/officeDocument/2006/relationships/hyperlink" Target="https://login.consultant.ru/link/?req=doc&amp;base=LAW&amp;n=481189" TargetMode="External"/><Relationship Id="rId27" Type="http://schemas.openxmlformats.org/officeDocument/2006/relationships/hyperlink" Target="https://login.consultant.ru/link/?req=doc&amp;base=LAW&amp;n=481187&amp;dst=545" TargetMode="External"/><Relationship Id="rId30" Type="http://schemas.openxmlformats.org/officeDocument/2006/relationships/hyperlink" Target="https://login.consultant.ru/link/?req=doc&amp;base=LAW&amp;n=472377&amp;dst=100267" TargetMode="External"/><Relationship Id="rId35" Type="http://schemas.openxmlformats.org/officeDocument/2006/relationships/hyperlink" Target="https://login.consultant.ru/link/?req=doc&amp;base=LAW&amp;n=472377&amp;dst=100147" TargetMode="External"/><Relationship Id="rId43" Type="http://schemas.openxmlformats.org/officeDocument/2006/relationships/hyperlink" Target="https://login.consultant.ru/link/?req=doc&amp;base=LAW&amp;n=477085&amp;dst=938" TargetMode="External"/><Relationship Id="rId48" Type="http://schemas.openxmlformats.org/officeDocument/2006/relationships/hyperlink" Target="https://login.consultant.ru/link/?req=doc&amp;base=LAW&amp;n=477085&amp;dst=100199" TargetMode="External"/><Relationship Id="rId56" Type="http://schemas.openxmlformats.org/officeDocument/2006/relationships/hyperlink" Target="https://login.consultant.ru/link/?req=doc&amp;base=LAW&amp;n=477085&amp;dst=100563" TargetMode="External"/><Relationship Id="rId64" Type="http://schemas.openxmlformats.org/officeDocument/2006/relationships/hyperlink" Target="https://login.consultant.ru/link/?req=doc&amp;base=LAW&amp;n=477085&amp;dst=374" TargetMode="External"/><Relationship Id="rId69" Type="http://schemas.openxmlformats.org/officeDocument/2006/relationships/hyperlink" Target="https://login.consultant.ru/link/?req=doc&amp;base=LAW&amp;n=477085&amp;dst=1244" TargetMode="External"/><Relationship Id="rId77" Type="http://schemas.openxmlformats.org/officeDocument/2006/relationships/hyperlink" Target="https://login.consultant.ru/link/?req=doc&amp;base=LAW&amp;n=477085&amp;dst=100107" TargetMode="External"/><Relationship Id="rId8" Type="http://schemas.openxmlformats.org/officeDocument/2006/relationships/hyperlink" Target="https://login.consultant.ru/link/?req=doc&amp;base=LAW&amp;n=399633&amp;dst=100025" TargetMode="External"/><Relationship Id="rId51" Type="http://schemas.openxmlformats.org/officeDocument/2006/relationships/hyperlink" Target="https://login.consultant.ru/link/?req=doc&amp;base=LAW&amp;n=477085&amp;dst=1131" TargetMode="External"/><Relationship Id="rId72" Type="http://schemas.openxmlformats.org/officeDocument/2006/relationships/hyperlink" Target="https://login.consultant.ru/link/?req=doc&amp;base=LAW&amp;n=477085&amp;dst=101558" TargetMode="External"/><Relationship Id="rId80" Type="http://schemas.openxmlformats.org/officeDocument/2006/relationships/hyperlink" Target="https://login.consultant.ru/link/?req=doc&amp;base=LAW&amp;n=477091" TargetMode="External"/><Relationship Id="rId85" Type="http://schemas.openxmlformats.org/officeDocument/2006/relationships/hyperlink" Target="https://login.consultant.ru/link/?req=doc&amp;base=LAW&amp;n=45897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0935&amp;dst=100069" TargetMode="External"/><Relationship Id="rId17" Type="http://schemas.openxmlformats.org/officeDocument/2006/relationships/hyperlink" Target="https://login.consultant.ru/link/?req=doc&amp;base=LAW&amp;n=466140&amp;dst=511" TargetMode="External"/><Relationship Id="rId25" Type="http://schemas.openxmlformats.org/officeDocument/2006/relationships/hyperlink" Target="https://login.consultant.ru/link/?req=doc&amp;base=LAW&amp;n=472377&amp;dst=100094" TargetMode="External"/><Relationship Id="rId33" Type="http://schemas.openxmlformats.org/officeDocument/2006/relationships/hyperlink" Target="https://login.consultant.ru/link/?req=doc&amp;base=LAW&amp;n=472377&amp;dst=100147" TargetMode="External"/><Relationship Id="rId38" Type="http://schemas.openxmlformats.org/officeDocument/2006/relationships/hyperlink" Target="https://login.consultant.ru/link/?req=doc&amp;base=LAW&amp;n=472377&amp;dst=48" TargetMode="External"/><Relationship Id="rId46" Type="http://schemas.openxmlformats.org/officeDocument/2006/relationships/hyperlink" Target="https://login.consultant.ru/link/?req=doc&amp;base=LAW&amp;n=477085&amp;dst=100199" TargetMode="External"/><Relationship Id="rId59" Type="http://schemas.openxmlformats.org/officeDocument/2006/relationships/hyperlink" Target="https://login.consultant.ru/link/?req=doc&amp;base=LAW&amp;n=477085&amp;dst=100714" TargetMode="External"/><Relationship Id="rId67" Type="http://schemas.openxmlformats.org/officeDocument/2006/relationships/hyperlink" Target="https://login.consultant.ru/link/?req=doc&amp;base=LAW&amp;n=477085&amp;dst=381" TargetMode="External"/><Relationship Id="rId20" Type="http://schemas.openxmlformats.org/officeDocument/2006/relationships/hyperlink" Target="https://login.consultant.ru/link/?req=doc&amp;base=LAW&amp;n=466140&amp;dst=545" TargetMode="External"/><Relationship Id="rId41" Type="http://schemas.openxmlformats.org/officeDocument/2006/relationships/hyperlink" Target="https://login.consultant.ru/link/?req=doc&amp;base=LAW&amp;n=477085&amp;dst=100015" TargetMode="External"/><Relationship Id="rId54" Type="http://schemas.openxmlformats.org/officeDocument/2006/relationships/hyperlink" Target="https://login.consultant.ru/link/?req=doc&amp;base=LAW&amp;n=477085&amp;dst=1156" TargetMode="External"/><Relationship Id="rId62" Type="http://schemas.openxmlformats.org/officeDocument/2006/relationships/hyperlink" Target="https://login.consultant.ru/link/?req=doc&amp;base=LAW&amp;n=477085&amp;dst=100852" TargetMode="External"/><Relationship Id="rId70" Type="http://schemas.openxmlformats.org/officeDocument/2006/relationships/hyperlink" Target="https://login.consultant.ru/link/?req=doc&amp;base=LAW&amp;n=477085&amp;dst=393" TargetMode="External"/><Relationship Id="rId75" Type="http://schemas.openxmlformats.org/officeDocument/2006/relationships/hyperlink" Target="https://login.consultant.ru/link/?req=doc&amp;base=LAW&amp;n=477085&amp;dst=101697" TargetMode="External"/><Relationship Id="rId83" Type="http://schemas.openxmlformats.org/officeDocument/2006/relationships/hyperlink" Target="https://login.consultant.ru/link/?req=doc&amp;base=LAW&amp;n=480240&amp;dst=10112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2401&amp;dst=214" TargetMode="External"/><Relationship Id="rId15" Type="http://schemas.openxmlformats.org/officeDocument/2006/relationships/hyperlink" Target="https://login.consultant.ru/link/?req=doc&amp;base=LAW&amp;n=466140&amp;dst=440" TargetMode="External"/><Relationship Id="rId23" Type="http://schemas.openxmlformats.org/officeDocument/2006/relationships/hyperlink" Target="https://login.consultant.ru/link/?req=doc&amp;base=LAW&amp;n=466140&amp;dst=576" TargetMode="External"/><Relationship Id="rId28" Type="http://schemas.openxmlformats.org/officeDocument/2006/relationships/hyperlink" Target="https://login.consultant.ru/link/?req=doc&amp;base=LAW&amp;n=472377&amp;dst=100264" TargetMode="External"/><Relationship Id="rId36" Type="http://schemas.openxmlformats.org/officeDocument/2006/relationships/hyperlink" Target="https://login.consultant.ru/link/?req=doc&amp;base=LAW&amp;n=472377&amp;dst=41" TargetMode="External"/><Relationship Id="rId49" Type="http://schemas.openxmlformats.org/officeDocument/2006/relationships/hyperlink" Target="https://login.consultant.ru/link/?req=doc&amp;base=LAW&amp;n=477085&amp;dst=100296" TargetMode="External"/><Relationship Id="rId57" Type="http://schemas.openxmlformats.org/officeDocument/2006/relationships/hyperlink" Target="https://login.consultant.ru/link/?req=doc&amp;base=LAW&amp;n=477085&amp;dst=1175" TargetMode="External"/><Relationship Id="rId10" Type="http://schemas.openxmlformats.org/officeDocument/2006/relationships/hyperlink" Target="https://login.consultant.ru/link/?req=doc&amp;base=LAW&amp;n=311955&amp;dst=100236" TargetMode="External"/><Relationship Id="rId31" Type="http://schemas.openxmlformats.org/officeDocument/2006/relationships/hyperlink" Target="https://login.consultant.ru/link/?req=doc&amp;base=LAW&amp;n=472377&amp;dst=100269" TargetMode="External"/><Relationship Id="rId44" Type="http://schemas.openxmlformats.org/officeDocument/2006/relationships/hyperlink" Target="https://login.consultant.ru/link/?req=doc&amp;base=LAW&amp;n=477085&amp;dst=100107" TargetMode="External"/><Relationship Id="rId52" Type="http://schemas.openxmlformats.org/officeDocument/2006/relationships/hyperlink" Target="https://login.consultant.ru/link/?req=doc&amp;base=LAW&amp;n=477085&amp;dst=338" TargetMode="External"/><Relationship Id="rId60" Type="http://schemas.openxmlformats.org/officeDocument/2006/relationships/hyperlink" Target="https://login.consultant.ru/link/?req=doc&amp;base=LAW&amp;n=477085&amp;dst=1194" TargetMode="External"/><Relationship Id="rId65" Type="http://schemas.openxmlformats.org/officeDocument/2006/relationships/hyperlink" Target="https://login.consultant.ru/link/?req=doc&amp;base=LAW&amp;n=477085&amp;dst=100991" TargetMode="External"/><Relationship Id="rId73" Type="http://schemas.openxmlformats.org/officeDocument/2006/relationships/hyperlink" Target="https://login.consultant.ru/link/?req=doc&amp;base=LAW&amp;n=477085&amp;dst=101558" TargetMode="External"/><Relationship Id="rId78" Type="http://schemas.openxmlformats.org/officeDocument/2006/relationships/hyperlink" Target="https://login.consultant.ru/link/?req=doc&amp;base=LAW&amp;n=484769" TargetMode="External"/><Relationship Id="rId81" Type="http://schemas.openxmlformats.org/officeDocument/2006/relationships/hyperlink" Target="https://login.consultant.ru/link/?req=doc&amp;base=LAW&amp;n=480240&amp;dst=100204" TargetMode="External"/><Relationship Id="rId86" Type="http://schemas.openxmlformats.org/officeDocument/2006/relationships/hyperlink" Target="https://login.consultant.ru/link/?req=doc&amp;base=LAW&amp;n=4802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1955&amp;dst=100083" TargetMode="External"/><Relationship Id="rId13" Type="http://schemas.openxmlformats.org/officeDocument/2006/relationships/hyperlink" Target="https://login.consultant.ru/link/?req=doc&amp;base=LAW&amp;n=466140" TargetMode="External"/><Relationship Id="rId18" Type="http://schemas.openxmlformats.org/officeDocument/2006/relationships/hyperlink" Target="https://login.consultant.ru/link/?req=doc&amp;base=LAW&amp;n=466140&amp;dst=697" TargetMode="External"/><Relationship Id="rId39" Type="http://schemas.openxmlformats.org/officeDocument/2006/relationships/hyperlink" Target="https://login.consultant.ru/link/?req=doc&amp;base=LAW&amp;n=472377&amp;dst=121" TargetMode="External"/><Relationship Id="rId34" Type="http://schemas.openxmlformats.org/officeDocument/2006/relationships/hyperlink" Target="https://login.consultant.ru/link/?req=doc&amp;base=LAW&amp;n=472377&amp;dst=100276" TargetMode="External"/><Relationship Id="rId50" Type="http://schemas.openxmlformats.org/officeDocument/2006/relationships/hyperlink" Target="https://login.consultant.ru/link/?req=doc&amp;base=LAW&amp;n=477085&amp;dst=100297" TargetMode="External"/><Relationship Id="rId55" Type="http://schemas.openxmlformats.org/officeDocument/2006/relationships/hyperlink" Target="https://login.consultant.ru/link/?req=doc&amp;base=LAW&amp;n=477085&amp;dst=344" TargetMode="External"/><Relationship Id="rId76" Type="http://schemas.openxmlformats.org/officeDocument/2006/relationships/hyperlink" Target="https://login.consultant.ru/link/?req=doc&amp;base=LAW&amp;n=477085&amp;dst=1368" TargetMode="External"/><Relationship Id="rId7" Type="http://schemas.openxmlformats.org/officeDocument/2006/relationships/hyperlink" Target="https://login.consultant.ru/link/?req=doc&amp;base=LAW&amp;n=442401&amp;dst=265" TargetMode="External"/><Relationship Id="rId71" Type="http://schemas.openxmlformats.org/officeDocument/2006/relationships/hyperlink" Target="https://login.consultant.ru/link/?req=doc&amp;base=LAW&amp;n=477085&amp;dst=101558" TargetMode="External"/><Relationship Id="rId2" Type="http://schemas.openxmlformats.org/officeDocument/2006/relationships/settings" Target="settings.xml"/><Relationship Id="rId29" Type="http://schemas.openxmlformats.org/officeDocument/2006/relationships/hyperlink" Target="https://login.consultant.ru/link/?req=doc&amp;base=LAW&amp;n=472377&amp;dst=100267" TargetMode="External"/><Relationship Id="rId24" Type="http://schemas.openxmlformats.org/officeDocument/2006/relationships/hyperlink" Target="https://login.consultant.ru/link/?req=doc&amp;base=LAW&amp;n=466140&amp;dst=50" TargetMode="External"/><Relationship Id="rId40" Type="http://schemas.openxmlformats.org/officeDocument/2006/relationships/hyperlink" Target="https://login.consultant.ru/link/?req=doc&amp;base=LAW&amp;n=480453&amp;dst=411" TargetMode="External"/><Relationship Id="rId45" Type="http://schemas.openxmlformats.org/officeDocument/2006/relationships/hyperlink" Target="https://login.consultant.ru/link/?req=doc&amp;base=LAW&amp;n=477085&amp;dst=100113" TargetMode="External"/><Relationship Id="rId66" Type="http://schemas.openxmlformats.org/officeDocument/2006/relationships/hyperlink" Target="https://login.consultant.ru/link/?req=doc&amp;base=LAW&amp;n=477085&amp;dst=1232" TargetMode="External"/><Relationship Id="rId87" Type="http://schemas.openxmlformats.org/officeDocument/2006/relationships/hyperlink" Target="https://login.consultant.ru/link/?req=doc&amp;base=LAW&amp;n=483024" TargetMode="External"/><Relationship Id="rId61" Type="http://schemas.openxmlformats.org/officeDocument/2006/relationships/hyperlink" Target="https://login.consultant.ru/link/?req=doc&amp;base=LAW&amp;n=477085&amp;dst=362" TargetMode="External"/><Relationship Id="rId82" Type="http://schemas.openxmlformats.org/officeDocument/2006/relationships/hyperlink" Target="https://login.consultant.ru/link/?req=doc&amp;base=LAW&amp;n=481192&amp;dst=100015" TargetMode="External"/><Relationship Id="rId19" Type="http://schemas.openxmlformats.org/officeDocument/2006/relationships/hyperlink" Target="https://login.consultant.ru/link/?req=doc&amp;base=LAW&amp;n=466140&amp;dst=100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4527</Words>
  <Characters>25809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Чекмарев</dc:creator>
  <cp:keywords/>
  <dc:description/>
  <cp:lastModifiedBy>Петр Чекмарев</cp:lastModifiedBy>
  <cp:revision>1</cp:revision>
  <dcterms:created xsi:type="dcterms:W3CDTF">2024-09-12T12:47:00Z</dcterms:created>
  <dcterms:modified xsi:type="dcterms:W3CDTF">2024-09-12T12:48:00Z</dcterms:modified>
</cp:coreProperties>
</file>