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AA" w:rsidRDefault="004810A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810AA" w:rsidRDefault="004810AA">
      <w:pPr>
        <w:pStyle w:val="ConsPlusNormal"/>
        <w:outlineLvl w:val="0"/>
      </w:pPr>
    </w:p>
    <w:p w:rsidR="004810AA" w:rsidRDefault="004810AA">
      <w:pPr>
        <w:pStyle w:val="ConsPlusTitle"/>
        <w:jc w:val="center"/>
      </w:pPr>
      <w:r>
        <w:t>ДУМА ГОРОДА ПЫТЬ-ЯХА</w:t>
      </w:r>
    </w:p>
    <w:p w:rsidR="004810AA" w:rsidRDefault="004810AA">
      <w:pPr>
        <w:pStyle w:val="ConsPlusTitle"/>
        <w:jc w:val="center"/>
      </w:pPr>
      <w:r>
        <w:t>СЕДЬМОГО СОЗЫВА</w:t>
      </w:r>
    </w:p>
    <w:p w:rsidR="004810AA" w:rsidRDefault="004810AA">
      <w:pPr>
        <w:pStyle w:val="ConsPlusTitle"/>
        <w:jc w:val="center"/>
      </w:pPr>
    </w:p>
    <w:p w:rsidR="004810AA" w:rsidRDefault="004810AA">
      <w:pPr>
        <w:pStyle w:val="ConsPlusTitle"/>
        <w:jc w:val="center"/>
      </w:pPr>
      <w:r>
        <w:t>РЕШЕНИЕ</w:t>
      </w:r>
    </w:p>
    <w:p w:rsidR="004810AA" w:rsidRDefault="004810AA">
      <w:pPr>
        <w:pStyle w:val="ConsPlusTitle"/>
        <w:jc w:val="center"/>
      </w:pPr>
      <w:r>
        <w:t>от 7 октября 2024 г. N 290</w:t>
      </w:r>
    </w:p>
    <w:p w:rsidR="004810AA" w:rsidRDefault="004810AA">
      <w:pPr>
        <w:pStyle w:val="ConsPlusTitle"/>
        <w:jc w:val="center"/>
      </w:pPr>
    </w:p>
    <w:p w:rsidR="004810AA" w:rsidRDefault="004810AA">
      <w:pPr>
        <w:pStyle w:val="ConsPlusTitle"/>
        <w:jc w:val="center"/>
      </w:pPr>
      <w:r>
        <w:t>О ВНЕСЕНИИ ИЗМЕНЕНИЙ В РЕШЕНИЕ ДУМЫ ГОРОДА ПЫТЬ-ЯХА</w:t>
      </w:r>
    </w:p>
    <w:p w:rsidR="004810AA" w:rsidRDefault="004810AA">
      <w:pPr>
        <w:pStyle w:val="ConsPlusTitle"/>
        <w:jc w:val="center"/>
      </w:pPr>
      <w:r>
        <w:t>ОТ 12.10.2021 N 8 "ОБ УТВЕРЖДЕНИИ ПОЛОЖЕНИЯ О МУНИЦИПАЛЬНОМ</w:t>
      </w:r>
    </w:p>
    <w:p w:rsidR="004810AA" w:rsidRDefault="004810AA">
      <w:pPr>
        <w:pStyle w:val="ConsPlusTitle"/>
        <w:jc w:val="center"/>
      </w:pPr>
      <w:r>
        <w:t>КОНТРОЛЕ НА АВТОМОБИЛЬНОМ ТРАНСПОРТЕ, ГОРОДСКОМ НАЗЕМНОМ</w:t>
      </w:r>
    </w:p>
    <w:p w:rsidR="004810AA" w:rsidRDefault="004810AA">
      <w:pPr>
        <w:pStyle w:val="ConsPlusTitle"/>
        <w:jc w:val="center"/>
      </w:pPr>
      <w:r>
        <w:t>ЭЛЕКТРИЧЕСКОМ ТРАНСПОРТЕ И В ДОРОЖНОМ ХОЗЯЙСТВЕ В ГРАНИЦАХ</w:t>
      </w:r>
    </w:p>
    <w:p w:rsidR="004810AA" w:rsidRDefault="004810AA">
      <w:pPr>
        <w:pStyle w:val="ConsPlusTitle"/>
        <w:jc w:val="center"/>
      </w:pPr>
      <w:r>
        <w:t>ГОРОДА ПЫТЬ-ЯХА" (В РЕД. ОТ 15.07.2022 N 92, ОТ 05.03.2024</w:t>
      </w:r>
    </w:p>
    <w:p w:rsidR="004810AA" w:rsidRDefault="004810AA">
      <w:pPr>
        <w:pStyle w:val="ConsPlusTitle"/>
        <w:jc w:val="center"/>
      </w:pPr>
      <w:r>
        <w:t>N 239)</w:t>
      </w:r>
    </w:p>
    <w:p w:rsidR="004810AA" w:rsidRDefault="004810AA">
      <w:pPr>
        <w:pStyle w:val="ConsPlusNormal"/>
        <w:ind w:firstLine="540"/>
        <w:jc w:val="both"/>
      </w:pPr>
    </w:p>
    <w:p w:rsidR="004810AA" w:rsidRDefault="004810A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6">
        <w:r>
          <w:rPr>
            <w:color w:val="0000FF"/>
          </w:rPr>
          <w:t>статьей 2</w:t>
        </w:r>
      </w:hyperlink>
      <w:r>
        <w:t xml:space="preserve"> Федерального закона от 24.07.2023 N 374-ФЗ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>
        <w:r>
          <w:rPr>
            <w:color w:val="0000FF"/>
          </w:rPr>
          <w:t>статьей 1</w:t>
        </w:r>
      </w:hyperlink>
      <w:r>
        <w:t xml:space="preserve"> Федерального закона от 25.12.2023 N 625-ФЗ "О внесении изменений в статью 98 Федерального закона "О государственном контроле (надзоре) и муниципальном контроле в Российской Федерации" и отдельные законодательные акты Российской Федерации",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города Пыть-Яха, Дума города решила:</w:t>
      </w:r>
    </w:p>
    <w:p w:rsidR="004810AA" w:rsidRDefault="004810AA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Положение</w:t>
        </w:r>
      </w:hyperlink>
      <w: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города Пыть-Яха, утвержденное решением Думы города Пыть-Яха от 12.10.2021 N 8 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города Пыть-Яха" (в ред. от 15.07.2022 N 92, от 05.03.2024 N 239) следующие изменения:</w:t>
      </w:r>
    </w:p>
    <w:p w:rsidR="004810AA" w:rsidRDefault="004810AA">
      <w:pPr>
        <w:pStyle w:val="ConsPlusNormal"/>
        <w:spacing w:before="220"/>
        <w:ind w:firstLine="540"/>
        <w:jc w:val="both"/>
      </w:pPr>
      <w:r>
        <w:t xml:space="preserve">1.1. </w:t>
      </w:r>
      <w:hyperlink r:id="rId10">
        <w:r>
          <w:rPr>
            <w:color w:val="0000FF"/>
          </w:rPr>
          <w:t>Подпункт 1 пункта 7 раздела I</w:t>
        </w:r>
      </w:hyperlink>
      <w:r>
        <w:t xml:space="preserve"> дополнить абзацем следующего содержания:</w:t>
      </w:r>
    </w:p>
    <w:p w:rsidR="004810AA" w:rsidRDefault="004810AA">
      <w:pPr>
        <w:pStyle w:val="ConsPlusNormal"/>
        <w:spacing w:before="220"/>
        <w:ind w:firstLine="540"/>
        <w:jc w:val="both"/>
      </w:pPr>
      <w:r>
        <w:t>"в)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средства.";</w:t>
      </w:r>
    </w:p>
    <w:p w:rsidR="004810AA" w:rsidRDefault="004810AA">
      <w:pPr>
        <w:pStyle w:val="ConsPlusNormal"/>
        <w:spacing w:before="220"/>
        <w:ind w:firstLine="540"/>
        <w:jc w:val="both"/>
      </w:pPr>
      <w:r>
        <w:t xml:space="preserve">1.2. В </w:t>
      </w:r>
      <w:hyperlink r:id="rId11">
        <w:r>
          <w:rPr>
            <w:color w:val="0000FF"/>
          </w:rPr>
          <w:t>пункте 35 раздела IV</w:t>
        </w:r>
      </w:hyperlink>
      <w:r>
        <w:t xml:space="preserve"> слова "единый реестр контрольных (надзорных) мероприятий сведений (далее - ЕРКНМ)" заменить словами "единый реестр контрольных (надзорных) мероприятий (далее - ЕРКНМ) сведений";</w:t>
      </w:r>
    </w:p>
    <w:p w:rsidR="004810AA" w:rsidRDefault="004810AA">
      <w:pPr>
        <w:pStyle w:val="ConsPlusNormal"/>
        <w:spacing w:before="220"/>
        <w:ind w:firstLine="540"/>
        <w:jc w:val="both"/>
      </w:pPr>
      <w:r>
        <w:t xml:space="preserve">1.3. В </w:t>
      </w:r>
      <w:hyperlink r:id="rId12">
        <w:r>
          <w:rPr>
            <w:color w:val="0000FF"/>
          </w:rPr>
          <w:t>абзаце восьмом пункта 46 раздела IV</w:t>
        </w:r>
      </w:hyperlink>
      <w:r>
        <w:t xml:space="preserve"> слова ", за исключением случаев его проведения в соответствии с пунктами 3 - 6 части 1 статьи 57 и частью 12 статьи 66 Федерального закона от 31.07.2020 N 248-ФЗ "О государственном контроле (надзоре) и муниципальном контроле в Российской Федерации" исключить;</w:t>
      </w:r>
    </w:p>
    <w:p w:rsidR="004810AA" w:rsidRDefault="004810AA">
      <w:pPr>
        <w:pStyle w:val="ConsPlusNormal"/>
        <w:spacing w:before="220"/>
        <w:ind w:firstLine="540"/>
        <w:jc w:val="both"/>
      </w:pPr>
      <w:r>
        <w:t xml:space="preserve">1.4. В </w:t>
      </w:r>
      <w:hyperlink r:id="rId13">
        <w:r>
          <w:rPr>
            <w:color w:val="0000FF"/>
          </w:rPr>
          <w:t>абзаце десятом пункта 47 раздела IV</w:t>
        </w:r>
      </w:hyperlink>
      <w:r>
        <w:t xml:space="preserve"> слова ", за исключением случаев его проведения в соответствии с пунктами 3 - 6 части 1 статьи 57 и частью 12 статьи 66 Федерального закона от 31.07.2020 N 248-ФЗ "О государственном контроле (надзоре) и муниципальном контроле в Российской Федерации" исключить;</w:t>
      </w:r>
    </w:p>
    <w:p w:rsidR="004810AA" w:rsidRDefault="004810AA">
      <w:pPr>
        <w:pStyle w:val="ConsPlusNormal"/>
        <w:spacing w:before="220"/>
        <w:ind w:firstLine="540"/>
        <w:jc w:val="both"/>
      </w:pPr>
      <w:r>
        <w:t xml:space="preserve">1.5. В </w:t>
      </w:r>
      <w:hyperlink r:id="rId14">
        <w:r>
          <w:rPr>
            <w:color w:val="0000FF"/>
          </w:rPr>
          <w:t>абзаце десятом пункта 49 раздела IV</w:t>
        </w:r>
      </w:hyperlink>
      <w:r>
        <w:t xml:space="preserve"> слова ", за исключением случаев ее проведения в соответствии с пунктами 3 - 6 части 1 статьи 57 и частью 12 статьи 66 Федерального закона от </w:t>
      </w:r>
      <w:r>
        <w:lastRenderedPageBreak/>
        <w:t>31.07.2020 N 248-ФЗ "О государственном контроле (надзоре) и муниципальном контроле в Российской Федерации" исключить;</w:t>
      </w:r>
    </w:p>
    <w:p w:rsidR="004810AA" w:rsidRDefault="004810AA">
      <w:pPr>
        <w:pStyle w:val="ConsPlusNormal"/>
        <w:spacing w:before="220"/>
        <w:ind w:firstLine="540"/>
        <w:jc w:val="both"/>
      </w:pPr>
      <w:r>
        <w:t xml:space="preserve">1.6. В </w:t>
      </w:r>
      <w:hyperlink r:id="rId15">
        <w:r>
          <w:rPr>
            <w:color w:val="0000FF"/>
          </w:rPr>
          <w:t>пункте 63 раздела VIII</w:t>
        </w:r>
      </w:hyperlink>
      <w:r>
        <w:t xml:space="preserve"> цифры "2023" заменить цифрами "2025".</w:t>
      </w:r>
    </w:p>
    <w:p w:rsidR="004810AA" w:rsidRDefault="004810AA">
      <w:pPr>
        <w:pStyle w:val="ConsPlusNormal"/>
        <w:spacing w:before="220"/>
        <w:ind w:firstLine="540"/>
        <w:jc w:val="both"/>
      </w:pPr>
      <w:r>
        <w:t>2. Опубликовать настоящее решение в печатном средстве массовой информации "Официальный вестник".</w:t>
      </w:r>
    </w:p>
    <w:p w:rsidR="004810AA" w:rsidRDefault="004810AA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4810AA" w:rsidRDefault="004810AA">
      <w:pPr>
        <w:pStyle w:val="ConsPlusNormal"/>
        <w:ind w:firstLine="540"/>
        <w:jc w:val="both"/>
      </w:pPr>
    </w:p>
    <w:p w:rsidR="004810AA" w:rsidRDefault="004810AA">
      <w:pPr>
        <w:pStyle w:val="ConsPlusNormal"/>
        <w:jc w:val="right"/>
      </w:pPr>
      <w:r>
        <w:t>Председатель Думы</w:t>
      </w:r>
    </w:p>
    <w:p w:rsidR="004810AA" w:rsidRDefault="004810AA">
      <w:pPr>
        <w:pStyle w:val="ConsPlusNormal"/>
        <w:jc w:val="right"/>
      </w:pPr>
      <w:r>
        <w:t>города Пыть-Яха</w:t>
      </w:r>
    </w:p>
    <w:p w:rsidR="004810AA" w:rsidRDefault="004810AA">
      <w:pPr>
        <w:pStyle w:val="ConsPlusNormal"/>
        <w:jc w:val="right"/>
      </w:pPr>
      <w:r>
        <w:t>Д.П.УРЕКИ</w:t>
      </w:r>
    </w:p>
    <w:p w:rsidR="004810AA" w:rsidRDefault="004810AA">
      <w:pPr>
        <w:pStyle w:val="ConsPlusNormal"/>
      </w:pPr>
      <w:r>
        <w:t>7 октября 2024 г.</w:t>
      </w:r>
    </w:p>
    <w:p w:rsidR="004810AA" w:rsidRDefault="004810AA">
      <w:pPr>
        <w:pStyle w:val="ConsPlusNormal"/>
      </w:pPr>
    </w:p>
    <w:p w:rsidR="004810AA" w:rsidRDefault="004810AA">
      <w:pPr>
        <w:pStyle w:val="ConsPlusNormal"/>
        <w:jc w:val="right"/>
      </w:pPr>
      <w:r>
        <w:t>Глава</w:t>
      </w:r>
    </w:p>
    <w:p w:rsidR="004810AA" w:rsidRDefault="004810AA">
      <w:pPr>
        <w:pStyle w:val="ConsPlusNormal"/>
        <w:jc w:val="right"/>
      </w:pPr>
      <w:r>
        <w:t>города Пыть-Яха</w:t>
      </w:r>
    </w:p>
    <w:p w:rsidR="004810AA" w:rsidRDefault="004810AA">
      <w:pPr>
        <w:pStyle w:val="ConsPlusNormal"/>
        <w:jc w:val="right"/>
      </w:pPr>
      <w:r>
        <w:t>Д.С.ГОРБУНОВ</w:t>
      </w:r>
    </w:p>
    <w:p w:rsidR="004810AA" w:rsidRDefault="004810AA">
      <w:pPr>
        <w:pStyle w:val="ConsPlusNormal"/>
        <w:jc w:val="both"/>
      </w:pPr>
      <w:r>
        <w:t>7 октября 2024 г.</w:t>
      </w:r>
    </w:p>
    <w:p w:rsidR="004810AA" w:rsidRDefault="004810AA">
      <w:pPr>
        <w:pStyle w:val="ConsPlusNormal"/>
        <w:ind w:firstLine="540"/>
        <w:jc w:val="both"/>
      </w:pPr>
    </w:p>
    <w:p w:rsidR="004810AA" w:rsidRDefault="004810AA">
      <w:pPr>
        <w:pStyle w:val="ConsPlusNormal"/>
        <w:ind w:firstLine="540"/>
        <w:jc w:val="both"/>
      </w:pPr>
    </w:p>
    <w:p w:rsidR="004810AA" w:rsidRDefault="004810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09A0" w:rsidRDefault="007709A0">
      <w:bookmarkStart w:id="0" w:name="_GoBack"/>
      <w:bookmarkEnd w:id="0"/>
    </w:p>
    <w:sectPr w:rsidR="007709A0" w:rsidSect="002C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AA"/>
    <w:rsid w:val="004810AA"/>
    <w:rsid w:val="0077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A5E36-0FFC-41CE-9C72-116A24C1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1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1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00814" TargetMode="External"/><Relationship Id="rId13" Type="http://schemas.openxmlformats.org/officeDocument/2006/relationships/hyperlink" Target="https://login.consultant.ru/link/?req=doc&amp;base=RLAW926&amp;n=299233&amp;dst=1001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418&amp;dst=100008" TargetMode="External"/><Relationship Id="rId12" Type="http://schemas.openxmlformats.org/officeDocument/2006/relationships/hyperlink" Target="https://login.consultant.ru/link/?req=doc&amp;base=RLAW926&amp;n=299233&amp;dst=10016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761&amp;dst=100042" TargetMode="External"/><Relationship Id="rId11" Type="http://schemas.openxmlformats.org/officeDocument/2006/relationships/hyperlink" Target="https://login.consultant.ru/link/?req=doc&amp;base=RLAW926&amp;n=299233&amp;dst=100129" TargetMode="External"/><Relationship Id="rId5" Type="http://schemas.openxmlformats.org/officeDocument/2006/relationships/hyperlink" Target="https://login.consultant.ru/link/?req=doc&amp;base=LAW&amp;n=480240&amp;dst=100082" TargetMode="External"/><Relationship Id="rId15" Type="http://schemas.openxmlformats.org/officeDocument/2006/relationships/hyperlink" Target="https://login.consultant.ru/link/?req=doc&amp;base=RLAW926&amp;n=299233&amp;dst=100216" TargetMode="External"/><Relationship Id="rId10" Type="http://schemas.openxmlformats.org/officeDocument/2006/relationships/hyperlink" Target="https://login.consultant.ru/link/?req=doc&amp;base=RLAW926&amp;n=299233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99233&amp;dst=100011" TargetMode="External"/><Relationship Id="rId14" Type="http://schemas.openxmlformats.org/officeDocument/2006/relationships/hyperlink" Target="https://login.consultant.ru/link/?req=doc&amp;base=RLAW926&amp;n=299233&amp;dst=100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Чекмарев</dc:creator>
  <cp:keywords/>
  <dc:description/>
  <cp:lastModifiedBy>Петр Чекмарев</cp:lastModifiedBy>
  <cp:revision>1</cp:revision>
  <dcterms:created xsi:type="dcterms:W3CDTF">2025-01-16T07:32:00Z</dcterms:created>
  <dcterms:modified xsi:type="dcterms:W3CDTF">2025-01-16T07:34:00Z</dcterms:modified>
</cp:coreProperties>
</file>