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7B4" w:rsidRPr="00584720" w:rsidRDefault="00D528A7">
      <w:pPr>
        <w:spacing w:after="0" w:line="270" w:lineRule="auto"/>
        <w:ind w:left="299" w:hanging="10"/>
        <w:rPr>
          <w:lang w:val="ru-RU"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posOffset>3623945</wp:posOffset>
            </wp:positionH>
            <wp:positionV relativeFrom="paragraph">
              <wp:posOffset>-215900</wp:posOffset>
            </wp:positionV>
            <wp:extent cx="590550" cy="930910"/>
            <wp:effectExtent l="0" t="0" r="0" b="2540"/>
            <wp:wrapSquare wrapText="bothSides"/>
            <wp:docPr id="12" name="Picture 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posOffset>183515</wp:posOffset>
            </wp:positionH>
            <wp:positionV relativeFrom="paragraph">
              <wp:posOffset>-215900</wp:posOffset>
            </wp:positionV>
            <wp:extent cx="920750" cy="722630"/>
            <wp:effectExtent l="0" t="0" r="0" b="1270"/>
            <wp:wrapSquare wrapText="bothSides"/>
            <wp:docPr id="11" name="Picture 19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4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BF1" w:rsidRPr="00584720">
        <w:rPr>
          <w:rFonts w:ascii="Times New Roman" w:eastAsia="Times New Roman" w:hAnsi="Times New Roman" w:cs="Times New Roman"/>
          <w:b/>
          <w:sz w:val="26"/>
          <w:lang w:val="ru-RU"/>
        </w:rPr>
        <w:t xml:space="preserve">Министерство труда </w:t>
      </w:r>
      <w:r w:rsidR="00740BF1" w:rsidRPr="00584720">
        <w:rPr>
          <w:rFonts w:ascii="Times New Roman" w:eastAsia="Times New Roman" w:hAnsi="Times New Roman" w:cs="Times New Roman"/>
          <w:b/>
          <w:sz w:val="25"/>
          <w:lang w:val="ru-RU"/>
        </w:rPr>
        <w:t xml:space="preserve">ФГБУ ФНОЦ МСЭ </w:t>
      </w:r>
    </w:p>
    <w:p w:rsidR="009057B4" w:rsidRPr="00584720" w:rsidRDefault="00740BF1">
      <w:pPr>
        <w:spacing w:after="832" w:line="270" w:lineRule="auto"/>
        <w:ind w:left="289" w:firstLine="67"/>
        <w:rPr>
          <w:lang w:val="ru-RU"/>
        </w:rPr>
      </w:pPr>
      <w:r w:rsidRPr="00584720">
        <w:rPr>
          <w:rFonts w:ascii="Times New Roman" w:eastAsia="Times New Roman" w:hAnsi="Times New Roman" w:cs="Times New Roman"/>
          <w:b/>
          <w:sz w:val="26"/>
          <w:lang w:val="ru-RU"/>
        </w:rPr>
        <w:t xml:space="preserve">и социальной защиты </w:t>
      </w:r>
      <w:r w:rsidRPr="00584720">
        <w:rPr>
          <w:rFonts w:ascii="Times New Roman" w:eastAsia="Times New Roman" w:hAnsi="Times New Roman" w:cs="Times New Roman"/>
          <w:b/>
          <w:sz w:val="25"/>
          <w:lang w:val="ru-RU"/>
        </w:rPr>
        <w:t xml:space="preserve">и Р им. Г.А. Альбрехта </w:t>
      </w:r>
      <w:r w:rsidRPr="00584720">
        <w:rPr>
          <w:rFonts w:ascii="Times New Roman" w:eastAsia="Times New Roman" w:hAnsi="Times New Roman" w:cs="Times New Roman"/>
          <w:b/>
          <w:sz w:val="26"/>
          <w:lang w:val="ru-RU"/>
        </w:rPr>
        <w:t>Российской Федерации</w:t>
      </w:r>
      <w:r w:rsidRPr="00584720">
        <w:rPr>
          <w:rFonts w:ascii="Times New Roman" w:eastAsia="Times New Roman" w:hAnsi="Times New Roman" w:cs="Times New Roman"/>
          <w:b/>
          <w:sz w:val="25"/>
          <w:lang w:val="ru-RU"/>
        </w:rPr>
        <w:t>Минтруда России</w:t>
      </w:r>
    </w:p>
    <w:p w:rsidR="009057B4" w:rsidRPr="00584720" w:rsidRDefault="00D528A7">
      <w:pPr>
        <w:spacing w:after="0"/>
        <w:ind w:left="194" w:hanging="1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116840</wp:posOffset>
            </wp:positionH>
            <wp:positionV relativeFrom="paragraph">
              <wp:posOffset>-170180</wp:posOffset>
            </wp:positionV>
            <wp:extent cx="685800" cy="656590"/>
            <wp:effectExtent l="0" t="0" r="0" b="0"/>
            <wp:wrapSquare wrapText="bothSides"/>
            <wp:docPr id="1" name="Picture 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BF1" w:rsidRPr="00584720">
        <w:rPr>
          <w:rFonts w:ascii="Times New Roman" w:eastAsia="Times New Roman" w:hAnsi="Times New Roman" w:cs="Times New Roman"/>
          <w:b/>
          <w:sz w:val="24"/>
          <w:lang w:val="ru-RU"/>
        </w:rPr>
        <w:t xml:space="preserve">ФЕДЕРАЛЬНЫЙ РЕСУРСНЫЙ (ИНФОРМАЦИОННО-МЕТОДИЧЕСКИЙ) </w:t>
      </w:r>
    </w:p>
    <w:p w:rsidR="009057B4" w:rsidRPr="00584720" w:rsidRDefault="00740BF1">
      <w:pPr>
        <w:spacing w:after="0" w:line="238" w:lineRule="auto"/>
        <w:ind w:left="184" w:right="310"/>
        <w:jc w:val="center"/>
        <w:rPr>
          <w:lang w:val="ru-RU"/>
        </w:rPr>
      </w:pPr>
      <w:r w:rsidRPr="00584720">
        <w:rPr>
          <w:rFonts w:ascii="Times New Roman" w:eastAsia="Times New Roman" w:hAnsi="Times New Roman" w:cs="Times New Roman"/>
          <w:b/>
          <w:sz w:val="24"/>
          <w:lang w:val="ru-RU"/>
        </w:rPr>
        <w:t>ЦЕНТР ПО ФОРМИРОВАНИЮ ДОСТУПНОЙ СРЕДЫ ДЛЯ ИНВАЛИДОВ И ДРУГИХ МАЛОМОБИЛЬНЫХ ГРУПП НАСЕЛЕНИЯ</w:t>
      </w:r>
    </w:p>
    <w:p w:rsidR="009057B4" w:rsidRPr="00584720" w:rsidRDefault="00740BF1">
      <w:pPr>
        <w:spacing w:after="538"/>
        <w:ind w:right="24"/>
        <w:jc w:val="center"/>
        <w:rPr>
          <w:lang w:val="ru-RU"/>
        </w:rPr>
      </w:pPr>
      <w:r w:rsidRPr="00584720">
        <w:rPr>
          <w:rFonts w:ascii="Times New Roman" w:eastAsia="Times New Roman" w:hAnsi="Times New Roman" w:cs="Times New Roman"/>
          <w:b/>
          <w:sz w:val="16"/>
          <w:lang w:val="ru-RU"/>
        </w:rPr>
        <w:t>_____________________________________________________________________________________________________________________________</w:t>
      </w:r>
    </w:p>
    <w:p w:rsidR="009057B4" w:rsidRPr="00584720" w:rsidRDefault="00740BF1">
      <w:pPr>
        <w:pStyle w:val="2"/>
        <w:rPr>
          <w:lang w:val="ru-RU"/>
        </w:rPr>
      </w:pPr>
      <w:r w:rsidRPr="00584720">
        <w:rPr>
          <w:lang w:val="ru-RU"/>
        </w:rPr>
        <w:t>План проведения просветительских семинаров по вопросам формирования доступной среды для инвалидов и маломобильных групп населения в 2025 году</w:t>
      </w:r>
    </w:p>
    <w:p w:rsidR="00451476" w:rsidRDefault="004E49D8" w:rsidP="004E49D8">
      <w:pPr>
        <w:tabs>
          <w:tab w:val="right" w:pos="10386"/>
        </w:tabs>
        <w:spacing w:after="9" w:line="249" w:lineRule="auto"/>
        <w:ind w:left="-15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Участники: </w:t>
      </w:r>
      <w:r w:rsidR="00451476">
        <w:rPr>
          <w:rFonts w:ascii="Times New Roman" w:eastAsia="Times New Roman" w:hAnsi="Times New Roman" w:cs="Times New Roman"/>
          <w:b/>
          <w:sz w:val="24"/>
          <w:lang w:val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- </w:t>
      </w:r>
      <w:r w:rsidR="00740BF1" w:rsidRPr="00584720">
        <w:rPr>
          <w:rFonts w:ascii="Times New Roman" w:eastAsia="Times New Roman" w:hAnsi="Times New Roman" w:cs="Times New Roman"/>
          <w:sz w:val="24"/>
          <w:lang w:val="ru-RU"/>
        </w:rPr>
        <w:t>руководители и специалисты орга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низаций различной ведомственной </w:t>
      </w:r>
      <w:r w:rsidR="00451476">
        <w:rPr>
          <w:rFonts w:ascii="Times New Roman" w:eastAsia="Times New Roman" w:hAnsi="Times New Roman" w:cs="Times New Roman"/>
          <w:sz w:val="24"/>
          <w:lang w:val="ru-RU"/>
        </w:rPr>
        <w:t xml:space="preserve">   </w:t>
      </w:r>
    </w:p>
    <w:p w:rsidR="00451476" w:rsidRDefault="00451476" w:rsidP="004E49D8">
      <w:pPr>
        <w:tabs>
          <w:tab w:val="right" w:pos="10386"/>
        </w:tabs>
        <w:spacing w:after="9" w:line="249" w:lineRule="auto"/>
        <w:ind w:left="-15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                                             </w:t>
      </w:r>
      <w:r w:rsidR="00740BF1" w:rsidRPr="00584720">
        <w:rPr>
          <w:rFonts w:ascii="Times New Roman" w:eastAsia="Times New Roman" w:hAnsi="Times New Roman" w:cs="Times New Roman"/>
          <w:sz w:val="24"/>
          <w:lang w:val="ru-RU"/>
        </w:rPr>
        <w:t xml:space="preserve">принадлежности, ответственные за решение вопросов формирования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</w:t>
      </w:r>
    </w:p>
    <w:p w:rsidR="009057B4" w:rsidRPr="00584720" w:rsidRDefault="00451476" w:rsidP="004E49D8">
      <w:pPr>
        <w:tabs>
          <w:tab w:val="right" w:pos="10386"/>
        </w:tabs>
        <w:spacing w:after="9" w:line="249" w:lineRule="auto"/>
        <w:ind w:left="-15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                                            </w:t>
      </w:r>
      <w:r w:rsidR="00740BF1" w:rsidRPr="00584720">
        <w:rPr>
          <w:rFonts w:ascii="Times New Roman" w:eastAsia="Times New Roman" w:hAnsi="Times New Roman" w:cs="Times New Roman"/>
          <w:sz w:val="24"/>
          <w:lang w:val="ru-RU"/>
        </w:rPr>
        <w:t>доступной среды в организациях;</w:t>
      </w:r>
    </w:p>
    <w:p w:rsidR="009057B4" w:rsidRPr="00584720" w:rsidRDefault="00740BF1">
      <w:pPr>
        <w:spacing w:after="9" w:line="249" w:lineRule="auto"/>
        <w:ind w:left="2739" w:right="92" w:hanging="284"/>
        <w:jc w:val="both"/>
        <w:rPr>
          <w:lang w:val="ru-RU"/>
        </w:rPr>
      </w:pPr>
      <w:r w:rsidRPr="00584720">
        <w:rPr>
          <w:rFonts w:ascii="Segoe UI Symbol" w:eastAsia="Segoe UI Symbol" w:hAnsi="Segoe UI Symbol" w:cs="Segoe UI Symbol"/>
          <w:sz w:val="24"/>
          <w:lang w:val="ru-RU"/>
        </w:rPr>
        <w:t xml:space="preserve"> </w:t>
      </w:r>
      <w:r w:rsidR="00451476">
        <w:rPr>
          <w:rFonts w:asciiTheme="minorHAnsi" w:eastAsia="Segoe UI Symbol" w:hAnsiTheme="minorHAnsi" w:cs="Segoe UI Symbol"/>
          <w:sz w:val="24"/>
          <w:lang w:val="ru-RU"/>
        </w:rPr>
        <w:t xml:space="preserve"> - </w:t>
      </w:r>
      <w:r w:rsidRPr="00584720">
        <w:rPr>
          <w:rFonts w:ascii="Times New Roman" w:eastAsia="Times New Roman" w:hAnsi="Times New Roman" w:cs="Times New Roman"/>
          <w:sz w:val="24"/>
          <w:lang w:val="ru-RU"/>
        </w:rPr>
        <w:t>специалисты государственных органов исполнительной власти и органов местного самоуправления, ответственные за обеспечение доступной среды для инвалидов;</w:t>
      </w:r>
    </w:p>
    <w:p w:rsidR="009057B4" w:rsidRPr="00584720" w:rsidRDefault="00740BF1">
      <w:pPr>
        <w:spacing w:after="296" w:line="249" w:lineRule="auto"/>
        <w:ind w:left="2739" w:right="92" w:hanging="284"/>
        <w:jc w:val="both"/>
        <w:rPr>
          <w:lang w:val="ru-RU"/>
        </w:rPr>
      </w:pPr>
      <w:r w:rsidRPr="00584720">
        <w:rPr>
          <w:rFonts w:ascii="Segoe UI Symbol" w:eastAsia="Segoe UI Symbol" w:hAnsi="Segoe UI Symbol" w:cs="Segoe UI Symbol"/>
          <w:sz w:val="24"/>
          <w:lang w:val="ru-RU"/>
        </w:rPr>
        <w:t xml:space="preserve"> </w:t>
      </w:r>
      <w:r w:rsidR="00451476">
        <w:rPr>
          <w:rFonts w:asciiTheme="minorHAnsi" w:eastAsia="Segoe UI Symbol" w:hAnsiTheme="minorHAnsi" w:cs="Segoe UI Symbol"/>
          <w:sz w:val="24"/>
          <w:lang w:val="ru-RU"/>
        </w:rPr>
        <w:t xml:space="preserve">- </w:t>
      </w:r>
      <w:r w:rsidRPr="00584720">
        <w:rPr>
          <w:rFonts w:ascii="Times New Roman" w:eastAsia="Times New Roman" w:hAnsi="Times New Roman" w:cs="Times New Roman"/>
          <w:sz w:val="24"/>
          <w:lang w:val="ru-RU"/>
        </w:rPr>
        <w:t>представители общественных объединений инвалидов, вовлеченные в решение вопросов доступности объектов и услуг</w:t>
      </w:r>
    </w:p>
    <w:p w:rsidR="009057B4" w:rsidRPr="00584720" w:rsidRDefault="00740BF1">
      <w:pPr>
        <w:spacing w:after="297" w:line="249" w:lineRule="auto"/>
        <w:ind w:left="2724" w:right="2820" w:hanging="2739"/>
        <w:jc w:val="both"/>
        <w:rPr>
          <w:lang w:val="ru-RU"/>
        </w:rPr>
      </w:pPr>
      <w:r w:rsidRPr="00584720">
        <w:rPr>
          <w:rFonts w:ascii="Times New Roman" w:eastAsia="Times New Roman" w:hAnsi="Times New Roman" w:cs="Times New Roman"/>
          <w:b/>
          <w:sz w:val="24"/>
          <w:lang w:val="ru-RU"/>
        </w:rPr>
        <w:t>Формат проведения:</w:t>
      </w:r>
      <w:r w:rsidRPr="00584720">
        <w:rPr>
          <w:rFonts w:ascii="Times New Roman" w:eastAsia="Times New Roman" w:hAnsi="Times New Roman" w:cs="Times New Roman"/>
          <w:b/>
          <w:sz w:val="24"/>
          <w:lang w:val="ru-RU"/>
        </w:rPr>
        <w:tab/>
      </w:r>
      <w:r w:rsidRPr="00584720">
        <w:rPr>
          <w:rFonts w:ascii="Times New Roman" w:eastAsia="Times New Roman" w:hAnsi="Times New Roman" w:cs="Times New Roman"/>
          <w:sz w:val="24"/>
          <w:lang w:val="ru-RU"/>
        </w:rPr>
        <w:t>дистанционно на платформе МТС Линк онлайн вебинар</w:t>
      </w:r>
    </w:p>
    <w:p w:rsidR="009057B4" w:rsidRPr="00584720" w:rsidRDefault="00740BF1">
      <w:pPr>
        <w:tabs>
          <w:tab w:val="center" w:pos="3261"/>
        </w:tabs>
        <w:spacing w:after="0"/>
        <w:ind w:left="-15"/>
        <w:rPr>
          <w:lang w:val="ru-RU"/>
        </w:rPr>
      </w:pPr>
      <w:r w:rsidRPr="00584720">
        <w:rPr>
          <w:rFonts w:ascii="Times New Roman" w:eastAsia="Times New Roman" w:hAnsi="Times New Roman" w:cs="Times New Roman"/>
          <w:b/>
          <w:sz w:val="24"/>
          <w:lang w:val="ru-RU"/>
        </w:rPr>
        <w:t>Условия участия:</w:t>
      </w:r>
      <w:r w:rsidRPr="00584720">
        <w:rPr>
          <w:rFonts w:ascii="Times New Roman" w:eastAsia="Times New Roman" w:hAnsi="Times New Roman" w:cs="Times New Roman"/>
          <w:b/>
          <w:sz w:val="24"/>
          <w:lang w:val="ru-RU"/>
        </w:rPr>
        <w:tab/>
      </w:r>
      <w:r w:rsidRPr="00584720">
        <w:rPr>
          <w:rFonts w:ascii="Times New Roman" w:eastAsia="Times New Roman" w:hAnsi="Times New Roman" w:cs="Times New Roman"/>
          <w:sz w:val="24"/>
          <w:lang w:val="ru-RU"/>
        </w:rPr>
        <w:t>бесплатно</w:t>
      </w:r>
    </w:p>
    <w:p w:rsidR="009057B4" w:rsidRDefault="00740BF1" w:rsidP="00584720">
      <w:pPr>
        <w:spacing w:after="0" w:line="238" w:lineRule="auto"/>
        <w:ind w:left="2739"/>
        <w:rPr>
          <w:rFonts w:ascii="Times New Roman" w:eastAsia="Times New Roman" w:hAnsi="Times New Roman" w:cs="Times New Roman"/>
          <w:sz w:val="24"/>
          <w:lang w:val="ru-RU"/>
        </w:rPr>
      </w:pPr>
      <w:r w:rsidRPr="00584720">
        <w:rPr>
          <w:rFonts w:ascii="Times New Roman" w:eastAsia="Times New Roman" w:hAnsi="Times New Roman" w:cs="Times New Roman"/>
          <w:sz w:val="24"/>
          <w:lang w:val="ru-RU"/>
        </w:rPr>
        <w:t xml:space="preserve">предварительная регистрация по ссылке: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https</w:t>
        </w:r>
        <w:r w:rsidRPr="00584720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ru-RU"/>
          </w:rPr>
          <w:t>://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my</w:t>
        </w:r>
        <w:r w:rsidRPr="00584720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mts</w:t>
        </w:r>
        <w:r w:rsidRPr="00584720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ru-RU"/>
          </w:rPr>
          <w:t>-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link</w:t>
        </w:r>
        <w:r w:rsidRPr="00584720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ru</w:t>
        </w:r>
        <w:r w:rsidRPr="00584720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ru-RU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course</w:t>
        </w:r>
        <w:r w:rsidRPr="00584720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ru-RU"/>
          </w:rPr>
          <w:t>-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info</w:t>
        </w:r>
        <w:r w:rsidRPr="00584720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ru-RU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frcds</w:t>
        </w:r>
        <w:r w:rsidRPr="00584720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ru-RU"/>
          </w:rPr>
          <w:t>2025</w:t>
        </w:r>
      </w:hyperlink>
      <w:r w:rsidR="00584720">
        <w:rPr>
          <w:lang w:val="ru-RU"/>
        </w:rPr>
        <w:t xml:space="preserve"> </w:t>
      </w:r>
      <w:r w:rsidRPr="00584720">
        <w:rPr>
          <w:rFonts w:ascii="Times New Roman" w:eastAsia="Times New Roman" w:hAnsi="Times New Roman" w:cs="Times New Roman"/>
          <w:sz w:val="24"/>
          <w:lang w:val="ru-RU"/>
        </w:rPr>
        <w:t xml:space="preserve">или </w:t>
      </w:r>
      <w:r>
        <w:rPr>
          <w:rFonts w:ascii="Times New Roman" w:eastAsia="Times New Roman" w:hAnsi="Times New Roman" w:cs="Times New Roman"/>
          <w:sz w:val="24"/>
        </w:rPr>
        <w:t>QR</w:t>
      </w:r>
      <w:r w:rsidRPr="00584720">
        <w:rPr>
          <w:rFonts w:ascii="Times New Roman" w:eastAsia="Times New Roman" w:hAnsi="Times New Roman" w:cs="Times New Roman"/>
          <w:sz w:val="24"/>
          <w:lang w:val="ru-RU"/>
        </w:rPr>
        <w:t>-коду</w:t>
      </w:r>
    </w:p>
    <w:p w:rsidR="00584720" w:rsidRPr="00584720" w:rsidRDefault="00584720" w:rsidP="00584720">
      <w:pPr>
        <w:spacing w:after="0" w:line="238" w:lineRule="auto"/>
        <w:ind w:left="2739"/>
        <w:rPr>
          <w:lang w:val="ru-RU"/>
        </w:rPr>
      </w:pPr>
    </w:p>
    <w:p w:rsidR="009057B4" w:rsidRDefault="00D528A7">
      <w:pPr>
        <w:spacing w:after="0"/>
        <w:ind w:left="2557"/>
      </w:pPr>
      <w:r w:rsidRPr="003A1C2D">
        <w:rPr>
          <w:noProof/>
          <w:lang w:val="ru-RU" w:eastAsia="ru-RU"/>
        </w:rPr>
        <w:drawing>
          <wp:inline distT="0" distB="0" distL="0" distR="0">
            <wp:extent cx="2523490" cy="2523490"/>
            <wp:effectExtent l="0" t="0" r="0" b="0"/>
            <wp:docPr id="3" name="Picture 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252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7B4" w:rsidRDefault="009057B4">
      <w:pPr>
        <w:sectPr w:rsidR="009057B4">
          <w:headerReference w:type="even" r:id="rId12"/>
          <w:pgSz w:w="11906" w:h="16838"/>
          <w:pgMar w:top="747" w:right="567" w:bottom="1241" w:left="953" w:header="720" w:footer="720" w:gutter="0"/>
          <w:pgNumType w:start="0"/>
          <w:cols w:space="720"/>
          <w:titlePg/>
        </w:sectPr>
      </w:pPr>
    </w:p>
    <w:p w:rsidR="009057B4" w:rsidRDefault="009057B4">
      <w:pPr>
        <w:spacing w:after="0"/>
        <w:ind w:left="-1134" w:right="11339"/>
      </w:pPr>
    </w:p>
    <w:tbl>
      <w:tblPr>
        <w:tblW w:w="10343" w:type="dxa"/>
        <w:tblInd w:w="5" w:type="dxa"/>
        <w:tblCellMar>
          <w:top w:w="47" w:type="dxa"/>
          <w:left w:w="81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688"/>
        <w:gridCol w:w="4535"/>
        <w:gridCol w:w="1560"/>
      </w:tblGrid>
      <w:tr w:rsidR="009057B4" w:rsidTr="001175A5">
        <w:trPr>
          <w:trHeight w:val="838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57B4" w:rsidRDefault="00740BF1" w:rsidP="001175A5">
            <w:pPr>
              <w:spacing w:after="0"/>
              <w:ind w:left="38"/>
            </w:pPr>
            <w:r w:rsidRPr="001175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9057B4" w:rsidRDefault="00740BF1" w:rsidP="001175A5">
            <w:pPr>
              <w:spacing w:after="0"/>
              <w:jc w:val="both"/>
            </w:pPr>
            <w:r w:rsidRPr="001175A5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57B4" w:rsidRDefault="00740BF1" w:rsidP="001175A5">
            <w:pPr>
              <w:spacing w:after="0"/>
              <w:ind w:left="47"/>
            </w:pPr>
            <w:r w:rsidRPr="001175A5">
              <w:rPr>
                <w:rFonts w:ascii="Times New Roman" w:eastAsia="Times New Roman" w:hAnsi="Times New Roman" w:cs="Times New Roman"/>
                <w:b/>
                <w:sz w:val="24"/>
              </w:rPr>
              <w:t>ФИО и должность докладчика</w:t>
            </w:r>
          </w:p>
        </w:tc>
        <w:tc>
          <w:tcPr>
            <w:tcW w:w="4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57B4" w:rsidRPr="00584720" w:rsidRDefault="00740BF1" w:rsidP="001175A5">
            <w:pPr>
              <w:spacing w:after="0"/>
              <w:ind w:right="81"/>
              <w:jc w:val="center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 семинара и основные вопросы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7B4" w:rsidRDefault="00740BF1" w:rsidP="001175A5">
            <w:pPr>
              <w:spacing w:after="0"/>
              <w:jc w:val="center"/>
            </w:pPr>
            <w:r w:rsidRPr="001175A5">
              <w:rPr>
                <w:rFonts w:ascii="Times New Roman" w:eastAsia="Times New Roman" w:hAnsi="Times New Roman" w:cs="Times New Roman"/>
                <w:b/>
                <w:sz w:val="24"/>
              </w:rPr>
              <w:t>Дата, время проведения семинара</w:t>
            </w:r>
          </w:p>
        </w:tc>
      </w:tr>
      <w:tr w:rsidR="009057B4" w:rsidTr="001175A5">
        <w:trPr>
          <w:trHeight w:val="610"/>
        </w:trPr>
        <w:tc>
          <w:tcPr>
            <w:tcW w:w="1034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57B4" w:rsidRDefault="00740BF1" w:rsidP="001175A5">
            <w:pPr>
              <w:spacing w:after="0"/>
              <w:ind w:right="81"/>
              <w:jc w:val="center"/>
            </w:pPr>
            <w:r w:rsidRPr="001175A5">
              <w:rPr>
                <w:rFonts w:ascii="Times New Roman" w:eastAsia="Times New Roman" w:hAnsi="Times New Roman" w:cs="Times New Roman"/>
                <w:b/>
                <w:sz w:val="24"/>
              </w:rPr>
              <w:t>Вводная часть</w:t>
            </w:r>
          </w:p>
        </w:tc>
      </w:tr>
      <w:tr w:rsidR="009057B4" w:rsidRPr="00836F61" w:rsidTr="001175A5">
        <w:trPr>
          <w:trHeight w:val="2890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7B4" w:rsidRDefault="00740BF1" w:rsidP="001175A5">
            <w:pPr>
              <w:spacing w:after="0"/>
              <w:ind w:left="84"/>
            </w:pPr>
            <w:r w:rsidRPr="001175A5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7B4" w:rsidRPr="00584720" w:rsidRDefault="00740BF1" w:rsidP="001175A5">
            <w:pPr>
              <w:spacing w:after="0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Мирошниченко Оксана </w:t>
            </w:r>
          </w:p>
          <w:p w:rsidR="009057B4" w:rsidRDefault="00740BF1" w:rsidP="001175A5">
            <w:pPr>
              <w:spacing w:after="0" w:line="238" w:lineRule="auto"/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Анатольевна, канд. психол. наук, директор Федерального ресурсного (информационнометодического) центра по формированию доступной среды для инвалидов и других маломобильных групп населения ФГБУ ФНОЦ МСЭ и Р им. </w:t>
            </w:r>
            <w:r w:rsidRPr="001175A5">
              <w:rPr>
                <w:rFonts w:ascii="Times New Roman" w:eastAsia="Times New Roman" w:hAnsi="Times New Roman" w:cs="Times New Roman"/>
                <w:sz w:val="24"/>
              </w:rPr>
              <w:t xml:space="preserve">Г.А. </w:t>
            </w:r>
          </w:p>
          <w:p w:rsidR="009057B4" w:rsidRDefault="00740BF1" w:rsidP="001175A5">
            <w:pPr>
              <w:spacing w:after="0"/>
            </w:pPr>
            <w:r w:rsidRPr="001175A5">
              <w:rPr>
                <w:rFonts w:ascii="Times New Roman" w:eastAsia="Times New Roman" w:hAnsi="Times New Roman" w:cs="Times New Roman"/>
                <w:sz w:val="24"/>
              </w:rPr>
              <w:t>Альбрехта Минтруда России</w:t>
            </w:r>
          </w:p>
        </w:tc>
        <w:tc>
          <w:tcPr>
            <w:tcW w:w="4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7B4" w:rsidRPr="00584720" w:rsidRDefault="00740BF1" w:rsidP="001175A5">
            <w:pPr>
              <w:spacing w:after="207" w:line="238" w:lineRule="auto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Законодательные направления: доступная среда – 2025</w:t>
            </w:r>
          </w:p>
          <w:p w:rsidR="009057B4" w:rsidRPr="00584720" w:rsidRDefault="00740BF1" w:rsidP="001175A5">
            <w:pPr>
              <w:spacing w:after="0"/>
              <w:ind w:right="103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>- базовые принципы доступной среды; - основные изменения в законодательстве в сфере доступной среды в различных отраслях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7B4" w:rsidRPr="00584720" w:rsidRDefault="00740BF1" w:rsidP="001175A5">
            <w:pPr>
              <w:spacing w:after="0" w:line="238" w:lineRule="auto"/>
              <w:ind w:left="82" w:right="127" w:hanging="3"/>
              <w:jc w:val="center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05 февраля 2025 года в 09:30 по </w:t>
            </w:r>
          </w:p>
          <w:p w:rsidR="009057B4" w:rsidRPr="00584720" w:rsidRDefault="00740BF1" w:rsidP="001175A5">
            <w:pPr>
              <w:spacing w:after="0"/>
              <w:jc w:val="center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>московскому времени</w:t>
            </w:r>
          </w:p>
        </w:tc>
      </w:tr>
      <w:tr w:rsidR="009057B4" w:rsidRPr="00836F61" w:rsidTr="001175A5">
        <w:trPr>
          <w:trHeight w:val="910"/>
        </w:trPr>
        <w:tc>
          <w:tcPr>
            <w:tcW w:w="1034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57B4" w:rsidRPr="00584720" w:rsidRDefault="00740BF1" w:rsidP="001175A5">
            <w:pPr>
              <w:spacing w:after="0"/>
              <w:jc w:val="center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Цикл семинаров по оказанию ситуационной помощи различным категориям инвалидов и маломобильным группам населения</w:t>
            </w:r>
          </w:p>
        </w:tc>
      </w:tr>
      <w:tr w:rsidR="009057B4" w:rsidRPr="00836F61" w:rsidTr="001175A5">
        <w:trPr>
          <w:trHeight w:val="2890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7B4" w:rsidRDefault="00740BF1" w:rsidP="001175A5">
            <w:pPr>
              <w:spacing w:after="0"/>
              <w:ind w:left="84"/>
            </w:pPr>
            <w:r w:rsidRPr="001175A5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7B4" w:rsidRPr="00584720" w:rsidRDefault="00740BF1" w:rsidP="001175A5">
            <w:pPr>
              <w:spacing w:after="0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Лозко Елена Петровна, </w:t>
            </w:r>
          </w:p>
          <w:p w:rsidR="009057B4" w:rsidRPr="00584720" w:rsidRDefault="00740BF1" w:rsidP="001175A5">
            <w:pPr>
              <w:spacing w:after="0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заслуженный тренер Российской </w:t>
            </w:r>
          </w:p>
          <w:p w:rsidR="009057B4" w:rsidRPr="00584720" w:rsidRDefault="00740BF1" w:rsidP="001175A5">
            <w:pPr>
              <w:spacing w:after="0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Федерации, Президент </w:t>
            </w:r>
          </w:p>
          <w:p w:rsidR="009057B4" w:rsidRPr="00584720" w:rsidRDefault="00740BF1" w:rsidP="001175A5">
            <w:pPr>
              <w:spacing w:after="0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 спортивных танцев на колясках, старший тренер Сборной команды России спорта лиц с поражением опорнодвигательного аппарата</w:t>
            </w:r>
          </w:p>
        </w:tc>
        <w:tc>
          <w:tcPr>
            <w:tcW w:w="4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7B4" w:rsidRPr="00584720" w:rsidRDefault="00740BF1" w:rsidP="001175A5">
            <w:pPr>
              <w:spacing w:after="207" w:line="238" w:lineRule="auto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помощи в преодолении барьеров в условиях городской среды лицами, использующими кресло-коляску</w:t>
            </w:r>
          </w:p>
          <w:p w:rsidR="009057B4" w:rsidRPr="00584720" w:rsidRDefault="00740BF1" w:rsidP="001175A5">
            <w:pPr>
              <w:spacing w:after="0"/>
              <w:ind w:right="124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>- виды барьеров, препятствующих свободному передвижению лиц, использующих кресло-коляску; - рекомендации для специалистов по оказанию помощи лицам, использующим кресло-коляску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7B4" w:rsidRPr="00584720" w:rsidRDefault="00740BF1" w:rsidP="001175A5">
            <w:pPr>
              <w:spacing w:after="0" w:line="238" w:lineRule="auto"/>
              <w:ind w:left="82" w:right="127" w:hanging="3"/>
              <w:jc w:val="center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26 февраля 2025 года в 09:30 по </w:t>
            </w:r>
          </w:p>
          <w:p w:rsidR="009057B4" w:rsidRPr="00584720" w:rsidRDefault="00740BF1" w:rsidP="001175A5">
            <w:pPr>
              <w:spacing w:after="0"/>
              <w:jc w:val="center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>московскому времени</w:t>
            </w:r>
          </w:p>
        </w:tc>
      </w:tr>
      <w:tr w:rsidR="009057B4" w:rsidRPr="00836F61" w:rsidTr="001175A5">
        <w:trPr>
          <w:trHeight w:val="2890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7B4" w:rsidRDefault="00740BF1" w:rsidP="001175A5">
            <w:pPr>
              <w:spacing w:after="0"/>
              <w:ind w:left="84"/>
            </w:pPr>
            <w:r w:rsidRPr="001175A5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7B4" w:rsidRPr="00584720" w:rsidRDefault="00740BF1" w:rsidP="001175A5">
            <w:pPr>
              <w:spacing w:after="0" w:line="238" w:lineRule="auto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Смирнов Евгений Вадимович, помощник заместителя Мэра Москвы Управления контроля и координации развития транспортного комплекса города </w:t>
            </w:r>
          </w:p>
          <w:p w:rsidR="009057B4" w:rsidRDefault="00740BF1" w:rsidP="001175A5">
            <w:pPr>
              <w:spacing w:after="0"/>
            </w:pPr>
            <w:r w:rsidRPr="001175A5">
              <w:rPr>
                <w:rFonts w:ascii="Times New Roman" w:eastAsia="Times New Roman" w:hAnsi="Times New Roman" w:cs="Times New Roman"/>
                <w:sz w:val="24"/>
              </w:rPr>
              <w:t xml:space="preserve">Москвы                                              </w:t>
            </w:r>
          </w:p>
        </w:tc>
        <w:tc>
          <w:tcPr>
            <w:tcW w:w="4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7B4" w:rsidRPr="00584720" w:rsidRDefault="00740BF1" w:rsidP="001175A5">
            <w:pPr>
              <w:spacing w:after="207" w:line="238" w:lineRule="auto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помощи инвалидам в преодолении барьеров на объектах транспортной инфраструктуры</w:t>
            </w:r>
          </w:p>
          <w:p w:rsidR="009057B4" w:rsidRPr="00584720" w:rsidRDefault="00740BF1" w:rsidP="001175A5">
            <w:pPr>
              <w:spacing w:after="0"/>
              <w:ind w:right="82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>-  виды барьеров, препятствующих свободному передвижению инвалидов на объектах транспортной инфраструктуры; - рекомендации по оказанию помощи инвалидам на объектах транспортной инфраструктуры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7B4" w:rsidRPr="00584720" w:rsidRDefault="00740BF1" w:rsidP="001175A5">
            <w:pPr>
              <w:spacing w:after="0"/>
              <w:ind w:right="81"/>
              <w:jc w:val="center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12 марта </w:t>
            </w:r>
          </w:p>
          <w:p w:rsidR="009057B4" w:rsidRPr="00584720" w:rsidRDefault="00740BF1" w:rsidP="001175A5">
            <w:pPr>
              <w:spacing w:after="0" w:line="238" w:lineRule="auto"/>
              <w:ind w:left="91" w:right="127"/>
              <w:jc w:val="center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2025 года в 09:30 по </w:t>
            </w:r>
          </w:p>
          <w:p w:rsidR="009057B4" w:rsidRPr="00584720" w:rsidRDefault="00740BF1" w:rsidP="001175A5">
            <w:pPr>
              <w:spacing w:after="0"/>
              <w:jc w:val="center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>московскому времени</w:t>
            </w:r>
          </w:p>
        </w:tc>
      </w:tr>
      <w:tr w:rsidR="009057B4" w:rsidRPr="00836F61" w:rsidTr="001175A5">
        <w:trPr>
          <w:trHeight w:val="2494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7B4" w:rsidRDefault="00740BF1" w:rsidP="001175A5">
            <w:pPr>
              <w:spacing w:after="0"/>
              <w:ind w:left="84"/>
            </w:pPr>
            <w:r w:rsidRPr="001175A5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7B4" w:rsidRPr="00584720" w:rsidRDefault="00740BF1" w:rsidP="001175A5">
            <w:pPr>
              <w:spacing w:after="0"/>
              <w:ind w:right="35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Любимова Марта Павловна, тифлопедагог, специалист по пространственной ориентировке и мобильности для слепых и слабовидящих людей</w:t>
            </w:r>
          </w:p>
        </w:tc>
        <w:tc>
          <w:tcPr>
            <w:tcW w:w="4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7B4" w:rsidRPr="00584720" w:rsidRDefault="00740BF1" w:rsidP="001175A5">
            <w:pPr>
              <w:spacing w:after="207" w:line="238" w:lineRule="auto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помощи в преодолении барьеров в условиях городской среды лицам с нарушениями функций зрения</w:t>
            </w:r>
          </w:p>
          <w:p w:rsidR="009057B4" w:rsidRPr="00584720" w:rsidRDefault="00740BF1" w:rsidP="001175A5">
            <w:pPr>
              <w:spacing w:after="0" w:line="238" w:lineRule="auto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обучение лиц с нарушениями функций зрения ориентированию и мобильности в </w:t>
            </w:r>
          </w:p>
          <w:p w:rsidR="009057B4" w:rsidRPr="00584720" w:rsidRDefault="00740BF1" w:rsidP="001175A5">
            <w:pPr>
              <w:spacing w:after="0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пространстве, в том числе на транспортной и дорожной инфраструктуре;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7B4" w:rsidRPr="00584720" w:rsidRDefault="00740BF1" w:rsidP="001175A5">
            <w:pPr>
              <w:spacing w:after="0" w:line="238" w:lineRule="auto"/>
              <w:ind w:left="91" w:right="127"/>
              <w:jc w:val="center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09 апреля 2025 года в 09:30 по </w:t>
            </w:r>
          </w:p>
          <w:p w:rsidR="009057B4" w:rsidRPr="00584720" w:rsidRDefault="00740BF1" w:rsidP="001175A5">
            <w:pPr>
              <w:spacing w:after="0"/>
              <w:jc w:val="center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>московскому времени</w:t>
            </w:r>
          </w:p>
        </w:tc>
      </w:tr>
    </w:tbl>
    <w:p w:rsidR="009057B4" w:rsidRPr="00584720" w:rsidRDefault="009057B4">
      <w:pPr>
        <w:spacing w:after="0"/>
        <w:ind w:left="-1134" w:right="11339"/>
        <w:rPr>
          <w:lang w:val="ru-RU"/>
        </w:rPr>
      </w:pPr>
    </w:p>
    <w:tbl>
      <w:tblPr>
        <w:tblW w:w="10343" w:type="dxa"/>
        <w:tblInd w:w="5" w:type="dxa"/>
        <w:tblCellMar>
          <w:top w:w="47" w:type="dxa"/>
          <w:left w:w="81" w:type="dxa"/>
          <w:right w:w="36" w:type="dxa"/>
        </w:tblCellMar>
        <w:tblLook w:val="04A0" w:firstRow="1" w:lastRow="0" w:firstColumn="1" w:lastColumn="0" w:noHBand="0" w:noVBand="1"/>
      </w:tblPr>
      <w:tblGrid>
        <w:gridCol w:w="560"/>
        <w:gridCol w:w="3688"/>
        <w:gridCol w:w="4535"/>
        <w:gridCol w:w="1560"/>
      </w:tblGrid>
      <w:tr w:rsidR="009057B4" w:rsidRPr="00836F61" w:rsidTr="001175A5">
        <w:trPr>
          <w:trHeight w:val="2062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7B4" w:rsidRPr="00584720" w:rsidRDefault="009057B4" w:rsidP="001175A5">
            <w:pPr>
              <w:spacing w:after="120"/>
              <w:rPr>
                <w:lang w:val="ru-RU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7B4" w:rsidRPr="00584720" w:rsidRDefault="009057B4" w:rsidP="001175A5">
            <w:pPr>
              <w:spacing w:after="120"/>
              <w:rPr>
                <w:lang w:val="ru-RU"/>
              </w:rPr>
            </w:pPr>
          </w:p>
        </w:tc>
        <w:tc>
          <w:tcPr>
            <w:tcW w:w="4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7B4" w:rsidRPr="00584720" w:rsidRDefault="00740BF1" w:rsidP="001175A5">
            <w:pPr>
              <w:spacing w:after="0"/>
              <w:ind w:right="276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>- подбор технических средств реабилитации для эффективного и безопасного передвижения лиц с нарушением функций зрения; - формирование доступной среды в городе для лиц с нарушением функций зрения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7B4" w:rsidRPr="00584720" w:rsidRDefault="009057B4" w:rsidP="001175A5">
            <w:pPr>
              <w:spacing w:after="120"/>
              <w:rPr>
                <w:lang w:val="ru-RU"/>
              </w:rPr>
            </w:pPr>
          </w:p>
        </w:tc>
      </w:tr>
      <w:tr w:rsidR="009057B4" w:rsidRPr="00836F61" w:rsidTr="001175A5">
        <w:trPr>
          <w:trHeight w:val="2890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7B4" w:rsidRDefault="00740BF1" w:rsidP="001175A5">
            <w:pPr>
              <w:spacing w:after="0"/>
              <w:ind w:left="84"/>
            </w:pPr>
            <w:r w:rsidRPr="001175A5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7B4" w:rsidRPr="00584720" w:rsidRDefault="00740BF1" w:rsidP="001175A5">
            <w:pPr>
              <w:spacing w:after="0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Алексеевских Дмитрий Юрьевич, начальник отдела науки, образования и трудоустройства Общероссийской общественной организации инвалидов «Всероссийское общество глухих» </w:t>
            </w:r>
          </w:p>
        </w:tc>
        <w:tc>
          <w:tcPr>
            <w:tcW w:w="4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7B4" w:rsidRPr="00584720" w:rsidRDefault="00740BF1" w:rsidP="001175A5">
            <w:pPr>
              <w:spacing w:after="207" w:line="238" w:lineRule="auto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помощи в преодолении барьеров в условиях городской среды лицам с нарушениями функций слуха</w:t>
            </w:r>
          </w:p>
          <w:p w:rsidR="009057B4" w:rsidRPr="00584720" w:rsidRDefault="00740BF1" w:rsidP="001175A5">
            <w:pPr>
              <w:spacing w:after="0"/>
              <w:ind w:right="378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>- виды барьеров, препятствующих свободному передвижению лиц с нарушениями функций слуха; - практические рекомендации для специалистов по оказанию помощи лицам с нарушениями функций слуха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7B4" w:rsidRPr="00584720" w:rsidRDefault="00740BF1" w:rsidP="001175A5">
            <w:pPr>
              <w:spacing w:after="0"/>
              <w:ind w:right="45"/>
              <w:jc w:val="center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21 мая </w:t>
            </w:r>
          </w:p>
          <w:p w:rsidR="009057B4" w:rsidRPr="00584720" w:rsidRDefault="00740BF1" w:rsidP="001175A5">
            <w:pPr>
              <w:spacing w:after="0" w:line="238" w:lineRule="auto"/>
              <w:ind w:left="91" w:right="135"/>
              <w:jc w:val="center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2025 года в 09:30 по </w:t>
            </w:r>
          </w:p>
          <w:p w:rsidR="009057B4" w:rsidRPr="00584720" w:rsidRDefault="00740BF1" w:rsidP="001175A5">
            <w:pPr>
              <w:spacing w:after="0"/>
              <w:jc w:val="center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>московскому времени</w:t>
            </w:r>
          </w:p>
        </w:tc>
      </w:tr>
      <w:tr w:rsidR="009057B4" w:rsidRPr="00836F61" w:rsidTr="001175A5">
        <w:trPr>
          <w:trHeight w:val="3166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7B4" w:rsidRDefault="00740BF1" w:rsidP="001175A5">
            <w:pPr>
              <w:spacing w:after="0"/>
              <w:ind w:left="84"/>
            </w:pPr>
            <w:r w:rsidRPr="001175A5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7B4" w:rsidRPr="00584720" w:rsidRDefault="00740BF1" w:rsidP="001175A5">
            <w:pPr>
              <w:spacing w:after="0" w:line="238" w:lineRule="auto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Вечканова Ирина Геннадьевна, канд. пед. наук, начальник отдела </w:t>
            </w:r>
          </w:p>
          <w:p w:rsidR="009057B4" w:rsidRPr="00584720" w:rsidRDefault="00740BF1" w:rsidP="001175A5">
            <w:pPr>
              <w:spacing w:after="0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проектной деятельности </w:t>
            </w:r>
          </w:p>
          <w:p w:rsidR="009057B4" w:rsidRPr="00584720" w:rsidRDefault="00740BF1" w:rsidP="001175A5">
            <w:pPr>
              <w:spacing w:after="0" w:line="238" w:lineRule="auto"/>
              <w:ind w:right="26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Федерального ресурсного (информационно-методического) центра по формированию доступной среды для инвалидов и других маломобильных групп населения ФГБУ ФНОЦ МСЭ и </w:t>
            </w:r>
          </w:p>
          <w:p w:rsidR="009057B4" w:rsidRPr="00584720" w:rsidRDefault="00740BF1" w:rsidP="001175A5">
            <w:pPr>
              <w:spacing w:after="0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 им. Г.А. Альбрехта Минтруда </w:t>
            </w:r>
          </w:p>
          <w:p w:rsidR="009057B4" w:rsidRDefault="00740BF1" w:rsidP="001175A5">
            <w:pPr>
              <w:spacing w:after="0"/>
            </w:pPr>
            <w:r w:rsidRPr="001175A5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</w:p>
        </w:tc>
        <w:tc>
          <w:tcPr>
            <w:tcW w:w="4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7B4" w:rsidRPr="00584720" w:rsidRDefault="00740BF1" w:rsidP="001175A5">
            <w:pPr>
              <w:spacing w:after="207" w:line="238" w:lineRule="auto"/>
              <w:ind w:right="221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Оказание ситуационной помощи лицам с нарушениями психических функций с учетом когнитивной доступности</w:t>
            </w:r>
          </w:p>
          <w:p w:rsidR="009057B4" w:rsidRPr="00584720" w:rsidRDefault="00740BF1" w:rsidP="001175A5">
            <w:pPr>
              <w:numPr>
                <w:ilvl w:val="0"/>
                <w:numId w:val="2"/>
              </w:numPr>
              <w:spacing w:after="0" w:line="241" w:lineRule="auto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 барьеров при взаимодействии с</w:t>
            </w:r>
            <w:r w:rsidRPr="00584720">
              <w:rPr>
                <w:lang w:val="ru-RU"/>
              </w:rPr>
              <w:t xml:space="preserve"> </w:t>
            </w: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лицами с нарушениями психических функций;</w:t>
            </w:r>
          </w:p>
          <w:p w:rsidR="009057B4" w:rsidRPr="00584720" w:rsidRDefault="00740BF1" w:rsidP="001175A5">
            <w:pPr>
              <w:numPr>
                <w:ilvl w:val="0"/>
                <w:numId w:val="2"/>
              </w:numPr>
              <w:spacing w:after="0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рекомендации по общению подготовке информации с учетом уровней когнитивной доступности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7B4" w:rsidRPr="00584720" w:rsidRDefault="00740BF1" w:rsidP="001175A5">
            <w:pPr>
              <w:spacing w:after="0"/>
              <w:ind w:right="45"/>
              <w:jc w:val="center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04 июня </w:t>
            </w:r>
          </w:p>
          <w:p w:rsidR="009057B4" w:rsidRPr="00584720" w:rsidRDefault="00740BF1" w:rsidP="001175A5">
            <w:pPr>
              <w:spacing w:after="0" w:line="238" w:lineRule="auto"/>
              <w:ind w:left="91" w:right="90"/>
              <w:jc w:val="center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2025 года в 09:30 по </w:t>
            </w:r>
          </w:p>
          <w:p w:rsidR="009057B4" w:rsidRPr="00584720" w:rsidRDefault="00740BF1" w:rsidP="001175A5">
            <w:pPr>
              <w:spacing w:after="0"/>
              <w:jc w:val="center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>московскому времени</w:t>
            </w:r>
          </w:p>
        </w:tc>
      </w:tr>
      <w:tr w:rsidR="009057B4" w:rsidRPr="00836F61" w:rsidTr="001175A5">
        <w:trPr>
          <w:trHeight w:val="742"/>
        </w:trPr>
        <w:tc>
          <w:tcPr>
            <w:tcW w:w="1034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7B4" w:rsidRPr="00584720" w:rsidRDefault="00740BF1" w:rsidP="001175A5">
            <w:pPr>
              <w:spacing w:after="0"/>
              <w:jc w:val="center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Цикл семинаров по информационной и цифровой доступности для инвалидов и маломобильных групп населения</w:t>
            </w:r>
          </w:p>
        </w:tc>
      </w:tr>
      <w:tr w:rsidR="009057B4" w:rsidRPr="00836F61" w:rsidTr="001175A5">
        <w:trPr>
          <w:trHeight w:val="3764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7B4" w:rsidRDefault="00740BF1" w:rsidP="001175A5">
            <w:pPr>
              <w:spacing w:after="0"/>
              <w:ind w:left="84"/>
            </w:pPr>
            <w:r w:rsidRPr="001175A5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7B4" w:rsidRPr="00584720" w:rsidRDefault="00740BF1" w:rsidP="001175A5">
            <w:pPr>
              <w:spacing w:after="0" w:line="238" w:lineRule="auto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Любимов Алексей Алексеевич, канд. пед. наук, тифлопедагог, специалист по пространственной ориентировке и мобильности слепых и слабовидящих людей, руководитель проекта </w:t>
            </w:r>
          </w:p>
          <w:p w:rsidR="009057B4" w:rsidRPr="00584720" w:rsidRDefault="00740BF1" w:rsidP="001175A5">
            <w:pPr>
              <w:spacing w:after="0"/>
              <w:jc w:val="both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Департамента цифрового бизнеса </w:t>
            </w:r>
          </w:p>
          <w:p w:rsidR="009057B4" w:rsidRPr="00584720" w:rsidRDefault="00740BF1" w:rsidP="001175A5">
            <w:pPr>
              <w:spacing w:after="0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>ВТБ (ПАО)</w:t>
            </w:r>
          </w:p>
        </w:tc>
        <w:tc>
          <w:tcPr>
            <w:tcW w:w="4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7B4" w:rsidRDefault="00740BF1" w:rsidP="001175A5">
            <w:pPr>
              <w:spacing w:after="223"/>
            </w:pPr>
            <w:r w:rsidRPr="001175A5">
              <w:rPr>
                <w:rFonts w:ascii="Times New Roman" w:eastAsia="Times New Roman" w:hAnsi="Times New Roman" w:cs="Times New Roman"/>
                <w:sz w:val="24"/>
              </w:rPr>
              <w:t>Введение в цифровую доступность</w:t>
            </w:r>
          </w:p>
          <w:p w:rsidR="009057B4" w:rsidRPr="00584720" w:rsidRDefault="00740BF1" w:rsidP="001175A5">
            <w:pPr>
              <w:numPr>
                <w:ilvl w:val="0"/>
                <w:numId w:val="3"/>
              </w:numPr>
              <w:spacing w:after="0" w:line="238" w:lineRule="auto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рекомендации по организации доступного цифрового пространства для пользователей с нарушением функций зрения;</w:t>
            </w:r>
          </w:p>
          <w:p w:rsidR="009057B4" w:rsidRPr="00584720" w:rsidRDefault="00740BF1" w:rsidP="001175A5">
            <w:pPr>
              <w:numPr>
                <w:ilvl w:val="0"/>
                <w:numId w:val="3"/>
              </w:numPr>
              <w:spacing w:after="0" w:line="238" w:lineRule="auto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адаптация цифрового пространства для пользователей с нарушением функций зрения; </w:t>
            </w:r>
          </w:p>
          <w:p w:rsidR="009057B4" w:rsidRPr="00584720" w:rsidRDefault="00740BF1" w:rsidP="001175A5">
            <w:pPr>
              <w:numPr>
                <w:ilvl w:val="0"/>
                <w:numId w:val="3"/>
              </w:numPr>
              <w:spacing w:after="0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 необходимо сделать, чтобы пользователь с нарушением функций зрения почувствовал себя комфортно в цифровом пространстве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7B4" w:rsidRPr="00584720" w:rsidRDefault="00740BF1" w:rsidP="001175A5">
            <w:pPr>
              <w:spacing w:after="0"/>
              <w:ind w:right="45"/>
              <w:jc w:val="center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18 июня </w:t>
            </w:r>
          </w:p>
          <w:p w:rsidR="009057B4" w:rsidRPr="00584720" w:rsidRDefault="00740BF1" w:rsidP="001175A5">
            <w:pPr>
              <w:spacing w:after="0" w:line="238" w:lineRule="auto"/>
              <w:ind w:left="91" w:right="90"/>
              <w:jc w:val="center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2025 года в 09:30 по </w:t>
            </w:r>
          </w:p>
          <w:p w:rsidR="009057B4" w:rsidRPr="00584720" w:rsidRDefault="00740BF1" w:rsidP="001175A5">
            <w:pPr>
              <w:spacing w:after="0"/>
              <w:jc w:val="center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московскому времени  </w:t>
            </w:r>
          </w:p>
        </w:tc>
      </w:tr>
      <w:tr w:rsidR="009057B4" w:rsidRPr="00836F61" w:rsidTr="001175A5">
        <w:trPr>
          <w:trHeight w:val="1666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7B4" w:rsidRDefault="00740BF1" w:rsidP="001175A5">
            <w:pPr>
              <w:spacing w:after="0"/>
              <w:ind w:left="84"/>
            </w:pPr>
            <w:r w:rsidRPr="001175A5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7B4" w:rsidRPr="00584720" w:rsidRDefault="00740BF1" w:rsidP="001175A5">
            <w:pPr>
              <w:spacing w:after="0" w:line="238" w:lineRule="auto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Плехов Владимир Юрьевич, заместитель руководителя программы «Особый взгляд» Благотворительного фонда </w:t>
            </w:r>
          </w:p>
          <w:p w:rsidR="009057B4" w:rsidRDefault="00740BF1" w:rsidP="001175A5">
            <w:pPr>
              <w:spacing w:after="0"/>
            </w:pPr>
            <w:r w:rsidRPr="001175A5">
              <w:rPr>
                <w:rFonts w:ascii="Times New Roman" w:eastAsia="Times New Roman" w:hAnsi="Times New Roman" w:cs="Times New Roman"/>
                <w:sz w:val="24"/>
              </w:rPr>
              <w:t>«Искусство, наука и спорт»</w:t>
            </w:r>
          </w:p>
        </w:tc>
        <w:tc>
          <w:tcPr>
            <w:tcW w:w="4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7B4" w:rsidRPr="00584720" w:rsidRDefault="00740BF1" w:rsidP="001175A5">
            <w:pPr>
              <w:spacing w:after="207" w:line="238" w:lineRule="auto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>Ассистивные технологии в цифровой доступности для лиц с нарушениями функций зрения</w:t>
            </w:r>
          </w:p>
          <w:p w:rsidR="009057B4" w:rsidRPr="00584720" w:rsidRDefault="00740BF1" w:rsidP="001175A5">
            <w:pPr>
              <w:spacing w:after="0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>- опыт создания приложений для лиц с нарушениями функций зрения;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7B4" w:rsidRPr="00584720" w:rsidRDefault="00740BF1" w:rsidP="001175A5">
            <w:pPr>
              <w:spacing w:after="0"/>
              <w:ind w:right="45"/>
              <w:jc w:val="center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>23 июля</w:t>
            </w:r>
          </w:p>
          <w:p w:rsidR="009057B4" w:rsidRPr="00584720" w:rsidRDefault="00740BF1" w:rsidP="001175A5">
            <w:pPr>
              <w:spacing w:after="0" w:line="238" w:lineRule="auto"/>
              <w:ind w:left="91" w:right="90"/>
              <w:jc w:val="center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2025 года в 09:30 по </w:t>
            </w:r>
          </w:p>
          <w:p w:rsidR="009057B4" w:rsidRPr="00584720" w:rsidRDefault="00740BF1" w:rsidP="001175A5">
            <w:pPr>
              <w:spacing w:after="0"/>
              <w:jc w:val="center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>московскому времени</w:t>
            </w:r>
          </w:p>
        </w:tc>
      </w:tr>
    </w:tbl>
    <w:p w:rsidR="009057B4" w:rsidRPr="00584720" w:rsidRDefault="009057B4">
      <w:pPr>
        <w:spacing w:after="0"/>
        <w:ind w:left="-1134" w:right="11339"/>
        <w:rPr>
          <w:lang w:val="ru-RU"/>
        </w:rPr>
      </w:pPr>
    </w:p>
    <w:tbl>
      <w:tblPr>
        <w:tblW w:w="10343" w:type="dxa"/>
        <w:tblInd w:w="5" w:type="dxa"/>
        <w:tblCellMar>
          <w:top w:w="47" w:type="dxa"/>
          <w:left w:w="81" w:type="dxa"/>
          <w:right w:w="36" w:type="dxa"/>
        </w:tblCellMar>
        <w:tblLook w:val="04A0" w:firstRow="1" w:lastRow="0" w:firstColumn="1" w:lastColumn="0" w:noHBand="0" w:noVBand="1"/>
      </w:tblPr>
      <w:tblGrid>
        <w:gridCol w:w="560"/>
        <w:gridCol w:w="3688"/>
        <w:gridCol w:w="4535"/>
        <w:gridCol w:w="1560"/>
      </w:tblGrid>
      <w:tr w:rsidR="009057B4" w:rsidRPr="00836F61" w:rsidTr="001175A5">
        <w:trPr>
          <w:trHeight w:val="1234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7B4" w:rsidRPr="00584720" w:rsidRDefault="009057B4" w:rsidP="001175A5">
            <w:pPr>
              <w:spacing w:after="120"/>
              <w:rPr>
                <w:lang w:val="ru-RU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7B4" w:rsidRPr="00584720" w:rsidRDefault="009057B4" w:rsidP="001175A5">
            <w:pPr>
              <w:spacing w:after="120"/>
              <w:rPr>
                <w:lang w:val="ru-RU"/>
              </w:rPr>
            </w:pPr>
          </w:p>
        </w:tc>
        <w:tc>
          <w:tcPr>
            <w:tcW w:w="4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7B4" w:rsidRPr="00584720" w:rsidRDefault="00740BF1" w:rsidP="001175A5">
            <w:pPr>
              <w:spacing w:after="0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 опыт адаптации приложений для лиц с </w:t>
            </w:r>
          </w:p>
          <w:p w:rsidR="009057B4" w:rsidRPr="00584720" w:rsidRDefault="00740BF1" w:rsidP="001175A5">
            <w:pPr>
              <w:spacing w:after="0"/>
              <w:ind w:right="762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нарушениями функций зрения; - практические рекомендации по использованию приложений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7B4" w:rsidRPr="00584720" w:rsidRDefault="009057B4" w:rsidP="001175A5">
            <w:pPr>
              <w:spacing w:after="120"/>
              <w:rPr>
                <w:lang w:val="ru-RU"/>
              </w:rPr>
            </w:pPr>
          </w:p>
        </w:tc>
      </w:tr>
      <w:tr w:rsidR="009057B4" w:rsidRPr="00836F61" w:rsidTr="001175A5">
        <w:trPr>
          <w:trHeight w:val="5098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7B4" w:rsidRDefault="00740BF1" w:rsidP="001175A5">
            <w:pPr>
              <w:spacing w:after="0"/>
              <w:ind w:left="84"/>
            </w:pPr>
            <w:r w:rsidRPr="001175A5"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7B4" w:rsidRPr="00584720" w:rsidRDefault="00740BF1" w:rsidP="001175A5">
            <w:pPr>
              <w:spacing w:after="0" w:line="238" w:lineRule="auto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Ивашкина Юлия Юрьевна, заместитель директора </w:t>
            </w:r>
          </w:p>
          <w:p w:rsidR="009057B4" w:rsidRPr="00584720" w:rsidRDefault="00740BF1" w:rsidP="001175A5">
            <w:pPr>
              <w:spacing w:after="0" w:line="238" w:lineRule="auto"/>
              <w:ind w:right="26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Федерального ресурсного (информационно-методического) центра по формированию доступной среды для инвалидов и других маломобильных групп населения ФГБУ ФНОЦ МСЭ и </w:t>
            </w:r>
          </w:p>
          <w:p w:rsidR="009057B4" w:rsidRPr="00584720" w:rsidRDefault="00740BF1" w:rsidP="001175A5">
            <w:pPr>
              <w:spacing w:after="0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 им. Г.А. Альбрехта Минтруда </w:t>
            </w:r>
          </w:p>
          <w:p w:rsidR="009057B4" w:rsidRDefault="00740BF1" w:rsidP="001175A5">
            <w:pPr>
              <w:spacing w:after="0"/>
            </w:pPr>
            <w:r w:rsidRPr="001175A5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</w:p>
        </w:tc>
        <w:tc>
          <w:tcPr>
            <w:tcW w:w="4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7B4" w:rsidRPr="00584720" w:rsidRDefault="00740BF1" w:rsidP="001175A5">
            <w:pPr>
              <w:spacing w:after="207" w:line="238" w:lineRule="auto"/>
              <w:ind w:right="25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Информация о доступности объектов и услуг на официальном сайте организации: рекомендации и лучшие практики</w:t>
            </w:r>
          </w:p>
          <w:p w:rsidR="009057B4" w:rsidRPr="00584720" w:rsidRDefault="00740BF1" w:rsidP="001175A5">
            <w:pPr>
              <w:numPr>
                <w:ilvl w:val="0"/>
                <w:numId w:val="4"/>
              </w:numPr>
              <w:spacing w:after="0" w:line="238" w:lineRule="auto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 законодательства по представлению информации о доступности объектов и услуг на официальном сайте организации в информационно-телекоммуникационной сети «Интернет»;</w:t>
            </w:r>
          </w:p>
          <w:p w:rsidR="009057B4" w:rsidRPr="00584720" w:rsidRDefault="00740BF1" w:rsidP="001175A5">
            <w:pPr>
              <w:numPr>
                <w:ilvl w:val="0"/>
                <w:numId w:val="4"/>
              </w:numPr>
              <w:spacing w:after="0" w:line="238" w:lineRule="auto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 информационных потребностей инвалидов при размещении информации на официальном сайте и иных открытых источниках информации;</w:t>
            </w:r>
          </w:p>
          <w:p w:rsidR="009057B4" w:rsidRPr="00584720" w:rsidRDefault="00740BF1" w:rsidP="001175A5">
            <w:pPr>
              <w:numPr>
                <w:ilvl w:val="0"/>
                <w:numId w:val="4"/>
              </w:numPr>
              <w:spacing w:after="0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>лучшие практики представления информации о доступности объектов и услуг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7B4" w:rsidRPr="00584720" w:rsidRDefault="00740BF1" w:rsidP="001175A5">
            <w:pPr>
              <w:spacing w:after="0" w:line="238" w:lineRule="auto"/>
              <w:ind w:left="56" w:right="90" w:hanging="6"/>
              <w:jc w:val="center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17 сентября 2025 года в 09:30 по </w:t>
            </w:r>
          </w:p>
          <w:p w:rsidR="009057B4" w:rsidRPr="00584720" w:rsidRDefault="00740BF1" w:rsidP="001175A5">
            <w:pPr>
              <w:spacing w:after="0"/>
              <w:jc w:val="center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>московскому времени</w:t>
            </w:r>
          </w:p>
        </w:tc>
      </w:tr>
      <w:tr w:rsidR="009057B4" w:rsidRPr="00836F61" w:rsidTr="001175A5">
        <w:trPr>
          <w:trHeight w:val="801"/>
        </w:trPr>
        <w:tc>
          <w:tcPr>
            <w:tcW w:w="1034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57B4" w:rsidRPr="00584720" w:rsidRDefault="00740BF1" w:rsidP="001175A5">
            <w:pPr>
              <w:spacing w:after="0"/>
              <w:jc w:val="center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Цикл семинаров по архитектурной доступности для инвалидов и маломобильных групп населения</w:t>
            </w:r>
          </w:p>
        </w:tc>
      </w:tr>
      <w:tr w:rsidR="009057B4" w:rsidRPr="00836F61" w:rsidTr="001175A5">
        <w:trPr>
          <w:trHeight w:val="3442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7B4" w:rsidRDefault="00740BF1" w:rsidP="001175A5">
            <w:pPr>
              <w:spacing w:after="0"/>
              <w:ind w:left="39"/>
            </w:pPr>
            <w:r w:rsidRPr="001175A5"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7B4" w:rsidRPr="00584720" w:rsidRDefault="00740BF1" w:rsidP="001175A5">
            <w:pPr>
              <w:spacing w:after="0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>Леонтьева Елена Геннадьевна, председатель Екатеринбургской городской общественной организации инвалидовколясочников «Свободное движение»</w:t>
            </w:r>
          </w:p>
        </w:tc>
        <w:tc>
          <w:tcPr>
            <w:tcW w:w="4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7B4" w:rsidRDefault="00740BF1" w:rsidP="001175A5">
            <w:pPr>
              <w:spacing w:after="207" w:line="238" w:lineRule="auto"/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Создание комфортной среды в городских и сельских поселениях. </w:t>
            </w:r>
            <w:r w:rsidRPr="001175A5">
              <w:rPr>
                <w:rFonts w:ascii="Times New Roman" w:eastAsia="Times New Roman" w:hAnsi="Times New Roman" w:cs="Times New Roman"/>
                <w:sz w:val="24"/>
              </w:rPr>
              <w:t>Универсальный дизайн</w:t>
            </w:r>
          </w:p>
          <w:p w:rsidR="009057B4" w:rsidRPr="00584720" w:rsidRDefault="00740BF1" w:rsidP="001175A5">
            <w:pPr>
              <w:numPr>
                <w:ilvl w:val="0"/>
                <w:numId w:val="5"/>
              </w:numPr>
              <w:spacing w:after="0" w:line="238" w:lineRule="auto"/>
              <w:ind w:right="127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соотношение понятий «доступная среда» и «универсальный дизайн»; - подходы к созданию комфортной архитектурной среды с учетом реализации принципов универсального дизайна;</w:t>
            </w:r>
          </w:p>
          <w:p w:rsidR="009057B4" w:rsidRPr="00584720" w:rsidRDefault="00740BF1" w:rsidP="001175A5">
            <w:pPr>
              <w:numPr>
                <w:ilvl w:val="0"/>
                <w:numId w:val="5"/>
              </w:numPr>
              <w:spacing w:after="0"/>
              <w:ind w:right="127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практические примеры реализации универсального дизайна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7B4" w:rsidRPr="00584720" w:rsidRDefault="00740BF1" w:rsidP="001175A5">
            <w:pPr>
              <w:spacing w:after="0" w:line="238" w:lineRule="auto"/>
              <w:ind w:left="91" w:right="90" w:hanging="1"/>
              <w:jc w:val="center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15 октября 2025 года в 09:30 по </w:t>
            </w:r>
          </w:p>
          <w:p w:rsidR="009057B4" w:rsidRPr="00584720" w:rsidRDefault="00740BF1" w:rsidP="001175A5">
            <w:pPr>
              <w:spacing w:after="0"/>
              <w:jc w:val="center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>московскому времени</w:t>
            </w:r>
          </w:p>
        </w:tc>
      </w:tr>
      <w:tr w:rsidR="009057B4" w:rsidRPr="00836F61" w:rsidTr="001175A5">
        <w:trPr>
          <w:trHeight w:val="2614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7B4" w:rsidRDefault="00740BF1" w:rsidP="001175A5">
            <w:pPr>
              <w:spacing w:after="0"/>
              <w:ind w:left="39"/>
            </w:pPr>
            <w:r w:rsidRPr="001175A5"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7B4" w:rsidRPr="00584720" w:rsidRDefault="00740BF1" w:rsidP="001175A5">
            <w:pPr>
              <w:spacing w:after="0" w:line="238" w:lineRule="auto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Осиновская Вера Борисовна, заместитель начальника отдела контроля за соблюдением требований доступности для инвалидов объектов и услуг ГБУ </w:t>
            </w:r>
          </w:p>
          <w:p w:rsidR="009057B4" w:rsidRPr="00584720" w:rsidRDefault="00740BF1" w:rsidP="001175A5">
            <w:pPr>
              <w:spacing w:after="0"/>
              <w:ind w:right="10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>«Ресурсный центр для инвалидов» Департамента труда и социальной защиты населения города Москвы</w:t>
            </w:r>
          </w:p>
        </w:tc>
        <w:tc>
          <w:tcPr>
            <w:tcW w:w="4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7B4" w:rsidRDefault="00740BF1" w:rsidP="001175A5">
            <w:pPr>
              <w:spacing w:after="207" w:line="238" w:lineRule="auto"/>
            </w:pPr>
            <w:r w:rsidRPr="001175A5">
              <w:rPr>
                <w:rFonts w:ascii="Times New Roman" w:eastAsia="Times New Roman" w:hAnsi="Times New Roman" w:cs="Times New Roman"/>
                <w:sz w:val="24"/>
              </w:rPr>
              <w:t>Доступность объектов туристской инфраструктуры</w:t>
            </w:r>
          </w:p>
          <w:p w:rsidR="009057B4" w:rsidRPr="00584720" w:rsidRDefault="00740BF1" w:rsidP="001175A5">
            <w:pPr>
              <w:numPr>
                <w:ilvl w:val="0"/>
                <w:numId w:val="6"/>
              </w:numPr>
              <w:spacing w:after="0" w:line="238" w:lineRule="auto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 к адаптации объектов туристской инфраструктуры для инвалидов;</w:t>
            </w:r>
          </w:p>
          <w:p w:rsidR="009057B4" w:rsidRPr="00584720" w:rsidRDefault="00740BF1" w:rsidP="001175A5">
            <w:pPr>
              <w:numPr>
                <w:ilvl w:val="0"/>
                <w:numId w:val="6"/>
              </w:numPr>
              <w:spacing w:after="0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разбор практических примеров по адаптации туристской инфраструктуры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7B4" w:rsidRPr="00584720" w:rsidRDefault="00740BF1" w:rsidP="001175A5">
            <w:pPr>
              <w:spacing w:after="0"/>
              <w:ind w:right="45"/>
              <w:jc w:val="center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>19 ноября</w:t>
            </w:r>
          </w:p>
          <w:p w:rsidR="009057B4" w:rsidRPr="00584720" w:rsidRDefault="00740BF1" w:rsidP="001175A5">
            <w:pPr>
              <w:spacing w:after="0" w:line="238" w:lineRule="auto"/>
              <w:ind w:left="91" w:right="90"/>
              <w:jc w:val="center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2025 года в 09:30 по </w:t>
            </w:r>
          </w:p>
          <w:p w:rsidR="009057B4" w:rsidRPr="00584720" w:rsidRDefault="00740BF1" w:rsidP="001175A5">
            <w:pPr>
              <w:spacing w:after="0"/>
              <w:jc w:val="center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московскому времени </w:t>
            </w:r>
          </w:p>
        </w:tc>
      </w:tr>
      <w:tr w:rsidR="009057B4" w:rsidTr="001175A5">
        <w:trPr>
          <w:trHeight w:val="1114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7B4" w:rsidRDefault="00740BF1" w:rsidP="001175A5">
            <w:pPr>
              <w:spacing w:after="0"/>
              <w:ind w:left="39"/>
            </w:pPr>
            <w:r w:rsidRPr="001175A5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12</w:t>
            </w: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7B4" w:rsidRPr="00584720" w:rsidRDefault="00740BF1" w:rsidP="001175A5">
            <w:pPr>
              <w:spacing w:after="0"/>
              <w:ind w:right="2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Чередниченко Надежда Владимировна, генеральный директор ООО «Доступная среда»</w:t>
            </w:r>
          </w:p>
        </w:tc>
        <w:tc>
          <w:tcPr>
            <w:tcW w:w="4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7B4" w:rsidRPr="00584720" w:rsidRDefault="00740BF1" w:rsidP="001175A5">
            <w:pPr>
              <w:spacing w:after="0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доступности жилых помещений для инвалидов в многоквартирном доме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7B4" w:rsidRDefault="00740BF1" w:rsidP="001175A5">
            <w:pPr>
              <w:spacing w:after="0"/>
              <w:jc w:val="center"/>
            </w:pPr>
            <w:r w:rsidRPr="001175A5">
              <w:rPr>
                <w:rFonts w:ascii="Times New Roman" w:eastAsia="Times New Roman" w:hAnsi="Times New Roman" w:cs="Times New Roman"/>
                <w:sz w:val="24"/>
              </w:rPr>
              <w:t xml:space="preserve">10 декабря 2025 года </w:t>
            </w:r>
          </w:p>
        </w:tc>
      </w:tr>
    </w:tbl>
    <w:p w:rsidR="009057B4" w:rsidRDefault="009057B4">
      <w:pPr>
        <w:spacing w:after="0"/>
        <w:ind w:left="-1134" w:right="11339"/>
      </w:pPr>
    </w:p>
    <w:tbl>
      <w:tblPr>
        <w:tblW w:w="10343" w:type="dxa"/>
        <w:tblInd w:w="5" w:type="dxa"/>
        <w:tblCellMar>
          <w:top w:w="47" w:type="dxa"/>
          <w:left w:w="81" w:type="dxa"/>
          <w:right w:w="36" w:type="dxa"/>
        </w:tblCellMar>
        <w:tblLook w:val="04A0" w:firstRow="1" w:lastRow="0" w:firstColumn="1" w:lastColumn="0" w:noHBand="0" w:noVBand="1"/>
      </w:tblPr>
      <w:tblGrid>
        <w:gridCol w:w="560"/>
        <w:gridCol w:w="3688"/>
        <w:gridCol w:w="4535"/>
        <w:gridCol w:w="1560"/>
      </w:tblGrid>
      <w:tr w:rsidR="009057B4" w:rsidTr="001175A5">
        <w:trPr>
          <w:trHeight w:val="2890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7B4" w:rsidRDefault="009057B4" w:rsidP="001175A5">
            <w:pPr>
              <w:spacing w:after="120"/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7B4" w:rsidRDefault="009057B4" w:rsidP="001175A5">
            <w:pPr>
              <w:spacing w:after="120"/>
            </w:pPr>
          </w:p>
        </w:tc>
        <w:tc>
          <w:tcPr>
            <w:tcW w:w="4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7B4" w:rsidRPr="00584720" w:rsidRDefault="00740BF1" w:rsidP="001175A5">
            <w:pPr>
              <w:numPr>
                <w:ilvl w:val="0"/>
                <w:numId w:val="7"/>
              </w:numPr>
              <w:spacing w:after="0" w:line="238" w:lineRule="auto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рекомендации по адаптации жилого помещения для инвалида;</w:t>
            </w:r>
          </w:p>
          <w:p w:rsidR="009057B4" w:rsidRPr="00584720" w:rsidRDefault="00740BF1" w:rsidP="001175A5">
            <w:pPr>
              <w:numPr>
                <w:ilvl w:val="0"/>
                <w:numId w:val="7"/>
              </w:numPr>
              <w:spacing w:after="0" w:line="238" w:lineRule="auto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 создания планировочных и проектных решений жилого помещения, санитарно-бытовых комнат для инвалидов;</w:t>
            </w:r>
          </w:p>
          <w:p w:rsidR="009057B4" w:rsidRPr="00584720" w:rsidRDefault="00740BF1" w:rsidP="001175A5">
            <w:pPr>
              <w:numPr>
                <w:ilvl w:val="0"/>
                <w:numId w:val="7"/>
              </w:numPr>
              <w:spacing w:after="0"/>
              <w:rPr>
                <w:lang w:val="ru-RU"/>
              </w:rPr>
            </w:pPr>
            <w:r w:rsidRPr="005847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практические примеры организации доступности жилых помещений, санитарно-бытовых комнат для инвалидов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7B4" w:rsidRDefault="00740BF1" w:rsidP="001175A5">
            <w:pPr>
              <w:spacing w:after="0"/>
              <w:ind w:right="45"/>
              <w:jc w:val="center"/>
            </w:pPr>
            <w:r w:rsidRPr="001175A5">
              <w:rPr>
                <w:rFonts w:ascii="Times New Roman" w:eastAsia="Times New Roman" w:hAnsi="Times New Roman" w:cs="Times New Roman"/>
                <w:sz w:val="24"/>
              </w:rPr>
              <w:t xml:space="preserve">в 09:30 по </w:t>
            </w:r>
          </w:p>
          <w:p w:rsidR="009057B4" w:rsidRDefault="00740BF1" w:rsidP="001175A5">
            <w:pPr>
              <w:spacing w:after="0"/>
              <w:jc w:val="center"/>
            </w:pPr>
            <w:r w:rsidRPr="001175A5">
              <w:rPr>
                <w:rFonts w:ascii="Times New Roman" w:eastAsia="Times New Roman" w:hAnsi="Times New Roman" w:cs="Times New Roman"/>
                <w:sz w:val="24"/>
              </w:rPr>
              <w:t>московскому времени</w:t>
            </w:r>
          </w:p>
        </w:tc>
      </w:tr>
    </w:tbl>
    <w:p w:rsidR="009057B4" w:rsidRDefault="00740BF1">
      <w:r>
        <w:br w:type="page"/>
      </w:r>
    </w:p>
    <w:p w:rsidR="009057B4" w:rsidRPr="00584720" w:rsidRDefault="00740BF1">
      <w:pPr>
        <w:pStyle w:val="2"/>
        <w:spacing w:after="678"/>
        <w:ind w:left="523" w:right="443"/>
        <w:rPr>
          <w:lang w:val="ru-RU"/>
        </w:rPr>
      </w:pPr>
      <w:r w:rsidRPr="00584720">
        <w:rPr>
          <w:lang w:val="ru-RU"/>
        </w:rPr>
        <w:lastRenderedPageBreak/>
        <w:t>Инструкция для участников по подключению и участию в семинарах на платформе МТС Линк</w:t>
      </w:r>
    </w:p>
    <w:p w:rsidR="009057B4" w:rsidRPr="00584720" w:rsidRDefault="00740BF1">
      <w:pPr>
        <w:spacing w:after="157" w:line="260" w:lineRule="auto"/>
        <w:ind w:left="-15" w:firstLine="557"/>
        <w:jc w:val="both"/>
        <w:rPr>
          <w:lang w:val="ru-RU"/>
        </w:rPr>
      </w:pPr>
      <w:r w:rsidRPr="00584720">
        <w:rPr>
          <w:rFonts w:ascii="Times New Roman" w:eastAsia="Times New Roman" w:hAnsi="Times New Roman" w:cs="Times New Roman"/>
          <w:sz w:val="28"/>
          <w:lang w:val="ru-RU"/>
        </w:rPr>
        <w:t xml:space="preserve">Семинары проводятся в дистанционном формате на платформе </w:t>
      </w:r>
      <w:r>
        <w:rPr>
          <w:rFonts w:ascii="Times New Roman" w:eastAsia="Times New Roman" w:hAnsi="Times New Roman" w:cs="Times New Roman"/>
          <w:sz w:val="28"/>
        </w:rPr>
        <w:t>MTC</w:t>
      </w:r>
      <w:r w:rsidRPr="00584720">
        <w:rPr>
          <w:rFonts w:ascii="Times New Roman" w:eastAsia="Times New Roman" w:hAnsi="Times New Roman" w:cs="Times New Roman"/>
          <w:sz w:val="28"/>
          <w:lang w:val="ru-RU"/>
        </w:rPr>
        <w:t xml:space="preserve"> Линк. Участие в семинарах доступно как в онлайн формате, так и в автономном режиме с самостоятельным изучением прилагаемых материалов (видеозаписи, презентационные и методические материалы) в удобное для слушателя время.</w:t>
      </w:r>
    </w:p>
    <w:p w:rsidR="009057B4" w:rsidRPr="00584720" w:rsidRDefault="00740BF1">
      <w:pPr>
        <w:spacing w:line="257" w:lineRule="auto"/>
        <w:ind w:firstLine="567"/>
        <w:rPr>
          <w:lang w:val="ru-RU"/>
        </w:rPr>
      </w:pPr>
      <w:r w:rsidRPr="00584720">
        <w:rPr>
          <w:rFonts w:ascii="Times New Roman" w:eastAsia="Times New Roman" w:hAnsi="Times New Roman" w:cs="Times New Roman"/>
          <w:sz w:val="28"/>
          <w:lang w:val="ru-RU"/>
        </w:rPr>
        <w:t xml:space="preserve">Запись на семинары осуществляется по ссылке: </w:t>
      </w:r>
      <w:hyperlink r:id="rId13">
        <w:r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https</w:t>
        </w:r>
        <w:r w:rsidRPr="00584720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val="ru-RU"/>
          </w:rPr>
          <w:t>://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my</w:t>
        </w:r>
        <w:r w:rsidRPr="00584720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mts</w:t>
        </w:r>
        <w:r w:rsidRPr="00584720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val="ru-RU"/>
          </w:rPr>
          <w:t>-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link</w:t>
        </w:r>
        <w:r w:rsidRPr="00584720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ru</w:t>
        </w:r>
        <w:r w:rsidRPr="00584720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val="ru-RU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course</w:t>
        </w:r>
      </w:hyperlink>
      <w:hyperlink r:id="rId14">
        <w:r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info</w:t>
        </w:r>
        <w:r w:rsidRPr="00584720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val="ru-RU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frcds</w:t>
        </w:r>
        <w:r w:rsidRPr="00584720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val="ru-RU"/>
          </w:rPr>
          <w:t>2025</w:t>
        </w:r>
      </w:hyperlink>
      <w:r w:rsidRPr="00584720">
        <w:rPr>
          <w:rFonts w:ascii="Times New Roman" w:eastAsia="Times New Roman" w:hAnsi="Times New Roman" w:cs="Times New Roman"/>
          <w:sz w:val="28"/>
          <w:lang w:val="ru-RU"/>
        </w:rPr>
        <w:t xml:space="preserve">. </w:t>
      </w:r>
    </w:p>
    <w:p w:rsidR="009057B4" w:rsidRPr="00584720" w:rsidRDefault="00740BF1">
      <w:pPr>
        <w:spacing w:after="157" w:line="260" w:lineRule="auto"/>
        <w:ind w:left="-15" w:firstLine="557"/>
        <w:jc w:val="both"/>
        <w:rPr>
          <w:lang w:val="ru-RU"/>
        </w:rPr>
      </w:pPr>
      <w:r w:rsidRPr="00584720">
        <w:rPr>
          <w:rFonts w:ascii="Times New Roman" w:eastAsia="Times New Roman" w:hAnsi="Times New Roman" w:cs="Times New Roman"/>
          <w:sz w:val="28"/>
          <w:lang w:val="ru-RU"/>
        </w:rPr>
        <w:t xml:space="preserve">Для участия в семинаре Вы можете использовать любое устройство, имеющее выход в Интернет с возможностью принимать звук и видео. Наиболее предпочтительными браузерами для стабильного и качественного подключения являются </w:t>
      </w:r>
      <w:r>
        <w:rPr>
          <w:rFonts w:ascii="Times New Roman" w:eastAsia="Times New Roman" w:hAnsi="Times New Roman" w:cs="Times New Roman"/>
          <w:sz w:val="28"/>
        </w:rPr>
        <w:t>Google</w:t>
      </w:r>
      <w:r w:rsidRPr="00584720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Chrome</w:t>
      </w:r>
      <w:r w:rsidRPr="00584720">
        <w:rPr>
          <w:rFonts w:ascii="Times New Roman" w:eastAsia="Times New Roman" w:hAnsi="Times New Roman" w:cs="Times New Roman"/>
          <w:sz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Microsoft</w:t>
      </w:r>
      <w:r w:rsidRPr="00584720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Edge</w:t>
      </w:r>
      <w:r w:rsidRPr="00584720">
        <w:rPr>
          <w:rFonts w:ascii="Times New Roman" w:eastAsia="Times New Roman" w:hAnsi="Times New Roman" w:cs="Times New Roman"/>
          <w:sz w:val="28"/>
          <w:lang w:val="ru-RU"/>
        </w:rPr>
        <w:t>, Яндекс.Браузер.</w:t>
      </w:r>
    </w:p>
    <w:p w:rsidR="009057B4" w:rsidRPr="00584720" w:rsidRDefault="00740BF1">
      <w:pPr>
        <w:spacing w:after="158"/>
        <w:ind w:left="233"/>
        <w:jc w:val="center"/>
        <w:rPr>
          <w:lang w:val="ru-RU"/>
        </w:rPr>
      </w:pPr>
      <w:r w:rsidRPr="00584720">
        <w:rPr>
          <w:rFonts w:ascii="Times New Roman" w:eastAsia="Times New Roman" w:hAnsi="Times New Roman" w:cs="Times New Roman"/>
          <w:sz w:val="28"/>
          <w:lang w:val="ru-RU"/>
        </w:rPr>
        <w:t>Для записи и участия на семинарах необходимо выполнить следующие шаги:</w:t>
      </w:r>
    </w:p>
    <w:p w:rsidR="009057B4" w:rsidRPr="00584720" w:rsidRDefault="00740BF1">
      <w:pPr>
        <w:spacing w:after="3" w:line="260" w:lineRule="auto"/>
        <w:ind w:left="-15" w:firstLine="557"/>
        <w:jc w:val="both"/>
        <w:rPr>
          <w:lang w:val="ru-RU"/>
        </w:rPr>
      </w:pPr>
      <w:r w:rsidRPr="00584720">
        <w:rPr>
          <w:rFonts w:ascii="Times New Roman" w:eastAsia="Times New Roman" w:hAnsi="Times New Roman" w:cs="Times New Roman"/>
          <w:b/>
          <w:sz w:val="28"/>
          <w:lang w:val="ru-RU"/>
        </w:rPr>
        <w:t>Шаг 1.</w:t>
      </w:r>
      <w:r w:rsidRPr="00584720">
        <w:rPr>
          <w:rFonts w:ascii="Times New Roman" w:eastAsia="Times New Roman" w:hAnsi="Times New Roman" w:cs="Times New Roman"/>
          <w:sz w:val="28"/>
          <w:lang w:val="ru-RU"/>
        </w:rPr>
        <w:t xml:space="preserve"> Перейти по ссылке </w:t>
      </w:r>
      <w:hyperlink r:id="rId15">
        <w:r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https</w:t>
        </w:r>
        <w:r w:rsidRPr="00584720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val="ru-RU"/>
          </w:rPr>
          <w:t>://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my</w:t>
        </w:r>
        <w:r w:rsidRPr="00584720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mts</w:t>
        </w:r>
        <w:r w:rsidRPr="00584720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val="ru-RU"/>
          </w:rPr>
          <w:t>-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link</w:t>
        </w:r>
        <w:r w:rsidRPr="00584720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ru</w:t>
        </w:r>
        <w:r w:rsidRPr="00584720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val="ru-RU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course</w:t>
        </w:r>
        <w:r w:rsidRPr="00584720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val="ru-RU"/>
          </w:rPr>
          <w:t>-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info</w:t>
        </w:r>
        <w:r w:rsidRPr="00584720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val="ru-RU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frcds</w:t>
        </w:r>
        <w:r w:rsidRPr="00584720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val="ru-RU"/>
          </w:rPr>
          <w:t>2025</w:t>
        </w:r>
      </w:hyperlink>
      <w:hyperlink r:id="rId16">
        <w:r w:rsidRPr="00584720">
          <w:rPr>
            <w:rFonts w:ascii="Times New Roman" w:eastAsia="Times New Roman" w:hAnsi="Times New Roman" w:cs="Times New Roman"/>
            <w:sz w:val="28"/>
            <w:lang w:val="ru-RU"/>
          </w:rPr>
          <w:t>,</w:t>
        </w:r>
      </w:hyperlink>
      <w:r w:rsidRPr="00584720">
        <w:rPr>
          <w:rFonts w:ascii="Times New Roman" w:eastAsia="Times New Roman" w:hAnsi="Times New Roman" w:cs="Times New Roman"/>
          <w:sz w:val="28"/>
          <w:lang w:val="ru-RU"/>
        </w:rPr>
        <w:t xml:space="preserve"> далее необходимо нажать на кнопку «ЗАПИСАТЬСЯ»</w:t>
      </w:r>
    </w:p>
    <w:p w:rsidR="009057B4" w:rsidRDefault="00D528A7">
      <w:pPr>
        <w:spacing w:after="762"/>
        <w:ind w:left="295"/>
      </w:pPr>
      <w:r w:rsidRPr="003A1C2D">
        <w:rPr>
          <w:noProof/>
          <w:lang w:val="ru-RU" w:eastAsia="ru-RU"/>
        </w:rPr>
        <w:drawing>
          <wp:inline distT="0" distB="0" distL="0" distR="0">
            <wp:extent cx="6101080" cy="2838450"/>
            <wp:effectExtent l="0" t="0" r="0" b="0"/>
            <wp:docPr id="4" name="Picture 2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08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7B4" w:rsidRPr="00584720" w:rsidRDefault="00740BF1">
      <w:pPr>
        <w:spacing w:after="3" w:line="260" w:lineRule="auto"/>
        <w:ind w:left="-15" w:firstLine="557"/>
        <w:jc w:val="both"/>
        <w:rPr>
          <w:lang w:val="ru-RU"/>
        </w:rPr>
      </w:pPr>
      <w:r w:rsidRPr="00584720">
        <w:rPr>
          <w:rFonts w:ascii="Times New Roman" w:eastAsia="Times New Roman" w:hAnsi="Times New Roman" w:cs="Times New Roman"/>
          <w:b/>
          <w:sz w:val="28"/>
          <w:lang w:val="ru-RU"/>
        </w:rPr>
        <w:t xml:space="preserve">Шаг 2. </w:t>
      </w:r>
      <w:r w:rsidRPr="00584720">
        <w:rPr>
          <w:rFonts w:ascii="Times New Roman" w:eastAsia="Times New Roman" w:hAnsi="Times New Roman" w:cs="Times New Roman"/>
          <w:sz w:val="28"/>
          <w:lang w:val="ru-RU"/>
        </w:rPr>
        <w:t>Необходимо создать личный кабинет (аккаунт) на платформе МТС Линк, нажав кнопку «ЗАРЕГИСТРИРОВАТЬСЯ». Для ранее зарегистрировавшихся пользователей на платформе МТС Линк необходимо только ввести свой логин и пароль для входа.</w:t>
      </w:r>
    </w:p>
    <w:p w:rsidR="009057B4" w:rsidRDefault="00D528A7">
      <w:pPr>
        <w:spacing w:after="760"/>
        <w:ind w:left="1945"/>
      </w:pPr>
      <w:r w:rsidRPr="003A1C2D">
        <w:rPr>
          <w:noProof/>
          <w:lang w:val="ru-RU" w:eastAsia="ru-RU"/>
        </w:rPr>
        <w:lastRenderedPageBreak/>
        <w:drawing>
          <wp:inline distT="0" distB="0" distL="0" distR="0">
            <wp:extent cx="4008755" cy="4125595"/>
            <wp:effectExtent l="0" t="0" r="0" b="8255"/>
            <wp:docPr id="5" name="Picture 3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755" cy="412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7B4" w:rsidRPr="00584720" w:rsidRDefault="00740BF1">
      <w:pPr>
        <w:spacing w:after="3" w:line="260" w:lineRule="auto"/>
        <w:ind w:left="-15" w:firstLine="557"/>
        <w:jc w:val="both"/>
        <w:rPr>
          <w:lang w:val="ru-RU"/>
        </w:rPr>
      </w:pPr>
      <w:r w:rsidRPr="00584720">
        <w:rPr>
          <w:rFonts w:ascii="Times New Roman" w:eastAsia="Times New Roman" w:hAnsi="Times New Roman" w:cs="Times New Roman"/>
          <w:b/>
          <w:sz w:val="28"/>
          <w:lang w:val="ru-RU"/>
        </w:rPr>
        <w:t>Шаг 3.</w:t>
      </w:r>
      <w:r w:rsidRPr="00584720">
        <w:rPr>
          <w:rFonts w:ascii="Times New Roman" w:eastAsia="Times New Roman" w:hAnsi="Times New Roman" w:cs="Times New Roman"/>
          <w:sz w:val="28"/>
          <w:lang w:val="ru-RU"/>
        </w:rPr>
        <w:t xml:space="preserve"> Заполните регистрационную форму участника семинаров и нажмите на кнопку «ЗАРЕГИСТРИРОВАТЬСЯ»</w:t>
      </w:r>
    </w:p>
    <w:p w:rsidR="009057B4" w:rsidRDefault="00D528A7" w:rsidP="002D2926">
      <w:pPr>
        <w:spacing w:after="0"/>
        <w:ind w:left="2274"/>
        <w:sectPr w:rsidR="009057B4" w:rsidSect="00584720">
          <w:headerReference w:type="even" r:id="rId19"/>
          <w:headerReference w:type="default" r:id="rId20"/>
          <w:headerReference w:type="first" r:id="rId21"/>
          <w:pgSz w:w="11906" w:h="16838"/>
          <w:pgMar w:top="1284" w:right="567" w:bottom="709" w:left="1134" w:header="762" w:footer="720" w:gutter="0"/>
          <w:cols w:space="720"/>
        </w:sectPr>
      </w:pPr>
      <w:r w:rsidRPr="003A1C2D">
        <w:rPr>
          <w:noProof/>
          <w:lang w:val="ru-RU" w:eastAsia="ru-RU"/>
        </w:rPr>
        <w:drawing>
          <wp:inline distT="0" distB="0" distL="0" distR="0">
            <wp:extent cx="3950335" cy="3935730"/>
            <wp:effectExtent l="0" t="0" r="0" b="7620"/>
            <wp:docPr id="6" name="Picture 3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335" cy="393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7B4" w:rsidRPr="00584720" w:rsidRDefault="00D528A7" w:rsidP="002D2926">
      <w:pPr>
        <w:spacing w:after="3" w:line="260" w:lineRule="auto"/>
        <w:jc w:val="both"/>
        <w:rPr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1851025</wp:posOffset>
            </wp:positionH>
            <wp:positionV relativeFrom="page">
              <wp:posOffset>7218045</wp:posOffset>
            </wp:positionV>
            <wp:extent cx="4218305" cy="2676525"/>
            <wp:effectExtent l="0" t="0" r="0" b="9525"/>
            <wp:wrapTopAndBottom/>
            <wp:docPr id="2" name="Picture 3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30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926">
        <w:rPr>
          <w:rFonts w:ascii="Times New Roman" w:eastAsia="Times New Roman" w:hAnsi="Times New Roman" w:cs="Times New Roman"/>
          <w:b/>
          <w:sz w:val="28"/>
          <w:lang w:val="ru-RU"/>
        </w:rPr>
        <w:t>Шаг</w:t>
      </w:r>
      <w:r w:rsidR="00740BF1" w:rsidRPr="00584720">
        <w:rPr>
          <w:rFonts w:ascii="Times New Roman" w:eastAsia="Times New Roman" w:hAnsi="Times New Roman" w:cs="Times New Roman"/>
          <w:b/>
          <w:sz w:val="28"/>
          <w:lang w:val="ru-RU"/>
        </w:rPr>
        <w:t xml:space="preserve"> 4. </w:t>
      </w:r>
      <w:r w:rsidR="00740BF1" w:rsidRPr="00584720">
        <w:rPr>
          <w:rFonts w:ascii="Times New Roman" w:eastAsia="Times New Roman" w:hAnsi="Times New Roman" w:cs="Times New Roman"/>
          <w:sz w:val="28"/>
          <w:lang w:val="ru-RU"/>
        </w:rPr>
        <w:t>После успешной записи на семинары нажмите на кнопку «НАЧАТЬ»</w:t>
      </w:r>
    </w:p>
    <w:p w:rsidR="009057B4" w:rsidRDefault="00D528A7">
      <w:pPr>
        <w:spacing w:after="774"/>
        <w:ind w:left="1936"/>
      </w:pPr>
      <w:r w:rsidRPr="003A1C2D">
        <w:rPr>
          <w:noProof/>
          <w:lang w:val="ru-RU" w:eastAsia="ru-RU"/>
        </w:rPr>
        <w:drawing>
          <wp:inline distT="0" distB="0" distL="0" distR="0">
            <wp:extent cx="4381500" cy="3782060"/>
            <wp:effectExtent l="0" t="0" r="0" b="8890"/>
            <wp:docPr id="7" name="Picture 3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78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7B4" w:rsidRPr="00584720" w:rsidRDefault="00740BF1">
      <w:pPr>
        <w:spacing w:after="157" w:line="260" w:lineRule="auto"/>
        <w:ind w:left="-15" w:firstLine="557"/>
        <w:jc w:val="both"/>
        <w:rPr>
          <w:lang w:val="ru-RU"/>
        </w:rPr>
      </w:pPr>
      <w:r w:rsidRPr="00584720">
        <w:rPr>
          <w:rFonts w:ascii="Times New Roman" w:eastAsia="Times New Roman" w:hAnsi="Times New Roman" w:cs="Times New Roman"/>
          <w:b/>
          <w:sz w:val="28"/>
          <w:lang w:val="ru-RU"/>
        </w:rPr>
        <w:t>Шаг 5.</w:t>
      </w:r>
      <w:r w:rsidRPr="00584720">
        <w:rPr>
          <w:rFonts w:ascii="Times New Roman" w:eastAsia="Times New Roman" w:hAnsi="Times New Roman" w:cs="Times New Roman"/>
          <w:sz w:val="28"/>
          <w:lang w:val="ru-RU"/>
        </w:rPr>
        <w:t xml:space="preserve"> Доступ к первому семинару и его методическим материалам откроется непосредственно в день проведения первого семинара.</w:t>
      </w:r>
    </w:p>
    <w:p w:rsidR="009057B4" w:rsidRPr="00584720" w:rsidRDefault="00740BF1">
      <w:pPr>
        <w:spacing w:after="157" w:line="260" w:lineRule="auto"/>
        <w:ind w:left="-15" w:firstLine="557"/>
        <w:jc w:val="both"/>
        <w:rPr>
          <w:lang w:val="ru-RU"/>
        </w:rPr>
      </w:pPr>
      <w:r w:rsidRPr="00584720">
        <w:rPr>
          <w:rFonts w:ascii="Times New Roman" w:eastAsia="Times New Roman" w:hAnsi="Times New Roman" w:cs="Times New Roman"/>
          <w:sz w:val="28"/>
          <w:lang w:val="ru-RU"/>
        </w:rPr>
        <w:t>Доступ к следующим семинарам также будет открываться в соответствии с датой их проведения. К уже проведенным семинарам, его материалам и записям доступ будет свободный.</w:t>
      </w:r>
    </w:p>
    <w:p w:rsidR="00584720" w:rsidRDefault="00740BF1" w:rsidP="00584720">
      <w:pPr>
        <w:spacing w:after="3" w:line="260" w:lineRule="auto"/>
        <w:ind w:left="-15" w:firstLine="557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584720">
        <w:rPr>
          <w:rFonts w:ascii="Times New Roman" w:eastAsia="Times New Roman" w:hAnsi="Times New Roman" w:cs="Times New Roman"/>
          <w:sz w:val="28"/>
          <w:lang w:val="ru-RU"/>
        </w:rPr>
        <w:t xml:space="preserve">В день проведения семинара необходимо зайти в раздел «Онлайн-урок» и </w:t>
      </w:r>
      <w:r w:rsidR="00584720">
        <w:rPr>
          <w:rFonts w:ascii="Times New Roman" w:eastAsia="Times New Roman" w:hAnsi="Times New Roman" w:cs="Times New Roman"/>
          <w:sz w:val="28"/>
          <w:lang w:val="ru-RU"/>
        </w:rPr>
        <w:t xml:space="preserve">   </w:t>
      </w:r>
    </w:p>
    <w:p w:rsidR="009057B4" w:rsidRPr="00584720" w:rsidRDefault="00584720" w:rsidP="00584720">
      <w:pPr>
        <w:spacing w:after="3" w:line="260" w:lineRule="auto"/>
        <w:ind w:left="-15" w:firstLine="5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472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Pr="00E90D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Шаг 6.</w:t>
      </w:r>
      <w:r w:rsidRPr="005847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40BF1" w:rsidRPr="00584720">
        <w:rPr>
          <w:rFonts w:ascii="Times New Roman" w:eastAsia="Times New Roman" w:hAnsi="Times New Roman" w:cs="Times New Roman"/>
          <w:sz w:val="28"/>
          <w:szCs w:val="28"/>
          <w:lang w:val="ru-RU"/>
        </w:rPr>
        <w:t>нажать на кнопку «ПОДКЛЮЧИТЬСЯ»</w:t>
      </w:r>
      <w:r w:rsidRPr="00584720">
        <w:rPr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740BF1" w:rsidRPr="005847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течение суток со дня проведения онлайн семинара появится </w:t>
      </w:r>
      <w:r w:rsidRPr="005847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запись </w:t>
      </w:r>
      <w:r w:rsidRPr="00584720">
        <w:rPr>
          <w:rFonts w:ascii="Times New Roman" w:hAnsi="Times New Roman" w:cs="Times New Roman"/>
          <w:sz w:val="28"/>
          <w:szCs w:val="28"/>
          <w:lang w:val="ru-RU"/>
        </w:rPr>
        <w:t>семинара</w:t>
      </w:r>
      <w:r w:rsidR="00740BF1" w:rsidRPr="00584720">
        <w:rPr>
          <w:rFonts w:ascii="Times New Roman" w:eastAsia="Times New Roman" w:hAnsi="Times New Roman" w:cs="Times New Roman"/>
          <w:sz w:val="28"/>
          <w:szCs w:val="28"/>
          <w:lang w:val="ru-RU"/>
        </w:rPr>
        <w:t>, доступная для просмотра</w:t>
      </w:r>
    </w:p>
    <w:p w:rsidR="009057B4" w:rsidRDefault="00D528A7">
      <w:pPr>
        <w:spacing w:after="761"/>
        <w:ind w:left="1396"/>
      </w:pPr>
      <w:r w:rsidRPr="003A1C2D">
        <w:rPr>
          <w:noProof/>
          <w:lang w:val="ru-RU" w:eastAsia="ru-RU"/>
        </w:rPr>
        <w:drawing>
          <wp:inline distT="0" distB="0" distL="0" distR="0">
            <wp:extent cx="4703445" cy="4030980"/>
            <wp:effectExtent l="0" t="0" r="1905" b="7620"/>
            <wp:docPr id="8" name="Picture 3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445" cy="403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7B4" w:rsidRPr="00584720" w:rsidRDefault="00740BF1">
      <w:pPr>
        <w:spacing w:after="3" w:line="260" w:lineRule="auto"/>
        <w:ind w:left="-15" w:firstLine="557"/>
        <w:jc w:val="both"/>
        <w:rPr>
          <w:lang w:val="ru-RU"/>
        </w:rPr>
      </w:pPr>
      <w:r w:rsidRPr="00584720">
        <w:rPr>
          <w:rFonts w:ascii="Times New Roman" w:eastAsia="Times New Roman" w:hAnsi="Times New Roman" w:cs="Times New Roman"/>
          <w:b/>
          <w:sz w:val="28"/>
          <w:lang w:val="ru-RU"/>
        </w:rPr>
        <w:t>Шаг 7.</w:t>
      </w:r>
      <w:r w:rsidRPr="00584720">
        <w:rPr>
          <w:rFonts w:ascii="Times New Roman" w:eastAsia="Times New Roman" w:hAnsi="Times New Roman" w:cs="Times New Roman"/>
          <w:sz w:val="28"/>
          <w:lang w:val="ru-RU"/>
        </w:rPr>
        <w:t xml:space="preserve"> При возникновении вопросов по организации семинаров можете задать вопрос организаторам, нажав на кнопку в правом верхнем углу, как указано на фото</w:t>
      </w:r>
    </w:p>
    <w:p w:rsidR="009057B4" w:rsidRDefault="00D528A7">
      <w:pPr>
        <w:spacing w:after="0"/>
        <w:ind w:left="1093"/>
      </w:pPr>
      <w:r w:rsidRPr="003A1C2D">
        <w:rPr>
          <w:noProof/>
          <w:lang w:val="ru-RU" w:eastAsia="ru-RU"/>
        </w:rPr>
        <w:drawing>
          <wp:inline distT="0" distB="0" distL="0" distR="0">
            <wp:extent cx="5083810" cy="3050540"/>
            <wp:effectExtent l="0" t="0" r="2540" b="0"/>
            <wp:docPr id="9" name="Picture 3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810" cy="305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7B4" w:rsidRPr="00584720" w:rsidRDefault="00E90D7F">
      <w:pPr>
        <w:spacing w:after="3" w:line="260" w:lineRule="auto"/>
        <w:ind w:left="-15" w:firstLine="1142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lastRenderedPageBreak/>
        <w:t>Шаг</w:t>
      </w:r>
      <w:r w:rsidR="00740BF1" w:rsidRPr="00584720">
        <w:rPr>
          <w:rFonts w:ascii="Times New Roman" w:eastAsia="Times New Roman" w:hAnsi="Times New Roman" w:cs="Times New Roman"/>
          <w:b/>
          <w:sz w:val="28"/>
          <w:lang w:val="ru-RU"/>
        </w:rPr>
        <w:t xml:space="preserve"> 8. </w:t>
      </w:r>
      <w:r w:rsidR="00740BF1" w:rsidRPr="00584720">
        <w:rPr>
          <w:rFonts w:ascii="Times New Roman" w:eastAsia="Times New Roman" w:hAnsi="Times New Roman" w:cs="Times New Roman"/>
          <w:sz w:val="28"/>
          <w:lang w:val="ru-RU"/>
        </w:rPr>
        <w:t>Переход по семинарам осуществляется в левом блоке при помощи нажатия на интересующий блок</w:t>
      </w:r>
    </w:p>
    <w:p w:rsidR="009057B4" w:rsidRDefault="00D528A7">
      <w:pPr>
        <w:spacing w:after="760"/>
        <w:ind w:left="2"/>
      </w:pPr>
      <w:r w:rsidRPr="003A1C2D">
        <w:rPr>
          <w:noProof/>
          <w:lang w:val="ru-RU" w:eastAsia="ru-RU"/>
        </w:rPr>
        <w:drawing>
          <wp:inline distT="0" distB="0" distL="0" distR="0">
            <wp:extent cx="6466840" cy="3181985"/>
            <wp:effectExtent l="0" t="0" r="0" b="0"/>
            <wp:docPr id="10" name="Picture 3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840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7B4" w:rsidRPr="00584720" w:rsidRDefault="00740BF1">
      <w:pPr>
        <w:spacing w:after="157" w:line="260" w:lineRule="auto"/>
        <w:ind w:left="-15" w:firstLine="557"/>
        <w:jc w:val="both"/>
        <w:rPr>
          <w:lang w:val="ru-RU"/>
        </w:rPr>
      </w:pPr>
      <w:r w:rsidRPr="00584720">
        <w:rPr>
          <w:rFonts w:ascii="Times New Roman" w:eastAsia="Times New Roman" w:hAnsi="Times New Roman" w:cs="Times New Roman"/>
          <w:sz w:val="28"/>
          <w:lang w:val="ru-RU"/>
        </w:rPr>
        <w:t xml:space="preserve">Дополнительно вся необходимая информация размещена на сайте Федерального центра в разделе «Семинары» по ссылке: </w:t>
      </w:r>
      <w:hyperlink r:id="rId28">
        <w:r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https</w:t>
        </w:r>
        <w:r w:rsidRPr="00584720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val="ru-RU"/>
          </w:rPr>
          <w:t>://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www</w:t>
        </w:r>
        <w:r w:rsidRPr="00584720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frcds</w:t>
        </w:r>
        <w:r w:rsidRPr="00584720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ru</w:t>
        </w:r>
        <w:r w:rsidRPr="00584720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val="ru-RU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seminary</w:t>
        </w:r>
        <w:r w:rsidRPr="00584720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val="ru-RU"/>
          </w:rPr>
          <w:t>/</w:t>
        </w:r>
      </w:hyperlink>
      <w:hyperlink r:id="rId29">
        <w:r w:rsidRPr="00584720">
          <w:rPr>
            <w:rFonts w:ascii="Times New Roman" w:eastAsia="Times New Roman" w:hAnsi="Times New Roman" w:cs="Times New Roman"/>
            <w:sz w:val="28"/>
            <w:lang w:val="ru-RU"/>
          </w:rPr>
          <w:t>.</w:t>
        </w:r>
      </w:hyperlink>
    </w:p>
    <w:p w:rsidR="009057B4" w:rsidRPr="00584720" w:rsidRDefault="00740BF1">
      <w:pPr>
        <w:spacing w:after="3" w:line="260" w:lineRule="auto"/>
        <w:ind w:left="-15" w:firstLine="557"/>
        <w:jc w:val="both"/>
        <w:rPr>
          <w:lang w:val="ru-RU"/>
        </w:rPr>
      </w:pPr>
      <w:r w:rsidRPr="00584720">
        <w:rPr>
          <w:rFonts w:ascii="Times New Roman" w:eastAsia="Times New Roman" w:hAnsi="Times New Roman" w:cs="Times New Roman"/>
          <w:sz w:val="28"/>
          <w:lang w:val="ru-RU"/>
        </w:rPr>
        <w:t xml:space="preserve">Контактное лицо в Федеральном центре – Ческидова Ольга Сергеевна, тел.: 8 (812) 542- 83-75, эл. почта: </w:t>
      </w:r>
      <w:r>
        <w:rPr>
          <w:rFonts w:ascii="Times New Roman" w:eastAsia="Times New Roman" w:hAnsi="Times New Roman" w:cs="Times New Roman"/>
          <w:color w:val="0000FF"/>
          <w:sz w:val="28"/>
          <w:u w:val="single" w:color="0000FF"/>
        </w:rPr>
        <w:t>kudrya</w:t>
      </w:r>
      <w:r w:rsidRPr="00584720">
        <w:rPr>
          <w:rFonts w:ascii="Times New Roman" w:eastAsia="Times New Roman" w:hAnsi="Times New Roman" w:cs="Times New Roman"/>
          <w:color w:val="0000FF"/>
          <w:sz w:val="28"/>
          <w:u w:val="single" w:color="0000FF"/>
          <w:lang w:val="ru-RU"/>
        </w:rPr>
        <w:t>_</w:t>
      </w:r>
      <w:r>
        <w:rPr>
          <w:rFonts w:ascii="Times New Roman" w:eastAsia="Times New Roman" w:hAnsi="Times New Roman" w:cs="Times New Roman"/>
          <w:color w:val="0000FF"/>
          <w:sz w:val="28"/>
          <w:u w:val="single" w:color="0000FF"/>
        </w:rPr>
        <w:t>os</w:t>
      </w:r>
      <w:r w:rsidRPr="00584720">
        <w:rPr>
          <w:rFonts w:ascii="Times New Roman" w:eastAsia="Times New Roman" w:hAnsi="Times New Roman" w:cs="Times New Roman"/>
          <w:color w:val="0000FF"/>
          <w:sz w:val="28"/>
          <w:u w:val="single" w:color="0000FF"/>
          <w:lang w:val="ru-RU"/>
        </w:rPr>
        <w:t>@</w:t>
      </w:r>
      <w:r>
        <w:rPr>
          <w:rFonts w:ascii="Times New Roman" w:eastAsia="Times New Roman" w:hAnsi="Times New Roman" w:cs="Times New Roman"/>
          <w:color w:val="0000FF"/>
          <w:sz w:val="28"/>
          <w:u w:val="single" w:color="0000FF"/>
        </w:rPr>
        <w:t>frcds</w:t>
      </w:r>
      <w:r w:rsidRPr="00584720">
        <w:rPr>
          <w:rFonts w:ascii="Times New Roman" w:eastAsia="Times New Roman" w:hAnsi="Times New Roman" w:cs="Times New Roman"/>
          <w:color w:val="0000FF"/>
          <w:sz w:val="28"/>
          <w:u w:val="single" w:color="0000FF"/>
          <w:lang w:val="ru-RU"/>
        </w:rPr>
        <w:t>.</w:t>
      </w:r>
      <w:r>
        <w:rPr>
          <w:rFonts w:ascii="Times New Roman" w:eastAsia="Times New Roman" w:hAnsi="Times New Roman" w:cs="Times New Roman"/>
          <w:color w:val="0000FF"/>
          <w:sz w:val="28"/>
          <w:u w:val="single" w:color="0000FF"/>
        </w:rPr>
        <w:t>ru</w:t>
      </w:r>
      <w:r w:rsidRPr="00584720">
        <w:rPr>
          <w:rFonts w:ascii="Times New Roman" w:eastAsia="Times New Roman" w:hAnsi="Times New Roman" w:cs="Times New Roman"/>
          <w:sz w:val="28"/>
          <w:lang w:val="ru-RU"/>
        </w:rPr>
        <w:t>.</w:t>
      </w:r>
    </w:p>
    <w:sectPr w:rsidR="009057B4" w:rsidRPr="00584720">
      <w:headerReference w:type="even" r:id="rId30"/>
      <w:headerReference w:type="default" r:id="rId31"/>
      <w:headerReference w:type="first" r:id="rId32"/>
      <w:pgSz w:w="11906" w:h="16838"/>
      <w:pgMar w:top="1351" w:right="567" w:bottom="2006" w:left="1134" w:header="76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406" w:rsidRDefault="00C10406">
      <w:pPr>
        <w:spacing w:after="0" w:line="240" w:lineRule="auto"/>
      </w:pPr>
      <w:r>
        <w:separator/>
      </w:r>
    </w:p>
  </w:endnote>
  <w:endnote w:type="continuationSeparator" w:id="0">
    <w:p w:rsidR="00C10406" w:rsidRDefault="00C10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406" w:rsidRDefault="00C10406">
      <w:pPr>
        <w:spacing w:after="0" w:line="240" w:lineRule="auto"/>
      </w:pPr>
      <w:r>
        <w:separator/>
      </w:r>
    </w:p>
  </w:footnote>
  <w:footnote w:type="continuationSeparator" w:id="0">
    <w:p w:rsidR="00C10406" w:rsidRDefault="00C10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7B4" w:rsidRDefault="009057B4">
    <w:pPr>
      <w:spacing w:after="0"/>
      <w:ind w:left="181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7B4" w:rsidRDefault="00740BF1">
    <w:pPr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6F61" w:rsidRPr="00836F61">
      <w:rPr>
        <w:rFonts w:ascii="Times New Roman" w:eastAsia="Times New Roman" w:hAnsi="Times New Roman" w:cs="Times New Roman"/>
        <w:noProof/>
      </w:rPr>
      <w:t>6</w:t>
    </w:r>
    <w:r>
      <w:rPr>
        <w:rFonts w:ascii="Times New Roman" w:eastAsia="Times New Roman" w:hAnsi="Times New Roman" w:cs="Times New Roman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7B4" w:rsidRDefault="00740BF1">
    <w:pPr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6F61" w:rsidRPr="00836F61">
      <w:rPr>
        <w:rFonts w:ascii="Times New Roman" w:eastAsia="Times New Roman" w:hAnsi="Times New Roman" w:cs="Times New Roman"/>
        <w:noProof/>
      </w:rPr>
      <w:t>5</w:t>
    </w:r>
    <w:r>
      <w:rPr>
        <w:rFonts w:ascii="Times New Roman" w:eastAsia="Times New Roman" w:hAnsi="Times New Roman" w:cs="Times New Roman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7B4" w:rsidRDefault="00740BF1">
    <w:pPr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7B4" w:rsidRDefault="00740BF1" w:rsidP="002D2926">
    <w:pPr>
      <w:spacing w:after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6F61" w:rsidRPr="00836F61">
      <w:rPr>
        <w:rFonts w:ascii="Times New Roman" w:eastAsia="Times New Roman" w:hAnsi="Times New Roman" w:cs="Times New Roman"/>
        <w:noProof/>
      </w:rPr>
      <w:t>8</w:t>
    </w:r>
    <w:r>
      <w:rPr>
        <w:rFonts w:ascii="Times New Roman" w:eastAsia="Times New Roman" w:hAnsi="Times New Roman" w:cs="Times New Roman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7B4" w:rsidRDefault="00740BF1">
    <w:pPr>
      <w:spacing w:after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6F61" w:rsidRPr="00836F61">
      <w:rPr>
        <w:rFonts w:ascii="Times New Roman" w:eastAsia="Times New Roman" w:hAnsi="Times New Roman" w:cs="Times New Roman"/>
        <w:noProof/>
      </w:rPr>
      <w:t>9</w:t>
    </w:r>
    <w:r>
      <w:rPr>
        <w:rFonts w:ascii="Times New Roman" w:eastAsia="Times New Roman" w:hAnsi="Times New Roman" w:cs="Times New Roman"/>
      </w:rPr>
      <w:fldChar w:fldCharType="end"/>
    </w:r>
  </w:p>
  <w:p w:rsidR="009057B4" w:rsidRDefault="009057B4">
    <w:pPr>
      <w:spacing w:after="0"/>
      <w:ind w:left="56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7B4" w:rsidRDefault="00740BF1">
    <w:pPr>
      <w:spacing w:after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9</w:t>
    </w:r>
    <w:r>
      <w:rPr>
        <w:rFonts w:ascii="Times New Roman" w:eastAsia="Times New Roman" w:hAnsi="Times New Roman" w:cs="Times New Roman"/>
      </w:rPr>
      <w:fldChar w:fldCharType="end"/>
    </w:r>
  </w:p>
  <w:p w:rsidR="009057B4" w:rsidRDefault="00740BF1">
    <w:pPr>
      <w:spacing w:after="0"/>
      <w:ind w:left="567"/>
    </w:pPr>
    <w:r>
      <w:rPr>
        <w:rFonts w:ascii="Times New Roman" w:eastAsia="Times New Roman" w:hAnsi="Times New Roman" w:cs="Times New Roman"/>
        <w:b/>
        <w:sz w:val="28"/>
      </w:rPr>
      <w:t>Шаг</w:t>
    </w:r>
    <w:r>
      <w:rPr>
        <w:rFonts w:ascii="Times New Roman" w:eastAsia="Times New Roman" w:hAnsi="Times New Roman" w:cs="Times New Roman"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D2691"/>
    <w:multiLevelType w:val="hybridMultilevel"/>
    <w:tmpl w:val="6AEE9888"/>
    <w:lvl w:ilvl="0" w:tplc="0B46CC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94BAA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50B59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D8538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2857D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140F6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56058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18AED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1C2B1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9E0EEF"/>
    <w:multiLevelType w:val="hybridMultilevel"/>
    <w:tmpl w:val="1F401B2E"/>
    <w:lvl w:ilvl="0" w:tplc="22A22BB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30A99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CADCF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42EB3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6EB31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6C926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CC9D0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106F7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9C635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BE47F6"/>
    <w:multiLevelType w:val="hybridMultilevel"/>
    <w:tmpl w:val="E9BEC3C6"/>
    <w:lvl w:ilvl="0" w:tplc="3F529D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66C48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5659A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88EF1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12ECD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54FA3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F4795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D8973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7CCBB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DE23C3"/>
    <w:multiLevelType w:val="hybridMultilevel"/>
    <w:tmpl w:val="3F9493C0"/>
    <w:lvl w:ilvl="0" w:tplc="9746D49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10235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12C77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50807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CC4BE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6ED4E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7AEB7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5F6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029FB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4A76AD"/>
    <w:multiLevelType w:val="hybridMultilevel"/>
    <w:tmpl w:val="4F9C84F4"/>
    <w:lvl w:ilvl="0" w:tplc="0A70D31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10238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ECB71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D6B02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D4B9E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7866A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7EB85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E4A09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725D9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D3464D"/>
    <w:multiLevelType w:val="hybridMultilevel"/>
    <w:tmpl w:val="61D8066C"/>
    <w:lvl w:ilvl="0" w:tplc="B276D642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D2195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729C6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920ED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2E568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76348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2AD92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4E977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CC8B4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B706D3"/>
    <w:multiLevelType w:val="hybridMultilevel"/>
    <w:tmpl w:val="FCCCD21C"/>
    <w:lvl w:ilvl="0" w:tplc="120219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84402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72F67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A8309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4A885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A565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0E2F3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46552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045BC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B4"/>
    <w:rsid w:val="001175A5"/>
    <w:rsid w:val="001D18C7"/>
    <w:rsid w:val="002D2926"/>
    <w:rsid w:val="00451476"/>
    <w:rsid w:val="004E49D8"/>
    <w:rsid w:val="005450B1"/>
    <w:rsid w:val="00584720"/>
    <w:rsid w:val="00670B68"/>
    <w:rsid w:val="00740BF1"/>
    <w:rsid w:val="00836F61"/>
    <w:rsid w:val="009057B4"/>
    <w:rsid w:val="00C10406"/>
    <w:rsid w:val="00D528A7"/>
    <w:rsid w:val="00E9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1F8C3-F4C0-4085-9231-496D34E6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255"/>
      <w:outlineLvl w:val="0"/>
    </w:pPr>
    <w:rPr>
      <w:rFonts w:ascii="Times New Roman" w:hAnsi="Times New Roman"/>
      <w:color w:val="FFFFFF"/>
      <w:sz w:val="28"/>
      <w:szCs w:val="22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31" w:line="248" w:lineRule="auto"/>
      <w:ind w:left="10" w:hanging="10"/>
      <w:jc w:val="center"/>
      <w:outlineLvl w:val="1"/>
    </w:pPr>
    <w:rPr>
      <w:rFonts w:ascii="Times New Roman" w:hAnsi="Times New Roman"/>
      <w:b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FFFFFF"/>
      <w:sz w:val="28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847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4720"/>
    <w:rPr>
      <w:rFonts w:eastAsia="Calibri" w:cs="Calibri"/>
      <w:color w:val="000000"/>
      <w:sz w:val="22"/>
      <w:szCs w:val="22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5847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4720"/>
    <w:rPr>
      <w:rFonts w:eastAsia="Calibri" w:cs="Calibri"/>
      <w:color w:val="000000"/>
      <w:sz w:val="22"/>
      <w:szCs w:val="22"/>
      <w:lang w:val="en-US" w:eastAsia="en-US"/>
    </w:rPr>
  </w:style>
  <w:style w:type="table" w:styleId="a7">
    <w:name w:val="Table Grid"/>
    <w:basedOn w:val="a1"/>
    <w:uiPriority w:val="59"/>
    <w:rsid w:val="00670B6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y.mts-link.ru/course-info/frcds2025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image" Target="media/image5.jpeg"/><Relationship Id="rId25" Type="http://schemas.openxmlformats.org/officeDocument/2006/relationships/image" Target="media/image10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y.mts-link.ru/course-info/frcds2025" TargetMode="External"/><Relationship Id="rId20" Type="http://schemas.openxmlformats.org/officeDocument/2006/relationships/header" Target="header3.xml"/><Relationship Id="rId29" Type="http://schemas.openxmlformats.org/officeDocument/2006/relationships/hyperlink" Target="https://www.frcds.ru/seminar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9.jpeg"/><Relationship Id="rId32" Type="http://schemas.openxmlformats.org/officeDocument/2006/relationships/header" Target="header7.xml"/><Relationship Id="rId5" Type="http://schemas.openxmlformats.org/officeDocument/2006/relationships/footnotes" Target="footnotes.xml"/><Relationship Id="rId15" Type="http://schemas.openxmlformats.org/officeDocument/2006/relationships/hyperlink" Target="https://my.mts-link.ru/course-info/frcds2025" TargetMode="External"/><Relationship Id="rId23" Type="http://schemas.openxmlformats.org/officeDocument/2006/relationships/image" Target="media/image8.jpeg"/><Relationship Id="rId28" Type="http://schemas.openxmlformats.org/officeDocument/2006/relationships/hyperlink" Target="https://www.frcds.ru/seminary/" TargetMode="External"/><Relationship Id="rId10" Type="http://schemas.openxmlformats.org/officeDocument/2006/relationships/hyperlink" Target="https://my.mts-link.ru/course-info/frcds2025" TargetMode="External"/><Relationship Id="rId19" Type="http://schemas.openxmlformats.org/officeDocument/2006/relationships/header" Target="header2.xml"/><Relationship Id="rId31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y.mts-link.ru/course-info/frcds2025" TargetMode="External"/><Relationship Id="rId22" Type="http://schemas.openxmlformats.org/officeDocument/2006/relationships/image" Target="media/image7.jpeg"/><Relationship Id="rId27" Type="http://schemas.openxmlformats.org/officeDocument/2006/relationships/image" Target="media/image12.jpeg"/><Relationship Id="rId30" Type="http://schemas.openxmlformats.org/officeDocument/2006/relationships/header" Target="header5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1658</Words>
  <Characters>9457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11093</CharactersWithSpaces>
  <SharedDoc>false</SharedDoc>
  <HLinks>
    <vt:vector size="42" baseType="variant">
      <vt:variant>
        <vt:i4>2621567</vt:i4>
      </vt:variant>
      <vt:variant>
        <vt:i4>21</vt:i4>
      </vt:variant>
      <vt:variant>
        <vt:i4>0</vt:i4>
      </vt:variant>
      <vt:variant>
        <vt:i4>5</vt:i4>
      </vt:variant>
      <vt:variant>
        <vt:lpwstr>https://www.frcds.ru/seminary/</vt:lpwstr>
      </vt:variant>
      <vt:variant>
        <vt:lpwstr/>
      </vt:variant>
      <vt:variant>
        <vt:i4>2621567</vt:i4>
      </vt:variant>
      <vt:variant>
        <vt:i4>18</vt:i4>
      </vt:variant>
      <vt:variant>
        <vt:i4>0</vt:i4>
      </vt:variant>
      <vt:variant>
        <vt:i4>5</vt:i4>
      </vt:variant>
      <vt:variant>
        <vt:lpwstr>https://www.frcds.ru/seminary/</vt:lpwstr>
      </vt:variant>
      <vt:variant>
        <vt:lpwstr/>
      </vt:variant>
      <vt:variant>
        <vt:i4>1376331</vt:i4>
      </vt:variant>
      <vt:variant>
        <vt:i4>15</vt:i4>
      </vt:variant>
      <vt:variant>
        <vt:i4>0</vt:i4>
      </vt:variant>
      <vt:variant>
        <vt:i4>5</vt:i4>
      </vt:variant>
      <vt:variant>
        <vt:lpwstr>https://my.mts-link.ru/course-info/frcds2025</vt:lpwstr>
      </vt:variant>
      <vt:variant>
        <vt:lpwstr/>
      </vt:variant>
      <vt:variant>
        <vt:i4>1376331</vt:i4>
      </vt:variant>
      <vt:variant>
        <vt:i4>12</vt:i4>
      </vt:variant>
      <vt:variant>
        <vt:i4>0</vt:i4>
      </vt:variant>
      <vt:variant>
        <vt:i4>5</vt:i4>
      </vt:variant>
      <vt:variant>
        <vt:lpwstr>https://my.mts-link.ru/course-info/frcds2025</vt:lpwstr>
      </vt:variant>
      <vt:variant>
        <vt:lpwstr/>
      </vt:variant>
      <vt:variant>
        <vt:i4>1376331</vt:i4>
      </vt:variant>
      <vt:variant>
        <vt:i4>9</vt:i4>
      </vt:variant>
      <vt:variant>
        <vt:i4>0</vt:i4>
      </vt:variant>
      <vt:variant>
        <vt:i4>5</vt:i4>
      </vt:variant>
      <vt:variant>
        <vt:lpwstr>https://my.mts-link.ru/course-info/frcds2025</vt:lpwstr>
      </vt:variant>
      <vt:variant>
        <vt:lpwstr/>
      </vt:variant>
      <vt:variant>
        <vt:i4>1376331</vt:i4>
      </vt:variant>
      <vt:variant>
        <vt:i4>6</vt:i4>
      </vt:variant>
      <vt:variant>
        <vt:i4>0</vt:i4>
      </vt:variant>
      <vt:variant>
        <vt:i4>5</vt:i4>
      </vt:variant>
      <vt:variant>
        <vt:lpwstr>https://my.mts-link.ru/course-info/frcds2025</vt:lpwstr>
      </vt:variant>
      <vt:variant>
        <vt:lpwstr/>
      </vt:variant>
      <vt:variant>
        <vt:i4>1376331</vt:i4>
      </vt:variant>
      <vt:variant>
        <vt:i4>3</vt:i4>
      </vt:variant>
      <vt:variant>
        <vt:i4>0</vt:i4>
      </vt:variant>
      <vt:variant>
        <vt:i4>5</vt:i4>
      </vt:variant>
      <vt:variant>
        <vt:lpwstr>https://my.mts-link.ru/course-info/frcds2025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Татьяна Каменева</cp:lastModifiedBy>
  <cp:revision>2</cp:revision>
  <dcterms:created xsi:type="dcterms:W3CDTF">2025-02-10T13:18:00Z</dcterms:created>
  <dcterms:modified xsi:type="dcterms:W3CDTF">2025-02-10T13:18:00Z</dcterms:modified>
</cp:coreProperties>
</file>