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Контактная информация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Уполномоченного по правам человека в Ханты-Мансийском автономном округе – Югре и специалистов,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участвующих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проведении Всероссийского единого дня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оказания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бесплатной юридической помощи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r>
      <w:r/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28.03.2025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14:ligatures w14:val="none"/>
        </w:rPr>
      </w:r>
      <w:r/>
    </w:p>
    <w:tbl>
      <w:tblPr>
        <w:tblStyle w:val="754"/>
        <w:tblW w:w="99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0"/>
        <w:gridCol w:w="3155"/>
        <w:gridCol w:w="3204"/>
        <w:gridCol w:w="3084"/>
      </w:tblGrid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темы и вопросы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консультирования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адрес электронной почты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Стребкова Наталья Васильевна,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Уполномоченный по правам человека в Ханты-Мансийском автономном округе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защиты прав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свобод человека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гражданина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 33-12-98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Upch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86@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admhmao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Ксензова Наталья Владимировна, советник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облюдение жилищного права, прав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землю;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в сфере предоставления жилищно-коммунальных услуг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защите социальных прав военнослужащих и их семей,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 человека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судопроизводстве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 32-21-50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KsenzovaNV@admhmao.ru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Воронович Ольга Васильевна, руководитель Аппарата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трудовых прав;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 на пенсионное обеспечение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защите социальных прав военнослужащих и их семей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 33-13-90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VoronovichOV@admhmao.ru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rPr>
          <w:trHeight w:val="1705"/>
        </w:trPr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Пашкова Надежда Витальевна, заместитель руководителя Аппарата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права на охрану здоровья, медицинское обслуживание;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гарантий и прав лиц 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медицинской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омощи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прохождении военной службы, прохождение ВВК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защите социальных прав военнослужащих и их семей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 33-13-71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PashkovaNV@admhmao.ru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 w:eastAsiaTheme="minorHAnsi"/>
                <w:color w:val="000000" w:themeColor="text1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Шакиров Наиль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Рафаильевич, заместитель руководителя Аппарата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гражданства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Российской Федерации, вопросы миграции, свободы перемещения;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 коренных малочисленных народов Севера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 военнослужащих и их семей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 33-13-95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ShakirovNR@admhmao.ru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Лисютина Ирина Борисовна,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Аппарата Уполномоченного по правам человека в Ханты-Мансийском автономном округе – Югре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образование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содействие поиску военнослужащих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(3467) 35-03-87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LisyutinaIB@admhmao.ru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>
          <w:trHeight w:val="1705"/>
        </w:trPr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Мороз Светлана Сергеевна, 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и реализация социальных прав граждан;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в области опеки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попечительства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медицинской помощи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прохождении военной службы, прохождение ВВК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35-03-92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MorozSS@admhmao.ru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Фролкова Екатерина Сергеевна,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Аппарата Уполномоченного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правам человека в Ханты-Мансийском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автономном округе – Югре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жилищного права;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 человека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исполнительном производстве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судопроизводстве, экономические права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8(3467)35-33-99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FrolkovaES@admhmao.ru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Хусаинов Эрик Эрнстович, консультант Аппарата Уполномоченного по правам человека в Ханты-Мансийском автономном округе – Югре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облюдение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деятельности правоохранительных органов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местах принудительного содержания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денежного довольствия при прохождении военной службы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(3467)32-21-38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KhusainovEE@admhmao.ru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5"/>
              </w:num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1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Якунина Екатерина Викторовна, консультант Аппарата Уполномоченного по правам человека в Ханты-Мансийском автономном округе – Югре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2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трудовых прав;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 на пенсионное обеспечение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условия прохождения военной службы, вопросы увольнения с военной службы, денежного довольствия при прохождении военной службы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(3467)35-13-06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YakuninaEV@admhmao.ru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ligatures w14:val="none"/>
              </w:rPr>
            </w:r>
          </w:p>
        </w:tc>
      </w:tr>
    </w:tbl>
    <w:p>
      <w:pPr>
        <w:jc w:val="right"/>
      </w:pPr>
      <w:r/>
      <w:r/>
    </w:p>
    <w:p>
      <w:pPr>
        <w:jc w:val="right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hd w:val="nil" w:color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Департамент социального развития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Ханты-Мансийского автономного округа - Югры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0"/>
        <w:jc w:val="lef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Style w:val="754"/>
        <w:tblW w:w="103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2943"/>
        <w:gridCol w:w="3651"/>
        <w:gridCol w:w="3260"/>
      </w:tblGrid>
      <w:tr>
        <w:trPr>
          <w:trHeight w:val="70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темы и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Белоярский район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Шутова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Наталья Викторовна, заведующий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оциальное обслуживание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8(3467)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2-54-16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2" w:tooltip="mailto:BELKCSON@admhmao.ru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BELKCSON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@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admhmao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41" w:type="dxa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Цыганок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Елена Геннадьевна, консультант отдела опеки и попечительства защиты прав детства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защита прав и законных интересов детей-сирот и детей, оставшихся   без попечения родителей, лиц из числа детей-сирот и детей, оставшихся без попечения родителей;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установление опеки над детьми-сиротами и детьми, оставшимися без попечения родителей;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установление и оспаривание отцовства;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усыновление (удочерение);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определение места жительства ребенка (детей),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установление порядка общения с ребенком (детьми);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сделки с недвижимым имуществом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8(34670) 2-49-01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TsyganokEG@admhmao.ru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4"/>
              <w:jc w:val="center"/>
              <w:shd w:val="clear" w:color="auto" w:fill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15"/>
        </w:trPr>
        <w:tc>
          <w:tcPr>
            <w:gridSpan w:val="4"/>
            <w:tcW w:w="10395" w:type="dxa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Березовский район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4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Павловна, главный специалист-эксперт отдела координации деятельности поставщиков социальных услуг и сводной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статуса и выдача удостоверения Многодетной семьи Ханты-Мансийского автономного округа-Югры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8(34674) 2-29-39 (доб. 7128)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3" w:tooltip="mailto:ChaginaEP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ChaginaEP@admhmao.ru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7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226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tabs>
                <w:tab w:val="left" w:pos="226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Викторовна,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опеки и попечительства над недееспособными или не полностью дееспособными гражданами; обеспечение  жильем детей –сирот и детей, оставшихся без попечения родителей;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опеки над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8(34674) 2-29-39 (доб. 7133)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4" w:tooltip="mailto:ZapevalovaNV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ZapevalovaNV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7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отделения социального сопровождения граждан БУ «Березовский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социальной помощи, получению алиментов, помощь в подготовке документов для обращений в иные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71(доб.309)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15" w:tooltip="mailto:PihtamovaNM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PihtamovaNM@admhmao.ru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59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город Когалым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Адамова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Мария Васильевна,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социальной защиты и обслуживания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Управления социальной защиты, опеки и попечительства по городу Когалыму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получения сертификатов на оплату социальных услуг по оказанию помощи гражданам, пострадавшим от насилия;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информация о телефонах доверия, для граждан, пострадавших от насилия и нуждающихся в психологической помощи и поддержке;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об имеющихся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(34667) 4-30-17 (доб.7141)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6" w:tooltip="mailto:AdamovaMV@admhmao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AdamovaMV@admhmao.ru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Барауля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Евгения Анатольевна, консультант отдела социальной защиты и обслуживания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защиты, опеки и попечительства по городу Когалыму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предоставление социальных услуг гражданам старшего поколения;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организации приемной семьи для пожилого гражданина и инвалида;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выдачи сертификата на оплату услуг по постоянному постороннему уходу за одиноким гражданином пожилого возраста и инвалидом;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выдачи сертификата на оплату услуг по уходу за одиноким тяжелобольным гражданином;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и условиях помещения граждан старшего поколения в стационарные учреждения социального обслуживания автономного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(34667) 6-60-35,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(34667) 4-30-17 (доб.7143)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7" w:tooltip="mailto:BaraulyaEA@admhmao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BaraulyaEA@admhmao.ru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Анна Викторовна, заведующий отделением психологической помощи гражданам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БУ «Когалымский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и условия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(34667)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2-76-25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(доб. 203,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204,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253)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8" w:tooltip="mailto:AndreevaAV@admhmao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AndreevaAV@admhmao.ru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2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икитина Наталья Геннадьевна,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заведующего отделением социальной реабилитации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абилитации детей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порядок и условия предоставления социальных услуг для граждан, относящихся к компетенции отделения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(34667) 2-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30-57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(доб. 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9" w:tooltip="mailto:IbaevaDL@admhmao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IbaevaDL@admhmao.ru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Тринько Вадим Евгеньевич, юрисконсульт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отделения социального сопровождения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 деятельности отделения социального сопровождения граждан;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 порядке и условиях предоставления юридической помощи в отделении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(34667)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5-01-17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(доб.2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20" w:tooltip="mailto:trinkovadim@yandex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trinkovadim@yandex.ru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69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30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Шкляр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юрисконсульт отделения социального сопровождения граждан БУ «Кондинский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о взыскании алиментов на детей, на ребенка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нвалида по достижению им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совмещения учебы в школе и временной работы, о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0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8(34677) 35168 доб. 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1" w:tooltip="mailto:ossgkcson@mail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ossgkcson@mail.ru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Шестопалова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Николаевна, юрисконсульт отделения социального сопровождения граждан БУ «Кондинский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8(34677) 35168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112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030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2" w:tooltip="mailto:ossgkcson@mail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ossgkcson@mail.ru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5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города Лангепас  и  Покачи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Губайдуллина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Линара Фархатовна, главный специалист-эксперт Управления социальной защиты населения, опеки и попечительства по городу Лангепасу и городу Покачи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и оспаривание отцовства (материнства), взыскание алиментов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(34669) 5-80-48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доб. 7189, GubaidullinaLF@admhmao.ru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2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город Мегион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Владимировна, консультант 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городу Мегиону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опека и попечительство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43" w:leader="none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 (34643) 2-33-50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TsarkovaSV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8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Ксения Николаевна,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Юрисконсульт 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Мегионский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консультаций по вопросам расторжения брака, оформления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установление юридического факта, внесудебное банкр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отство, пенсионное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(34643)4-3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А.М. Кузьмина,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40,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каб.№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PetrovaKN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admhmao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город Нижневартовск и Нижневартовский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Горбатюк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Марина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отдела социальной защиты и обслуживания по Нижневартовскому району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г. Нижневартовску и Нижневартовскому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-оказание мер социальной поддержки;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порядок получения сертификатов на оплату социальных услуг: по оказанию помощи беременным женщинам, оказавшимся в трудной жизненной ситуации, «Буду мамой», по оказанию помощи гражданам, пострадавшим от насилия;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информация о телефонах доверия, для граждан, пострадавших от насилия и нуждающихся в психологической помощи и поддержке;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об 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еющихся кризисных отделениях для помощи гражданам, в том числе женщинам и их несовершеннолетним детям, находящимся в трудной жизненной ситуации, на территории Ханты-Мансийского автономного округа – Югры, а также предоставляющие услуги в форме сертификатов;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 предоставлении социальных услуг женщинам, оказавшимся в трудной жизненной ситуации, в том числе пострадавших от насилия на базе социальных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Нижневартовска и Нижневартовского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-о порядке получения бесплатной юридической помощи;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о контактных телефонах специалистов отдела социального обеспечения и опеки по городу Нижневартовску и Нижневартовскому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району  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«Агентство социального благополучия населения Югры» для получения консультаций по мерам социальной 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ной юридической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(3466)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41-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77 (добавочный 725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GorbatukMV@admhmao.ru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Замараева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Сергеевна,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отдела социальной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защиты и обслуживания Управления социальной защиты населения, опеки и попечительства по г. Нижневартовску и Нижневартовскому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41-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(добавочный 7260)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ZamaraevaES@admhmao.ru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Клапшина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Евгения Юрьевна, юрисконсульт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«Нижневартовский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45-98-69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KlapshinaYY@admhmao.ru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Абдрашитова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Анатольевна,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БУ «Нижневартовский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29-00-96 (0501)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lana24.80@mail.ru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айбулатова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Николаевна,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БУ «Нижневартовский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социально-правовая консультация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3466 29-00-96 (0501)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e.bajbulatowa@yand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ex.ru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город Нефтеюганск  и Неф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теюганский район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Тамара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несовершеннолетних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Управления социальной защиты населения, опеки и попечительства </w:t>
            </w:r>
            <w:r>
              <w:rPr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городу Нефтеюганску  и Неф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теюганскому району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представителей, опекунов, а также несовершеннолетних по защите прав в рамках компетенции в соответствии с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8(3463)517046 (доб.723)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TkachevaTV@admhmao.ru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</w:r>
          </w:p>
        </w:tc>
      </w:tr>
      <w:tr>
        <w:trPr>
          <w:trHeight w:val="19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Побожная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Олеся Альбертовна,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отдела социальной защиты и обслуживания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Управления социальной защиты населения, опеки и попечительства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городу Нефтеюганску  и Неф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теюганскому району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выдачи направлений на бесплатную юридическую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8(3463)517046 (доб.72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left="-283" w:right="-138" w:firstLine="0"/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дрес:   </w:t>
            </w:r>
            <w:hyperlink r:id="rId23" w:tooltip="mailto:PobozhnayaOA@admhmao.ru" w:history="1"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PobozhnayaOA@admhmao.ru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Викторова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Тамара Александровна,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социального обслуживания населения»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16" w:lineRule="auto"/>
              <w:tabs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консультирование для граждан пожилого возраста и инвалидов, иных категорий граждан в рамках компетенции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8(3463)229386,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эл. адрес: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4" w:tooltip="mailto:ko-vesta@mail.ru" w:history="1"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ko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-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vesta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Мычков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Александрович,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социального обслуживания населения»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8(3463)229386,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эл. адрес: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5" w:tooltip="mailto:ko-vesta@mail.ru" w:history="1"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ko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-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vesta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Гущо Ольга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 учреждения ХМАО-Югры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«Нефтеюганский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8(3463)200961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GushoOV@admhmao.ru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Якименко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Ксения Артуровна,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юрисконсульт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 «Нефтеюганский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8(3463)211089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hyperlink r:id="rId26" w:tooltip="mailto:YakimenkoKA@admhmao.ru" w:history="1">
              <w:r>
                <w:rPr>
                  <w:rStyle w:val="880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YakimenkoKA@admhmao.ru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5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город 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ягань и Октябрьский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социальной защиты и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оказания бесплатной юридической помощи;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и условиях социального обслуживания в Ханты-Мансийском автономном округе - Югре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ZaharovaUV@admhmao.ru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3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защиты прав несовершеннолетних, нуждающихся в опеке и попечительстве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установления опеки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/попечительства над несовершеннолетними;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защиты прав и законных интересов несовершеннолетних;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защиты имущественных прав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SalnikovVA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Нелепа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отдела защиты прав подопечных и совершеннолетних, нуждающихся в опеке и попечительстве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опеки и попечительства над совершеннолетними дееспособными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защиты прав и законных  интересов несовершеннолетних, находящихся в замещающих семьях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64330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(доб.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NelepaSA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95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Носкова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Антонина Ивановна – консультант отдела социальной защиты и обслуживания Управления социальной защиты населения,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опеки и попечительства по городу Пыть-Яху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условия предоставления социальных услуг в государственных и негосударственных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ациях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социального обслуживания;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получения бесплатной юридической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поряд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обеспечения техническими средствами реабилитации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(346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3)42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9020(доб.7332)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NoskovaAI@admhmao.ru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6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Абузярова Зульфия Фяритовна, специалист по социальной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«Пыть-Яхский реабилитационный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социально–правовое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(3463) 429134, </w:t>
            </w:r>
            <w:hyperlink r:id="rId27" w:tooltip="mailto:AbuziarovaZF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AbuziarovaZF@admhmao.ru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4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Тухтаева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Мунира Гафуржоновна, специалист по социальной реабилитации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«Пыть-Яхский реабилитационный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(3463) 429134, </w:t>
            </w:r>
            <w:hyperlink r:id="rId28" w:tooltip="mailto:TuxtaevaMG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TuxtaevaMG@admhmao.ru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3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Меховникова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Наталья Александровна консультант отдела опеки и попечительства, защиты прав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гарантии и льготное обеспечение детей сирот и детей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гарантии и льготное обеспечение детей сирот и детей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(3463)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429020 (доб.7341)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29" w:tooltip="mailto:MekhovnikovaNA@admhmao.ru" w:history="1">
              <w:r>
                <w:rPr>
                  <w:rStyle w:val="880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MekhovnikovaNA@admhmao.ru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3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Мария Андреевна главный специалист отдела опеки и попечительства, защиты 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(3463)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429020 (7345),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0" w:tooltip="mailto:ShishkinaMA@admhmao.ru" w:history="1">
              <w:r>
                <w:rPr>
                  <w:rStyle w:val="880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ShishkinaMA@admhmao.ru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3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Людмила Александровна главный специалист-эксперт отдела опеки и попечительства, защиты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 детства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(3463)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429020 (доб. 2), </w:t>
            </w:r>
            <w:hyperlink r:id="rId31" w:tooltip="mailto:IvanovaLA@admhmao.ru" w:history="1">
              <w:r>
                <w:rPr>
                  <w:rStyle w:val="880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IvanovaLA@admhmao.ru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38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Еремейчук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Наиля Мухаметхановна, юрисконсульт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 «Пыть-Яхский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социально–правовое консультирование, защита прав и свобод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(3463) 423243, </w:t>
            </w:r>
            <w:hyperlink r:id="rId32" w:tooltip="mailto:EremeychukNM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EremeychukNM@admhmao.ru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96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город Радужный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Валерий Владимирович,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лавный специалист – эксперт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по городу Радужный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защиты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свобод человека и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права, права на землю;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в сфере предоставления жилищно-коммунальных услуг;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защите социальных прав военнослужащих и их семей,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3-31-22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StankoVV@admhmao.ru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Карапетян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Софья Аванесовна,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рисконсульт</w:t>
            </w: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3-29-20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KarapetianSA@admhmao.ru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Умарова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Наталья Сергеевна, заведующий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Чалапова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Лариса Леонгардовна, заведующий отделением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Аскерова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Юрисконсульт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Радужнинский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реабилитационный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жилищного права;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 прав человека в судопроизводстве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8(34668) 3-77-22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393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3" w:tooltip="mailto:umarovans@rccvetik.ru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umarovans@rccvetik.ru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4" w:tooltip="mailto:AskerovaDA@rccvetik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AskerovaDA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rccvetik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5" w:tooltip="mailto:chalapovall@rccvetik.ru" w:history="1"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chalapovall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@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rccvetik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</w:rPr>
                <w:t xml:space="preserve">.</w:t>
              </w:r>
              <w:r>
                <w:rPr>
                  <w:rFonts w:ascii="Times New Roman" w:hAnsi="Times New Roman" w:eastAsia="Calibri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Сургут и Сургутский район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Моминова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Георгиевна, начальник 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защиты прав подопечных и совершеннолетних, 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пом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ощи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подопечны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совершеннолетни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нуждающихся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23-60-83 доб. 7401 </w:t>
            </w:r>
            <w:hyperlink r:id="rId36" w:tooltip="mailto:MominovaNG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MominovaNG@admhmao.ru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Репянчина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Наталья Георгиевна,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городу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Сургуту и Сургутскому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помощи по вопросам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опеки и попечительства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23-60-83 доб. 7387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7" w:tooltip="mailto:RepyanchinaNG@admhmao.ru" w:history="1">
              <w:r>
                <w:rPr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RepyanchinaNG@admhmao.ru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Одышева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Ирина Владимировна, начальник отдела сопровождения несовершеннолетних подопечных, замещающих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по вопросам защиты прав и интересов детей-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сиртот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детей, оставшихся без попечения родител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ей, а также лицам из их числа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образования, оздоровления, трудоустройства, по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социальной поддержки и т.д.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23-60-83 доб. 7395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8" w:tooltip="mailto:OdyshevaIV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OdyshevaIV@admhmao.ru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защиты прав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защиты прав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23-60-83 доб. 7407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39" w:tooltip="mailto:ZvyaginaOS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ZvyaginaOS@admhmao.ru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7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Мухортикова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Алёна Вла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димировна, главный специалист-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эксперт отдела социальной защиты и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Выдача направлений на оказание бесплатной юридической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23-60-83 доб. 7380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0" w:tooltip="mailto:MuhortikovaAV@admhmao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</w:r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MuhortikovaAV@admhmao.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0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Березина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Марина Андреевна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юрисконсульт БУ «Сургутс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центр социальной помощи семье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детям»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Барсово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правовые взаимоотношения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 детьми-сиротами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опекунами;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мер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поддержки;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финансовой задолженности и задолженности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коммунальные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услуги;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постановки на учет в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занятости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(3462) 740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1" w:tooltip="mailto:berezina_ma@rambler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berezina</w:t>
              </w:r>
              <w:r>
                <w:rPr>
                  <w:rStyle w:val="880"/>
                  <w:rFonts w:ascii="Times New Roman" w:hAnsi="Times New Roman" w:eastAsia="Times New Roman" w:cs="Times New Roman"/>
                  <w:b/>
                  <w:color w:val="000000" w:themeColor="text1"/>
                  <w:sz w:val="24"/>
                  <w:szCs w:val="24"/>
                  <w:lang w:val="en-US"/>
                </w:rPr>
                <w:t xml:space="preserve">_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ma@rambler.ru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Джумандыкова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Саида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Баубековна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юрисконсульт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«Сургутский районный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Федоровский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 (3462) 732-279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2" w:tooltip="mailto:filialfedorovskiy@mail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filialfedorovskiy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Голосун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Регина Александровна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юрисконсульт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«Сургутский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центр социальной помощи семье и детям»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Лянтор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(34638)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780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43" w:tooltip="mailto:filial.lyantor@mail.ru" w:history="1">
              <w:r>
                <w:rPr>
                  <w:rStyle w:val="880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filial.lyantor@mail.ru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8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Олег Александрович, юрисконсульт отделения социального сопровождения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 «Сургутский  центр социальной помощи семье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детям»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консультативный пункт: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юридически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консультации населения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8535" w:leader="none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(3462) 34-88-89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4" w:tooltip="mailto:UanovOA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UanovOA@admhmao.ru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2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Эльнара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Худовердиевна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юрисконсульт отделения социального сопровождения граждан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БУ «Сургутский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помощи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юридические консультации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(3462) 52-25-00, доб.308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5" w:tooltip="mailto:AdamenkoEA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AdamenkoEA@admhmao.ru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Елена Петровна, юрисконс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сопровождения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«Сургутский районный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(3462) 58-99-02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1"/>
              <w:ind w:left="0" w:right="0" w:hanging="14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6" w:tooltip="mailto:konsultativnoe.beliiyar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konsultativnoe.beliiyar@yandex.r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0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ourier New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53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8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Нигматулина Елена Ивановна, заместитель начальника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УСЗНОиП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по г. Урай, начальник отдела социальной защиты и 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социальное обслуживание  граждан пожилого возраста и инвалидов старше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8(34676)31990 (доп.7426)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NigmatulinaEI@admhmao.ru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Романова Алсу Идрисовна,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начальник отдела опеки и попечительства, защиты прав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защита прав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8(34676)31990 (доп 7230)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RomanovaAI@admhmao.ru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86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Чуркина Виктория Константиновна,  юрисконсульт БУ «Урайский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вопросы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по соблюдению гражданского законодательства, в том числе по вопросам алиментных обязательств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8(34676)20200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/>
              </w:rPr>
              <w:t xml:space="preserve">(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 доп. 333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contextualSpacing/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ChurkinaVK@admhmao.ru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39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tabs>
                <w:tab w:val="left" w:pos="2018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город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Ханты-Мансийск и Ханты-Мансийский район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26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Городничева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Валерьевна, начальник отдела социальной защиты и обслуживания Управления социальной защиты населения, опеки и попечительства по г. Ханты-Мансийску и Ханты-Мансийскому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условиях 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юридической помощи;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и 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социального обслуживания в Ханты-Мансийском автономном округе - Югре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(3467) 377-099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Gorodnicheva@admhmao.ru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Татьяна Ивановна,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отдела защиты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установления опеки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(3467) 377-099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7454)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OrlovaTI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защиты прав подопечных и совершеннолетних, 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опеки и попечительства над совершеннолетними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(3467) 377-099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7462)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BolnykhIU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192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юрисконсульт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«Ханты-Мансийский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граждан по вопросам трудовых, жилищных, пенсионных прав, медицинской помощи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(3467)388-680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47" w:tooltip="mailto:VintaevaEM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VintaevaEM@admhmao.ru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Нух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Марат Рафаилович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юрисконсульт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 «Ханты-Мансийский центр содействия семейному воспитанию»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мер социальной поддержки и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8 (3467) 320-791 (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NuhovMR</w:t>
            </w:r>
            <w:hyperlink r:id="rId48" w:tooltip="mailto:TupkelevichPV@admhmao.ru" w:history="1">
              <w:r>
                <w:rPr>
                  <w:rStyle w:val="880"/>
                  <w:rFonts w:ascii="Times New Roman" w:hAnsi="Times New Roman" w:eastAsia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0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Чежегова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Татьяна Владимировна специалисты по работе с семьей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БУ «Ханты-Мансийский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реабилитационный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центр»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детей-инвалидов, детей с ограниченными возможностями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8(3467) 35-10-60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15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ChezhegovaTV@admhmao.ru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gridSpan w:val="4"/>
            <w:tcW w:w="10395" w:type="dxa"/>
            <w:vMerge w:val="restart"/>
            <w:textDirection w:val="lrTb"/>
            <w:noWrap w:val="false"/>
          </w:tcPr>
          <w:p>
            <w:pPr>
              <w:ind w:left="709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Югорск и Советский район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Логинова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Наталья Николаевна, начальник отдела защиты 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прав несовершеннолетних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, нуждающихся в опеке и попечительстве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социальной защиты населения, опеки и попечительства 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по городу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Югорску и Советскому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защита прав и законных интересов несовершеннолетних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8(34675)7-85-57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  <w:t xml:space="preserve">LoginovaNN@admhmao.ru</w:t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3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Сергеевич, юрисконсульт отделения социального сопровождения граждан БУ «Советский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правовое консультирование в рамках жилищного и семейного законодательства (получение жилья, алименты, определение места жительства несовершеннолетних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8(34675)3-66-68, </w:t>
            </w:r>
            <w:hyperlink r:id="rId49" w:tooltip="mailto:yristiridako@mail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yristiridako@mail.ru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54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Вадимович, юрисконсульт граждан БУ «Югорский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жилищного права;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 человека в исполнительном судопроизводстве,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 прав человека в судопроизводстве;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выплаты, положенные участникам СВО в ХМАО – Югре;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20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8(34675) 78776 доб.203 </w:t>
            </w:r>
            <w:hyperlink r:id="rId50" w:tooltip="mailto:VorotkovKV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VorotkovKV@admhmao.ru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544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Юрьевна, главный специалист – эксперт отдела защиты прав подопечных и 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детей, лиц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8(34675)7-31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 доб.7485 </w:t>
            </w:r>
            <w:hyperlink r:id="rId51" w:tooltip="mailto:KohanTY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KohanTY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admhmao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97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Владимировна, главный специалист отдела защиты прав подопечных и 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ей-сирот и детей, оставшихся без попечения родителей, лиц из числа детей-сирот и детей, оставшихся без попечения родителей, опекунов, попечителей, приемных родителей, усыновителей по вопросам защиты прав и законных интересов детей, лиц из числа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8(34675)7-31-79 доб.749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hyperlink r:id="rId52" w:tooltip="mailto:KetovaOV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KetovaOV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@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admhmao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45"/>
        </w:trPr>
        <w:tc>
          <w:tcPr>
            <w:tcW w:w="541" w:type="dxa"/>
            <w:vMerge w:val="restart"/>
            <w:textDirection w:val="lrTb"/>
            <w:noWrap w:val="false"/>
          </w:tcPr>
          <w:p>
            <w:pPr>
              <w:pStyle w:val="902"/>
              <w:numPr>
                <w:ilvl w:val="0"/>
                <w:numId w:val="16"/>
              </w:num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94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Гаджибабаева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защиты прав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в опеке и попечительстве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опекунов по вопросам защиты прав и законных интересов подопечных граждан, признанных недееспособными, граждан по вопросу установления опеки над недееспособными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8(34675)7-31-79 доб.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7492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hyperlink r:id="rId53" w:tooltip="mailto:GadzhibabaevaEP@admhmao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GadzhibabaevaEP@admhmao.ru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Адвокатская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Style w:val="754"/>
        <w:tblW w:w="0" w:type="auto"/>
        <w:tblInd w:w="-493" w:type="dxa"/>
        <w:tblLayout w:type="fixed"/>
        <w:tblLook w:val="04A0" w:firstRow="1" w:lastRow="0" w:firstColumn="1" w:lastColumn="0" w:noHBand="0" w:noVBand="1"/>
      </w:tblPr>
      <w:tblGrid>
        <w:gridCol w:w="4218"/>
        <w:gridCol w:w="5487"/>
      </w:tblGrid>
      <w:tr>
        <w:trPr/>
        <w:tc>
          <w:tcPr>
            <w:tcW w:w="42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Змановский Иван Георгиевич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+7-950-502-03-06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Даскал Игорь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+7-908-880-11-22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Жанна Николаевна</w:t>
            </w:r>
            <w:r/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+7-912-902-14-38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Микрюков Григорий Евгеньевич</w:t>
            </w:r>
            <w:r/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+7-922-765-28-12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Шабадалов Исматулло Маликович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+7-902-817-00-02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Вознюк Денис Николаевич</w:t>
            </w:r>
            <w:r/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+7-900-389-41-71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94"/>
        </w:trPr>
        <w:tc>
          <w:tcPr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7-922-134-79-23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0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Елена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+7-922-770-22-26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Федирко Роман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+7-922-430-24-12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Роженцев Николай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+7-929-243-21-57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Анатолий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+7-922-780-46-80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Кисельман Андрей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+7-922-791-19-11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kisselman@bk.ru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04"/>
        </w:trPr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Кисельман Константин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+7-922-220-69-35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kkiselman@mail.ru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Пыть-Ях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Винтер Евгений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+7-922-005-09-99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evgenii.vinter@yandex.ru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Деркач Галина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+7-932-411-39-07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mazanova2011@yandex.ru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+7-982-592-65-55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natalya-kravchenko-1974@mail.ru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Рахмадуллин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Фарухович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+7-982-597-00-04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advokat1087@mail.ru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Родненко Олег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+7-922-769-64-44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rodnol@inbox.ru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Иван Иванович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+7-922-258-96-31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Шаталов 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+7-904-881-88-87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shatalov-aleksey@yandex.ru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Мегион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Горбачёв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932-438-68-97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Нефтеюганск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06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pStyle w:val="902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Сорочинская Ирина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+7-922-658-76-87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Найманова Алтынай Муссовна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+7-922-432-82-68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Запевалов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дрей Сергеевич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+7-922-415-97-08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393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Наймушин Владимир Сергеевич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+7-3463-275-444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>
          <w:trHeight w:val="325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 Максим Анатольевич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+7-904-465-61-31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Амелин Сергей Леонидович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+7-922-434-09-97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+7-904-885-06-32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 Юрий Валерьевич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+7-922-424-17-89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Лангепас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-922-780-28-66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Мачнев Игорь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+7912-415-62-59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Мачнева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+7-929-242-05-10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Присяжнюк Виктор Федорович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+7-904-464-37-44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Хамитова Юлия Мухамматована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+7-922-414-62-09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Игорь Анатольевич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+7-904-486-38-32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+7-950-524-28-47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344"/>
        </w:trPr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Покачи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Плохотникова Галина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+7-908-899-53-25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>
          <w:trHeight w:val="108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Александр Логантьевич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+7-908-899-08-29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Алексей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+7-952-705-16-11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Радужный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Нина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-904-487-92-61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+7-922-424-60-4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Наида Расимовна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+7-912-517-75-99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Врадий Андрей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+7-912-531-56-89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Науменко Андрей Михайлович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+7-926-385-26-60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Салеев Сергей Алексеевич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+7-919-535-55-67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Советский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</w:tr>
      <w:tr>
        <w:trPr>
          <w:trHeight w:val="314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 Евгений Владимирович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+7-950-517-09-17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Хлыбов Андрей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+7-904-885-90-48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Корепанов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+7-902-825-33-69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Воробьева Валентина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+7-902-825-10-39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Михайлова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+7-904-478-18-18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Полуянова Надежда Евгеньевна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+7-932-335-76-87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Писаренко Василий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+7-902-825-47-79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 Алексей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+7-902-825-14-93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+7-908-896-14-29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+7-908-896-15-40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Варюхина Елена Павловна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7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Берёзово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Гадальшина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Дорджиевна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+7-908-888-00-64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nuydlya@yandex.ru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Канева Татьяна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+7-908-884-92-41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kaneva_tatyana@inbox.ru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r>
          </w:p>
        </w:tc>
      </w:tr>
      <w:tr>
        <w:trPr>
          <w:trHeight w:val="380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+7-904-482-75-38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igo-suin@mail.ru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пгт. Игрим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</w:p>
        </w:tc>
      </w:tr>
      <w:tr>
        <w:trPr>
          <w:trHeight w:val="217"/>
        </w:trPr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Стрючков Владислав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+7-922-417-86-55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пгт. Междуреченский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Кулаковский Станислав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+7-904-465-12-10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Амосова Марианна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+7-950-507-88--98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97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Нягань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Тешко Анастасия Фёдоровна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+7-951-977-15-94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  <w:tr>
        <w:trPr/>
        <w:tc>
          <w:tcPr>
            <w:tcW w:w="42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Харламова Оксана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48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+7-922-438-11-45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Нотариальная палата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76" w:lineRule="auto"/>
        <w:tabs>
          <w:tab w:val="left" w:pos="992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Ханты-Мансийского автономного округа -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Югры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1025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848"/>
        <w:gridCol w:w="5"/>
        <w:gridCol w:w="1853"/>
        <w:gridCol w:w="150"/>
        <w:gridCol w:w="2695"/>
        <w:gridCol w:w="1853"/>
      </w:tblGrid>
      <w:tr>
        <w:trPr>
          <w:trHeight w:val="5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Ф.И.О. нотариуса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Адрес конторы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№ телефона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Режим работы 20.11.2024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53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2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Ханты-Мансийск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76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Вахрушева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Аркадьевна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Комсомольская, д.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30-02-15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4" w:tooltip="mailto:lida_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lida_va@mail.ru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Дериш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Мира, д. 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33-33-75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55" w:tooltip="mailto:derisho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derishon@mail.ru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derish.notary86.ru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Иннокентьевна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Светлая, д. 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37-16-50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6" w:tooltip="mailto:notarypa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notarypak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yandex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Тимощенко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Ханты-Мансийск, ул. Энгельса, д.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(3467) 33-45-22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ind w:left="142" w:right="0" w:firstLine="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aurea_mediocritas_notar </w:t>
            </w:r>
            <w:hyperlink r:id="rId57" w:tooltip="mailto:y@yahoo.com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y@yahoo.com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timoshchenko.notary86.r 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0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Сургут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5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Аристова Татьяна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3-5555-4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8" w:tooltip="mailto:notarys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notarystova@mail.ru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Асадова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50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ВЛКСМ,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37-58-03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86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asadova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lv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10:00-17:00, перерыв 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Бахвалов Николай Васильевич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Геологическая, д. 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55-03-38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59" w:tooltip="mailto:bnvnot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bnvnot@yandex.ru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10:00 - 18:00 перерыв 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710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Мелик- Карамова, д.39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26-44-77,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8-967-889-90-93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0" w:tooltip="mailto:btnotary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btnotary@mail.ru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8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Долгих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Наталья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ул.50 лет ВЛКСМ, д. 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37-67-84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dolgih-not@yandex.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Марина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670-570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1" w:tooltip="mailto:notdomm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notdommv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@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mail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bidi="en-US"/>
                </w:rPr>
                <w:t xml:space="preserve">.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Дорохова Евгения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50-38-66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2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dorohovaev@mail.ru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Зиновьев Владимир Владимирович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Ивана Захарова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 19, оф.7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55-09-20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Notarius086</w:t>
            </w:r>
            <w:hyperlink r:id="rId63" w:tooltip="mailto:dorohova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@mail.r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9.30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Иконник Христина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30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42/1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58-90-10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64" w:tooltip="mailto:notary-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notary-</w:t>
              </w:r>
            </w:hyperlink>
            <w:r/>
            <w:hyperlink r:id="rId65" w:tooltip="mailto:ikonnik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 ikonnik@yandex.ru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hyperlink r:id="rId66" w:tooltip="https://ikonnik.notariat.ru/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https://ikonnik.notariat.ru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5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Капралова Светлана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Чехова,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3, оф.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36-49-48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7" w:tooltip="mailto:kapralovanp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kapralovanp@mail.ru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Александровна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пр. Ленина,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02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17 (БЦ "Рандеву", 2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69-20-20,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8-912-819-20-20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Панфилова Виктория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Губкина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99-08-64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Panfilova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Республики, д. 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28-52-09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8" w:tooltip="mailto:roenko-irina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roenko-irina@yandex.ru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6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Сергеева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 Рамильевна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ул. Есенина,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11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550-343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69" w:tooltip="mailto:ys@notary4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ys@notary4.ru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Домашова Татьяна Владиславовна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Сургут, ул. Кукуевицкого, д. 10/4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35-26-30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domashovatv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rambler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runot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17:00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Рудюк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Адамовна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Сургут, б-р Свободы,д.12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(3462) 28-22-35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0" w:tooltip="mailto:rudjuk_not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rudjuk_nota@mail.ru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с.п. Солнечный, Сургутский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8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Кушнова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Олеся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с.п. Солнечный, улица Строителей, дом 24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8950536-10-90,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8(3462)70-55-44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1" w:tooltip="mailto:8950536109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89505361090@mail.ru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09:30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4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Нижневартовск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12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Варгатюк Любовь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Нововартовская, д. 4, оф.1005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44-37-05,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8-912-939-99-42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2" w:tooltip="mailto:vlv211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vlv2110@mail.ru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Мира, д. 10, кв.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3" w:tooltip="mailto:volkovi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volkovin@mail.ru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Воробьева Людмила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Дружбы Народов, д. 30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43-32-00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vorob.lusi@rambler.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Московкина, д. 4, оф. 1002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8-922-788-05-55,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424-424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4" w:tooltip="mailto:krivich-e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krivich-ev@mail.ru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Кривич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Светлана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Ленина, д. 15, оф.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43-55-60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5" w:tooltip="mailto:s-krivic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s-krivich@mail.ru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Лукомский Виталий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Мира, д. 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65-10-01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6" w:tooltip="mailto:not2.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not2.0@mail.ru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Небутова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Алесандровна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Нефтяников,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24-33-45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7" w:tooltip="mailto:nebuto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nebutova@mail.ru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26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Поветкина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Чапаева, д. 27 (МФК "Европа-Сити"), 5 этаж, оф. 524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49-13-50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8" w:tooltip="mailto:veda58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veda58@mail.ru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Александр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79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4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Попова Александра Евгеньевна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пр. Победы, д. 21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24-44-20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0" w:tooltip="mailto:popova1820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popova182004@mail.ru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12.30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Танасиенко Евгения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Менделеева, д. 19 (третий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61-08-81, 21-92-26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pPr>
            <w:r/>
            <w:hyperlink r:id="rId81" w:tooltip="mailto:sbach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Vi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nnetu-n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@yandex.ru</w:t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Сметанина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Светлана Валентиновна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Нижневартовск, ул. Маршала Жукова, д.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(3466) 41:00-45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2" w:tooltip="mailto:Smetanina31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Smetanina31@yandex.ru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13.30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3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Нижневартовский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3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Матвеева Светлана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пгт. Излучинск, ул. Набережная, д. 12, пом. 1003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8-982-192-83-66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notariusmatveeva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@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yandex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Трушкина Татьяна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Егоровна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Нижневартовский район, пгт. Излучинск, ул. Набережная,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(3466) 48-07-68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83" w:tooltip="mailto:notarius_agan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notarius_agan@mail.ru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Нефтеюганск и Нефтеюганский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Игдисамов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Ринат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Гайсиевич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4" w:tooltip="mailto:igrina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igrinat@mail.ru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ind w:left="-10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Кирьянова Татьяна Борисовна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24-57-34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5" w:tooltip="mailto:kiryanovatb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kiryanovatb@mail.ru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3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Константин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6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Осматескул Марина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 6, д. 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22-89-99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7" w:tooltip="mailto:not.osmateskul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not.osmateskul@mail.ru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Черникова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Людмила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Нефтеюганск, мкр.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16, д.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(3463) 24-66-65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8" w:tooltip="mailto:chernikovalg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chernikovalg@mail.ru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Салым, Нефтеюганский 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7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Бельская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Валерьевна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 Салым,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Молодежная, стр. 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(346) 329-02-30,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8-932-247-74-26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89" w:tooltip="mailto:belskaya7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belskaya73@mail.ru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5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Лянтор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9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Мунтян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Ирина Геннадьевна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6, д. 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(34638)22-6-13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90" w:tooltip="mailto:muntyan-ig@rambler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muntyan-ig@rambler.ru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muntyan.notary86.ru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7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Пантина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Татьяна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Лянтор, мкр. 4, д.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(34638)22-8-03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1" w:tooltip="mailto:pantina_t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pantina_tn@mail.ru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Лангепас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Зарипова Эльмира Кадыровна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2-003-3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2" w:tooltip="mailto:notarius_ekz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notarius_ekz@mail.ru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13:30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Марика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Лангепас, ул. Ленина, д. 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5-08-56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3" w:tooltip="mailto:langnotcont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langnotcont@mail.ru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18:00,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Когалым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Бойченко Светлана Ивановна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 Когалым,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Ленинградская, д.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2-20-62,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8-904-483-80-06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4" w:tooltip="mailto:radmila279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radmila279@mail.ru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Чуракова Валентина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Когалым, ул. Молодежная, д 10, пом. 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(34667) 2-51-59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5" w:tooltip="mailto:valentina_060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valentina_0604@mail.ru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 с14:00 до 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2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Мегион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47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Бобровская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Победы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3-95-00,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8-982-503-18-40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96" w:tooltip="mailto:notarius86bv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notarius86bvn@mail.ru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6bbovskayavn .notriat.ru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Войтюк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Мегион, ул. Нефтяников, д. 7, оф.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(34643) 9-62-01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/>
            <w:hyperlink r:id="rId97" w:tooltip="mailto:vrp-nv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vrp-nv@mail.ru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 notarius- megion.ru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19:00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Карпенко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Галина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Мегион, ул. Ленина,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8-912-518-70-00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8" w:tooltip="mailto:notarius-karpenk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karpenko@mail.ru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18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Нягань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Васильева Светлана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44, пом.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6-13-07, 8-908-887-30-18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not.vasilieva. sv@yandex.ru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13:00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1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Шахбанова Екатерина Васильевна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Нягань, мкр. 2, д. 12, пом. 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(34672) 22-044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pPr>
            <w:r/>
            <w:hyperlink r:id="rId99" w:tooltip="mailto:shev8680@mail.ru" w:history="1">
              <w:r>
                <w:rPr>
                  <w:rFonts w:ascii="Times New Roman" w:hAnsi="Times New Roman" w:eastAsia="Arial" w:cs="Times New Roman"/>
                  <w:sz w:val="24"/>
                  <w:szCs w:val="24"/>
                  <w:u w:val="single"/>
                  <w:lang w:val="en-US" w:bidi="en-US"/>
                </w:rPr>
                <w:t xml:space="preserve">shev8680@mail.ru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Покачи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4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Шмойлова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Покачи, ул. Молодежная, д.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(34669) 7-01-69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0" w:tooltip="mailto:notarius-hmao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notarius-hmao@mail.ru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Пыть-Ях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0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Вилемсон Наталья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Георгиевна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Пыть-Ях, мкр. 2, д.10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(3463) 46-23-14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vilemson_ng@mail.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9:30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12:30 до 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Зиновьева Валентина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Пыть-Ях, ул. Самардакова, стр. 8, каб. 209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(3463) 46-65-08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1" w:tooltip="mailto:zinovieva_vn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zinovieva_vn@mail.ru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Радужный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Савчик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Альфия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Масхутовна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Радужный, мкр. 7,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(34668)3-07-89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a_savchir@mail.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Салий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Константиновна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Радужный, мкр. 1,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8(34668)2-70-14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2" w:tooltip="mailto:not34668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not34668@mail.ru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Щинов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Евгений Николаевич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Радужный, мкр. 1, д.30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8-900-390-06-01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3" w:tooltip="mailto:shchinov-en@maiI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shchinov-en@maiI.ru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Урай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Зотов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3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Андрей Владимирович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Урай, ул. Шевченко,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14/1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3-31-92,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8-991-900-11-92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notariuszotov@yandex.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0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Лукьянова Татьяна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д. 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31-4-41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notari.uray.luk@gmail. com notary-lukyanova.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Ярцева Ольга Дмитриевна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Урай, мкр. 2, д .31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(34676) 3-25-37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4" w:tooltip="mailto:notarius-yartsev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notarius- yartseva@mail.ru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10:00-18:00,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7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г. Белоярский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Бон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Марина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Белоярский, мкр. 3,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tabs>
                <w:tab w:val="left" w:pos="22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  <w:t xml:space="preserve">11, пом. 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2-46-45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belnotar. mv. goriacheva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09:00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Ромашко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Нелля Анатольевна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Белоярский, ул. Центральная, д. 14, пом. 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(34670) 2-13-44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5" w:tooltip="mailto:romashkona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romashkona@mail.ru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6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Медведева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Лидия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Игрим,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Кооперативная, д. 33 б, кв.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(3 подъезд 1 этаж)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(34674) 6-13-13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notarius_igrim@mail.ru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3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с. Саранпауль, Березовский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7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Ондар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Серен- Доржуевич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Б. Саранпауль, ул. Николая Вокуева, д. 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8-923-264-28-99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6" w:tooltip="mailto:igor.ondar83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igor.ondar83@mail.ru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83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п. Горноправдинский, Ханты-Мансийский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Овсянникова Ангелина Петровна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Горноправдинспр-зд Центральный, д. 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8-908-888-33-95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vakhrusheva_ap@mail.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95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Кондинский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84" w:hRule="exact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Араева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Кермен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Междуреченский, ул.Титова, д. 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4-18-87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7" w:tooltip="mailto:araeva28@yandex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araeva28@yandex.ru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9:00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Филатова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Ольга Ильинична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Междуреченский ул. Титова д.26, пом.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(34677) 34-897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filatova-7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@yandex.ru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10:00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89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Советский район и город Югорск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2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Кемеж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Елена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Гагарина, д. 2/3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3-30-75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8" w:tooltip="mailto:elena_kemezh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elena_kemezh@mail.ru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12:00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5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Оксана Леонидовна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Советский ул. Ленина, д. 20, к. 1, оф.5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3-37-25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oksana31-08-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09" w:tooltip="mailto:01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01@mail.ru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12:30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Севастьянова Ирина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Спортивная, д. 3, пом.2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9-56-65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0" w:tooltip="mailto:shishkina.irina@list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shishkina.irina@list.ru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17:30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Ушацкая Гульнара Нуртдиновна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Югорск, ул. 40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Победы, д.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(34675) 2-40-14,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8-922-777-77-84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1" w:tooltip="mailto:evra600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evra600@mail.ru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18:00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24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06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025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Приобье,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Вукович Виктория Мухадиновна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пгт. Приобье, ул. Центральная, д. 1, пом.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(34678) 2-99-66,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8-950-536-99-66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en-US"/>
              </w:rPr>
              <w:t xml:space="preserve">vikapap81 @mail. 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460" w:hRule="exact"/>
        </w:trPr>
        <w:tc>
          <w:tcPr>
            <w:gridSpan w:val="7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пгт. Талинка, Октябрьский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51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Колесник Наталья Николаевна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Октябрьский район, пгт. Талинка, мкр. Центральный, д.55.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8-922-777-53-23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112" w:tooltip="mailto:not.230424@mail.ru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val="en-US" w:bidi="en-US"/>
                </w:rPr>
                <w:t xml:space="preserve">not.230424@mail.ru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10:00 до 17:00 перерыв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13:00 до 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Ханты-Мансийское региональное отделение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Общероссийской общественной организации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«Ассоциация юристов России»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tbl>
      <w:tblPr>
        <w:tblStyle w:val="905"/>
        <w:tblW w:w="97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636"/>
        <w:gridCol w:w="3516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Жаворонков </w:t>
            </w:r>
            <w:r>
              <w:rPr>
                <w:rFonts w:eastAsia="Times New Roman"/>
                <w:sz w:val="24"/>
                <w:szCs w:val="24"/>
              </w:rPr>
              <w:t xml:space="preserve">Алексей Юрьевич,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исполнительный директор – руководитель аппарата регионального отделения Общероссийской общественной организации «Ассоциация юристов России»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+7-902-814-31-13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rPr>
                <w:rStyle w:val="880"/>
                <w:rFonts w:eastAsia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hyperlink r:id="rId113" w:tooltip="http://alrf86@mail.ru" w:history="1">
              <w:r>
                <w:rPr>
                  <w:rStyle w:val="880"/>
                  <w:rFonts w:eastAsia="Times New Roman"/>
                  <w:sz w:val="24"/>
                  <w:szCs w:val="24"/>
                  <w:lang w:val="en-US"/>
                </w:rPr>
                <w:t xml:space="preserve">alrf</w:t>
              </w:r>
              <w:r>
                <w:rPr>
                  <w:rStyle w:val="880"/>
                  <w:rFonts w:eastAsia="Times New Roman"/>
                  <w:sz w:val="24"/>
                  <w:szCs w:val="24"/>
                </w:rPr>
                <w:t xml:space="preserve">86@</w:t>
              </w:r>
              <w:r>
                <w:rPr>
                  <w:rStyle w:val="880"/>
                  <w:rFonts w:eastAsia="Times New Roman"/>
                  <w:sz w:val="24"/>
                  <w:szCs w:val="24"/>
                  <w:lang w:val="en-US"/>
                </w:rPr>
                <w:t xml:space="preserve">mail</w:t>
              </w:r>
              <w:r>
                <w:rPr>
                  <w:rStyle w:val="880"/>
                  <w:rFonts w:eastAsia="Times New Roman"/>
                  <w:sz w:val="24"/>
                  <w:szCs w:val="24"/>
                </w:rPr>
                <w:t xml:space="preserve">.</w:t>
              </w:r>
              <w:r>
                <w:rPr>
                  <w:rStyle w:val="880"/>
                  <w:rFonts w:eastAsia="Times New Roman"/>
                  <w:sz w:val="24"/>
                  <w:szCs w:val="24"/>
                  <w:lang w:val="en-US"/>
                </w:rPr>
                <w:t xml:space="preserve">ru</w:t>
              </w:r>
              <w:r>
                <w:rPr>
                  <w:rStyle w:val="880"/>
                  <w:rFonts w:eastAsia="Times New Roman"/>
                  <w:sz w:val="24"/>
                  <w:szCs w:val="24"/>
                </w:rPr>
              </w:r>
              <w:r>
                <w:rPr>
                  <w:rStyle w:val="880"/>
                  <w:rFonts w:eastAsia="Times New Roman"/>
                  <w:sz w:val="24"/>
                  <w:szCs w:val="24"/>
                  <w:highlight w:val="none"/>
                  <w:lang w:val="en-US"/>
                </w:rPr>
              </w:r>
            </w:hyperlink>
            <w:r>
              <w:rPr>
                <w:rFonts w:eastAsia="Times New Roman"/>
                <w:sz w:val="24"/>
                <w:szCs w:val="24"/>
                <w:highlight w:val="none"/>
                <w:lang w:val="en-US"/>
              </w:rPr>
            </w:r>
            <w:r>
              <w:rPr>
                <w:rStyle w:val="880"/>
                <w:rFonts w:eastAsia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eastAsia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группа в социальной сети ВКонтакте для оказания бесплатной консультации 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https</w:t>
            </w:r>
            <w:r>
              <w:rPr>
                <w:rFonts w:eastAsia="Times New Roman"/>
                <w:sz w:val="24"/>
                <w:szCs w:val="24"/>
              </w:rPr>
              <w:t xml:space="preserve">://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vk</w:t>
            </w:r>
            <w:r>
              <w:rPr>
                <w:rFonts w:eastAsia="Times New Roman"/>
                <w:sz w:val="24"/>
                <w:szCs w:val="24"/>
              </w:rPr>
              <w:t xml:space="preserve">.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com</w:t>
            </w:r>
            <w:r>
              <w:rPr>
                <w:rFonts w:eastAsia="Times New Roman"/>
                <w:sz w:val="24"/>
                <w:szCs w:val="24"/>
              </w:rPr>
              <w:t xml:space="preserve">/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alrf</w:t>
            </w:r>
            <w:r>
              <w:rPr>
                <w:rFonts w:eastAsia="Times New Roman"/>
                <w:sz w:val="24"/>
                <w:szCs w:val="24"/>
              </w:rPr>
              <w:t xml:space="preserve">86 </w:t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Отделение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Единый многоканальный телефон для оказания бесплатной юридической помощи 8-800-100-00-01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Юридические клиники,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созданные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на б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азе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образовательных учреждений высшего профессионального образования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государственное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образовательно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учреждени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высшего образования «Югорский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905"/>
        <w:tblW w:w="9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5919"/>
        <w:gridCol w:w="3226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591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ФИО, 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должность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Телефон,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en-US"/>
              </w:rPr>
              <w:t xml:space="preserve">e</w:t>
            </w:r>
            <w:r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-mail</w:t>
            </w:r>
            <w:r>
              <w:rPr>
                <w:rFonts w:eastAsia="Times New Roman"/>
                <w:b/>
                <w:sz w:val="24"/>
                <w:szCs w:val="24"/>
              </w:rPr>
            </w:r>
            <w:r>
              <w:rPr>
                <w:rFonts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59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Брюхов Владимир Павлович,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учебной лабораторией «Юридическая клиника» федерального государственного бюджетного образовательного учреждения высшего образования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«</w:t>
            </w:r>
            <w:r>
              <w:rPr>
                <w:rFonts w:eastAsia="Times New Roman"/>
                <w:sz w:val="24"/>
                <w:szCs w:val="24"/>
              </w:rPr>
              <w:t xml:space="preserve">Югорский государственный университет» 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highlight w:val="none"/>
              </w:rPr>
            </w:r>
            <w:r>
              <w:rPr>
                <w:rFonts w:eastAsia="Times New Roman"/>
                <w:sz w:val="24"/>
                <w:szCs w:val="24"/>
                <w:highlight w:val="none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+7-908-882-44-80</w: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bryuxov.v86@mail.ru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Бюджетное учреждение высшего образования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«Сургутский государственный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университет»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16"/>
          <w:szCs w:val="16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14:ligatures w14:val="none"/>
        </w:rPr>
      </w:r>
      <w:r>
        <w:rPr>
          <w:rFonts w:ascii="Times New Roman" w:hAnsi="Times New Roman" w:eastAsia="Times New Roman" w:cs="Times New Roman"/>
          <w:sz w:val="16"/>
          <w:szCs w:val="16"/>
          <w14:ligatures w14:val="none"/>
        </w:rPr>
      </w:r>
    </w:p>
    <w:tbl>
      <w:tblPr>
        <w:tblStyle w:val="754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533"/>
        <w:gridCol w:w="3651"/>
        <w:gridCol w:w="2234"/>
        <w:gridCol w:w="3368"/>
      </w:tblGrid>
      <w:tr>
        <w:trPr>
          <w:trHeight w:val="531"/>
        </w:trPr>
        <w:tc>
          <w:tcPr>
            <w:tcW w:w="53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ФИО, должность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22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Правовые вопросы консультирования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Телефон/электронная почта для 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433"/>
        </w:trPr>
        <w:tc>
          <w:tcPr>
            <w:tcW w:w="5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кафедры частного и предпринимательского права, Института государства и права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потребителей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+7 922 409-29-24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4" w:tooltip="mailto:urklinika86surgu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5" w:tooltip="mailto:sazonova_ma@surgu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sazonova_ma@surgu.ru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</w:tc>
      </w:tr>
      <w:tr>
        <w:trPr>
          <w:trHeight w:val="1506"/>
        </w:trPr>
        <w:tc>
          <w:tcPr>
            <w:tcW w:w="5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Андреевна,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частного и предпринимательского права, Института государства и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Жилищное право, Гражданское право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+7 922 409-29-24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6" w:tooltip="mailto:urklinika86surgu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7" w:tooltip="mailto:usoltseva_na@surgu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usoltseva_na@surgu.ru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Босык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Игоревна,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частного и предпринимательского права, Института государства и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+7 922 409-29-24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8" w:tooltip="mailto:urklinika86surgu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  <w:u w:val="none"/>
                <w:lang w:val="en-US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19" w:tooltip="mailto:bosik_oi@surgu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bosik_oi@surgu.ru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Чингиз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Мамедшахович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кафедры публичного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уголовного права Института государства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законодательство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+7 922 409-29-24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20" w:tooltip="mailto:bagirov_chm@surgu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bagirov_chm@surgu.ru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21" w:tooltip="mailto:urklinika86surgu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urklinika86surgu@yandex.ru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</w:tr>
      <w:tr>
        <w:trPr>
          <w:trHeight w:val="1938"/>
        </w:trPr>
        <w:tc>
          <w:tcPr>
            <w:tcW w:w="53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Стражевич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к.ю.н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частного и предпринимательского права, Института государства и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социального обеспечения (социальные вопросы пенсий, пособий)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+7 922 409-29-24</w:t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22" w:tooltip="mailto:Strazhevich_jun@surgu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Strazhevich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_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jun@surgu.ru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4"/>
                <w:szCs w:val="24"/>
                <w:u w:val="none"/>
              </w:rPr>
            </w:r>
            <w:hyperlink r:id="rId123" w:tooltip="mailto:urklinika86surgu@yandex.ru" w:history="1"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urklinika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86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surgu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yandex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880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none"/>
              </w:rPr>
            </w:r>
          </w:p>
        </w:tc>
      </w:tr>
    </w:tbl>
    <w:p>
      <w:pPr>
        <w:ind w:firstLine="0"/>
        <w:jc w:val="left"/>
        <w:spacing w:after="0" w:afterAutospacing="0" w:line="240" w:lineRule="auto"/>
        <w:tabs>
          <w:tab w:val="left" w:pos="2552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  <w:jc w:val="center"/>
    </w:pPr>
    <w:fldSimple w:instr="PAGE \* MERGEFORMAT">
      <w:r>
        <w:t xml:space="preserve">1</w:t>
      </w:r>
    </w:fldSimple>
    <w:r/>
    <w:r/>
  </w:p>
  <w:p>
    <w:pPr>
      <w:pStyle w:val="7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1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8"/>
    <w:next w:val="898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8"/>
    <w:next w:val="898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basedOn w:val="8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8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8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4">
    <w:name w:val="List Table 7 Colorful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5">
    <w:name w:val="List Table 7 Colorful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6">
    <w:name w:val="List Table 7 Colorful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7">
    <w:name w:val="List Table 7 Colorful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8">
    <w:name w:val="List Table 7 Colorful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9">
    <w:name w:val="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1">
    <w:name w:val="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2">
    <w:name w:val="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3">
    <w:name w:val="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4">
    <w:name w:val="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5">
    <w:name w:val="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6">
    <w:name w:val="Bordered &amp; Lined - Accent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Bordered &amp; Lined - Accent 2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Bordered &amp; Lined - Accent 3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Bordered &amp; Lined - Accent 4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Bordered &amp; Lined - Accent 5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Bordered &amp; Lined - Accent 6"/>
    <w:basedOn w:val="8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8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</w:style>
  <w:style w:type="table" w:styleId="8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0" w:default="1">
    <w:name w:val="No List"/>
    <w:uiPriority w:val="99"/>
    <w:semiHidden/>
    <w:unhideWhenUsed/>
  </w:style>
  <w:style w:type="paragraph" w:styleId="901">
    <w:name w:val="No Spacing"/>
    <w:basedOn w:val="898"/>
    <w:uiPriority w:val="1"/>
    <w:qFormat/>
    <w:pPr>
      <w:spacing w:after="0" w:line="240" w:lineRule="auto"/>
    </w:pPr>
  </w:style>
  <w:style w:type="paragraph" w:styleId="902">
    <w:name w:val="List Paragraph"/>
    <w:basedOn w:val="898"/>
    <w:uiPriority w:val="34"/>
    <w:qFormat/>
    <w:pPr>
      <w:contextualSpacing/>
      <w:ind w:left="720"/>
    </w:pPr>
  </w:style>
  <w:style w:type="character" w:styleId="903" w:default="1">
    <w:name w:val="Default Paragraph Font"/>
    <w:uiPriority w:val="1"/>
    <w:semiHidden/>
    <w:unhideWhenUsed/>
  </w:style>
  <w:style w:type="paragraph" w:styleId="904" w:customStyle="1">
    <w:name w:val="Другое"/>
    <w:basedOn w:val="759"/>
    <w:link w:val="8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05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Courier New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06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7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BELKCSON@admhmao.ru" TargetMode="External"/><Relationship Id="rId13" Type="http://schemas.openxmlformats.org/officeDocument/2006/relationships/hyperlink" Target="mailto:ChaginaEP@admhmao.ru" TargetMode="External"/><Relationship Id="rId14" Type="http://schemas.openxmlformats.org/officeDocument/2006/relationships/hyperlink" Target="mailto:ZapevalovaNV@admhmao.ru" TargetMode="External"/><Relationship Id="rId15" Type="http://schemas.openxmlformats.org/officeDocument/2006/relationships/hyperlink" Target="mailto:PihtamovaNM@admhmao.ru" TargetMode="External"/><Relationship Id="rId16" Type="http://schemas.openxmlformats.org/officeDocument/2006/relationships/hyperlink" Target="mailto:AdamovaMV@admhmao.ru" TargetMode="External"/><Relationship Id="rId17" Type="http://schemas.openxmlformats.org/officeDocument/2006/relationships/hyperlink" Target="mailto:BaraulyaEA@admhmao.ru" TargetMode="External"/><Relationship Id="rId18" Type="http://schemas.openxmlformats.org/officeDocument/2006/relationships/hyperlink" Target="mailto:AndreevaAV@admhmao.ru" TargetMode="External"/><Relationship Id="rId19" Type="http://schemas.openxmlformats.org/officeDocument/2006/relationships/hyperlink" Target="mailto:IbaevaDL@admhmao.ru" TargetMode="External"/><Relationship Id="rId20" Type="http://schemas.openxmlformats.org/officeDocument/2006/relationships/hyperlink" Target="mailto:trinkovadim@yandex.ru" TargetMode="External"/><Relationship Id="rId21" Type="http://schemas.openxmlformats.org/officeDocument/2006/relationships/hyperlink" Target="mailto:ossgkcson@mail.ru" TargetMode="External"/><Relationship Id="rId22" Type="http://schemas.openxmlformats.org/officeDocument/2006/relationships/hyperlink" Target="mailto:ossgkcson@mail.ru" TargetMode="External"/><Relationship Id="rId23" Type="http://schemas.openxmlformats.org/officeDocument/2006/relationships/hyperlink" Target="mailto:PobozhnayaOA@admhmao.ru" TargetMode="External"/><Relationship Id="rId24" Type="http://schemas.openxmlformats.org/officeDocument/2006/relationships/hyperlink" Target="mailto:ko-vesta@mail.ru" TargetMode="External"/><Relationship Id="rId25" Type="http://schemas.openxmlformats.org/officeDocument/2006/relationships/hyperlink" Target="mailto:ko-vesta@mail.ru" TargetMode="External"/><Relationship Id="rId26" Type="http://schemas.openxmlformats.org/officeDocument/2006/relationships/hyperlink" Target="mailto:YakimenkoKA@admhmao.ru" TargetMode="External"/><Relationship Id="rId27" Type="http://schemas.openxmlformats.org/officeDocument/2006/relationships/hyperlink" Target="mailto:AbuziarovaZF@admhmao.ru" TargetMode="External"/><Relationship Id="rId28" Type="http://schemas.openxmlformats.org/officeDocument/2006/relationships/hyperlink" Target="mailto:TuxtaevaMG@admhmao.ru" TargetMode="External"/><Relationship Id="rId29" Type="http://schemas.openxmlformats.org/officeDocument/2006/relationships/hyperlink" Target="mailto:MekhovnikovaNA@admhmao.ru" TargetMode="External"/><Relationship Id="rId30" Type="http://schemas.openxmlformats.org/officeDocument/2006/relationships/hyperlink" Target="mailto:ShishkinaMA@admhmao.ru" TargetMode="External"/><Relationship Id="rId31" Type="http://schemas.openxmlformats.org/officeDocument/2006/relationships/hyperlink" Target="mailto:IvanovaLA@admhmao.ru" TargetMode="External"/><Relationship Id="rId32" Type="http://schemas.openxmlformats.org/officeDocument/2006/relationships/hyperlink" Target="mailto:EremeychukNM@admhmao.ru" TargetMode="External"/><Relationship Id="rId33" Type="http://schemas.openxmlformats.org/officeDocument/2006/relationships/hyperlink" Target="mailto:umarovans@rccvetik.ru" TargetMode="External"/><Relationship Id="rId34" Type="http://schemas.openxmlformats.org/officeDocument/2006/relationships/hyperlink" Target="mailto:AskerovaDA@rccvetik.ru" TargetMode="External"/><Relationship Id="rId35" Type="http://schemas.openxmlformats.org/officeDocument/2006/relationships/hyperlink" Target="mailto:chalapovall@rccvetik.ru" TargetMode="External"/><Relationship Id="rId36" Type="http://schemas.openxmlformats.org/officeDocument/2006/relationships/hyperlink" Target="mailto:MominovaNG@admhmao.ru" TargetMode="External"/><Relationship Id="rId37" Type="http://schemas.openxmlformats.org/officeDocument/2006/relationships/hyperlink" Target="mailto:RepyanchinaNG@admhmao.ru" TargetMode="External"/><Relationship Id="rId38" Type="http://schemas.openxmlformats.org/officeDocument/2006/relationships/hyperlink" Target="mailto:OdyshevaIV@admhmao.ru" TargetMode="External"/><Relationship Id="rId39" Type="http://schemas.openxmlformats.org/officeDocument/2006/relationships/hyperlink" Target="mailto:ZvyaginaOS@admhmao.ru" TargetMode="External"/><Relationship Id="rId40" Type="http://schemas.openxmlformats.org/officeDocument/2006/relationships/hyperlink" Target="mailto:MuhortikovaAV@admhmao.ru" TargetMode="External"/><Relationship Id="rId41" Type="http://schemas.openxmlformats.org/officeDocument/2006/relationships/hyperlink" Target="mailto:berezina_ma@rambler.ru" TargetMode="External"/><Relationship Id="rId42" Type="http://schemas.openxmlformats.org/officeDocument/2006/relationships/hyperlink" Target="mailto:filialfedorovskiy@mail.ru" TargetMode="External"/><Relationship Id="rId43" Type="http://schemas.openxmlformats.org/officeDocument/2006/relationships/hyperlink" Target="mailto:filial.lyantor@mail.ru" TargetMode="External"/><Relationship Id="rId44" Type="http://schemas.openxmlformats.org/officeDocument/2006/relationships/hyperlink" Target="mailto:UanovOA@admhmao.ru" TargetMode="External"/><Relationship Id="rId45" Type="http://schemas.openxmlformats.org/officeDocument/2006/relationships/hyperlink" Target="mailto:AdamenkoEA@admhmao.ru" TargetMode="External"/><Relationship Id="rId46" Type="http://schemas.openxmlformats.org/officeDocument/2006/relationships/hyperlink" Target="mailto:konsultativnoe.beliiyar@yandex.ru" TargetMode="External"/><Relationship Id="rId47" Type="http://schemas.openxmlformats.org/officeDocument/2006/relationships/hyperlink" Target="mailto:VintaevaEM@admhmao.ru" TargetMode="External"/><Relationship Id="rId48" Type="http://schemas.openxmlformats.org/officeDocument/2006/relationships/hyperlink" Target="mailto:TupkelevichPV@admhmao.ru" TargetMode="External"/><Relationship Id="rId49" Type="http://schemas.openxmlformats.org/officeDocument/2006/relationships/hyperlink" Target="mailto:yristiridako@mail.ru" TargetMode="External"/><Relationship Id="rId50" Type="http://schemas.openxmlformats.org/officeDocument/2006/relationships/hyperlink" Target="mailto:VorotkovKV@admhmao.ru" TargetMode="External"/><Relationship Id="rId51" Type="http://schemas.openxmlformats.org/officeDocument/2006/relationships/hyperlink" Target="mailto:KohanTY@admhmao.ru" TargetMode="External"/><Relationship Id="rId52" Type="http://schemas.openxmlformats.org/officeDocument/2006/relationships/hyperlink" Target="mailto:KetovaOV@admhmao.ru" TargetMode="External"/><Relationship Id="rId53" Type="http://schemas.openxmlformats.org/officeDocument/2006/relationships/hyperlink" Target="mailto:GadzhibabaevaEP@admhmao.ru" TargetMode="External"/><Relationship Id="rId54" Type="http://schemas.openxmlformats.org/officeDocument/2006/relationships/hyperlink" Target="mailto:lida_va@mail.ru" TargetMode="External"/><Relationship Id="rId55" Type="http://schemas.openxmlformats.org/officeDocument/2006/relationships/hyperlink" Target="mailto:derishon@mail.ru" TargetMode="External"/><Relationship Id="rId56" Type="http://schemas.openxmlformats.org/officeDocument/2006/relationships/hyperlink" Target="mailto:notarypak@yandex.ru" TargetMode="External"/><Relationship Id="rId57" Type="http://schemas.openxmlformats.org/officeDocument/2006/relationships/hyperlink" Target="mailto:y@yahoo.com" TargetMode="External"/><Relationship Id="rId58" Type="http://schemas.openxmlformats.org/officeDocument/2006/relationships/hyperlink" Target="mailto:notarystova@mail.ru" TargetMode="External"/><Relationship Id="rId59" Type="http://schemas.openxmlformats.org/officeDocument/2006/relationships/hyperlink" Target="mailto:bnvnot@yandex.ru" TargetMode="External"/><Relationship Id="rId60" Type="http://schemas.openxmlformats.org/officeDocument/2006/relationships/hyperlink" Target="mailto:btnotary@mail.ru" TargetMode="External"/><Relationship Id="rId61" Type="http://schemas.openxmlformats.org/officeDocument/2006/relationships/hyperlink" Target="mailto:notdommv@mail.ru" TargetMode="External"/><Relationship Id="rId62" Type="http://schemas.openxmlformats.org/officeDocument/2006/relationships/hyperlink" Target="mailto:dorohovaev@mail.ru" TargetMode="External"/><Relationship Id="rId63" Type="http://schemas.openxmlformats.org/officeDocument/2006/relationships/hyperlink" Target="mailto:dorohovaev@mail.ru" TargetMode="External"/><Relationship Id="rId64" Type="http://schemas.openxmlformats.org/officeDocument/2006/relationships/hyperlink" Target="mailto:notary-ikonnik@yandex.ru" TargetMode="External"/><Relationship Id="rId65" Type="http://schemas.openxmlformats.org/officeDocument/2006/relationships/hyperlink" Target="mailto:ikonnik@yandex.ru" TargetMode="External"/><Relationship Id="rId66" Type="http://schemas.openxmlformats.org/officeDocument/2006/relationships/hyperlink" Target="https://ikonnik.notariat.ru/" TargetMode="External"/><Relationship Id="rId67" Type="http://schemas.openxmlformats.org/officeDocument/2006/relationships/hyperlink" Target="mailto:kapralovanp@mail.ru" TargetMode="External"/><Relationship Id="rId68" Type="http://schemas.openxmlformats.org/officeDocument/2006/relationships/hyperlink" Target="mailto:roenko-irina@yandex.ru" TargetMode="External"/><Relationship Id="rId69" Type="http://schemas.openxmlformats.org/officeDocument/2006/relationships/hyperlink" Target="mailto:ys@notary4.ru" TargetMode="External"/><Relationship Id="rId70" Type="http://schemas.openxmlformats.org/officeDocument/2006/relationships/hyperlink" Target="mailto:rudjuk_nota@mail.ru" TargetMode="External"/><Relationship Id="rId71" Type="http://schemas.openxmlformats.org/officeDocument/2006/relationships/hyperlink" Target="mailto:89505361090@mail.ru" TargetMode="External"/><Relationship Id="rId72" Type="http://schemas.openxmlformats.org/officeDocument/2006/relationships/hyperlink" Target="mailto:vlv2110@mail.ru" TargetMode="External"/><Relationship Id="rId73" Type="http://schemas.openxmlformats.org/officeDocument/2006/relationships/hyperlink" Target="mailto:volkovin@mail.ru" TargetMode="External"/><Relationship Id="rId74" Type="http://schemas.openxmlformats.org/officeDocument/2006/relationships/hyperlink" Target="mailto:krivich-ev@mail.ru" TargetMode="External"/><Relationship Id="rId75" Type="http://schemas.openxmlformats.org/officeDocument/2006/relationships/hyperlink" Target="mailto:s-krivich@mail.ru" TargetMode="External"/><Relationship Id="rId76" Type="http://schemas.openxmlformats.org/officeDocument/2006/relationships/hyperlink" Target="mailto:not2.0@mail.ru" TargetMode="External"/><Relationship Id="rId77" Type="http://schemas.openxmlformats.org/officeDocument/2006/relationships/hyperlink" Target="mailto:nebutova@mail.ru" TargetMode="External"/><Relationship Id="rId78" Type="http://schemas.openxmlformats.org/officeDocument/2006/relationships/hyperlink" Target="mailto:veda58@mail.ru" TargetMode="External"/><Relationship Id="rId79" Type="http://schemas.openxmlformats.org/officeDocument/2006/relationships/hyperlink" Target="mailto:popova182004@mail.ru" TargetMode="External"/><Relationship Id="rId80" Type="http://schemas.openxmlformats.org/officeDocument/2006/relationships/hyperlink" Target="mailto:popova182004@mail.ru" TargetMode="External"/><Relationship Id="rId81" Type="http://schemas.openxmlformats.org/officeDocument/2006/relationships/hyperlink" Target="mailto:sbacheva@mail.ru" TargetMode="External"/><Relationship Id="rId82" Type="http://schemas.openxmlformats.org/officeDocument/2006/relationships/hyperlink" Target="mailto:Smetanina31@yandex.ru" TargetMode="External"/><Relationship Id="rId83" Type="http://schemas.openxmlformats.org/officeDocument/2006/relationships/hyperlink" Target="mailto:notarius_agan@mail.ru" TargetMode="External"/><Relationship Id="rId84" Type="http://schemas.openxmlformats.org/officeDocument/2006/relationships/hyperlink" Target="mailto:igrinat@mail.ru" TargetMode="External"/><Relationship Id="rId85" Type="http://schemas.openxmlformats.org/officeDocument/2006/relationships/hyperlink" Target="mailto:kiryanovatb@mail.ru" TargetMode="External"/><Relationship Id="rId86" Type="http://schemas.openxmlformats.org/officeDocument/2006/relationships/hyperlink" Target="mailto:not.osmateskul@mail.ru" TargetMode="External"/><Relationship Id="rId87" Type="http://schemas.openxmlformats.org/officeDocument/2006/relationships/hyperlink" Target="mailto:not.osmateskul@mail.ru" TargetMode="External"/><Relationship Id="rId88" Type="http://schemas.openxmlformats.org/officeDocument/2006/relationships/hyperlink" Target="mailto:chernikovalg@mail.ru" TargetMode="External"/><Relationship Id="rId89" Type="http://schemas.openxmlformats.org/officeDocument/2006/relationships/hyperlink" Target="mailto:belskaya73@mail.ru" TargetMode="External"/><Relationship Id="rId90" Type="http://schemas.openxmlformats.org/officeDocument/2006/relationships/hyperlink" Target="mailto:muntyan-ig@rambler.ru" TargetMode="External"/><Relationship Id="rId91" Type="http://schemas.openxmlformats.org/officeDocument/2006/relationships/hyperlink" Target="mailto:pantina_tn@mail.ru" TargetMode="External"/><Relationship Id="rId92" Type="http://schemas.openxmlformats.org/officeDocument/2006/relationships/hyperlink" Target="mailto:notarius_ekz@mail.ru" TargetMode="External"/><Relationship Id="rId93" Type="http://schemas.openxmlformats.org/officeDocument/2006/relationships/hyperlink" Target="mailto:langnotcont@mail.ru" TargetMode="External"/><Relationship Id="rId94" Type="http://schemas.openxmlformats.org/officeDocument/2006/relationships/hyperlink" Target="mailto:radmila279@mail.ru" TargetMode="External"/><Relationship Id="rId95" Type="http://schemas.openxmlformats.org/officeDocument/2006/relationships/hyperlink" Target="mailto:valentina_0604@mail.ru" TargetMode="External"/><Relationship Id="rId96" Type="http://schemas.openxmlformats.org/officeDocument/2006/relationships/hyperlink" Target="mailto:notarius86bvn@mail.ru" TargetMode="External"/><Relationship Id="rId97" Type="http://schemas.openxmlformats.org/officeDocument/2006/relationships/hyperlink" Target="mailto:vrp-nv@mail.ru" TargetMode="External"/><Relationship Id="rId98" Type="http://schemas.openxmlformats.org/officeDocument/2006/relationships/hyperlink" Target="mailto:notarius-karpenko@mail.ru" TargetMode="External"/><Relationship Id="rId99" Type="http://schemas.openxmlformats.org/officeDocument/2006/relationships/hyperlink" Target="mailto:shev8680@mail.ru" TargetMode="External"/><Relationship Id="rId100" Type="http://schemas.openxmlformats.org/officeDocument/2006/relationships/hyperlink" Target="mailto:notarius-hmao@mail.ru" TargetMode="External"/><Relationship Id="rId101" Type="http://schemas.openxmlformats.org/officeDocument/2006/relationships/hyperlink" Target="mailto:zinovieva_vn@mail.ru" TargetMode="External"/><Relationship Id="rId102" Type="http://schemas.openxmlformats.org/officeDocument/2006/relationships/hyperlink" Target="mailto:not34668@mail.ru" TargetMode="External"/><Relationship Id="rId103" Type="http://schemas.openxmlformats.org/officeDocument/2006/relationships/hyperlink" Target="mailto:shchinov-en@maiI.ru" TargetMode="External"/><Relationship Id="rId104" Type="http://schemas.openxmlformats.org/officeDocument/2006/relationships/hyperlink" Target="mailto:notarius-yartseva@mail.ru" TargetMode="External"/><Relationship Id="rId105" Type="http://schemas.openxmlformats.org/officeDocument/2006/relationships/hyperlink" Target="mailto:romashkona@mail.ru" TargetMode="External"/><Relationship Id="rId106" Type="http://schemas.openxmlformats.org/officeDocument/2006/relationships/hyperlink" Target="mailto:igor.ondar83@mail.ru" TargetMode="External"/><Relationship Id="rId107" Type="http://schemas.openxmlformats.org/officeDocument/2006/relationships/hyperlink" Target="mailto:araeva28@yandex.ru" TargetMode="External"/><Relationship Id="rId108" Type="http://schemas.openxmlformats.org/officeDocument/2006/relationships/hyperlink" Target="mailto:elena_kemezh@mail.ru" TargetMode="External"/><Relationship Id="rId109" Type="http://schemas.openxmlformats.org/officeDocument/2006/relationships/hyperlink" Target="mailto:01@mail.ru" TargetMode="External"/><Relationship Id="rId110" Type="http://schemas.openxmlformats.org/officeDocument/2006/relationships/hyperlink" Target="mailto:shishkina.irina@list.ru" TargetMode="External"/><Relationship Id="rId111" Type="http://schemas.openxmlformats.org/officeDocument/2006/relationships/hyperlink" Target="mailto:evra600@mail.ru" TargetMode="External"/><Relationship Id="rId112" Type="http://schemas.openxmlformats.org/officeDocument/2006/relationships/hyperlink" Target="mailto:not.230424@mail.ru" TargetMode="External"/><Relationship Id="rId113" Type="http://schemas.openxmlformats.org/officeDocument/2006/relationships/hyperlink" Target="http://alrf86@mail.ru" TargetMode="External"/><Relationship Id="rId114" Type="http://schemas.openxmlformats.org/officeDocument/2006/relationships/hyperlink" Target="mailto:urklinika86surgu@yandex.ru" TargetMode="External"/><Relationship Id="rId115" Type="http://schemas.openxmlformats.org/officeDocument/2006/relationships/hyperlink" Target="mailto:sazonova_ma@surgu.ru" TargetMode="External"/><Relationship Id="rId116" Type="http://schemas.openxmlformats.org/officeDocument/2006/relationships/hyperlink" Target="mailto:urklinika86surgu@yandex.ru" TargetMode="External"/><Relationship Id="rId117" Type="http://schemas.openxmlformats.org/officeDocument/2006/relationships/hyperlink" Target="mailto:usoltseva_na@surgu.ru" TargetMode="External"/><Relationship Id="rId118" Type="http://schemas.openxmlformats.org/officeDocument/2006/relationships/hyperlink" Target="mailto:urklinika86surgu@yandex.ru" TargetMode="External"/><Relationship Id="rId119" Type="http://schemas.openxmlformats.org/officeDocument/2006/relationships/hyperlink" Target="mailto:bosik_oi@surgu.ru" TargetMode="External"/><Relationship Id="rId120" Type="http://schemas.openxmlformats.org/officeDocument/2006/relationships/hyperlink" Target="mailto:bagirov_chm@surgu.ru" TargetMode="External"/><Relationship Id="rId121" Type="http://schemas.openxmlformats.org/officeDocument/2006/relationships/hyperlink" Target="mailto:urklinika86surgu@yandex.ru" TargetMode="External"/><Relationship Id="rId122" Type="http://schemas.openxmlformats.org/officeDocument/2006/relationships/hyperlink" Target="mailto:Strazhevich_jun@surgu.ru" TargetMode="External"/><Relationship Id="rId123" Type="http://schemas.openxmlformats.org/officeDocument/2006/relationships/hyperlink" Target="mailto:urklinika86surgu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2025-03-26T04:58:16Z</dcterms:modified>
</cp:coreProperties>
</file>