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6E1CA3E" wp14:editId="0F1879ED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B6AC6">
        <w:rPr>
          <w:rFonts w:eastAsia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 xml:space="preserve">городской округ </w:t>
      </w:r>
      <w:proofErr w:type="spellStart"/>
      <w:r w:rsidRPr="003B6AC6">
        <w:rPr>
          <w:rFonts w:eastAsia="Times New Roman" w:cs="Times New Roman"/>
          <w:b/>
          <w:sz w:val="36"/>
          <w:szCs w:val="36"/>
          <w:lang w:eastAsia="ru-RU"/>
        </w:rPr>
        <w:t>Пыть-Ях</w:t>
      </w:r>
      <w:proofErr w:type="spellEnd"/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3B6AC6" w:rsidRPr="003B6AC6" w:rsidRDefault="003B6AC6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Default="00642C07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642C07" w:rsidRDefault="00D1759E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642C07">
        <w:rPr>
          <w:rFonts w:eastAsia="Times New Roman" w:cs="Times New Roman"/>
          <w:sz w:val="28"/>
          <w:szCs w:val="28"/>
          <w:lang w:eastAsia="ru-RU"/>
        </w:rPr>
        <w:t xml:space="preserve"> постановление администрации </w:t>
      </w:r>
    </w:p>
    <w:p w:rsidR="00642C07" w:rsidRPr="003B6AC6" w:rsidRDefault="00642C07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города от 29.12.2023 № 376-па</w:t>
      </w:r>
    </w:p>
    <w:p w:rsidR="003B6AC6" w:rsidRPr="003B6AC6" w:rsidRDefault="00642C07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программы «Безопасность </w:t>
      </w:r>
    </w:p>
    <w:p w:rsidR="00642C07" w:rsidRDefault="003B6AC6" w:rsidP="00642C07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="00C01C93">
        <w:rPr>
          <w:rFonts w:eastAsia="Times New Roman" w:cs="Times New Roman"/>
          <w:sz w:val="28"/>
          <w:szCs w:val="28"/>
          <w:lang w:eastAsia="ru-RU"/>
        </w:rPr>
        <w:t>»</w:t>
      </w:r>
    </w:p>
    <w:p w:rsidR="00642C07" w:rsidRPr="003B6AC6" w:rsidRDefault="00642C07" w:rsidP="00642C07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(в ред. </w:t>
      </w:r>
      <w:r w:rsidR="008C07D9"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т 28.12.2024 № 312-па)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642C07" w:rsidRPr="00642C07" w:rsidRDefault="00642C07" w:rsidP="00642C07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642C07" w:rsidRPr="00642C07" w:rsidRDefault="00642C07" w:rsidP="00642C07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642C07">
        <w:rPr>
          <w:rFonts w:eastAsia="Times New Roman" w:cs="Times New Roman"/>
          <w:bCs/>
          <w:sz w:val="28"/>
          <w:szCs w:val="28"/>
          <w:lang w:eastAsia="ru-RU"/>
        </w:rPr>
        <w:t>В соответствии с Бюджетным кодексом Российской Федерации,</w:t>
      </w:r>
      <w:r w:rsidRPr="00642C0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42C07">
        <w:rPr>
          <w:rFonts w:eastAsia="Times New Roman" w:cs="Times New Roman"/>
          <w:bCs/>
          <w:sz w:val="28"/>
          <w:szCs w:val="28"/>
          <w:lang w:eastAsia="ru-RU"/>
        </w:rPr>
        <w:t xml:space="preserve">решением Думы города </w:t>
      </w:r>
      <w:proofErr w:type="spellStart"/>
      <w:r w:rsidRPr="00642C07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642C07">
        <w:rPr>
          <w:rFonts w:eastAsia="Times New Roman" w:cs="Times New Roman"/>
          <w:bCs/>
          <w:sz w:val="28"/>
          <w:szCs w:val="28"/>
          <w:lang w:eastAsia="ru-RU"/>
        </w:rPr>
        <w:t xml:space="preserve"> от 23.12.2024 № 306 «О бюджете города </w:t>
      </w:r>
      <w:proofErr w:type="spellStart"/>
      <w:r w:rsidRPr="00642C07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642C07">
        <w:rPr>
          <w:rFonts w:eastAsia="Times New Roman" w:cs="Times New Roman"/>
          <w:bCs/>
          <w:sz w:val="28"/>
          <w:szCs w:val="28"/>
          <w:lang w:eastAsia="ru-RU"/>
        </w:rPr>
        <w:t xml:space="preserve"> на 2025 год и на плановый период 2026 и 2027 годов», постановлением администрации города </w:t>
      </w:r>
      <w:proofErr w:type="spellStart"/>
      <w:r w:rsidRPr="00642C07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642C07">
        <w:rPr>
          <w:rFonts w:eastAsia="Times New Roman" w:cs="Times New Roman"/>
          <w:bCs/>
          <w:sz w:val="28"/>
          <w:szCs w:val="28"/>
          <w:lang w:eastAsia="ru-RU"/>
        </w:rPr>
        <w:t xml:space="preserve"> от 29.11.2023 № 326-па «О порядке разработки и реализации муниципальных программ города </w:t>
      </w:r>
      <w:proofErr w:type="spellStart"/>
      <w:r w:rsidRPr="00642C07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642C07">
        <w:rPr>
          <w:rFonts w:eastAsia="Times New Roman" w:cs="Times New Roman"/>
          <w:bCs/>
          <w:sz w:val="28"/>
          <w:szCs w:val="28"/>
          <w:lang w:eastAsia="ru-RU"/>
        </w:rPr>
        <w:t xml:space="preserve">», внести в постановление администрации города от 29.12.2023 № </w:t>
      </w:r>
      <w:r>
        <w:rPr>
          <w:rFonts w:eastAsia="Times New Roman" w:cs="Times New Roman"/>
          <w:bCs/>
          <w:sz w:val="28"/>
          <w:szCs w:val="28"/>
          <w:lang w:eastAsia="ru-RU"/>
        </w:rPr>
        <w:t>376</w:t>
      </w:r>
      <w:r w:rsidRPr="00642C07">
        <w:rPr>
          <w:rFonts w:eastAsia="Times New Roman" w:cs="Times New Roman"/>
          <w:bCs/>
          <w:sz w:val="28"/>
          <w:szCs w:val="28"/>
          <w:lang w:eastAsia="ru-RU"/>
        </w:rPr>
        <w:t>-па «Об утвер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ждении муниципальной программы </w:t>
      </w:r>
      <w:r w:rsidRPr="00642C07">
        <w:rPr>
          <w:rFonts w:eastAsia="Times New Roman" w:cs="Times New Roman"/>
          <w:bCs/>
          <w:sz w:val="28"/>
          <w:szCs w:val="28"/>
          <w:lang w:eastAsia="ru-RU"/>
        </w:rPr>
        <w:t xml:space="preserve">«Безопасность жизнедеятельности в городе </w:t>
      </w:r>
      <w:proofErr w:type="spellStart"/>
      <w:r w:rsidRPr="00642C07">
        <w:rPr>
          <w:rFonts w:eastAsia="Times New Roman" w:cs="Times New Roman"/>
          <w:bCs/>
          <w:sz w:val="28"/>
          <w:szCs w:val="28"/>
          <w:lang w:eastAsia="ru-RU"/>
        </w:rPr>
        <w:t>Пыть-Яхе</w:t>
      </w:r>
      <w:proofErr w:type="spellEnd"/>
      <w:r w:rsidRPr="00642C07">
        <w:rPr>
          <w:rFonts w:eastAsia="Times New Roman" w:cs="Times New Roman"/>
          <w:bCs/>
          <w:sz w:val="28"/>
          <w:szCs w:val="28"/>
          <w:lang w:eastAsia="ru-RU"/>
        </w:rPr>
        <w:t>»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642C07">
        <w:rPr>
          <w:rFonts w:eastAsia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8C07D9" w:rsidRDefault="00642C07" w:rsidP="008C07D9">
      <w:pPr>
        <w:pStyle w:val="a9"/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8C07D9">
        <w:rPr>
          <w:rFonts w:eastAsia="Times New Roman" w:cs="Times New Roman"/>
          <w:sz w:val="28"/>
          <w:szCs w:val="28"/>
          <w:lang w:eastAsia="ru-RU"/>
        </w:rPr>
        <w:t>Приложение к постановлению изложить в новой редакции, согласно приложению.</w:t>
      </w:r>
    </w:p>
    <w:p w:rsidR="008C07D9" w:rsidRPr="008C07D9" w:rsidRDefault="008C07D9" w:rsidP="008C07D9">
      <w:pPr>
        <w:pStyle w:val="a9"/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8C07D9">
        <w:rPr>
          <w:rFonts w:eastAsia="Times New Roman" w:cs="Times New Roman"/>
          <w:sz w:val="28"/>
          <w:szCs w:val="28"/>
          <w:lang w:eastAsia="ru-RU"/>
        </w:rPr>
        <w:lastRenderedPageBreak/>
        <w:t xml:space="preserve"> Признать утратившими силу постановление администрации города:</w:t>
      </w:r>
    </w:p>
    <w:p w:rsidR="008C07D9" w:rsidRDefault="008C07D9" w:rsidP="008C07D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-  от </w:t>
      </w:r>
      <w:r>
        <w:rPr>
          <w:rFonts w:eastAsia="Times New Roman" w:cs="Times New Roman"/>
          <w:sz w:val="28"/>
          <w:szCs w:val="28"/>
          <w:lang w:eastAsia="ru-RU"/>
        </w:rPr>
        <w:t>28.12.2024</w:t>
      </w:r>
      <w:r w:rsidRPr="003B6AC6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312</w:t>
      </w:r>
      <w:r w:rsidRPr="003B6AC6">
        <w:rPr>
          <w:rFonts w:eastAsia="Times New Roman" w:cs="Times New Roman"/>
          <w:sz w:val="28"/>
          <w:szCs w:val="28"/>
          <w:lang w:eastAsia="ru-RU"/>
        </w:rPr>
        <w:t xml:space="preserve">-па «О внесении изменений в постановление администрации от </w:t>
      </w:r>
      <w:r>
        <w:rPr>
          <w:rFonts w:eastAsia="Times New Roman" w:cs="Times New Roman"/>
          <w:sz w:val="28"/>
          <w:szCs w:val="28"/>
          <w:lang w:eastAsia="ru-RU"/>
        </w:rPr>
        <w:t>29.12.2023</w:t>
      </w:r>
      <w:r w:rsidRPr="003B6AC6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376</w:t>
      </w:r>
      <w:r w:rsidRPr="003B6AC6">
        <w:rPr>
          <w:rFonts w:eastAsia="Times New Roman" w:cs="Times New Roman"/>
          <w:sz w:val="28"/>
          <w:szCs w:val="28"/>
          <w:lang w:eastAsia="ru-RU"/>
        </w:rPr>
        <w:t xml:space="preserve">-па «Об утверждении муниципальной программы «Безопасность 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>»;</w:t>
      </w:r>
    </w:p>
    <w:p w:rsidR="008C07D9" w:rsidRPr="008C07D9" w:rsidRDefault="008C07D9" w:rsidP="008C07D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Pr="008C07D9">
        <w:rPr>
          <w:rFonts w:eastAsia="Times New Roman" w:cs="Times New Roman"/>
          <w:sz w:val="28"/>
          <w:szCs w:val="28"/>
          <w:lang w:eastAsia="ru-RU"/>
        </w:rPr>
        <w:t xml:space="preserve"> 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8C07D9">
        <w:rPr>
          <w:rFonts w:eastAsia="Times New Roman" w:cs="Times New Roman"/>
          <w:sz w:val="28"/>
          <w:szCs w:val="28"/>
          <w:lang w:eastAsia="ru-RU"/>
        </w:rPr>
        <w:t>Пыть-Яхинформ</w:t>
      </w:r>
      <w:proofErr w:type="spellEnd"/>
      <w:r w:rsidRPr="008C07D9">
        <w:rPr>
          <w:rFonts w:eastAsia="Times New Roman" w:cs="Times New Roman"/>
          <w:sz w:val="28"/>
          <w:szCs w:val="28"/>
          <w:lang w:eastAsia="ru-RU"/>
        </w:rPr>
        <w:t>».</w:t>
      </w:r>
    </w:p>
    <w:p w:rsidR="008C07D9" w:rsidRPr="008C07D9" w:rsidRDefault="008C07D9" w:rsidP="008C07D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Pr="008C07D9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C07D9">
        <w:rPr>
          <w:rFonts w:eastAsia="Times New Roman" w:cs="Times New Roman"/>
          <w:sz w:val="28"/>
          <w:szCs w:val="28"/>
          <w:lang w:eastAsia="ru-RU"/>
        </w:rPr>
        <w:t xml:space="preserve">Управлению по информационным технологиям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  (</w:t>
      </w:r>
      <w:proofErr w:type="spellStart"/>
      <w:proofErr w:type="gramEnd"/>
      <w:r>
        <w:rPr>
          <w:rFonts w:eastAsia="Times New Roman" w:cs="Times New Roman"/>
          <w:sz w:val="28"/>
          <w:szCs w:val="28"/>
          <w:lang w:eastAsia="ru-RU"/>
        </w:rPr>
        <w:t>А.А.</w:t>
      </w:r>
      <w:r w:rsidRPr="008C07D9">
        <w:rPr>
          <w:rFonts w:eastAsia="Times New Roman" w:cs="Times New Roman"/>
          <w:sz w:val="28"/>
          <w:szCs w:val="28"/>
          <w:lang w:eastAsia="ru-RU"/>
        </w:rPr>
        <w:t>Мерзляков</w:t>
      </w:r>
      <w:proofErr w:type="spellEnd"/>
      <w:r w:rsidRPr="008C07D9">
        <w:rPr>
          <w:rFonts w:eastAsia="Times New Roman" w:cs="Times New Roman"/>
          <w:sz w:val="28"/>
          <w:szCs w:val="28"/>
          <w:lang w:eastAsia="ru-RU"/>
        </w:rPr>
        <w:t>) разместить постановление на официальном сайте администрации города в сети Интернет.</w:t>
      </w:r>
    </w:p>
    <w:p w:rsidR="008C07D9" w:rsidRPr="003B6AC6" w:rsidRDefault="008C07D9" w:rsidP="00C473E3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Pr="008C07D9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8C07D9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и распространяет свое действие на правоотношения, </w:t>
      </w:r>
      <w:r w:rsidRPr="00383074">
        <w:rPr>
          <w:rFonts w:eastAsia="Times New Roman" w:cs="Times New Roman"/>
          <w:sz w:val="28"/>
          <w:szCs w:val="28"/>
          <w:lang w:eastAsia="ru-RU"/>
        </w:rPr>
        <w:t>возникшие c 01.01.2025.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6. Контроль за выполнением постановления оставляю за собой.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Глава города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Пыть-Яха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Д.С. Горбунов</w:t>
      </w: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  <w:sectPr w:rsidR="003B6AC6" w:rsidRPr="003B6A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8DC" w:rsidRDefault="00C473E3" w:rsidP="007A78DC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Приложение к </w:t>
      </w:r>
    </w:p>
    <w:p w:rsidR="00C473E3" w:rsidRDefault="00C473E3" w:rsidP="007A78DC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Постановлению администрации </w:t>
      </w:r>
    </w:p>
    <w:p w:rsidR="00C473E3" w:rsidRDefault="00C473E3" w:rsidP="007A78DC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города </w:t>
      </w:r>
      <w:proofErr w:type="spellStart"/>
      <w:r>
        <w:rPr>
          <w:rFonts w:eastAsia="Times New Roman" w:cs="Times New Roman"/>
          <w:szCs w:val="24"/>
          <w:lang w:eastAsia="ru-RU"/>
        </w:rPr>
        <w:t>Пыть-Яха</w:t>
      </w:r>
      <w:proofErr w:type="spellEnd"/>
    </w:p>
    <w:p w:rsidR="00C473E3" w:rsidRDefault="00C473E3" w:rsidP="007A78DC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от                  </w:t>
      </w:r>
    </w:p>
    <w:p w:rsidR="007A78DC" w:rsidRDefault="007A78DC" w:rsidP="007A78DC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ПАСПОРТ </w:t>
      </w:r>
    </w:p>
    <w:p w:rsidR="007A78DC" w:rsidRDefault="007A78DC" w:rsidP="007A78DC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Муниципальной программы</w:t>
      </w:r>
    </w:p>
    <w:p w:rsidR="007A78DC" w:rsidRDefault="007A78DC" w:rsidP="007A78DC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«Безопасность жизнедеятельности в городе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7A78DC" w:rsidRDefault="007A78DC" w:rsidP="007A78DC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78DC" w:rsidRDefault="007A78DC" w:rsidP="007A78DC">
      <w:pPr>
        <w:widowControl w:val="0"/>
        <w:tabs>
          <w:tab w:val="left" w:pos="6165"/>
          <w:tab w:val="center" w:pos="7707"/>
        </w:tabs>
        <w:autoSpaceDE w:val="0"/>
        <w:autoSpaceDN w:val="0"/>
        <w:ind w:firstLine="703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1. Основные положения</w:t>
      </w:r>
    </w:p>
    <w:p w:rsidR="007A78DC" w:rsidRDefault="007A78DC" w:rsidP="007A78DC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9356"/>
      </w:tblGrid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Глава города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делам гражданской обороны, чрезвычайным ситуациям и территориальной обороны (далее - Отдел по делам ГО, ЧС и ТО)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2025-2030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объектах.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autoSpaceDE w:val="0"/>
              <w:autoSpaceDN w:val="0"/>
              <w:adjustRightInd w:val="0"/>
              <w:spacing w:line="256" w:lineRule="auto"/>
              <w:ind w:firstLine="0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1.Организация и обеспечение мероприятий в сфере гражданской обороны, защиты населения и территории города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Пыть-Яха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7A78DC" w:rsidRDefault="007A78DC">
            <w:pPr>
              <w:autoSpaceDE w:val="0"/>
              <w:autoSpaceDN w:val="0"/>
              <w:adjustRightInd w:val="0"/>
              <w:spacing w:line="256" w:lineRule="auto"/>
              <w:ind w:firstLine="0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 Укрепление пожарной безопасности и обеспечение безопасности граждан в местах массового отдыха на водных объектах в городе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Pr="00FC76DF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C76DF">
              <w:rPr>
                <w:rFonts w:eastAsia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Pr="00FC76DF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76DF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182 897,8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Связь с национальными целями развития Российской Федерации/ государственной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программой Ханты-Мансийского автономного округа – Югры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1. Государственная программа Ханты-Мансийского автономного округа – Югры «Безопасность жизнедеятельности и профилактика правонарушений».</w:t>
            </w:r>
          </w:p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trike/>
                <w:color w:val="FF0000"/>
                <w:szCs w:val="24"/>
                <w:lang w:eastAsia="ru-RU"/>
              </w:rPr>
            </w:pPr>
          </w:p>
        </w:tc>
      </w:tr>
    </w:tbl>
    <w:p w:rsidR="007A78DC" w:rsidRDefault="007A78DC" w:rsidP="007A78DC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A78DC" w:rsidRDefault="007A78DC" w:rsidP="007A78D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78DC" w:rsidRDefault="007A78DC" w:rsidP="007A78D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:rsidR="007A78DC" w:rsidRDefault="007A78DC" w:rsidP="007A78DC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737"/>
        <w:gridCol w:w="993"/>
        <w:gridCol w:w="708"/>
        <w:gridCol w:w="708"/>
        <w:gridCol w:w="822"/>
        <w:gridCol w:w="851"/>
        <w:gridCol w:w="709"/>
        <w:gridCol w:w="708"/>
        <w:gridCol w:w="851"/>
        <w:gridCol w:w="770"/>
        <w:gridCol w:w="2803"/>
        <w:gridCol w:w="1417"/>
        <w:gridCol w:w="1464"/>
      </w:tblGrid>
      <w:tr w:rsidR="007A78DC" w:rsidTr="007A78DC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Уро</w:t>
            </w:r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вень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измере</w:t>
            </w:r>
            <w:proofErr w:type="spellEnd"/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(по ОКЕИ)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7A78DC" w:rsidTr="007A78DC">
        <w:trPr>
          <w:trHeight w:val="5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78DC" w:rsidTr="007A78DC"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A78DC" w:rsidTr="007A78DC">
        <w:trPr>
          <w:trHeight w:val="505"/>
        </w:trPr>
        <w:tc>
          <w:tcPr>
            <w:tcW w:w="1581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«Повышение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объектах»</w:t>
            </w:r>
          </w:p>
        </w:tc>
      </w:tr>
      <w:tr w:rsidR="007A78DC" w:rsidTr="007A78DC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right="-23" w:firstLine="6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обученных специалистов, уполномоченных решать задачи в сфере ГО, ЧС и 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left="27"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характера», Федеральный закон от 12.02.1998 № 28-ФЗ «О гражданской обороне», Федеральный закон от 21.12.1994 № 69-ФЗ «О 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изготовленных, приобретенных и распространенных памяток, брошюр, плакатов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21.12.1994 № 69-ФЗ «О пожарной безопасности», Федеральный закон от 12.02.1998 № 28-ФЗ «О гражданской обороне»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размещенной в средствах массовой информации аудио, видео и печатной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информации по обучению населения и территорий от угроз природного и техногенного характера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12.02.1998 № 28-ФЗ «О гражданской обороне», Федеральный закон от 21.12.1994 № 69-ФЗ «О 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делам гражданской обороны, чрезвычайным ситуациям 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Изготовление и установка информационных знаков по безопасности на водных объектах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22.07.2008 № 123-ФЗ «Технический регламент о требованиях 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Доля наружных источников противопожарного водоснабжения, находящихся в исправном состоянии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Лесной кодекс Российской Федерации, постановление Правительства Российской Федерации от 07.10.2020 № 1614 «Об утверждении Правил пожарной безопасности в лесах», постановление Правительства Российской Федерации от 16.09.2020 № 1479 «Об утверждении Правил противопожарного режима в Российской Федерации»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Обеспеченность готовности к реагированию на угрозу или возникновение чрезвычайных ситуаций, эффективности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взаимодействия привлекаемых служб и средств для предупреждения и ликвидации чрезвычайных ситуаций на территории города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Пыть-Яха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Ханты-Мансийского автономного округа – Югры от 08.09.2006 № 211-п «О системе оповещения и информирования населения об угрозе возникновения или о возникновении чрезвычайных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ситуаций природного и техногенного характера, об опасностях, возникающих при военных конфликтах или вследствие этих конфликтов», Федеральный закон от 21.12.1994 № 68-ФЗ «О защите населения и территорий от чрезвычайных ситуаций природного и техногенного характера», Федеральный закон от 12.02.1998 № 28-ФЗ «О гражданской обороне»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A78DC" w:rsidRDefault="007A78DC" w:rsidP="007A78DC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78DC" w:rsidRDefault="007A78DC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473E3" w:rsidRDefault="00C473E3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7A78DC" w:rsidRDefault="007A78DC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7A78DC" w:rsidRDefault="007A78DC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 План достижения показателей муниципальной программы в 2025 году</w:t>
      </w:r>
    </w:p>
    <w:p w:rsidR="007A78DC" w:rsidRDefault="007A78DC" w:rsidP="007A78DC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08"/>
        <w:gridCol w:w="8403"/>
        <w:gridCol w:w="1006"/>
        <w:gridCol w:w="1061"/>
        <w:gridCol w:w="907"/>
        <w:gridCol w:w="907"/>
        <w:gridCol w:w="845"/>
        <w:gridCol w:w="1023"/>
      </w:tblGrid>
      <w:tr w:rsidR="007A78DC" w:rsidTr="007A78DC">
        <w:trPr>
          <w:trHeight w:val="349"/>
          <w:tblHeader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</w:p>
          <w:p w:rsidR="007A78DC" w:rsidRDefault="007A78DC">
            <w:pPr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года </w:t>
            </w:r>
          </w:p>
        </w:tc>
      </w:tr>
      <w:tr w:rsidR="007A78DC" w:rsidTr="007A78DC">
        <w:trPr>
          <w:trHeight w:val="661"/>
          <w:tblHeader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A78DC" w:rsidTr="007A78DC">
        <w:trPr>
          <w:trHeight w:val="204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A78DC" w:rsidTr="007A78DC">
        <w:trPr>
          <w:trHeight w:val="204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hanging="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1 «Повышение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объектах»</w:t>
            </w:r>
          </w:p>
        </w:tc>
      </w:tr>
      <w:tr w:rsidR="007A78DC" w:rsidTr="007A78DC">
        <w:trPr>
          <w:trHeight w:val="204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right="105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специалистов, уполномоченных решать задачи в сфере ГО, ЧС и ТО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«МП»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7A78DC" w:rsidTr="007A78DC">
        <w:trPr>
          <w:trHeight w:val="204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left="23" w:right="57" w:firstLine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изготовленных, приобретенных и распространенных памяток, брошюр, плакатов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</w:tr>
      <w:tr w:rsidR="007A78DC" w:rsidTr="007A78DC">
        <w:trPr>
          <w:trHeight w:val="204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right="8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размещенной в средствах массовой информации аудио, видео и печатной информации по обучению населения и территорий от угроз природного и техногенного характера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78DC" w:rsidTr="007A78DC">
        <w:trPr>
          <w:trHeight w:val="204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Изготовление и установка информационных знаков по безопасности на водных объектах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78DC" w:rsidTr="007A78DC">
        <w:trPr>
          <w:trHeight w:val="204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наружных источников противопожарного водоснабжения, находящихся в исправном состоянии,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A78DC" w:rsidTr="007A78DC">
        <w:trPr>
          <w:trHeight w:val="204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A78DC" w:rsidTr="007A78DC">
        <w:trPr>
          <w:trHeight w:val="204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 готовности к реагированию на угрозу или возникновение чрезвычайных ситуаций, эффективности взаимодействия привлекаемых служб и средств для предупреждения и ликвидации чрезвычайных ситуаций на территории города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Пыть-Яха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7A78DC" w:rsidRDefault="007A78DC" w:rsidP="007A78DC">
      <w:pPr>
        <w:ind w:firstLine="0"/>
      </w:pPr>
    </w:p>
    <w:p w:rsidR="007A78DC" w:rsidRDefault="007A78DC" w:rsidP="007A78DC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Структура муниципальной программы</w:t>
      </w:r>
    </w:p>
    <w:p w:rsidR="007A78DC" w:rsidRDefault="007A78DC" w:rsidP="007A78DC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59" w:type="dxa"/>
        <w:tblLook w:val="01E0" w:firstRow="1" w:lastRow="1" w:firstColumn="1" w:lastColumn="1" w:noHBand="0" w:noVBand="0"/>
      </w:tblPr>
      <w:tblGrid>
        <w:gridCol w:w="849"/>
        <w:gridCol w:w="6139"/>
        <w:gridCol w:w="5814"/>
        <w:gridCol w:w="2678"/>
      </w:tblGrid>
      <w:tr w:rsidR="007A78DC" w:rsidTr="007A78DC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7A78DC" w:rsidTr="007A78DC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(подпрограмма) «Организация и обеспечение мероприятий в сфере гражданской обороны, защиты населения и территории города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A78DC" w:rsidTr="007A78DC">
        <w:trPr>
          <w:trHeight w:val="3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«Переподготовка и повышение квалификации работников»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Получение дополнительного профессионального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области гражданской обороны,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чрезвычайных ситуаций и территориальной обороны.</w:t>
            </w:r>
          </w:p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Обучение специалистов по программам: «Подготовка председателей и членов комиссии по ЧС и обеспечению пожарной безопасности муниципальных образований»;</w:t>
            </w:r>
          </w:p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«Обучение должностных лиц и специалистов гражданской обороны и единой государственной системы предупреждения и ликвидации чрезвычайных ситуаций, в том числе по сигналам экстренного оповещения»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обученных специалистов, уполномоченных решать задачи в сфере ГО, ЧС и ТО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«Проведение пропаганды и обучения населения способам защиты и действиям в чрезвычайных ситуациях»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профилактического комплекса мер в области защиты и действий в чрезвычайных ситуациях.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Изготовление, приобретение и распространение памяток, брошюр, плакатов по пожарной безопасности, по безопасности на воде, экстренные службы, по электробезопасности.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изготовленных, приобретенных и распространенных памяток, брошюр, плакатов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Информирование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в средствах массовой информации и аудио, печатной информации и видеороликов: «Пожарная безопасность в быту», «Спички детям не игрушка», «Безопасность на воде» и др.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размещенной в средствах массовой информации аудио, видео и печатной информации по обучению населения и территорий от угроз природного и техногенного характера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«Изготовление и установка информационных знаков по безопасности и на водных объектах»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профилактической работы по безопасности на водных объектах.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Изготовление и установка информационных знаков по безопасности на водных объектах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 целях предотвращения несчастных случаев с людьми на водных объектах.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Изготовление и установка информационных знаков по безопасности на водных объектах 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реализацию: МКУ ЕДДС г.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и содержание необходимого материального запаса для системы оповещения населения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Обеспечение рабочего состояния системы оповещения населения.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Обеспеченность готовности к реагированию на угрозу или возникновение чрезвычайных ситуаций, эффективности взаимодействия привлекаемых служб и средств для предупреждения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 ликвидации чрезвычайных ситуаций на территории города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Пыть-Яха</w:t>
            </w:r>
            <w:proofErr w:type="spellEnd"/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Защита населения в чрезвычайных ситуациях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Обеспечение доведения сигналов и информации оповещения до населения.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обслуживание РАСЦО.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(подпрограмма) «Укрепление пожарной безопасности в городе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пожарной безопасности территорий»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реализацию: отдел по делам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ГО,Чс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ТО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реализации: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пожарной безопасности территорий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Усиление мер по организации и осуществлению профилактики пожаров, обучение населения мерам пожарной безопасности, агитация в социальных сетях. Профилактические беседы.</w:t>
            </w:r>
          </w:p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аварийно-спасательных работ, связанных с тушением пожаров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снижение пожаров на           территории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содержанию и ремонту наружных источников противопожарного водоснабжения, являющихся муниципальной собственностью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за содержанием и ремонту наружных источников противопожарного водоснабжения в исправном состоянии.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Доля наружных источников противопожарного водоснабжения, находящихся в исправном состоянии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и содержание минерализованных полос и противопожарных разрывов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Прочистка и обновление минерализованных полос – купирование огня в условиях низового пожара.</w:t>
            </w:r>
          </w:p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МКУ «ЕДДС города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реализацию: МКУ ЕДДС г.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Финансовое обеспечение осуществления МКУ «ЕДДС города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финансового обеспечения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78DC" w:rsidRDefault="007A78DC" w:rsidP="007A78D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A78DC" w:rsidRDefault="007A78DC" w:rsidP="007A78D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 Финансовое обеспечение муниципальной программы</w:t>
      </w:r>
    </w:p>
    <w:p w:rsidR="007A78DC" w:rsidRDefault="007A78DC" w:rsidP="007A78DC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629"/>
        <w:gridCol w:w="1451"/>
        <w:gridCol w:w="1276"/>
        <w:gridCol w:w="1276"/>
        <w:gridCol w:w="1275"/>
        <w:gridCol w:w="1276"/>
        <w:gridCol w:w="1292"/>
        <w:gridCol w:w="1326"/>
      </w:tblGrid>
      <w:tr w:rsidR="007A78DC" w:rsidTr="007A78DC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7A78DC" w:rsidTr="007A78DC">
        <w:trPr>
          <w:trHeight w:val="57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</w:tr>
      <w:tr w:rsidR="007A78DC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b/>
                <w:szCs w:val="24"/>
                <w:lang w:eastAsia="ru-RU"/>
              </w:rPr>
              <w:t xml:space="preserve">«Безопасность жизнедеятельности в городе </w:t>
            </w:r>
            <w:proofErr w:type="spellStart"/>
            <w:r w:rsidRPr="00383074">
              <w:rPr>
                <w:rFonts w:eastAsia="Times New Roman" w:cs="Times New Roman"/>
                <w:b/>
                <w:szCs w:val="24"/>
                <w:lang w:eastAsia="ru-RU"/>
              </w:rPr>
              <w:t>Пыть-Яхе</w:t>
            </w:r>
            <w:proofErr w:type="spellEnd"/>
            <w:r w:rsidRPr="00383074">
              <w:rPr>
                <w:rFonts w:eastAsia="Times New Roman" w:cs="Times New Roman"/>
                <w:b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29 918,7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30 583,1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30599,0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182 897,8</w:t>
            </w:r>
          </w:p>
        </w:tc>
      </w:tr>
      <w:tr w:rsidR="007A78DC" w:rsidRPr="00383074" w:rsidTr="007A78DC">
        <w:trPr>
          <w:trHeight w:val="466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29 918,7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lastRenderedPageBreak/>
              <w:t>30 583,1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30599,0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182 897,8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lastRenderedPageBreak/>
              <w:t>1. Комплекс процессных мероприятий «Переподготовка и повышение квалификации работников» (всего), в том числе: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2. Комплекс процессных мероприятий «Проведение пропаганды и обучения населения способам защиты и действиям в чрезвычайных ситуациях» (всего), в том числе: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684,0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684,0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3. Комплекс процессных мероприятий «Изготовление и установка информационных знаков по безопасности и на водных объектах» (всего), в том числе: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78,0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78,0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383074">
              <w:rPr>
                <w:rFonts w:cs="Times New Roman"/>
                <w:szCs w:val="24"/>
              </w:rPr>
              <w:t xml:space="preserve"> </w:t>
            </w:r>
            <w:r w:rsidRPr="00383074">
              <w:rPr>
                <w:rFonts w:eastAsia="Times New Roman" w:cs="Times New Roman"/>
                <w:szCs w:val="24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  <w:r w:rsidRPr="00383074">
              <w:rPr>
                <w:rFonts w:cs="Times New Roman"/>
                <w:szCs w:val="24"/>
              </w:rPr>
              <w:t xml:space="preserve"> </w:t>
            </w:r>
            <w:r w:rsidRPr="00383074">
              <w:rPr>
                <w:rFonts w:eastAsia="Times New Roman" w:cs="Times New Roman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12 139,2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12 139,2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5. Комплекс процессных мероприятий «Обеспечение пожарной безопасности территорий» 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13 194,0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  <w:p w:rsidR="007A78DC" w:rsidRPr="00383074" w:rsidRDefault="007A78DC">
            <w:pPr>
              <w:spacing w:line="256" w:lineRule="auto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13 194,0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 xml:space="preserve">6. Комплекс процессных мероприятий «Обеспечение деятельности МКУ «ЕДДС города </w:t>
            </w:r>
            <w:proofErr w:type="spellStart"/>
            <w:r w:rsidRPr="00383074">
              <w:rPr>
                <w:rFonts w:eastAsia="Times New Roman" w:cs="Times New Roman"/>
                <w:szCs w:val="24"/>
                <w:lang w:eastAsia="ru-RU"/>
              </w:rPr>
              <w:t>Пыть-Яха</w:t>
            </w:r>
            <w:proofErr w:type="spellEnd"/>
            <w:r w:rsidRPr="00383074">
              <w:rPr>
                <w:rFonts w:eastAsia="Times New Roman" w:cs="Times New Roman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25 554,5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26 218,9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26 234,8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156 712,6</w:t>
            </w:r>
          </w:p>
        </w:tc>
      </w:tr>
      <w:tr w:rsidR="007A78DC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25 554,5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26 218,9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26 234,8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156 712,6</w:t>
            </w:r>
          </w:p>
        </w:tc>
      </w:tr>
      <w:tr w:rsidR="007A78DC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</w:tr>
    </w:tbl>
    <w:p w:rsidR="003B6AC6" w:rsidRDefault="003B6AC6" w:rsidP="00383074">
      <w:pPr>
        <w:tabs>
          <w:tab w:val="center" w:pos="4230"/>
        </w:tabs>
        <w:ind w:firstLine="0"/>
      </w:pPr>
    </w:p>
    <w:sectPr w:rsidR="003B6AC6" w:rsidSect="003B6AC6"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EF" w:rsidRDefault="00DF27EF">
      <w:r>
        <w:separator/>
      </w:r>
    </w:p>
  </w:endnote>
  <w:endnote w:type="continuationSeparator" w:id="0">
    <w:p w:rsidR="00DF27EF" w:rsidRDefault="00DF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07" w:rsidRDefault="00642C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07" w:rsidRDefault="00642C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07" w:rsidRDefault="00642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EF" w:rsidRDefault="00DF27EF">
      <w:r>
        <w:separator/>
      </w:r>
    </w:p>
  </w:footnote>
  <w:footnote w:type="continuationSeparator" w:id="0">
    <w:p w:rsidR="00DF27EF" w:rsidRDefault="00DF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07" w:rsidRDefault="00642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6806"/>
      <w:docPartObj>
        <w:docPartGallery w:val="Page Numbers (Top of Page)"/>
        <w:docPartUnique/>
      </w:docPartObj>
    </w:sdtPr>
    <w:sdtEndPr/>
    <w:sdtContent>
      <w:p w:rsidR="00642C07" w:rsidRDefault="00DF27EF" w:rsidP="003A42AB">
        <w:pPr>
          <w:pStyle w:val="a3"/>
          <w:jc w:val="center"/>
        </w:pPr>
      </w:p>
    </w:sdtContent>
  </w:sdt>
  <w:p w:rsidR="00642C07" w:rsidRDefault="00642C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07" w:rsidRDefault="00642C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D6E46"/>
    <w:multiLevelType w:val="hybridMultilevel"/>
    <w:tmpl w:val="B6F67AA8"/>
    <w:lvl w:ilvl="0" w:tplc="CD724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7"/>
    <w:rsid w:val="00090E0A"/>
    <w:rsid w:val="000A6A10"/>
    <w:rsid w:val="001027D1"/>
    <w:rsid w:val="001114C2"/>
    <w:rsid w:val="00147A74"/>
    <w:rsid w:val="001E27F5"/>
    <w:rsid w:val="00247FA9"/>
    <w:rsid w:val="00267911"/>
    <w:rsid w:val="002B52B3"/>
    <w:rsid w:val="002C61AA"/>
    <w:rsid w:val="003500C7"/>
    <w:rsid w:val="00376CAB"/>
    <w:rsid w:val="00383074"/>
    <w:rsid w:val="003A42AB"/>
    <w:rsid w:val="003B6AC6"/>
    <w:rsid w:val="003E7887"/>
    <w:rsid w:val="004032CC"/>
    <w:rsid w:val="00423394"/>
    <w:rsid w:val="004C4A70"/>
    <w:rsid w:val="004D0A5C"/>
    <w:rsid w:val="004D13DA"/>
    <w:rsid w:val="004D1C3E"/>
    <w:rsid w:val="004E65F2"/>
    <w:rsid w:val="004F7868"/>
    <w:rsid w:val="00575646"/>
    <w:rsid w:val="005C245C"/>
    <w:rsid w:val="005F0A5A"/>
    <w:rsid w:val="00603FDF"/>
    <w:rsid w:val="00642C07"/>
    <w:rsid w:val="00662FE8"/>
    <w:rsid w:val="00663C63"/>
    <w:rsid w:val="006C1A02"/>
    <w:rsid w:val="006D059B"/>
    <w:rsid w:val="007173FC"/>
    <w:rsid w:val="00741853"/>
    <w:rsid w:val="00750959"/>
    <w:rsid w:val="00764739"/>
    <w:rsid w:val="007826EA"/>
    <w:rsid w:val="0078285F"/>
    <w:rsid w:val="007A16ED"/>
    <w:rsid w:val="007A4244"/>
    <w:rsid w:val="007A78DC"/>
    <w:rsid w:val="007B7E01"/>
    <w:rsid w:val="007D4B47"/>
    <w:rsid w:val="007F7F02"/>
    <w:rsid w:val="00814B4F"/>
    <w:rsid w:val="00821C16"/>
    <w:rsid w:val="00822ED7"/>
    <w:rsid w:val="00841B7A"/>
    <w:rsid w:val="00861EE4"/>
    <w:rsid w:val="00862F2A"/>
    <w:rsid w:val="008752DD"/>
    <w:rsid w:val="008A5424"/>
    <w:rsid w:val="008C07D9"/>
    <w:rsid w:val="008C7E02"/>
    <w:rsid w:val="00912FF0"/>
    <w:rsid w:val="00920C0C"/>
    <w:rsid w:val="009A5733"/>
    <w:rsid w:val="00A00C7F"/>
    <w:rsid w:val="00B3358A"/>
    <w:rsid w:val="00B47557"/>
    <w:rsid w:val="00B61A3E"/>
    <w:rsid w:val="00B761BD"/>
    <w:rsid w:val="00B76F00"/>
    <w:rsid w:val="00BA76B0"/>
    <w:rsid w:val="00BF0FE4"/>
    <w:rsid w:val="00C01C93"/>
    <w:rsid w:val="00C30F94"/>
    <w:rsid w:val="00C473E3"/>
    <w:rsid w:val="00C62889"/>
    <w:rsid w:val="00C67FE2"/>
    <w:rsid w:val="00C81AC3"/>
    <w:rsid w:val="00C86E14"/>
    <w:rsid w:val="00CA7CF9"/>
    <w:rsid w:val="00CC5F0B"/>
    <w:rsid w:val="00CE0786"/>
    <w:rsid w:val="00D1759E"/>
    <w:rsid w:val="00D568C7"/>
    <w:rsid w:val="00D73815"/>
    <w:rsid w:val="00DF27EF"/>
    <w:rsid w:val="00E01726"/>
    <w:rsid w:val="00E74D5D"/>
    <w:rsid w:val="00E83793"/>
    <w:rsid w:val="00EB1A90"/>
    <w:rsid w:val="00EE1E59"/>
    <w:rsid w:val="00F327A8"/>
    <w:rsid w:val="00F978B0"/>
    <w:rsid w:val="00FA7D36"/>
    <w:rsid w:val="00FB0A24"/>
    <w:rsid w:val="00FC76DF"/>
    <w:rsid w:val="00FD1019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D29E-69D5-4E29-9EDA-93151D7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AC6"/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3B6AC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B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4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F00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8C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Ирина Ганина</cp:lastModifiedBy>
  <cp:revision>11</cp:revision>
  <cp:lastPrinted>2023-12-26T12:41:00Z</cp:lastPrinted>
  <dcterms:created xsi:type="dcterms:W3CDTF">2023-12-28T09:11:00Z</dcterms:created>
  <dcterms:modified xsi:type="dcterms:W3CDTF">2025-03-24T07:05:00Z</dcterms:modified>
</cp:coreProperties>
</file>