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4C" w:rsidRPr="007B3D91" w:rsidRDefault="00697E2F" w:rsidP="00D1584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B3D91">
        <w:rPr>
          <w:noProof/>
          <w:sz w:val="36"/>
          <w:szCs w:val="36"/>
        </w:rPr>
        <w:drawing>
          <wp:inline distT="0" distB="0" distL="0" distR="0">
            <wp:extent cx="511810" cy="750570"/>
            <wp:effectExtent l="0" t="0" r="254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84C" w:rsidRPr="00E4184B" w:rsidRDefault="00D1584C" w:rsidP="00D15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Pr="00E4184B">
        <w:rPr>
          <w:b/>
          <w:sz w:val="32"/>
          <w:szCs w:val="32"/>
        </w:rPr>
        <w:t>АЛЬНОЕ ОБРАЗОВАНИЕ</w:t>
      </w:r>
    </w:p>
    <w:p w:rsidR="00D1584C" w:rsidRDefault="00D1584C" w:rsidP="00D158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</w:t>
      </w:r>
      <w:r w:rsidRPr="007B3D91">
        <w:rPr>
          <w:b/>
          <w:sz w:val="36"/>
          <w:szCs w:val="36"/>
        </w:rPr>
        <w:t>ыть-Ях</w:t>
      </w:r>
    </w:p>
    <w:p w:rsidR="00D1584C" w:rsidRDefault="00D1584C" w:rsidP="00D158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D1584C" w:rsidRPr="007B3D91" w:rsidRDefault="00D1584C" w:rsidP="00D1584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D1584C" w:rsidRPr="00451D81" w:rsidRDefault="00D1584C" w:rsidP="00D1584C">
      <w:pPr>
        <w:jc w:val="center"/>
        <w:rPr>
          <w:sz w:val="28"/>
          <w:szCs w:val="28"/>
        </w:rPr>
      </w:pPr>
    </w:p>
    <w:p w:rsidR="00D1584C" w:rsidRPr="00451D81" w:rsidRDefault="00D1584C" w:rsidP="00D1584C">
      <w:pPr>
        <w:jc w:val="center"/>
        <w:rPr>
          <w:sz w:val="28"/>
          <w:szCs w:val="28"/>
        </w:rPr>
      </w:pPr>
    </w:p>
    <w:p w:rsidR="00D1584C" w:rsidRDefault="00D1584C" w:rsidP="00D1584C">
      <w:pPr>
        <w:jc w:val="center"/>
        <w:rPr>
          <w:b/>
          <w:sz w:val="36"/>
          <w:szCs w:val="36"/>
        </w:rPr>
      </w:pPr>
      <w:r w:rsidRPr="00B7750C">
        <w:rPr>
          <w:b/>
          <w:sz w:val="36"/>
          <w:szCs w:val="36"/>
        </w:rPr>
        <w:t xml:space="preserve">Р А С П О Р Я Ж </w:t>
      </w:r>
      <w:r>
        <w:rPr>
          <w:b/>
          <w:sz w:val="36"/>
          <w:szCs w:val="36"/>
        </w:rPr>
        <w:t>Е Н И Е</w:t>
      </w:r>
    </w:p>
    <w:p w:rsidR="00D1584C" w:rsidRDefault="00D1584C" w:rsidP="00D1584C">
      <w:pPr>
        <w:jc w:val="both"/>
        <w:rPr>
          <w:b/>
          <w:sz w:val="26"/>
          <w:szCs w:val="26"/>
        </w:rPr>
      </w:pPr>
    </w:p>
    <w:p w:rsidR="008A60EB" w:rsidRDefault="005A342F" w:rsidP="004011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 17.09.2024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1746-ра</w:t>
      </w:r>
    </w:p>
    <w:p w:rsidR="00BF327D" w:rsidRDefault="00BF327D" w:rsidP="00401142">
      <w:pPr>
        <w:pStyle w:val="a4"/>
        <w:jc w:val="both"/>
        <w:rPr>
          <w:sz w:val="28"/>
          <w:szCs w:val="28"/>
        </w:rPr>
      </w:pPr>
    </w:p>
    <w:p w:rsidR="00DE243D" w:rsidRDefault="002861DE" w:rsidP="004011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CC0469">
        <w:rPr>
          <w:sz w:val="28"/>
          <w:szCs w:val="28"/>
        </w:rPr>
        <w:t>изменения</w:t>
      </w:r>
      <w:r w:rsidR="00FF164B">
        <w:rPr>
          <w:sz w:val="28"/>
          <w:szCs w:val="28"/>
        </w:rPr>
        <w:t xml:space="preserve"> в </w:t>
      </w:r>
    </w:p>
    <w:p w:rsidR="00DE243D" w:rsidRDefault="00D4556A" w:rsidP="004011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DE243D">
        <w:rPr>
          <w:sz w:val="28"/>
          <w:szCs w:val="28"/>
        </w:rPr>
        <w:t>администрации</w:t>
      </w:r>
      <w:r w:rsidR="00FF164B">
        <w:rPr>
          <w:sz w:val="28"/>
          <w:szCs w:val="28"/>
        </w:rPr>
        <w:t xml:space="preserve"> </w:t>
      </w:r>
    </w:p>
    <w:p w:rsidR="00FF164B" w:rsidRDefault="00FF164B" w:rsidP="004011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города от 11.02.2022 №210-ра</w:t>
      </w:r>
    </w:p>
    <w:p w:rsidR="0021485C" w:rsidRDefault="00FF164B" w:rsidP="002148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0061">
        <w:rPr>
          <w:sz w:val="28"/>
          <w:szCs w:val="28"/>
        </w:rPr>
        <w:t>О</w:t>
      </w:r>
      <w:r w:rsidR="0021485C">
        <w:rPr>
          <w:sz w:val="28"/>
          <w:szCs w:val="28"/>
        </w:rPr>
        <w:t>б утверждении</w:t>
      </w:r>
      <w:r w:rsidR="00F80061">
        <w:rPr>
          <w:sz w:val="28"/>
          <w:szCs w:val="28"/>
        </w:rPr>
        <w:t xml:space="preserve"> п</w:t>
      </w:r>
      <w:r w:rsidR="00F80061" w:rsidRPr="00F80061">
        <w:rPr>
          <w:sz w:val="28"/>
          <w:szCs w:val="28"/>
        </w:rPr>
        <w:t>лан</w:t>
      </w:r>
      <w:r w:rsidR="0021485C">
        <w:rPr>
          <w:sz w:val="28"/>
          <w:szCs w:val="28"/>
        </w:rPr>
        <w:t>а</w:t>
      </w:r>
      <w:r w:rsidR="00F80061" w:rsidRPr="00F80061">
        <w:rPr>
          <w:sz w:val="28"/>
          <w:szCs w:val="28"/>
        </w:rPr>
        <w:t xml:space="preserve"> мероприятий</w:t>
      </w:r>
      <w:r w:rsidR="00F80061">
        <w:rPr>
          <w:sz w:val="28"/>
          <w:szCs w:val="28"/>
        </w:rPr>
        <w:t xml:space="preserve"> </w:t>
      </w:r>
    </w:p>
    <w:p w:rsidR="0021485C" w:rsidRPr="0021485C" w:rsidRDefault="0021485C" w:rsidP="0021485C">
      <w:pPr>
        <w:pStyle w:val="a4"/>
        <w:jc w:val="both"/>
        <w:rPr>
          <w:sz w:val="28"/>
          <w:szCs w:val="28"/>
        </w:rPr>
      </w:pPr>
      <w:r w:rsidRPr="0021485C">
        <w:rPr>
          <w:sz w:val="28"/>
          <w:szCs w:val="28"/>
        </w:rPr>
        <w:t xml:space="preserve">по укреплению общественного здоровья </w:t>
      </w:r>
    </w:p>
    <w:p w:rsidR="0021485C" w:rsidRPr="0021485C" w:rsidRDefault="0021485C" w:rsidP="0021485C">
      <w:pPr>
        <w:pStyle w:val="a4"/>
        <w:jc w:val="both"/>
        <w:rPr>
          <w:sz w:val="28"/>
          <w:szCs w:val="28"/>
        </w:rPr>
      </w:pPr>
      <w:r w:rsidRPr="0021485C">
        <w:rPr>
          <w:sz w:val="28"/>
          <w:szCs w:val="28"/>
        </w:rPr>
        <w:t>населения города Пыть-Ях</w:t>
      </w:r>
      <w:r w:rsidR="00A4489C">
        <w:rPr>
          <w:sz w:val="28"/>
          <w:szCs w:val="28"/>
        </w:rPr>
        <w:t>а</w:t>
      </w:r>
      <w:r w:rsidR="00FF164B">
        <w:rPr>
          <w:sz w:val="28"/>
          <w:szCs w:val="28"/>
        </w:rPr>
        <w:t>»</w:t>
      </w:r>
    </w:p>
    <w:p w:rsidR="002F5AFE" w:rsidRDefault="00597ED5" w:rsidP="0021485C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(в ред.  от 31.05.2023 </w:t>
      </w:r>
      <w:r w:rsidR="00D4556A">
        <w:rPr>
          <w:sz w:val="28"/>
          <w:szCs w:val="28"/>
        </w:rPr>
        <w:t>№ 1040-</w:t>
      </w:r>
      <w:r>
        <w:rPr>
          <w:sz w:val="28"/>
          <w:szCs w:val="28"/>
        </w:rPr>
        <w:t>ра)</w:t>
      </w:r>
    </w:p>
    <w:p w:rsidR="00F80061" w:rsidRDefault="00F80061" w:rsidP="00ED3660">
      <w:pPr>
        <w:pStyle w:val="a4"/>
        <w:jc w:val="both"/>
        <w:rPr>
          <w:b/>
          <w:sz w:val="28"/>
          <w:szCs w:val="28"/>
        </w:rPr>
      </w:pPr>
    </w:p>
    <w:p w:rsidR="00F5253A" w:rsidRDefault="00F5253A" w:rsidP="00ED3660">
      <w:pPr>
        <w:pStyle w:val="a4"/>
        <w:jc w:val="both"/>
        <w:rPr>
          <w:b/>
          <w:sz w:val="28"/>
          <w:szCs w:val="28"/>
        </w:rPr>
      </w:pPr>
    </w:p>
    <w:p w:rsidR="00BF327D" w:rsidRPr="004D7452" w:rsidRDefault="00BF327D" w:rsidP="00ED3660">
      <w:pPr>
        <w:pStyle w:val="a4"/>
        <w:jc w:val="both"/>
        <w:rPr>
          <w:b/>
          <w:sz w:val="28"/>
          <w:szCs w:val="28"/>
        </w:rPr>
      </w:pPr>
    </w:p>
    <w:p w:rsidR="00FF164B" w:rsidRPr="00D4556A" w:rsidRDefault="00FF164B" w:rsidP="00BF327D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D4556A">
        <w:rPr>
          <w:sz w:val="28"/>
          <w:szCs w:val="28"/>
        </w:rPr>
        <w:t>Во исполнение Постановления Совета Федерации от 15.02.2023 №49-СФ «О государственной политике в сфере охраны здоровья матери и ребенка»</w:t>
      </w:r>
      <w:r w:rsidR="00E71658" w:rsidRPr="00D4556A">
        <w:rPr>
          <w:sz w:val="28"/>
          <w:szCs w:val="28"/>
        </w:rPr>
        <w:t>, п</w:t>
      </w:r>
      <w:r w:rsidR="00145BEB" w:rsidRPr="00D4556A">
        <w:rPr>
          <w:sz w:val="28"/>
          <w:szCs w:val="28"/>
        </w:rPr>
        <w:t xml:space="preserve">остановления Правительства </w:t>
      </w:r>
      <w:r w:rsidR="00C8474E" w:rsidRPr="00D4556A">
        <w:rPr>
          <w:rFonts w:eastAsia="Calibri"/>
          <w:sz w:val="28"/>
          <w:szCs w:val="28"/>
          <w:lang w:eastAsia="en-US"/>
        </w:rPr>
        <w:t>Ханты – Мансийского автономного округа - Югры</w:t>
      </w:r>
      <w:r w:rsidR="00145BEB" w:rsidRPr="00D4556A">
        <w:rPr>
          <w:sz w:val="28"/>
          <w:szCs w:val="28"/>
        </w:rPr>
        <w:t xml:space="preserve"> от 26.04.2024 № 153</w:t>
      </w:r>
      <w:r w:rsidR="00E71658" w:rsidRPr="00D4556A">
        <w:rPr>
          <w:sz w:val="28"/>
          <w:szCs w:val="28"/>
        </w:rPr>
        <w:t>-</w:t>
      </w:r>
      <w:r w:rsidR="00145BEB" w:rsidRPr="00D4556A">
        <w:rPr>
          <w:sz w:val="28"/>
          <w:szCs w:val="28"/>
        </w:rPr>
        <w:t>п</w:t>
      </w:r>
      <w:r w:rsidR="00E71658" w:rsidRPr="00D4556A">
        <w:rPr>
          <w:sz w:val="28"/>
          <w:szCs w:val="28"/>
        </w:rPr>
        <w:t xml:space="preserve"> «О внесении изменений в постановление Правительства </w:t>
      </w:r>
      <w:r w:rsidR="00D4556A" w:rsidRPr="00D4556A">
        <w:rPr>
          <w:rFonts w:eastAsia="Calibri"/>
          <w:sz w:val="28"/>
          <w:szCs w:val="28"/>
          <w:lang w:eastAsia="en-US"/>
        </w:rPr>
        <w:t>Ханты – Мансийского автономного округа - Югры</w:t>
      </w:r>
      <w:r w:rsidR="00D4556A" w:rsidRPr="00D4556A">
        <w:rPr>
          <w:sz w:val="28"/>
          <w:szCs w:val="28"/>
        </w:rPr>
        <w:t xml:space="preserve"> </w:t>
      </w:r>
      <w:r w:rsidR="00BF327D">
        <w:rPr>
          <w:sz w:val="28"/>
          <w:szCs w:val="28"/>
        </w:rPr>
        <w:t xml:space="preserve">от 27.12.2021 </w:t>
      </w:r>
      <w:r w:rsidR="00E71658" w:rsidRPr="00D4556A">
        <w:rPr>
          <w:sz w:val="28"/>
          <w:szCs w:val="28"/>
        </w:rPr>
        <w:t>№ 569</w:t>
      </w:r>
      <w:r w:rsidR="00D4556A" w:rsidRPr="00D4556A">
        <w:rPr>
          <w:sz w:val="28"/>
          <w:szCs w:val="28"/>
        </w:rPr>
        <w:t>-</w:t>
      </w:r>
      <w:r w:rsidR="00E71658" w:rsidRPr="00D4556A">
        <w:rPr>
          <w:sz w:val="28"/>
          <w:szCs w:val="28"/>
        </w:rPr>
        <w:t>п</w:t>
      </w:r>
      <w:r w:rsidR="00C8474E">
        <w:rPr>
          <w:sz w:val="28"/>
          <w:szCs w:val="28"/>
        </w:rPr>
        <w:t xml:space="preserve"> «</w:t>
      </w:r>
      <w:r w:rsidR="00E71658" w:rsidRPr="00D4556A">
        <w:rPr>
          <w:sz w:val="28"/>
          <w:szCs w:val="28"/>
        </w:rPr>
        <w:t xml:space="preserve"> О мерах по реализации государственной программы </w:t>
      </w:r>
      <w:r w:rsidR="00D4556A" w:rsidRPr="00D4556A">
        <w:rPr>
          <w:rFonts w:eastAsia="Calibri"/>
          <w:sz w:val="28"/>
          <w:szCs w:val="28"/>
          <w:lang w:eastAsia="en-US"/>
        </w:rPr>
        <w:t>Ханты – Мансийского автономного округа - Югры</w:t>
      </w:r>
      <w:r w:rsidR="00D4556A" w:rsidRPr="00D4556A">
        <w:rPr>
          <w:sz w:val="28"/>
          <w:szCs w:val="28"/>
        </w:rPr>
        <w:t xml:space="preserve"> «</w:t>
      </w:r>
      <w:r w:rsidR="00E71658" w:rsidRPr="00D4556A">
        <w:rPr>
          <w:sz w:val="28"/>
          <w:szCs w:val="28"/>
        </w:rPr>
        <w:t>Социальное и демографическое развитие»</w:t>
      </w:r>
      <w:r w:rsidR="00CC0469" w:rsidRPr="00D4556A">
        <w:rPr>
          <w:sz w:val="28"/>
          <w:szCs w:val="28"/>
        </w:rPr>
        <w:t>,</w:t>
      </w:r>
      <w:r w:rsidR="00BC0D4D">
        <w:rPr>
          <w:sz w:val="28"/>
          <w:szCs w:val="28"/>
        </w:rPr>
        <w:t xml:space="preserve"> </w:t>
      </w:r>
      <w:r w:rsidR="00BF327D">
        <w:rPr>
          <w:sz w:val="28"/>
          <w:szCs w:val="28"/>
        </w:rPr>
        <w:t xml:space="preserve">внести в распоряжение </w:t>
      </w:r>
      <w:r w:rsidR="00BF327D" w:rsidRPr="00DE243D">
        <w:rPr>
          <w:sz w:val="28"/>
          <w:szCs w:val="28"/>
        </w:rPr>
        <w:t>администрации</w:t>
      </w:r>
      <w:r w:rsidR="00BF327D">
        <w:rPr>
          <w:sz w:val="28"/>
          <w:szCs w:val="28"/>
        </w:rPr>
        <w:t xml:space="preserve">  города от 11.02.2022                                     №210-ра «Об утверждении п</w:t>
      </w:r>
      <w:r w:rsidR="00BF327D" w:rsidRPr="00F80061">
        <w:rPr>
          <w:sz w:val="28"/>
          <w:szCs w:val="28"/>
        </w:rPr>
        <w:t>лан</w:t>
      </w:r>
      <w:r w:rsidR="00BF327D">
        <w:rPr>
          <w:sz w:val="28"/>
          <w:szCs w:val="28"/>
        </w:rPr>
        <w:t>а</w:t>
      </w:r>
      <w:r w:rsidR="00BF327D" w:rsidRPr="00F80061">
        <w:rPr>
          <w:sz w:val="28"/>
          <w:szCs w:val="28"/>
        </w:rPr>
        <w:t xml:space="preserve"> мероприятий</w:t>
      </w:r>
      <w:r w:rsidR="00BF327D">
        <w:rPr>
          <w:sz w:val="28"/>
          <w:szCs w:val="28"/>
        </w:rPr>
        <w:t xml:space="preserve">  </w:t>
      </w:r>
      <w:r w:rsidR="00BF327D" w:rsidRPr="0021485C">
        <w:rPr>
          <w:sz w:val="28"/>
          <w:szCs w:val="28"/>
        </w:rPr>
        <w:t xml:space="preserve">по укреплению общественного здоровья </w:t>
      </w:r>
      <w:r w:rsidR="00BF327D">
        <w:rPr>
          <w:sz w:val="28"/>
          <w:szCs w:val="28"/>
        </w:rPr>
        <w:t xml:space="preserve"> </w:t>
      </w:r>
      <w:r w:rsidR="00BF327D" w:rsidRPr="0021485C">
        <w:rPr>
          <w:sz w:val="28"/>
          <w:szCs w:val="28"/>
        </w:rPr>
        <w:t>населения города Пыть-Ях</w:t>
      </w:r>
      <w:r w:rsidR="00BF327D">
        <w:rPr>
          <w:sz w:val="28"/>
          <w:szCs w:val="28"/>
        </w:rPr>
        <w:t xml:space="preserve">а» </w:t>
      </w:r>
      <w:r w:rsidR="00CC0469" w:rsidRPr="00D4556A">
        <w:rPr>
          <w:sz w:val="28"/>
          <w:szCs w:val="28"/>
        </w:rPr>
        <w:t>следующее изменение</w:t>
      </w:r>
      <w:r w:rsidRPr="00D4556A">
        <w:rPr>
          <w:sz w:val="28"/>
          <w:szCs w:val="28"/>
        </w:rPr>
        <w:t>:</w:t>
      </w:r>
    </w:p>
    <w:p w:rsidR="00DB11E3" w:rsidRDefault="00DB11E3" w:rsidP="00BF327D">
      <w:pPr>
        <w:pStyle w:val="a4"/>
        <w:spacing w:line="360" w:lineRule="auto"/>
        <w:jc w:val="both"/>
        <w:rPr>
          <w:sz w:val="28"/>
          <w:szCs w:val="28"/>
        </w:rPr>
      </w:pPr>
    </w:p>
    <w:p w:rsidR="00DE243D" w:rsidRDefault="00DE243D" w:rsidP="0021485C">
      <w:pPr>
        <w:pStyle w:val="a4"/>
        <w:jc w:val="both"/>
        <w:rPr>
          <w:sz w:val="28"/>
          <w:szCs w:val="28"/>
        </w:rPr>
      </w:pPr>
    </w:p>
    <w:p w:rsidR="00DE243D" w:rsidRDefault="00DE243D" w:rsidP="0021485C">
      <w:pPr>
        <w:pStyle w:val="a4"/>
        <w:jc w:val="both"/>
        <w:rPr>
          <w:sz w:val="28"/>
          <w:szCs w:val="28"/>
        </w:rPr>
      </w:pPr>
    </w:p>
    <w:p w:rsidR="00704449" w:rsidRPr="00704449" w:rsidRDefault="00704449" w:rsidP="005A342F">
      <w:pPr>
        <w:pStyle w:val="a4"/>
        <w:numPr>
          <w:ilvl w:val="0"/>
          <w:numId w:val="31"/>
        </w:numPr>
        <w:spacing w:line="360" w:lineRule="auto"/>
        <w:ind w:left="-142" w:firstLine="709"/>
        <w:jc w:val="both"/>
        <w:rPr>
          <w:bCs/>
          <w:sz w:val="28"/>
          <w:szCs w:val="28"/>
        </w:rPr>
      </w:pPr>
      <w:r w:rsidRPr="00704449">
        <w:rPr>
          <w:bCs/>
          <w:sz w:val="28"/>
          <w:szCs w:val="28"/>
        </w:rPr>
        <w:lastRenderedPageBreak/>
        <w:t>Приложени</w:t>
      </w:r>
      <w:r>
        <w:rPr>
          <w:bCs/>
          <w:sz w:val="28"/>
          <w:szCs w:val="28"/>
        </w:rPr>
        <w:t>е</w:t>
      </w:r>
      <w:r w:rsidRPr="00704449">
        <w:rPr>
          <w:bCs/>
          <w:sz w:val="28"/>
          <w:szCs w:val="28"/>
        </w:rPr>
        <w:t xml:space="preserve"> к распоряжению</w:t>
      </w:r>
      <w:r>
        <w:rPr>
          <w:bCs/>
          <w:sz w:val="28"/>
          <w:szCs w:val="28"/>
        </w:rPr>
        <w:t xml:space="preserve"> </w:t>
      </w:r>
      <w:r w:rsidRPr="00704449">
        <w:rPr>
          <w:bCs/>
          <w:sz w:val="28"/>
          <w:szCs w:val="28"/>
        </w:rPr>
        <w:t>изложить в новой редакции согласно приложени</w:t>
      </w:r>
      <w:r>
        <w:rPr>
          <w:bCs/>
          <w:sz w:val="28"/>
          <w:szCs w:val="28"/>
        </w:rPr>
        <w:t>ю</w:t>
      </w:r>
      <w:r w:rsidR="00ED7016">
        <w:rPr>
          <w:bCs/>
          <w:sz w:val="28"/>
          <w:szCs w:val="28"/>
        </w:rPr>
        <w:t>.</w:t>
      </w:r>
    </w:p>
    <w:p w:rsidR="00DE0328" w:rsidRPr="006E3C0A" w:rsidRDefault="00DE0328" w:rsidP="00704449">
      <w:pPr>
        <w:numPr>
          <w:ilvl w:val="0"/>
          <w:numId w:val="31"/>
        </w:numPr>
        <w:spacing w:line="360" w:lineRule="auto"/>
        <w:ind w:left="-142" w:firstLine="709"/>
        <w:jc w:val="both"/>
        <w:rPr>
          <w:sz w:val="28"/>
          <w:szCs w:val="28"/>
          <w:lang w:val="x-none" w:eastAsia="x-none"/>
        </w:rPr>
      </w:pPr>
      <w:r w:rsidRPr="00E74727">
        <w:rPr>
          <w:sz w:val="28"/>
          <w:szCs w:val="28"/>
          <w:lang w:val="x-none" w:eastAsia="x-none"/>
        </w:rPr>
        <w:t xml:space="preserve">Настоящее </w:t>
      </w:r>
      <w:r w:rsidRPr="006E3C0A">
        <w:rPr>
          <w:sz w:val="28"/>
          <w:szCs w:val="28"/>
          <w:lang w:eastAsia="x-none"/>
        </w:rPr>
        <w:t xml:space="preserve">распоряжение </w:t>
      </w:r>
      <w:r w:rsidRPr="006E3C0A">
        <w:rPr>
          <w:sz w:val="28"/>
          <w:szCs w:val="28"/>
          <w:lang w:val="x-none" w:eastAsia="x-none"/>
        </w:rPr>
        <w:t xml:space="preserve">вступает в силу с </w:t>
      </w:r>
      <w:r w:rsidRPr="006E3C0A">
        <w:rPr>
          <w:sz w:val="28"/>
          <w:szCs w:val="28"/>
          <w:lang w:eastAsia="x-none"/>
        </w:rPr>
        <w:t>момента подписания</w:t>
      </w:r>
      <w:r w:rsidRPr="006E3C0A">
        <w:rPr>
          <w:sz w:val="28"/>
          <w:szCs w:val="28"/>
          <w:lang w:val="x-none" w:eastAsia="x-none"/>
        </w:rPr>
        <w:t>.</w:t>
      </w:r>
    </w:p>
    <w:p w:rsidR="00E71658" w:rsidRPr="00BF327D" w:rsidRDefault="00E71658" w:rsidP="00BF327D">
      <w:pPr>
        <w:numPr>
          <w:ilvl w:val="0"/>
          <w:numId w:val="31"/>
        </w:numPr>
        <w:spacing w:line="360" w:lineRule="auto"/>
        <w:ind w:left="-142" w:firstLine="709"/>
        <w:jc w:val="both"/>
        <w:rPr>
          <w:sz w:val="28"/>
          <w:szCs w:val="28"/>
          <w:lang w:val="x-none" w:eastAsia="x-none"/>
        </w:rPr>
      </w:pPr>
      <w:r w:rsidRPr="006E3C0A">
        <w:rPr>
          <w:sz w:val="28"/>
          <w:szCs w:val="28"/>
          <w:lang w:val="x-none" w:eastAsia="x-none"/>
        </w:rPr>
        <w:t>Управлению по внут</w:t>
      </w:r>
      <w:r w:rsidR="00BF327D">
        <w:rPr>
          <w:sz w:val="28"/>
          <w:szCs w:val="28"/>
          <w:lang w:val="x-none" w:eastAsia="x-none"/>
        </w:rPr>
        <w:t>ренней политике (Н.О.Вандышева) о</w:t>
      </w:r>
      <w:r w:rsidR="009C101D" w:rsidRPr="00BF327D">
        <w:rPr>
          <w:sz w:val="28"/>
          <w:szCs w:val="28"/>
          <w:lang w:val="x-none" w:eastAsia="x-none"/>
        </w:rPr>
        <w:t>публиковать распоряже</w:t>
      </w:r>
      <w:r w:rsidRPr="00BF327D">
        <w:rPr>
          <w:sz w:val="28"/>
          <w:szCs w:val="28"/>
          <w:lang w:val="x-none" w:eastAsia="x-none"/>
        </w:rPr>
        <w:t>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 - Яхинформ.</w:t>
      </w:r>
    </w:p>
    <w:p w:rsidR="00E71658" w:rsidRPr="006E3C0A" w:rsidRDefault="00E71658" w:rsidP="00E71658">
      <w:pPr>
        <w:spacing w:line="360" w:lineRule="auto"/>
        <w:ind w:firstLine="567"/>
        <w:jc w:val="both"/>
        <w:rPr>
          <w:sz w:val="28"/>
          <w:szCs w:val="28"/>
        </w:rPr>
      </w:pPr>
      <w:r w:rsidRPr="006E3C0A">
        <w:rPr>
          <w:sz w:val="28"/>
          <w:szCs w:val="28"/>
        </w:rPr>
        <w:t xml:space="preserve">4. Отделу по обеспечению информационной безопасности </w:t>
      </w:r>
      <w:r w:rsidR="00BF327D">
        <w:rPr>
          <w:sz w:val="28"/>
          <w:szCs w:val="28"/>
        </w:rPr>
        <w:t xml:space="preserve">                                   </w:t>
      </w:r>
      <w:r w:rsidRPr="006E3C0A">
        <w:rPr>
          <w:sz w:val="28"/>
          <w:szCs w:val="28"/>
        </w:rPr>
        <w:t xml:space="preserve">(А.А. </w:t>
      </w:r>
      <w:r w:rsidR="009C101D">
        <w:rPr>
          <w:sz w:val="28"/>
          <w:szCs w:val="28"/>
        </w:rPr>
        <w:t>Мерзляков) разместить распоряже</w:t>
      </w:r>
      <w:r w:rsidRPr="006E3C0A">
        <w:rPr>
          <w:sz w:val="28"/>
          <w:szCs w:val="28"/>
        </w:rPr>
        <w:t>ние на официальном сайте администрации города в сети Интернет.</w:t>
      </w:r>
    </w:p>
    <w:p w:rsidR="00181F10" w:rsidRPr="006E3C0A" w:rsidRDefault="00E71658" w:rsidP="00E71658">
      <w:pPr>
        <w:spacing w:line="360" w:lineRule="auto"/>
        <w:ind w:firstLine="567"/>
        <w:jc w:val="both"/>
        <w:rPr>
          <w:sz w:val="28"/>
          <w:szCs w:val="28"/>
        </w:rPr>
      </w:pPr>
      <w:r w:rsidRPr="006E3C0A">
        <w:rPr>
          <w:sz w:val="28"/>
          <w:szCs w:val="28"/>
        </w:rPr>
        <w:t xml:space="preserve">5. </w:t>
      </w:r>
      <w:r w:rsidR="00A66F3C" w:rsidRPr="006E3C0A">
        <w:rPr>
          <w:sz w:val="28"/>
          <w:szCs w:val="28"/>
        </w:rPr>
        <w:t>Контроль за выполнением распоряжения возложить на заместителя главы города (направление деятельности – социальн</w:t>
      </w:r>
      <w:r w:rsidR="004D7452" w:rsidRPr="006E3C0A">
        <w:rPr>
          <w:sz w:val="28"/>
          <w:szCs w:val="28"/>
        </w:rPr>
        <w:t>ые вопросы</w:t>
      </w:r>
      <w:r w:rsidR="00A66F3C" w:rsidRPr="006E3C0A">
        <w:rPr>
          <w:sz w:val="28"/>
          <w:szCs w:val="28"/>
        </w:rPr>
        <w:t>).</w:t>
      </w:r>
    </w:p>
    <w:p w:rsidR="00ED3660" w:rsidRDefault="00ED3660" w:rsidP="00D0019A">
      <w:pPr>
        <w:ind w:left="709"/>
        <w:jc w:val="both"/>
        <w:rPr>
          <w:b/>
          <w:sz w:val="28"/>
          <w:szCs w:val="28"/>
        </w:rPr>
      </w:pPr>
    </w:p>
    <w:p w:rsidR="006E3C0A" w:rsidRDefault="006E3C0A" w:rsidP="00D0019A">
      <w:pPr>
        <w:ind w:left="709"/>
        <w:jc w:val="both"/>
        <w:rPr>
          <w:b/>
          <w:sz w:val="28"/>
          <w:szCs w:val="28"/>
        </w:rPr>
      </w:pPr>
    </w:p>
    <w:p w:rsidR="00F5253A" w:rsidRDefault="00F5253A" w:rsidP="00D0019A">
      <w:pPr>
        <w:ind w:left="709"/>
        <w:jc w:val="both"/>
        <w:rPr>
          <w:b/>
          <w:sz w:val="28"/>
          <w:szCs w:val="28"/>
        </w:rPr>
      </w:pPr>
    </w:p>
    <w:p w:rsidR="007775A2" w:rsidRDefault="00D4556A" w:rsidP="004F28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0469">
        <w:rPr>
          <w:rFonts w:ascii="Times New Roman" w:hAnsi="Times New Roman" w:cs="Times New Roman"/>
          <w:sz w:val="28"/>
          <w:szCs w:val="28"/>
        </w:rPr>
        <w:t>л</w:t>
      </w:r>
      <w:r w:rsidR="00506D2E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75A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80061">
        <w:rPr>
          <w:rFonts w:ascii="Times New Roman" w:hAnsi="Times New Roman" w:cs="Times New Roman"/>
          <w:sz w:val="28"/>
          <w:szCs w:val="28"/>
        </w:rPr>
        <w:t xml:space="preserve">Пыть-Яха </w:t>
      </w:r>
      <w:r w:rsidR="00F80061">
        <w:rPr>
          <w:rFonts w:ascii="Times New Roman" w:hAnsi="Times New Roman" w:cs="Times New Roman"/>
          <w:sz w:val="28"/>
          <w:szCs w:val="28"/>
        </w:rPr>
        <w:tab/>
      </w:r>
      <w:r w:rsidR="00F80061">
        <w:rPr>
          <w:rFonts w:ascii="Times New Roman" w:hAnsi="Times New Roman" w:cs="Times New Roman"/>
          <w:sz w:val="28"/>
          <w:szCs w:val="28"/>
        </w:rPr>
        <w:tab/>
      </w:r>
      <w:r w:rsidR="00F80061">
        <w:rPr>
          <w:rFonts w:ascii="Times New Roman" w:hAnsi="Times New Roman" w:cs="Times New Roman"/>
          <w:sz w:val="28"/>
          <w:szCs w:val="28"/>
        </w:rPr>
        <w:tab/>
      </w:r>
      <w:r w:rsidR="00F80061">
        <w:rPr>
          <w:rFonts w:ascii="Times New Roman" w:hAnsi="Times New Roman" w:cs="Times New Roman"/>
          <w:sz w:val="28"/>
          <w:szCs w:val="28"/>
        </w:rPr>
        <w:tab/>
      </w:r>
      <w:r w:rsidR="00F80061">
        <w:rPr>
          <w:rFonts w:ascii="Times New Roman" w:hAnsi="Times New Roman" w:cs="Times New Roman"/>
          <w:sz w:val="28"/>
          <w:szCs w:val="28"/>
        </w:rPr>
        <w:tab/>
      </w:r>
      <w:r w:rsidR="00F80061">
        <w:rPr>
          <w:rFonts w:ascii="Times New Roman" w:hAnsi="Times New Roman" w:cs="Times New Roman"/>
          <w:sz w:val="28"/>
          <w:szCs w:val="28"/>
        </w:rPr>
        <w:tab/>
      </w:r>
      <w:r w:rsidR="002148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Д.С. Горбунов</w:t>
      </w:r>
    </w:p>
    <w:p w:rsidR="0021485C" w:rsidRDefault="0021485C" w:rsidP="0021485C">
      <w:pPr>
        <w:widowControl w:val="0"/>
        <w:autoSpaceDE w:val="0"/>
        <w:autoSpaceDN w:val="0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072F84" w:rsidRDefault="00072F84" w:rsidP="0021485C">
      <w:pPr>
        <w:widowControl w:val="0"/>
        <w:autoSpaceDE w:val="0"/>
        <w:autoSpaceDN w:val="0"/>
        <w:spacing w:line="360" w:lineRule="auto"/>
        <w:ind w:firstLine="709"/>
        <w:jc w:val="right"/>
        <w:rPr>
          <w:color w:val="000000"/>
          <w:sz w:val="28"/>
          <w:szCs w:val="28"/>
        </w:rPr>
        <w:sectPr w:rsidR="00072F84" w:rsidSect="00BF327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5253A" w:rsidRPr="00BF327D" w:rsidRDefault="0021485C" w:rsidP="00F5253A">
      <w:pPr>
        <w:widowControl w:val="0"/>
        <w:autoSpaceDE w:val="0"/>
        <w:autoSpaceDN w:val="0"/>
        <w:ind w:firstLine="709"/>
        <w:jc w:val="right"/>
        <w:rPr>
          <w:color w:val="000000"/>
          <w:sz w:val="28"/>
          <w:szCs w:val="28"/>
        </w:rPr>
      </w:pPr>
      <w:r w:rsidRPr="00BF327D">
        <w:rPr>
          <w:color w:val="000000"/>
          <w:sz w:val="28"/>
          <w:szCs w:val="28"/>
        </w:rPr>
        <w:lastRenderedPageBreak/>
        <w:t xml:space="preserve">Приложение </w:t>
      </w:r>
    </w:p>
    <w:p w:rsidR="00F5253A" w:rsidRPr="00BF327D" w:rsidRDefault="0021485C" w:rsidP="00F5253A">
      <w:pPr>
        <w:widowControl w:val="0"/>
        <w:autoSpaceDE w:val="0"/>
        <w:autoSpaceDN w:val="0"/>
        <w:ind w:firstLine="709"/>
        <w:jc w:val="right"/>
        <w:rPr>
          <w:color w:val="000000"/>
          <w:sz w:val="28"/>
          <w:szCs w:val="28"/>
        </w:rPr>
      </w:pPr>
      <w:r w:rsidRPr="00BF327D">
        <w:rPr>
          <w:color w:val="000000"/>
          <w:sz w:val="28"/>
          <w:szCs w:val="28"/>
        </w:rPr>
        <w:t xml:space="preserve">к распоряжению администрации </w:t>
      </w:r>
    </w:p>
    <w:p w:rsidR="0021485C" w:rsidRPr="00BF327D" w:rsidRDefault="0021485C" w:rsidP="00F5253A">
      <w:pPr>
        <w:widowControl w:val="0"/>
        <w:autoSpaceDE w:val="0"/>
        <w:autoSpaceDN w:val="0"/>
        <w:ind w:firstLine="709"/>
        <w:jc w:val="right"/>
        <w:rPr>
          <w:color w:val="000000"/>
          <w:sz w:val="28"/>
          <w:szCs w:val="28"/>
        </w:rPr>
      </w:pPr>
      <w:r w:rsidRPr="00BF327D">
        <w:rPr>
          <w:color w:val="000000"/>
          <w:sz w:val="28"/>
          <w:szCs w:val="28"/>
        </w:rPr>
        <w:t xml:space="preserve">города Пыть-Яха </w:t>
      </w:r>
    </w:p>
    <w:p w:rsidR="00CC0469" w:rsidRPr="005A342F" w:rsidRDefault="005A342F" w:rsidP="00F5253A">
      <w:pPr>
        <w:widowControl w:val="0"/>
        <w:autoSpaceDE w:val="0"/>
        <w:autoSpaceDN w:val="0"/>
        <w:ind w:firstLine="709"/>
        <w:jc w:val="right"/>
        <w:rPr>
          <w:color w:val="000000"/>
          <w:sz w:val="28"/>
          <w:szCs w:val="28"/>
        </w:rPr>
      </w:pPr>
      <w:r w:rsidRPr="005A342F">
        <w:rPr>
          <w:color w:val="000000"/>
          <w:sz w:val="28"/>
          <w:szCs w:val="28"/>
        </w:rPr>
        <w:t>от 17.09.2024 № 1746-ра</w:t>
      </w:r>
    </w:p>
    <w:p w:rsidR="00A77ED5" w:rsidRPr="006E3C0A" w:rsidRDefault="00A77ED5" w:rsidP="00F5253A">
      <w:pPr>
        <w:widowControl w:val="0"/>
        <w:autoSpaceDE w:val="0"/>
        <w:autoSpaceDN w:val="0"/>
        <w:ind w:firstLine="709"/>
        <w:jc w:val="right"/>
        <w:rPr>
          <w:color w:val="000000"/>
          <w:sz w:val="24"/>
          <w:szCs w:val="24"/>
        </w:rPr>
      </w:pPr>
    </w:p>
    <w:p w:rsidR="0021485C" w:rsidRPr="006E3C0A" w:rsidRDefault="0021485C" w:rsidP="0021485C">
      <w:pPr>
        <w:widowControl w:val="0"/>
        <w:autoSpaceDE w:val="0"/>
        <w:autoSpaceDN w:val="0"/>
        <w:rPr>
          <w:color w:val="000000"/>
          <w:sz w:val="24"/>
          <w:szCs w:val="24"/>
        </w:rPr>
      </w:pPr>
    </w:p>
    <w:p w:rsidR="0021485C" w:rsidRPr="00D8363D" w:rsidRDefault="0021485C" w:rsidP="0021485C">
      <w:pPr>
        <w:widowControl w:val="0"/>
        <w:autoSpaceDE w:val="0"/>
        <w:autoSpaceDN w:val="0"/>
        <w:ind w:firstLine="709"/>
        <w:jc w:val="center"/>
        <w:rPr>
          <w:color w:val="000000"/>
          <w:sz w:val="24"/>
          <w:szCs w:val="24"/>
        </w:rPr>
      </w:pPr>
      <w:r w:rsidRPr="00D8363D">
        <w:rPr>
          <w:color w:val="000000"/>
          <w:sz w:val="24"/>
          <w:szCs w:val="24"/>
        </w:rPr>
        <w:t>План мероприятий</w:t>
      </w:r>
      <w:r w:rsidR="00072F84" w:rsidRPr="00D8363D">
        <w:rPr>
          <w:color w:val="000000"/>
          <w:sz w:val="24"/>
          <w:szCs w:val="24"/>
        </w:rPr>
        <w:t xml:space="preserve"> по укреплению общественного здоровья населения города Пыть-Ях</w:t>
      </w:r>
      <w:r w:rsidR="00A4489C" w:rsidRPr="00D8363D">
        <w:rPr>
          <w:color w:val="000000"/>
          <w:sz w:val="24"/>
          <w:szCs w:val="24"/>
        </w:rPr>
        <w:t>а</w:t>
      </w:r>
    </w:p>
    <w:p w:rsidR="0021485C" w:rsidRPr="00D8363D" w:rsidRDefault="0021485C" w:rsidP="002148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843"/>
        <w:gridCol w:w="4394"/>
        <w:gridCol w:w="3544"/>
        <w:gridCol w:w="1701"/>
      </w:tblGrid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Мероприятия, форма проведения, продолжительность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Организаторы, ответственные исполнители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Показатели, в соответствии с которыми предоставляется информация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Сроки предоставления информации</w:t>
            </w:r>
          </w:p>
        </w:tc>
      </w:tr>
      <w:tr w:rsidR="0021485C" w:rsidRPr="00D8363D" w:rsidTr="006E3C0A">
        <w:tc>
          <w:tcPr>
            <w:tcW w:w="15513" w:type="dxa"/>
            <w:gridSpan w:val="5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Формирование у населения современного уровня знаний о рациональном и полноценном питании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 направленная на повышение информированности населения по вопросам формирования современного уровня знаний о рациональном и полноценном питании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спортивные учреждения Управления по культуре и спорту;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сетях, количество размещенных информационных материалов в СМИ, количество проведенных лекций, бесед/количество слушателей количество трансляций видеороликов социальной рекламы, бесед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Создание и трансляция просветительских программ/передач для населения с использованием местных каналов ТВ, радио и сети интернет.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  <w:r w:rsidR="005118D1" w:rsidRPr="00D8363D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ежеквартально до 5 числа месяца, следующего за I - III кварталом, за IV квартал до </w:t>
            </w:r>
            <w:r w:rsidRPr="00D8363D">
              <w:rPr>
                <w:sz w:val="24"/>
                <w:szCs w:val="24"/>
              </w:rPr>
              <w:lastRenderedPageBreak/>
              <w:t>25 декабря, по итогам года до 15 января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Публикации материалов в периодических изданиях соответствующей тематики.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  <w:r w:rsidR="005118D1" w:rsidRPr="00D8363D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Количество публикаций 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Организация и про</w:t>
            </w:r>
            <w:r w:rsidR="00234817" w:rsidRPr="00D8363D">
              <w:rPr>
                <w:sz w:val="24"/>
                <w:szCs w:val="24"/>
              </w:rPr>
              <w:t>ведение круглого стола на тему «</w:t>
            </w:r>
            <w:r w:rsidRPr="00D8363D">
              <w:rPr>
                <w:sz w:val="24"/>
                <w:szCs w:val="24"/>
              </w:rPr>
              <w:t>Рациональ</w:t>
            </w:r>
            <w:r w:rsidR="00234817" w:rsidRPr="00D8363D">
              <w:rPr>
                <w:sz w:val="24"/>
                <w:szCs w:val="24"/>
              </w:rPr>
              <w:t>ное и полноценное питание детей»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сентябре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дата проведения/ количество участников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течение 5 дней после проведения мероприятия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социолог</w:t>
            </w:r>
            <w:r w:rsidR="00234817" w:rsidRPr="00D8363D">
              <w:rPr>
                <w:sz w:val="24"/>
                <w:szCs w:val="24"/>
              </w:rPr>
              <w:t>ического исследования на тему: «</w:t>
            </w:r>
            <w:r w:rsidRPr="00D8363D">
              <w:rPr>
                <w:sz w:val="24"/>
                <w:szCs w:val="24"/>
              </w:rPr>
              <w:t>Рациональное питан</w:t>
            </w:r>
            <w:r w:rsidR="00234817" w:rsidRPr="00D8363D">
              <w:rPr>
                <w:sz w:val="24"/>
                <w:szCs w:val="24"/>
              </w:rPr>
              <w:t>ие. Пищевые привычки школьников»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  <w:r w:rsidR="005118D1" w:rsidRPr="00D8363D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аналитическая справка по результатам социологического исследования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течение 5 дней после подведения итогов социологического исследования</w:t>
            </w:r>
          </w:p>
        </w:tc>
      </w:tr>
      <w:tr w:rsidR="0021485C" w:rsidRPr="00D8363D" w:rsidTr="006E3C0A">
        <w:tc>
          <w:tcPr>
            <w:tcW w:w="15513" w:type="dxa"/>
            <w:gridSpan w:val="5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Формирование у населения мотивации к отказу от злоупотребления алкогольной продукцией и табачными изделиями, от немедицинского потребления наркотических средств и психотропных веществ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Информационно-коммуникационная кампания, направленная на </w:t>
            </w:r>
            <w:r w:rsidRPr="00D8363D">
              <w:rPr>
                <w:sz w:val="24"/>
                <w:szCs w:val="24"/>
              </w:rPr>
              <w:lastRenderedPageBreak/>
              <w:t>формирование мотивации населения к отказу от злоупотребления алкогольной продукцией и табаком, от немедицинского потребления наркотических средств и психотропных веществ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ежегодно, в соответствии с </w:t>
            </w:r>
            <w:r w:rsidRPr="00D8363D">
              <w:rPr>
                <w:sz w:val="24"/>
                <w:szCs w:val="24"/>
              </w:rPr>
              <w:lastRenderedPageBreak/>
              <w:t>планом работы</w:t>
            </w:r>
            <w:r w:rsidR="005118D1" w:rsidRPr="00D8363D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Управление по внутренней политике;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Подведомственные образовательные организации Управления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Управления по культуре и спорту;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количество размещенных информационных материалов на </w:t>
            </w:r>
            <w:r w:rsidRPr="00D8363D">
              <w:rPr>
                <w:sz w:val="24"/>
                <w:szCs w:val="24"/>
              </w:rPr>
              <w:lastRenderedPageBreak/>
              <w:t xml:space="preserve">официальных сайтах и в социальных сетях, количество размещенных информационных материалов в СМИ, количество проведенных лекций, бесед/количество слушателей 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ежеквартально до 5 числа </w:t>
            </w:r>
            <w:r w:rsidRPr="00D8363D">
              <w:rPr>
                <w:sz w:val="24"/>
                <w:szCs w:val="24"/>
              </w:rPr>
              <w:lastRenderedPageBreak/>
              <w:t>месяца, следующего за I - III кварталом, за IV квартал до 25 декабря, по итогам года до 15 января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Выявление курения табака как фактора риска развития хронических неинфекционных заболеваний у пациентов в ходе проведения диспансеризации, профилактического медицинского осмотра, а также при проведении других лечебных и профилактических мероприятий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постоянно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осмотренных/из них употребляют табак; количество граждан, направленных в кабинеты отказа от курения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Организация и проведение санитарно-просветительской работы по вопросам профилактики управления транспортным средством в состоянии алкогольного, наркотического и иного токсического опьянения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постоянно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ОМВД России по г. Пыть-Ях (по согласованию)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проведено бесед/количество слушателей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15 января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Обеспечение реализации Федерального </w:t>
            </w:r>
            <w:hyperlink r:id="rId11" w:history="1">
              <w:r w:rsidRPr="00D8363D">
                <w:rPr>
                  <w:sz w:val="24"/>
                  <w:szCs w:val="24"/>
                </w:rPr>
                <w:t>закона</w:t>
              </w:r>
            </w:hyperlink>
            <w:r w:rsidR="00827915" w:rsidRPr="00D8363D">
              <w:rPr>
                <w:sz w:val="24"/>
                <w:szCs w:val="24"/>
              </w:rPr>
              <w:t xml:space="preserve"> от 23.02.2013 № 15-ФЗ «</w:t>
            </w:r>
            <w:r w:rsidRPr="00D8363D">
              <w:rPr>
                <w:sz w:val="24"/>
                <w:szCs w:val="24"/>
              </w:rPr>
              <w:t xml:space="preserve">Об охране здоровья граждан от воздействия окружающего табачного дыма, последствий </w:t>
            </w:r>
            <w:r w:rsidRPr="00D8363D">
              <w:rPr>
                <w:sz w:val="24"/>
                <w:szCs w:val="24"/>
              </w:rPr>
              <w:lastRenderedPageBreak/>
              <w:t>потребления табака или потреблени</w:t>
            </w:r>
            <w:r w:rsidR="00827915" w:rsidRPr="00D8363D">
              <w:rPr>
                <w:sz w:val="24"/>
                <w:szCs w:val="24"/>
              </w:rPr>
              <w:t xml:space="preserve">я никотиносодержащей продукции» </w:t>
            </w:r>
            <w:r w:rsidRPr="00D8363D">
              <w:rPr>
                <w:sz w:val="24"/>
                <w:szCs w:val="24"/>
              </w:rPr>
              <w:t xml:space="preserve">на территории учреждений, предназначенных для оказания образовательных и медицинских услуг, учреждений культуры, учреждений молодежной политики, учреждений физической культуры и спорта 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ежегодно, постоянно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Подведомственные учреждения Управления по культуре и спорту;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количество учреждений всего/количество учреждений, свободных от табачного дыма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15 января</w:t>
            </w:r>
          </w:p>
        </w:tc>
      </w:tr>
      <w:tr w:rsidR="0021485C" w:rsidRPr="00D8363D" w:rsidTr="006E3C0A">
        <w:tc>
          <w:tcPr>
            <w:tcW w:w="403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профилактических мероприятий в образовательных организациях для обучающихся</w:t>
            </w:r>
          </w:p>
        </w:tc>
        <w:tc>
          <w:tcPr>
            <w:tcW w:w="1843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течение учебного года, в соответствии с планом</w:t>
            </w:r>
            <w:r w:rsidR="005118D1" w:rsidRPr="00D8363D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439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объединения, Общественные организации 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ОМВД России по г. Пыть-Ях (по согласованию)</w:t>
            </w:r>
          </w:p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обучающихся, принявших участие в профилактических мероприятиях в учебном году</w:t>
            </w:r>
          </w:p>
        </w:tc>
        <w:tc>
          <w:tcPr>
            <w:tcW w:w="1701" w:type="dxa"/>
          </w:tcPr>
          <w:p w:rsidR="0021485C" w:rsidRPr="00D8363D" w:rsidRDefault="0021485C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Оказание психолого-педагогической помощи родителям, лицам, их заменяющим, имеющим трудности в воспитании детей, консультирование по способам бесконфликтного общения с детьми, употребляющими алкоголь</w:t>
            </w:r>
          </w:p>
        </w:tc>
        <w:tc>
          <w:tcPr>
            <w:tcW w:w="1843" w:type="dxa"/>
          </w:tcPr>
          <w:p w:rsidR="00C04ADD" w:rsidRPr="00D8363D" w:rsidRDefault="00C04ADD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течение учебного года, в соответствии с планом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</w:t>
            </w:r>
          </w:p>
          <w:p w:rsidR="00C04ADD" w:rsidRPr="00D8363D" w:rsidRDefault="00C04ADD" w:rsidP="007E6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Количество консультаций / количество семей, получивших помощь. </w:t>
            </w:r>
          </w:p>
        </w:tc>
        <w:tc>
          <w:tcPr>
            <w:tcW w:w="1701" w:type="dxa"/>
          </w:tcPr>
          <w:p w:rsidR="00C04ADD" w:rsidRPr="00D8363D" w:rsidRDefault="00C04ADD" w:rsidP="00214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Распространение среди несовершеннолетних и их родителей </w:t>
            </w:r>
            <w:r w:rsidRPr="00D8363D">
              <w:rPr>
                <w:sz w:val="24"/>
                <w:szCs w:val="24"/>
              </w:rPr>
              <w:lastRenderedPageBreak/>
              <w:t>знаний о негативных последствиях для подросткового организма употребление алкогольных, спиртосодержащих напитков, пива и напитков, изготовляемых на его основе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в течение учебного года, в </w:t>
            </w:r>
            <w:r w:rsidRPr="00D8363D">
              <w:rPr>
                <w:sz w:val="24"/>
                <w:szCs w:val="24"/>
              </w:rPr>
              <w:lastRenderedPageBreak/>
              <w:t>соответствии с планом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Подведомственные образовательные </w:t>
            </w:r>
            <w:r w:rsidRPr="00D8363D">
              <w:rPr>
                <w:sz w:val="24"/>
                <w:szCs w:val="24"/>
              </w:rPr>
              <w:lastRenderedPageBreak/>
              <w:t>организации Управления по образованию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проведено бесед/количество слушателей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ежеквартально до 5 числа </w:t>
            </w:r>
            <w:r w:rsidRPr="00D8363D">
              <w:rPr>
                <w:sz w:val="24"/>
                <w:szCs w:val="24"/>
              </w:rPr>
              <w:lastRenderedPageBreak/>
              <w:t>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Проведение мероприятий с участием населения (акции, флешмобы, спартакиады и др.), направленных на формирование мотивации населения к отказу от злоупотребления алкогольной продукцией и табаком, от немедицинского потребления наркотических средств и психотропных веществ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соответствии с планом работы учреждений 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объединения, Общественные организации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Управления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название мероприятия/дата проведения/количество участников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FF20FD" w:rsidRPr="00D8363D" w:rsidTr="009C101D">
        <w:tc>
          <w:tcPr>
            <w:tcW w:w="4031" w:type="dxa"/>
            <w:shd w:val="clear" w:color="auto" w:fill="auto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>Проведение м</w:t>
            </w:r>
            <w:r w:rsidR="009C101D" w:rsidRPr="00D8363D">
              <w:rPr>
                <w:color w:val="000000"/>
                <w:sz w:val="24"/>
                <w:szCs w:val="24"/>
                <w:lang w:eastAsia="en-US"/>
              </w:rPr>
              <w:t>ероприятий по ранней диагностике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t>, раскрытия психологического неблагополучия личности, связанного с причинами алкоголизации, предложение психологической помощи</w:t>
            </w:r>
          </w:p>
        </w:tc>
        <w:tc>
          <w:tcPr>
            <w:tcW w:w="1843" w:type="dxa"/>
            <w:shd w:val="clear" w:color="auto" w:fill="auto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</w:t>
            </w:r>
            <w:r w:rsidR="00AC26D9" w:rsidRPr="00D8363D">
              <w:rPr>
                <w:sz w:val="24"/>
                <w:szCs w:val="24"/>
              </w:rPr>
              <w:t xml:space="preserve">твии с планом работы </w:t>
            </w:r>
          </w:p>
        </w:tc>
        <w:tc>
          <w:tcPr>
            <w:tcW w:w="4394" w:type="dxa"/>
            <w:shd w:val="clear" w:color="auto" w:fill="auto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  <w:p w:rsidR="00D378D8" w:rsidRPr="00D8363D" w:rsidRDefault="00D378D8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название мероприятия/дата проведения/количество участников</w:t>
            </w:r>
          </w:p>
        </w:tc>
        <w:tc>
          <w:tcPr>
            <w:tcW w:w="1701" w:type="dxa"/>
            <w:shd w:val="clear" w:color="auto" w:fill="auto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F20FD" w:rsidRPr="00D8363D" w:rsidTr="006E3C0A">
        <w:tc>
          <w:tcPr>
            <w:tcW w:w="4031" w:type="dxa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t xml:space="preserve"> по профилактике употребления спиртных напитков, наркотических и психотропных веществ. Пропаганда здорового образа жизни. </w:t>
            </w:r>
          </w:p>
        </w:tc>
        <w:tc>
          <w:tcPr>
            <w:tcW w:w="1843" w:type="dxa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соответствии с планом работы учреждений </w:t>
            </w:r>
          </w:p>
        </w:tc>
        <w:tc>
          <w:tcPr>
            <w:tcW w:w="4394" w:type="dxa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</w:t>
            </w:r>
          </w:p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количество размещенных информационных материалов на официальных сайтах и в социальных сетях, количество размещенных информационных материалов в СМИ, количество проведенных лекций, бесед/количество слушателей </w:t>
            </w:r>
          </w:p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количество трансляций видеороликов социальной рекламы</w:t>
            </w:r>
          </w:p>
        </w:tc>
        <w:tc>
          <w:tcPr>
            <w:tcW w:w="1701" w:type="dxa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до 31 декабря</w:t>
            </w:r>
          </w:p>
        </w:tc>
      </w:tr>
      <w:tr w:rsidR="00FF20FD" w:rsidRPr="00D8363D" w:rsidTr="006E3C0A">
        <w:tc>
          <w:tcPr>
            <w:tcW w:w="4031" w:type="dxa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>Проведение мероприятий по включению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tab/>
              <w:t xml:space="preserve">пациентов, употребляющих психоактивные </w:t>
            </w:r>
          </w:p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 xml:space="preserve">вещества 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tab/>
              <w:t xml:space="preserve">с 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tab/>
              <w:t xml:space="preserve">вредными последствиями, 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tab/>
              <w:t>в программы вторичной профилактики наркологических заболеваний с целью предотвращения формирования синдрома зависимости от психоактивных веществ</w:t>
            </w:r>
          </w:p>
        </w:tc>
        <w:tc>
          <w:tcPr>
            <w:tcW w:w="1843" w:type="dxa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соответствии с планом работы учреждений </w:t>
            </w:r>
          </w:p>
        </w:tc>
        <w:tc>
          <w:tcPr>
            <w:tcW w:w="4394" w:type="dxa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название мероприятия/дата проведения/количество участников</w:t>
            </w:r>
          </w:p>
        </w:tc>
        <w:tc>
          <w:tcPr>
            <w:tcW w:w="1701" w:type="dxa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F20FD" w:rsidRPr="00D8363D" w:rsidTr="006E3C0A">
        <w:tc>
          <w:tcPr>
            <w:tcW w:w="4031" w:type="dxa"/>
          </w:tcPr>
          <w:p w:rsidR="00FF20FD" w:rsidRPr="00D8363D" w:rsidRDefault="00FF20FD" w:rsidP="00FF20FD">
            <w:pPr>
              <w:spacing w:after="27" w:line="255" w:lineRule="auto"/>
              <w:rPr>
                <w:color w:val="000000"/>
                <w:sz w:val="24"/>
                <w:szCs w:val="24"/>
                <w:lang w:eastAsia="en-US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 xml:space="preserve"> Проведение мероприятий по включению семей пациентов, а также несовершеннолетних детей, в программы профилактики наркологических заболеваний с целью предотвращения формирования пагубного употребления и синдрома зависимости от психоактивных веществ</w:t>
            </w:r>
          </w:p>
        </w:tc>
        <w:tc>
          <w:tcPr>
            <w:tcW w:w="1843" w:type="dxa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FF20FD" w:rsidRPr="00D8363D" w:rsidRDefault="00FF20FD" w:rsidP="00FF20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название мероприятия/дата проведения/количество участников</w:t>
            </w:r>
          </w:p>
        </w:tc>
        <w:tc>
          <w:tcPr>
            <w:tcW w:w="1701" w:type="dxa"/>
          </w:tcPr>
          <w:p w:rsidR="00FF20FD" w:rsidRPr="00D8363D" w:rsidRDefault="00FF20FD" w:rsidP="00FF20FD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C61429" w:rsidRPr="00D8363D" w:rsidTr="006E3C0A">
        <w:tc>
          <w:tcPr>
            <w:tcW w:w="4031" w:type="dxa"/>
          </w:tcPr>
          <w:p w:rsidR="00C61429" w:rsidRPr="00D8363D" w:rsidRDefault="00C61429" w:rsidP="009C101D">
            <w:pPr>
              <w:spacing w:after="27" w:line="255" w:lineRule="auto"/>
              <w:rPr>
                <w:color w:val="000000"/>
                <w:sz w:val="24"/>
                <w:szCs w:val="24"/>
                <w:lang w:eastAsia="en-US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>Проведение мероприятий в рамках проведения дополнительной диспансеризации и профилактических медицинских осмотров</w:t>
            </w:r>
            <w:r w:rsidR="009C101D" w:rsidRPr="00D8363D">
              <w:rPr>
                <w:color w:val="000000"/>
                <w:sz w:val="24"/>
                <w:szCs w:val="24"/>
                <w:lang w:eastAsia="en-US"/>
              </w:rPr>
              <w:t xml:space="preserve"> на постоянной основе 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t xml:space="preserve"> анкетирование населения на выявления хронических неинфекционных заболеваний, 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lastRenderedPageBreak/>
              <w:t>факторов риска их развития, потребления наркотических средств и психотропных веществ без назначения врача, а также выявления групп высокого риска по з</w:t>
            </w:r>
            <w:r w:rsidR="000C60C0" w:rsidRPr="00D8363D">
              <w:rPr>
                <w:color w:val="000000"/>
                <w:sz w:val="24"/>
                <w:szCs w:val="24"/>
                <w:lang w:eastAsia="en-US"/>
              </w:rPr>
              <w:t xml:space="preserve">лоупотреблению алкоголем. </w:t>
            </w:r>
          </w:p>
        </w:tc>
        <w:tc>
          <w:tcPr>
            <w:tcW w:w="1843" w:type="dxa"/>
          </w:tcPr>
          <w:p w:rsidR="00C61429" w:rsidRPr="00D8363D" w:rsidRDefault="00C61429" w:rsidP="00C61429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ежегодно, в соответствии с планом работы учреждений </w:t>
            </w:r>
          </w:p>
        </w:tc>
        <w:tc>
          <w:tcPr>
            <w:tcW w:w="4394" w:type="dxa"/>
          </w:tcPr>
          <w:p w:rsidR="00C61429" w:rsidRPr="00D8363D" w:rsidRDefault="00FF20FD" w:rsidP="00C614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C61429" w:rsidRPr="00D8363D" w:rsidRDefault="00FF20FD" w:rsidP="00C614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название мероприятия/дата проведения/количество участников</w:t>
            </w:r>
          </w:p>
        </w:tc>
        <w:tc>
          <w:tcPr>
            <w:tcW w:w="1701" w:type="dxa"/>
          </w:tcPr>
          <w:p w:rsidR="00C61429" w:rsidRPr="00D8363D" w:rsidRDefault="00FF20FD" w:rsidP="00C614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C04ADD" w:rsidRPr="00D8363D" w:rsidTr="006E3C0A">
        <w:tc>
          <w:tcPr>
            <w:tcW w:w="15513" w:type="dxa"/>
            <w:gridSpan w:val="5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Мероприятия по формированию среды для мотивации к ведению здорового образа жизни, занятиям физической культурой и спортом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 направленная на формирование у населения мотивации к ведению ЗОЖ, занятиям физической культурой и спортом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течение года, ежегодно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спорта Управления по культуре и спорту; 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 количество размещенных информационных материалов в СМИ; количество проведенных лекций, бесед/количество слушателей; количество трансляций видеороликов социальной рекламы, радиобесед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мероприятий с участием жителей города (акции, флешмобы, занятия скандинавской ходьбой, соревнования, спартакиады, кросс и пр.), направленные на формирование у населения мотивации к ведению ЗОЖ, занятиям физической культурой и спортом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спорта Управления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объединения; Общественные организации.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мероприятие/дата проведения/количество участников;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граждан, систематически занимающихся физической культурой и спортом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мероприятий по пропаганде безвозмездного донорства крови и ее компонентов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ежегодно в соответствии с планом работы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</w:t>
            </w:r>
            <w:r w:rsidRPr="00D8363D">
              <w:rPr>
                <w:sz w:val="24"/>
                <w:szCs w:val="24"/>
              </w:rPr>
              <w:lastRenderedPageBreak/>
              <w:t>окружная клиническая больница» (по согласованию)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название мероприятия/дата </w:t>
            </w:r>
            <w:r w:rsidRPr="00D8363D">
              <w:rPr>
                <w:sz w:val="24"/>
                <w:szCs w:val="24"/>
              </w:rPr>
              <w:lastRenderedPageBreak/>
              <w:t>проведения/количество участников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в течение 5 дней после проведения </w:t>
            </w:r>
            <w:r w:rsidRPr="00D8363D">
              <w:rPr>
                <w:sz w:val="24"/>
                <w:szCs w:val="24"/>
              </w:rPr>
              <w:lastRenderedPageBreak/>
              <w:t>мероприятия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Создание безопасных условий для занятий физической культурой и спортом в парковых зонах и скверах города путем проведения своевременных и качественных акарицидных обработок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 в соответствии с планом работы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запланировано территорий/обработано территорий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Устройство велосипедных дорожек 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запланированных/количество введенных в действие велодорожек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 течение 5 дней после ввода в эксплуатацию 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Оборудование детских игровых и/или спортивных площадок на дворовых территориях многоквартирных домов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оборудованных детских игровых и/или спортивных площадок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течение 15 дней после завершения оборудования объекта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Реализация Всероссийского физкультурно-оздоровительного к</w:t>
            </w:r>
            <w:r w:rsidR="004E7CC5" w:rsidRPr="00D8363D">
              <w:rPr>
                <w:sz w:val="24"/>
                <w:szCs w:val="24"/>
              </w:rPr>
              <w:t>омплекса «Готов к труду и обороне» (далее - комплекс «Готов к труду и обороне»</w:t>
            </w:r>
            <w:r w:rsidRPr="00D8363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Подведомственные учреждения спорта </w:t>
            </w:r>
          </w:p>
          <w:p w:rsidR="00C04ADD" w:rsidRPr="00D8363D" w:rsidRDefault="00F74D05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Управлению по культуре и спорту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общее количество участников, принявших участие в в</w:t>
            </w:r>
            <w:r w:rsidR="00F74D05" w:rsidRPr="00D8363D">
              <w:rPr>
                <w:sz w:val="24"/>
                <w:szCs w:val="24"/>
              </w:rPr>
              <w:t>ыполнении нормативов комплекса «Готов к труду и обороне»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Реализация и мониторинг профилактических оздоровительных программ в образовательных организациях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постоянно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количество профилактических программ/количество обучающихся и воспитанников, участвующих в реализации </w:t>
            </w:r>
            <w:r w:rsidRPr="00D8363D">
              <w:rPr>
                <w:sz w:val="24"/>
                <w:szCs w:val="24"/>
              </w:rPr>
              <w:lastRenderedPageBreak/>
              <w:t>профилактических программ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Реализация и мониторинг корпоративных программ по укреплению здоровья работников организаций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постоянно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организаций, реализующих корпоративные программы/количество работников участвующих в реализации корпоративных программ</w:t>
            </w:r>
          </w:p>
        </w:tc>
        <w:tc>
          <w:tcPr>
            <w:tcW w:w="1701" w:type="dxa"/>
          </w:tcPr>
          <w:p w:rsidR="00C04ADD" w:rsidRPr="00D8363D" w:rsidRDefault="00941ED3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Организация и проведение конкурсных мероприятий, направленных на сохранение жизни и здоровья граждан (городской конкурс работников организаций гор</w:t>
            </w:r>
            <w:r w:rsidR="004E7CC5" w:rsidRPr="00D8363D">
              <w:rPr>
                <w:sz w:val="24"/>
                <w:szCs w:val="24"/>
              </w:rPr>
              <w:t>ода «</w:t>
            </w:r>
            <w:r w:rsidRPr="00D8363D">
              <w:rPr>
                <w:sz w:val="24"/>
                <w:szCs w:val="24"/>
              </w:rPr>
              <w:t>Лучшая корпоративная программа по</w:t>
            </w:r>
            <w:r w:rsidR="004E7CC5" w:rsidRPr="00D8363D">
              <w:rPr>
                <w:sz w:val="24"/>
                <w:szCs w:val="24"/>
              </w:rPr>
              <w:t xml:space="preserve"> укреплению здоровья работников»</w:t>
            </w:r>
            <w:r w:rsidRPr="00D8363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04ADD" w:rsidRPr="00D8363D" w:rsidRDefault="00C8474E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</w:t>
            </w:r>
            <w:r w:rsidR="00C04ADD" w:rsidRPr="00D8363D">
              <w:rPr>
                <w:sz w:val="24"/>
                <w:szCs w:val="24"/>
              </w:rPr>
              <w:t xml:space="preserve"> соответствии с планом работы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Отдел по труду и социальным вопросам 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организаций, участвующих в конкурсных мероприятиях</w:t>
            </w:r>
          </w:p>
        </w:tc>
        <w:tc>
          <w:tcPr>
            <w:tcW w:w="1701" w:type="dxa"/>
          </w:tcPr>
          <w:p w:rsidR="00C04ADD" w:rsidRPr="00D8363D" w:rsidRDefault="00941ED3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C04ADD" w:rsidRPr="00D8363D" w:rsidTr="006E3C0A">
        <w:tc>
          <w:tcPr>
            <w:tcW w:w="15513" w:type="dxa"/>
            <w:gridSpan w:val="5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Мероприятия, направленные на повышение информированности о факторах риска развития заболеваний и мерах профилактики</w:t>
            </w:r>
          </w:p>
        </w:tc>
      </w:tr>
      <w:tr w:rsidR="00C04ADD" w:rsidRPr="00D8363D" w:rsidTr="006E3C0A">
        <w:tc>
          <w:tcPr>
            <w:tcW w:w="15513" w:type="dxa"/>
            <w:gridSpan w:val="5"/>
          </w:tcPr>
          <w:p w:rsidR="00C04ADD" w:rsidRPr="00D8363D" w:rsidRDefault="00C04ADD" w:rsidP="004E7C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Профилактика туберкулеза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 направленная на повышение информированности населения о распространенности и профилактике туберкулеза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в СМИ;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бесед/количество слушателей количество методических занятий/количество обученных;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рекламы, слайдов, радиобесед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Проведение мероприятий с участием жителей города (акции, флешмобы, круглые столы и другое), направленных на повышение информированности населения города о распространенности и профилактике туберкулеза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объединения; Общественные организации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мероприятие/количество участников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15513" w:type="dxa"/>
            <w:gridSpan w:val="5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Профилактика ВИЧ/СПИД</w:t>
            </w:r>
          </w:p>
        </w:tc>
      </w:tr>
      <w:tr w:rsidR="00C04ADD" w:rsidRPr="00D8363D" w:rsidTr="006E3C0A">
        <w:tc>
          <w:tcPr>
            <w:tcW w:w="4031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 направленная на повышение информированности населения о распространенности и профилактике ВИЧ/СПИД</w:t>
            </w:r>
          </w:p>
        </w:tc>
        <w:tc>
          <w:tcPr>
            <w:tcW w:w="1843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Управления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в СМИ;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бесед/количество слушателей; количество методических занятий/количество обученных;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рекламы, слайдов;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радиобесед; количество размещенных информационных материалов в средствах массовой информации, официальных сайтах учреждений, социальных сетях:</w:t>
            </w:r>
          </w:p>
          <w:p w:rsidR="00C04ADD" w:rsidRPr="00D8363D" w:rsidRDefault="00C04ADD" w:rsidP="00CC0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тема/дата размещения</w:t>
            </w:r>
          </w:p>
        </w:tc>
        <w:tc>
          <w:tcPr>
            <w:tcW w:w="1701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  <w:shd w:val="clear" w:color="auto" w:fill="FFFFFF"/>
          </w:tcPr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Проведение мероприятий с участием жителей города, в том числе:</w:t>
            </w:r>
          </w:p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- акции, флешмобы, приуроченные ко Всемирному дню борьбы со СПИД и Международному дню памяти умерших от СПИД;</w:t>
            </w:r>
          </w:p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- участие в родительских собраниях по вопросам профилактики ВИЧ-инфекции;</w:t>
            </w:r>
          </w:p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- интерактивные лекции </w:t>
            </w:r>
            <w:r w:rsidR="004E7CC5" w:rsidRPr="00D8363D">
              <w:rPr>
                <w:sz w:val="24"/>
                <w:szCs w:val="24"/>
              </w:rPr>
              <w:t>в трудовых коллективах по теме «Профилактика ВИЧ-инфекции»</w:t>
            </w:r>
            <w:r w:rsidRPr="00D8363D">
              <w:rPr>
                <w:sz w:val="24"/>
                <w:szCs w:val="24"/>
              </w:rPr>
              <w:t>;</w:t>
            </w:r>
          </w:p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- социологические исследования с целью определения уровня информированности населения по проблеме ВИЧ/СПИД</w:t>
            </w:r>
          </w:p>
        </w:tc>
        <w:tc>
          <w:tcPr>
            <w:tcW w:w="1843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Управления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БУ ХМАО-Югры «Пыть-Яхская окружная клиническая больница» (по согласованию);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объединения; Общественные организации.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мероприятие/дата проведения/количество участников</w:t>
            </w:r>
          </w:p>
        </w:tc>
        <w:tc>
          <w:tcPr>
            <w:tcW w:w="1701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мероприятий для обучающихся муниципальных образовательных организаций:</w:t>
            </w:r>
          </w:p>
          <w:p w:rsidR="00C04ADD" w:rsidRPr="00D8363D" w:rsidRDefault="004E7CC5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- лекции, «круглые столы»</w:t>
            </w:r>
            <w:r w:rsidR="00C04ADD" w:rsidRPr="00D8363D">
              <w:rPr>
                <w:sz w:val="24"/>
                <w:szCs w:val="24"/>
              </w:rPr>
              <w:t xml:space="preserve"> по профилактике ВИЧ-инфекции;</w:t>
            </w:r>
          </w:p>
          <w:p w:rsidR="00C04ADD" w:rsidRPr="00D8363D" w:rsidRDefault="004E7CC5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- акция «Красная лента»</w:t>
            </w:r>
            <w:r w:rsidR="00C04ADD" w:rsidRPr="00D8363D">
              <w:rPr>
                <w:sz w:val="24"/>
                <w:szCs w:val="24"/>
              </w:rPr>
              <w:t xml:space="preserve"> ко Всемирному дню борьбы со СПИД и Международному дню памяти умерших от СПИД;</w:t>
            </w:r>
          </w:p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- социологические исследо</w:t>
            </w:r>
            <w:r w:rsidR="004E7CC5" w:rsidRPr="00D8363D">
              <w:rPr>
                <w:sz w:val="24"/>
                <w:szCs w:val="24"/>
              </w:rPr>
              <w:t>вания на тему «</w:t>
            </w:r>
            <w:r w:rsidRPr="00D8363D">
              <w:rPr>
                <w:sz w:val="24"/>
                <w:szCs w:val="24"/>
              </w:rPr>
              <w:t>Изучение уровня информи</w:t>
            </w:r>
            <w:r w:rsidR="004E7CC5" w:rsidRPr="00D8363D">
              <w:rPr>
                <w:sz w:val="24"/>
                <w:szCs w:val="24"/>
              </w:rPr>
              <w:t>рованности по проблеме ВИЧ/СПИД»</w:t>
            </w:r>
          </w:p>
        </w:tc>
        <w:tc>
          <w:tcPr>
            <w:tcW w:w="1843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мероприятие/дата проведения/количество участников</w:t>
            </w:r>
          </w:p>
        </w:tc>
        <w:tc>
          <w:tcPr>
            <w:tcW w:w="1701" w:type="dxa"/>
            <w:shd w:val="clear" w:color="auto" w:fill="FFFFFF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Проведение мероприятий по предупреждению распространения ВИЧ-инфекции, в т.ч. в трудовых коллективах: - организация работы </w:t>
            </w:r>
            <w:r w:rsidRPr="00D8363D">
              <w:rPr>
                <w:sz w:val="24"/>
                <w:szCs w:val="24"/>
              </w:rPr>
              <w:lastRenderedPageBreak/>
              <w:t>диагностических площадок для населения (экспресс-тестирование на ВИЧ);</w:t>
            </w:r>
          </w:p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- экспресс-тестирование в трудовых коллективах;</w:t>
            </w:r>
          </w:p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- экспресс-тестировани</w:t>
            </w:r>
            <w:r w:rsidR="00C8474E" w:rsidRPr="00D8363D">
              <w:rPr>
                <w:sz w:val="24"/>
                <w:szCs w:val="24"/>
              </w:rPr>
              <w:t>е в «ключевых группах»</w:t>
            </w:r>
            <w:r w:rsidRPr="00D8363D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ежегодно, в соответствии с планом работы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вид исследования/количество обследованных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ежеквартально до 5 числа месяца, следующего за </w:t>
            </w:r>
            <w:r w:rsidRPr="00D8363D">
              <w:rPr>
                <w:sz w:val="24"/>
                <w:szCs w:val="24"/>
              </w:rPr>
              <w:lastRenderedPageBreak/>
              <w:t>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15513" w:type="dxa"/>
            <w:gridSpan w:val="5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Профилактика сердечно-сосудистых заболеваний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 направленная на повышение информированности населения города о распространенности и профилактике сердечно-сосудистых заболеваний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742F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окружная клиническая больница» (по согласованию);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объединения; Общественные организации 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в СМИ;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бесед/количество слушателей;</w:t>
            </w:r>
          </w:p>
          <w:p w:rsidR="00C04ADD" w:rsidRPr="00D8363D" w:rsidRDefault="00C04ADD" w:rsidP="00CC0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рекламы, слайдов, радиобесед;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мероприятий с участием жителей города (акции, флешмобы, круглые столы, собрания в коллективах, социологические исследования и др.), направленных на повышение информированности населения о распространенности и профилактике сердечно-сосудистых заболеваний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постоянно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объединения; Общественные организации 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мероприятие/дата проведения/количество участников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Проведение обучающих мероприятий по оказанию первой помощи, в том </w:t>
            </w:r>
            <w:r w:rsidRPr="00D8363D">
              <w:rPr>
                <w:sz w:val="24"/>
                <w:szCs w:val="24"/>
              </w:rPr>
              <w:lastRenderedPageBreak/>
              <w:t>числе с использованием симуляционного оборудования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ежегодно, в соответствии с </w:t>
            </w:r>
            <w:r w:rsidRPr="00D8363D">
              <w:rPr>
                <w:sz w:val="24"/>
                <w:szCs w:val="24"/>
              </w:rPr>
              <w:lastRenderedPageBreak/>
              <w:t>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Подведомственные образовательные </w:t>
            </w:r>
            <w:r w:rsidRPr="00D8363D">
              <w:rPr>
                <w:sz w:val="24"/>
                <w:szCs w:val="24"/>
              </w:rPr>
              <w:lastRenderedPageBreak/>
              <w:t>органи</w:t>
            </w:r>
            <w:r w:rsidR="00F74D05" w:rsidRPr="00D8363D">
              <w:rPr>
                <w:sz w:val="24"/>
                <w:szCs w:val="24"/>
              </w:rPr>
              <w:t>зации Управления по образованию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количество обученных за год</w:t>
            </w:r>
          </w:p>
        </w:tc>
        <w:tc>
          <w:tcPr>
            <w:tcW w:w="1701" w:type="dxa"/>
          </w:tcPr>
          <w:p w:rsidR="00C04ADD" w:rsidRPr="00D8363D" w:rsidRDefault="00D84431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C04ADD" w:rsidRPr="00D8363D" w:rsidTr="006E3C0A">
        <w:tc>
          <w:tcPr>
            <w:tcW w:w="15513" w:type="dxa"/>
            <w:gridSpan w:val="5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Профилактика онкологических заболеваний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 направленная на повышение информированности населения о распространенности и профилактике онкологических заболеваний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Волонтерские объединения;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Общественные организации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в СМИ;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бесед/количество слушателей;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методических занятиях/количество обученных;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рекламы, слайдов, радиобесед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мероприятий с участием жителей города (акции, флешмобы, круглые столы, родительские собрания, собрания в коллективах, социологические исследования и др.), направленных на повышение информированности населения города о распространенности и профилактике онкологических заболеваний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объединения; Общественные организации 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мероприятие/количество участников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комплекса мероприятий, направленных на раннее выявление лиц с подозрением на онкологические заболевания: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скрининг, инструментальное, лабораторные методы диагностики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ежегодно, постоянно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БУ ХМАО-Югры «Пыть-Яхская окружная клиническая больница» (по согласованию)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виду исследования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вид исследования/количество обследованных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ежеквартально до 5 числа месяца, следующего за </w:t>
            </w:r>
            <w:r w:rsidRPr="00D8363D">
              <w:rPr>
                <w:sz w:val="24"/>
                <w:szCs w:val="24"/>
              </w:rPr>
              <w:lastRenderedPageBreak/>
              <w:t>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15513" w:type="dxa"/>
            <w:gridSpan w:val="5"/>
          </w:tcPr>
          <w:p w:rsidR="00C04ADD" w:rsidRPr="00D8363D" w:rsidRDefault="00C04ADD" w:rsidP="00C847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Профилактика сахарного диабета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 направленная на повышение информированности населения города о распространенности и профилактике сахарного диабета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окружная клиническая больница» (по согласованию);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объединения; Общественные организации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в СМИ;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бесед/количество слушателей; количество методических занятиях/количество обученных;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рекламы, слайдов, радиобесед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мероприятий с участием жителей города (акции, флешмобы, круглые столы, родительские собрания, собрания в коллективах, социологические исследования и другое), направленных на повышение информированности населения о распространенности и профилактике сахарного диабета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окружная клиническая больница» (по согласованию);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Волонтерские объединения; Общественные организации 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мероприятие/количество участников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rPr>
          <w:trHeight w:val="1720"/>
        </w:trPr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Проведение комплекса мероприятий, направленных на раннее выявление лиц с подозрением на сахарный диабет:</w:t>
            </w:r>
            <w:r w:rsidR="009C101D" w:rsidRPr="00D8363D">
              <w:rPr>
                <w:sz w:val="24"/>
                <w:szCs w:val="24"/>
              </w:rPr>
              <w:t xml:space="preserve"> </w:t>
            </w:r>
            <w:r w:rsidRPr="00D8363D">
              <w:rPr>
                <w:sz w:val="24"/>
                <w:szCs w:val="24"/>
              </w:rPr>
              <w:t>лабораторное исследование венозной и капиллярной крови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постоянно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БУ ХМАО-Югры «Пыть-Яхская окружная клиническая больница» (по согласованию)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виду исследования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вид исследования/количество обследованных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15513" w:type="dxa"/>
            <w:gridSpan w:val="5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Мероприятия, направленные на профилактику травматизма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Информационно-коммуникационная кампания, направленная на повышение информированности населения города о профилактике травматизма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Управления по культуре и спорту;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БУ ХМАО-Югры «Пыть-Яхская окружная клиническая больница» (по согласованию);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Волонтерские объединения; Общественные организации;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 количество размещенных информационных материалов в СМИ количество размещенных информационных материалов в СМИ, на общественном транспорте, на официальных сайтах учреждений;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бесед/количество слушателей;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рекламы, радиобесед;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название мероприятия/дата проведения/ количество участников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ежеквартально до 5 числа 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Проведение мероприятий с участием жителей города (акции, флешмобы, </w:t>
            </w:r>
            <w:r w:rsidRPr="00D8363D">
              <w:rPr>
                <w:sz w:val="24"/>
                <w:szCs w:val="24"/>
              </w:rPr>
              <w:lastRenderedPageBreak/>
              <w:t>круглые столы, родительские собрания, собрания в коллективах, и др.), направленных на повышение информированности населения города о профилактике травматизма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ежегодно, в соответствии с </w:t>
            </w:r>
            <w:r w:rsidRPr="00D8363D">
              <w:rPr>
                <w:sz w:val="24"/>
                <w:szCs w:val="24"/>
              </w:rPr>
              <w:lastRenderedPageBreak/>
              <w:t>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Управление по внутренней политике;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 БУ ХМАО-Югры «Пыть-Яхская окружная клиническая больница» (по согласованию); 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ОМВД России по г. Пыть-Ях (по согласованию)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Волонтерские объединения; Общественные организации</w:t>
            </w: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по каждому мероприятию отдельно: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мероприятие/количество участников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ежеквартально до 5 числа </w:t>
            </w:r>
            <w:r w:rsidRPr="00D8363D">
              <w:rPr>
                <w:sz w:val="24"/>
                <w:szCs w:val="24"/>
              </w:rPr>
              <w:lastRenderedPageBreak/>
              <w:t>месяца, следующего за I - III кварталом, за IV квартал до 25 декабря, по итогам года до 15 января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Организация образовательными учреждениями для учащихся мероприятий, направленных на формирование навыков безопасного поведения в различных жизненных ситуациях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течение учебного года в соответствии с планом работы учреждений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мероприятие/дата проведения/количество участников</w:t>
            </w:r>
          </w:p>
        </w:tc>
        <w:tc>
          <w:tcPr>
            <w:tcW w:w="1701" w:type="dxa"/>
          </w:tcPr>
          <w:p w:rsidR="00C04ADD" w:rsidRPr="00D8363D" w:rsidRDefault="00D84431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C04ADD" w:rsidRPr="00D8363D" w:rsidTr="006E3C0A">
        <w:tc>
          <w:tcPr>
            <w:tcW w:w="403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Организация и проведение конкурсных мероприятий, направленных на сохранение жизни и здоровья граждан (городской конкурс работников орга</w:t>
            </w:r>
            <w:r w:rsidR="00FF20FD" w:rsidRPr="00D8363D">
              <w:rPr>
                <w:sz w:val="24"/>
                <w:szCs w:val="24"/>
              </w:rPr>
              <w:t>низаций города «</w:t>
            </w:r>
            <w:r w:rsidRPr="00D8363D">
              <w:rPr>
                <w:sz w:val="24"/>
                <w:szCs w:val="24"/>
              </w:rPr>
              <w:t>Оказание первой помо</w:t>
            </w:r>
            <w:r w:rsidR="00FF20FD" w:rsidRPr="00D8363D">
              <w:rPr>
                <w:sz w:val="24"/>
                <w:szCs w:val="24"/>
              </w:rPr>
              <w:t>щи пострадавшим на производстве»</w:t>
            </w:r>
            <w:r w:rsidRPr="00D8363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439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</w:t>
            </w:r>
          </w:p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организаций, участвующих в конкурсных мероприятиях/количество работников организаций, принявших участие в конкурсе</w:t>
            </w:r>
          </w:p>
        </w:tc>
        <w:tc>
          <w:tcPr>
            <w:tcW w:w="1701" w:type="dxa"/>
          </w:tcPr>
          <w:p w:rsidR="00C04ADD" w:rsidRPr="00D8363D" w:rsidRDefault="00C04ADD" w:rsidP="00C04A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 течение пяти дней после подведения итогов мероприятия</w:t>
            </w:r>
          </w:p>
        </w:tc>
      </w:tr>
      <w:tr w:rsidR="00505681" w:rsidRPr="00D8363D" w:rsidTr="006E3C0A">
        <w:tc>
          <w:tcPr>
            <w:tcW w:w="15513" w:type="dxa"/>
            <w:gridSpan w:val="5"/>
          </w:tcPr>
          <w:p w:rsidR="00505681" w:rsidRPr="00D8363D" w:rsidRDefault="00505681" w:rsidP="00505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Мероприятия, направле</w:t>
            </w:r>
            <w:r w:rsidR="00FB6542" w:rsidRPr="00D8363D">
              <w:rPr>
                <w:sz w:val="24"/>
                <w:szCs w:val="24"/>
              </w:rPr>
              <w:t xml:space="preserve">нные на оказание </w:t>
            </w:r>
            <w:r w:rsidR="00A77ED5" w:rsidRPr="00D8363D">
              <w:rPr>
                <w:sz w:val="24"/>
                <w:szCs w:val="24"/>
              </w:rPr>
              <w:t>поддержки женщинам</w:t>
            </w:r>
            <w:r w:rsidR="00FB6542" w:rsidRPr="00D8363D">
              <w:rPr>
                <w:sz w:val="24"/>
                <w:szCs w:val="24"/>
              </w:rPr>
              <w:t xml:space="preserve">, находящимся в состоянии репродуктивного выбора 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ind w:right="21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Мероприятия для </w:t>
            </w:r>
            <w:r w:rsidR="006E3C0A" w:rsidRPr="00D8363D">
              <w:rPr>
                <w:sz w:val="24"/>
                <w:szCs w:val="24"/>
              </w:rPr>
              <w:t>подростков и</w:t>
            </w:r>
            <w:r w:rsidRPr="00D8363D">
              <w:rPr>
                <w:sz w:val="24"/>
                <w:szCs w:val="24"/>
              </w:rPr>
              <w:t xml:space="preserve"> молодежи, </w:t>
            </w:r>
            <w:r w:rsidR="006E3C0A" w:rsidRPr="00D8363D">
              <w:rPr>
                <w:sz w:val="24"/>
                <w:szCs w:val="24"/>
              </w:rPr>
              <w:t>направленные на</w:t>
            </w:r>
            <w:r w:rsidRPr="00D8363D">
              <w:rPr>
                <w:sz w:val="24"/>
                <w:szCs w:val="24"/>
              </w:rPr>
              <w:t xml:space="preserve"> сохранение репродуктивного здоровья (лекции, беседы, обучающие семинары и прочее)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ind w:left="1" w:right="264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течение года </w:t>
            </w:r>
          </w:p>
        </w:tc>
        <w:tc>
          <w:tcPr>
            <w:tcW w:w="4394" w:type="dxa"/>
          </w:tcPr>
          <w:p w:rsidR="00AC26D9" w:rsidRPr="00D8363D" w:rsidRDefault="00AC26D9" w:rsidP="00AC26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AC26D9" w:rsidRPr="00D8363D" w:rsidRDefault="00AC26D9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«Пыть-Яхская окружная клиническая больница» (по согласованию)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мероприятий/ количество участников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spacing w:line="279" w:lineRule="auto"/>
              <w:ind w:left="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 xml:space="preserve">за первое полугодие – до 05 июля текущего года,  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>по итогам года – до 15 января очередного года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8" w:firstLine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Доабортное</w:t>
            </w:r>
            <w:r w:rsidRPr="00D8363D">
              <w:rPr>
                <w:sz w:val="24"/>
                <w:szCs w:val="24"/>
              </w:rPr>
              <w:tab/>
              <w:t>медико-социальное консультирование женщин, находящихся в ситуации репродуктивного выбора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</w:t>
            </w:r>
            <w:r w:rsidR="00AC26D9" w:rsidRPr="00D8363D">
              <w:rPr>
                <w:sz w:val="24"/>
                <w:szCs w:val="24"/>
              </w:rPr>
              <w:t xml:space="preserve">тствии с планом работы 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«Пыть-Яхская окружная клиническая больница» (по согласованию)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консультаций/</w:t>
            </w:r>
            <w:r w:rsidR="006E3C0A" w:rsidRPr="00D8363D">
              <w:rPr>
                <w:sz w:val="24"/>
                <w:szCs w:val="24"/>
              </w:rPr>
              <w:t>количество женщин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2" w:right="55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Информирование женщин, находящихся в ситуации репродуктивного выбора, о предоставлении региональных и федеральных мер поддержки путем проведения   мотивационного анкетирования на информационной платформе в сети Интернет всех женщин, обратившихся с целью прерывания беременности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</w:t>
            </w:r>
            <w:r w:rsidR="00AC26D9" w:rsidRPr="00D8363D">
              <w:rPr>
                <w:sz w:val="24"/>
                <w:szCs w:val="24"/>
              </w:rPr>
              <w:t xml:space="preserve">тствии с планом работы 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«Пыть-Яхская окружная клиническая больница» (по согласованию)</w:t>
            </w:r>
          </w:p>
          <w:p w:rsidR="00F67E80" w:rsidRPr="00D8363D" w:rsidRDefault="00F67E80" w:rsidP="005343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F67E80" w:rsidRPr="00D8363D" w:rsidRDefault="00534335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мотивированного анкетирования/количество женщин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0" w:right="59" w:firstLine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Проведение мероприятий, направленных на работу с женщинами по отказу от прерывания беременности: проект «Навстречу жизни», окружной конкурс «Жизнь священный дар», акции «Подари мне жизнь!», «День беременных»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</w:t>
            </w:r>
            <w:r w:rsidR="00AC26D9" w:rsidRPr="00D8363D">
              <w:rPr>
                <w:sz w:val="24"/>
                <w:szCs w:val="24"/>
              </w:rPr>
              <w:t xml:space="preserve">ствии с планом работы 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</w:t>
            </w:r>
            <w:r w:rsidR="00907717" w:rsidRPr="00D8363D">
              <w:rPr>
                <w:sz w:val="24"/>
                <w:szCs w:val="24"/>
              </w:rPr>
              <w:t xml:space="preserve"> мероприятий,</w:t>
            </w:r>
            <w:r w:rsidRPr="00D8363D">
              <w:rPr>
                <w:sz w:val="24"/>
                <w:szCs w:val="24"/>
              </w:rPr>
              <w:t xml:space="preserve"> лекций, бесед/количество слушателей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2" w:right="62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Предоставление социальных услуг и организация мероприятий социального сопровождения в соответствии с потребностями женщины, находящейся в ситуации репродуктивного выбора и оказавшейся в трудной жизненной ситуации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</w:t>
            </w:r>
            <w:r w:rsidR="00AC26D9" w:rsidRPr="00D8363D">
              <w:rPr>
                <w:sz w:val="24"/>
                <w:szCs w:val="24"/>
              </w:rPr>
              <w:t>ствии с планом работы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«Пыть-Яхская окружная клиническая больница» (по согласованию);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БУ «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Пыть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 xml:space="preserve"> -Яхский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населения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8363D">
              <w:rPr>
                <w:sz w:val="24"/>
                <w:szCs w:val="24"/>
              </w:rPr>
              <w:t> (по согласованию)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количество </w:t>
            </w:r>
            <w:r w:rsidR="00907717" w:rsidRPr="00D8363D">
              <w:rPr>
                <w:sz w:val="24"/>
                <w:szCs w:val="24"/>
              </w:rPr>
              <w:t>проведенных мероприятий, лекций</w:t>
            </w:r>
            <w:r w:rsidRPr="00D8363D">
              <w:rPr>
                <w:sz w:val="24"/>
                <w:szCs w:val="24"/>
              </w:rPr>
              <w:t>, бесед/количество слушателей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right="67" w:firstLine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Информирование об организациях, в том числе негосударственных, в которых женщине, находящейся в ситуации репродуктивного выбора, могут предоставить медицинскую, материальн</w:t>
            </w:r>
            <w:r w:rsidR="009C101D" w:rsidRPr="00D8363D">
              <w:rPr>
                <w:sz w:val="24"/>
                <w:szCs w:val="24"/>
              </w:rPr>
              <w:t>ую, психологическую</w:t>
            </w:r>
            <w:r w:rsidRPr="00D8363D">
              <w:rPr>
                <w:sz w:val="24"/>
                <w:szCs w:val="24"/>
              </w:rPr>
              <w:t xml:space="preserve"> и иную помощь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БУ «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Пыть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 xml:space="preserve"> -Яхский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населения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8363D">
              <w:rPr>
                <w:sz w:val="24"/>
                <w:szCs w:val="24"/>
              </w:rPr>
              <w:t> (по согласованию)</w:t>
            </w:r>
          </w:p>
        </w:tc>
        <w:tc>
          <w:tcPr>
            <w:tcW w:w="3544" w:type="dxa"/>
          </w:tcPr>
          <w:p w:rsidR="00F67E80" w:rsidRPr="00D8363D" w:rsidRDefault="00907717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5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Информирование женщин, находящихся в состоянии репродуктивного выбора, о мерах социальной поддержки, оказание содействия в получении установленных законодательством льгот и выплат, бесплатной юридической помощи (подарок «Расту в Югре», сертификат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образования)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БУ «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Пыть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 xml:space="preserve"> -Яхский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населения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8363D">
              <w:rPr>
                <w:sz w:val="24"/>
                <w:szCs w:val="24"/>
              </w:rPr>
              <w:t> (по согласованию)</w:t>
            </w:r>
          </w:p>
        </w:tc>
        <w:tc>
          <w:tcPr>
            <w:tcW w:w="3544" w:type="dxa"/>
          </w:tcPr>
          <w:p w:rsidR="00101E20" w:rsidRPr="00D8363D" w:rsidRDefault="00101E2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</w:t>
            </w:r>
            <w:r w:rsidR="00101E20" w:rsidRPr="00D8363D">
              <w:rPr>
                <w:sz w:val="24"/>
                <w:szCs w:val="24"/>
              </w:rPr>
              <w:t>кций, бесед/количество женщин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0" w:right="5" w:firstLine="7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Оказание содействия по направлению женщины, находящейся в состоянии репродуктивного выбора, решившей сохранить беременность, в кризисное отделение для временного проживания (при необходимости)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БУ «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Пыть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 xml:space="preserve"> -Яхский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населения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8363D">
              <w:rPr>
                <w:sz w:val="24"/>
                <w:szCs w:val="24"/>
              </w:rPr>
              <w:t> (по согласованию)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</w:t>
            </w:r>
            <w:r w:rsidR="00101E20" w:rsidRPr="00D8363D">
              <w:rPr>
                <w:sz w:val="24"/>
                <w:szCs w:val="24"/>
              </w:rPr>
              <w:t>ций, бесед/количество женщин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0" w:right="5" w:firstLine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Оказание помощи в оптимизации семейной ситуации путем </w:t>
            </w:r>
            <w:r w:rsidRPr="00D8363D">
              <w:rPr>
                <w:sz w:val="24"/>
                <w:szCs w:val="24"/>
              </w:rPr>
              <w:lastRenderedPageBreak/>
              <w:t>проведения семейных консультаций психолога с участием женщины, находящейся в состоянии репродуктивного выбора, и ее ближайшего окружения (супруг, будущий отец ребенка, родители, близкие родственники)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ежегодно, в соответствии с </w:t>
            </w:r>
            <w:r w:rsidRPr="00D8363D">
              <w:rPr>
                <w:sz w:val="24"/>
                <w:szCs w:val="24"/>
              </w:rPr>
              <w:lastRenderedPageBreak/>
              <w:t>планом работы учреждений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БУ ХМАО-Югры «Пыть-Яхская окружная клиническая больница» (по </w:t>
            </w:r>
            <w:r w:rsidRPr="00D8363D">
              <w:rPr>
                <w:sz w:val="24"/>
                <w:szCs w:val="24"/>
              </w:rPr>
              <w:lastRenderedPageBreak/>
              <w:t>согласованию);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БУ «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Пыть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 xml:space="preserve"> -Яхский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населения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8363D">
              <w:rPr>
                <w:sz w:val="24"/>
                <w:szCs w:val="24"/>
              </w:rPr>
              <w:t> (по согласованию)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количество проведенных консультаций/количество </w:t>
            </w:r>
            <w:r w:rsidRPr="00D8363D">
              <w:rPr>
                <w:sz w:val="24"/>
                <w:szCs w:val="24"/>
              </w:rPr>
              <w:lastRenderedPageBreak/>
              <w:t>слушателей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7" w:firstLine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Оказание поддержки женщинам, находящимся в состоянии репродуктивного выбора, с привлечением представителей общественных и религиозных организаций (психологическая, юридическая, гуманитарная помощь, духовная поддержка)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БУ «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Пыть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 xml:space="preserve"> -Яхский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населения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8363D">
              <w:rPr>
                <w:sz w:val="24"/>
                <w:szCs w:val="24"/>
              </w:rPr>
              <w:t> (по согласованию);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Волонтерские объединения; Общественные организации;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бесед, консультаций/количество слушателей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5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Предоставление сертификата на оплату услуг по оказанию помощи беременным женщинам, оказавшимся в трудной жизненной ситуации, «Буду мамой» в соответствии с приказом Депсоцразвития Югры от 8 июня 2020 года № 11 -нп «Об утверждении правил предоставления сертификата на оплату социальных услуг»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</w:t>
            </w:r>
            <w:r w:rsidR="007C516C" w:rsidRPr="00D8363D">
              <w:rPr>
                <w:sz w:val="24"/>
                <w:szCs w:val="24"/>
              </w:rPr>
              <w:t>ствии с планом работы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предоставленных сертификатов</w:t>
            </w:r>
            <w:r w:rsidR="00B62E57" w:rsidRPr="00D8363D">
              <w:rPr>
                <w:sz w:val="24"/>
                <w:szCs w:val="24"/>
              </w:rPr>
              <w:t>/ дата выдачи сертификатов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7C516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16C" w:rsidRPr="00D8363D" w:rsidRDefault="007C516C" w:rsidP="007C516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Информирование беременных женщин о доступных </w:t>
            </w:r>
            <w:r w:rsidR="00080F74" w:rsidRPr="00D8363D">
              <w:rPr>
                <w:sz w:val="24"/>
                <w:szCs w:val="24"/>
              </w:rPr>
              <w:t>федеральных и</w:t>
            </w:r>
            <w:r w:rsidRPr="00D8363D">
              <w:rPr>
                <w:sz w:val="24"/>
                <w:szCs w:val="24"/>
              </w:rPr>
              <w:t xml:space="preserve"> региональных мерах поддержки </w:t>
            </w:r>
          </w:p>
        </w:tc>
        <w:tc>
          <w:tcPr>
            <w:tcW w:w="1843" w:type="dxa"/>
          </w:tcPr>
          <w:p w:rsidR="007C516C" w:rsidRPr="00D8363D" w:rsidRDefault="007C516C" w:rsidP="007C516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4394" w:type="dxa"/>
          </w:tcPr>
          <w:p w:rsidR="007C516C" w:rsidRPr="00D8363D" w:rsidRDefault="007C516C" w:rsidP="007C516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7C516C" w:rsidRPr="00D8363D" w:rsidRDefault="007C516C" w:rsidP="007C516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количество обратившихся беременных женщин/ количество проинформированных женщин </w:t>
            </w:r>
          </w:p>
        </w:tc>
        <w:tc>
          <w:tcPr>
            <w:tcW w:w="1701" w:type="dxa"/>
          </w:tcPr>
          <w:p w:rsidR="00AD1BED" w:rsidRPr="00D8363D" w:rsidRDefault="00AD1BED" w:rsidP="00AD1BED">
            <w:pPr>
              <w:spacing w:line="279" w:lineRule="auto"/>
              <w:ind w:left="1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 xml:space="preserve">за первое полугодие – до 05 июля текущего года,  </w:t>
            </w:r>
          </w:p>
          <w:p w:rsidR="007C516C" w:rsidRPr="00D8363D" w:rsidRDefault="00AD1BED" w:rsidP="00AD1BED">
            <w:pPr>
              <w:rPr>
                <w:sz w:val="24"/>
                <w:szCs w:val="24"/>
              </w:rPr>
            </w:pPr>
            <w:r w:rsidRPr="00D8363D">
              <w:rPr>
                <w:color w:val="000000"/>
                <w:sz w:val="24"/>
                <w:szCs w:val="24"/>
                <w:lang w:eastAsia="en-US"/>
              </w:rPr>
              <w:t xml:space="preserve">по итогам года </w:t>
            </w:r>
            <w:r w:rsidRPr="00D8363D">
              <w:rPr>
                <w:color w:val="000000"/>
                <w:sz w:val="24"/>
                <w:szCs w:val="24"/>
                <w:lang w:eastAsia="en-US"/>
              </w:rPr>
              <w:lastRenderedPageBreak/>
              <w:t>– до 15 января очередного года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0" w:right="5" w:firstLine="7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Организация профессиональной ориентации женщин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</w:t>
            </w:r>
            <w:r w:rsidR="00AC26D9" w:rsidRPr="00D8363D">
              <w:rPr>
                <w:sz w:val="24"/>
                <w:szCs w:val="24"/>
              </w:rPr>
              <w:t xml:space="preserve">ствии с планом работы 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color w:val="000000"/>
                <w:sz w:val="24"/>
                <w:szCs w:val="24"/>
                <w:shd w:val="clear" w:color="auto" w:fill="FFFFFF"/>
              </w:rPr>
              <w:t>Территориальный центр занятости населения по городу Пыть-Яху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мероприятие/дата проведения/количество участников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10" w:right="5" w:firstLine="2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Организация</w:t>
            </w:r>
            <w:r w:rsidRPr="00D8363D">
              <w:rPr>
                <w:sz w:val="24"/>
                <w:szCs w:val="24"/>
              </w:rPr>
              <w:tab/>
              <w:t>профессионального обучения и дополнительного профессионального образования женщин при содействии органов службы занятости населения автономного округа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</w:t>
            </w:r>
            <w:r w:rsidR="00AC26D9" w:rsidRPr="00D8363D">
              <w:rPr>
                <w:sz w:val="24"/>
                <w:szCs w:val="24"/>
              </w:rPr>
              <w:t xml:space="preserve">ствии с планом работы 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color w:val="000000"/>
                <w:sz w:val="24"/>
                <w:szCs w:val="24"/>
                <w:shd w:val="clear" w:color="auto" w:fill="FFFFFF"/>
              </w:rPr>
              <w:t>Территориальный центр занятости населения по городу Пыть-Яху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 каждому мероприятию отдельно: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мероприятие/дата проведения/количество участников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left="5" w:right="5" w:firstLine="7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Предоставление единовременной финансовой помощи женщинам, являющимся безработными, на организацию собственного</w:t>
            </w:r>
            <w:r w:rsidR="009C101D" w:rsidRPr="00D8363D">
              <w:rPr>
                <w:sz w:val="24"/>
                <w:szCs w:val="24"/>
              </w:rPr>
              <w:t xml:space="preserve"> дела в </w:t>
            </w:r>
            <w:r w:rsidRPr="00D8363D">
              <w:rPr>
                <w:sz w:val="24"/>
                <w:szCs w:val="24"/>
              </w:rPr>
              <w:t xml:space="preserve"> соответствии с порядком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</w:t>
            </w:r>
            <w:r w:rsidRPr="00D8363D">
              <w:rPr>
                <w:sz w:val="24"/>
                <w:szCs w:val="24"/>
              </w:rPr>
              <w:lastRenderedPageBreak/>
              <w:t>на учет физического лица в качестве налогоплательщика налога на профессиональный доход, утвержденным постановлением Правительства автономного округа от 24 декабря 2021 года № 578-и «О мерах по реализации государственной программы Ханты-Мансийского автономного округа — Ю</w:t>
            </w:r>
            <w:r w:rsidR="009C101D" w:rsidRPr="00D8363D">
              <w:rPr>
                <w:sz w:val="24"/>
                <w:szCs w:val="24"/>
              </w:rPr>
              <w:t>гр</w:t>
            </w:r>
            <w:r w:rsidRPr="00D8363D">
              <w:rPr>
                <w:sz w:val="24"/>
                <w:szCs w:val="24"/>
              </w:rPr>
              <w:t>ы «Поддержка занятости населения»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ежегодно, в соответствии с планом </w:t>
            </w:r>
            <w:r w:rsidR="00AC26D9" w:rsidRPr="00D8363D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color w:val="000000"/>
                <w:sz w:val="24"/>
                <w:szCs w:val="24"/>
                <w:shd w:val="clear" w:color="auto" w:fill="FFFFFF"/>
              </w:rPr>
              <w:t>Территориальный центр занятости населения по городу Пыть-Яху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дата предоставления помощи/количество участников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right="10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Содействие в трудоустройстве женщин, находящихся в состоянии репродуктивного выбора, путем подбора подходящей работы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</w:t>
            </w:r>
            <w:r w:rsidR="00AC26D9" w:rsidRPr="00D8363D">
              <w:rPr>
                <w:sz w:val="24"/>
                <w:szCs w:val="24"/>
              </w:rPr>
              <w:t xml:space="preserve">тствии с планом работы 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color w:val="000000"/>
                <w:sz w:val="24"/>
                <w:szCs w:val="24"/>
                <w:shd w:val="clear" w:color="auto" w:fill="FFFFFF"/>
              </w:rPr>
              <w:t>Территориальный центр занятости населения по городу Пыть-Яху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дата трудоустройства /количество участников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 до 31 декабря</w:t>
            </w:r>
          </w:p>
        </w:tc>
      </w:tr>
      <w:tr w:rsidR="00F67E80" w:rsidRPr="00D8363D" w:rsidTr="006E3C0A">
        <w:tc>
          <w:tcPr>
            <w:tcW w:w="15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Сохранение здоровья женщин всех возрастов.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Создание условий для повышения роли женщин в формировании здорового общества</w:t>
            </w:r>
          </w:p>
        </w:tc>
      </w:tr>
      <w:tr w:rsidR="00BD167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67C" w:rsidRPr="00D8363D" w:rsidRDefault="00BD167C" w:rsidP="00BD167C">
            <w:pPr>
              <w:spacing w:line="259" w:lineRule="auto"/>
              <w:ind w:right="10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Увеличение охвата профилактическими медицинскими осмотрами девочек в возрасте 15 - 17 лет с целью сохранения репродуктивного здоровья</w:t>
            </w:r>
          </w:p>
        </w:tc>
        <w:tc>
          <w:tcPr>
            <w:tcW w:w="1843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</w:p>
        </w:tc>
        <w:tc>
          <w:tcPr>
            <w:tcW w:w="4394" w:type="dxa"/>
          </w:tcPr>
          <w:p w:rsidR="00BD167C" w:rsidRPr="00BD0597" w:rsidRDefault="00BD0597" w:rsidP="00BD167C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запланировано (чел.) /осмотрено (чел)</w:t>
            </w:r>
          </w:p>
        </w:tc>
        <w:tc>
          <w:tcPr>
            <w:tcW w:w="1701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BD167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67C" w:rsidRPr="00D8363D" w:rsidRDefault="00BD167C" w:rsidP="00BD167C">
            <w:pPr>
              <w:spacing w:line="259" w:lineRule="auto"/>
              <w:ind w:right="10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Увеличение охвата диспансеризацией женщин в возрасте 18 - 39 лет</w:t>
            </w:r>
          </w:p>
        </w:tc>
        <w:tc>
          <w:tcPr>
            <w:tcW w:w="1843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соответствии с планом работы </w:t>
            </w:r>
          </w:p>
        </w:tc>
        <w:tc>
          <w:tcPr>
            <w:tcW w:w="4394" w:type="dxa"/>
          </w:tcPr>
          <w:p w:rsidR="00BD167C" w:rsidRPr="00D8363D" w:rsidRDefault="00BD0597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запланировано (чел.) /осмотрено (чел)</w:t>
            </w:r>
          </w:p>
        </w:tc>
        <w:tc>
          <w:tcPr>
            <w:tcW w:w="1701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BD167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67C" w:rsidRPr="00D8363D" w:rsidRDefault="00BD167C" w:rsidP="00BD167C">
            <w:pPr>
              <w:spacing w:line="259" w:lineRule="auto"/>
              <w:ind w:right="10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Увеличение охвата маммологическим скринингом женщин в возрасте 40 - 75 лет</w:t>
            </w:r>
          </w:p>
        </w:tc>
        <w:tc>
          <w:tcPr>
            <w:tcW w:w="1843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соответствии с планом работы </w:t>
            </w:r>
          </w:p>
        </w:tc>
        <w:tc>
          <w:tcPr>
            <w:tcW w:w="4394" w:type="dxa"/>
          </w:tcPr>
          <w:p w:rsidR="00BD167C" w:rsidRPr="00D8363D" w:rsidRDefault="00BD0597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</w:t>
            </w:r>
          </w:p>
        </w:tc>
        <w:tc>
          <w:tcPr>
            <w:tcW w:w="354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запланировано (чел.) /осмотрено (чел)</w:t>
            </w:r>
          </w:p>
        </w:tc>
        <w:tc>
          <w:tcPr>
            <w:tcW w:w="1701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BD167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Размещение информационных материалов на официальных сайтах и официальных страницах органов местного самоуправления муниципальных образований автономного округа по информированию женщин о трудовых правах и гарантиях, запрете распространения информации о свободных рабочих местах или вакантных должностях, содержащей ограничения дискриминационного характера</w:t>
            </w:r>
          </w:p>
        </w:tc>
        <w:tc>
          <w:tcPr>
            <w:tcW w:w="1843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соответствии с планом работы </w:t>
            </w:r>
          </w:p>
        </w:tc>
        <w:tc>
          <w:tcPr>
            <w:tcW w:w="439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в СМИ;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бесед/количество слушателей;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</w:t>
            </w:r>
          </w:p>
        </w:tc>
        <w:tc>
          <w:tcPr>
            <w:tcW w:w="1701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BD167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Информирование работодателей по вопросам улучшения условий и охраны труда женщин</w:t>
            </w:r>
          </w:p>
        </w:tc>
        <w:tc>
          <w:tcPr>
            <w:tcW w:w="1843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соответствии с планом работы </w:t>
            </w:r>
          </w:p>
        </w:tc>
        <w:tc>
          <w:tcPr>
            <w:tcW w:w="439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Отдел по труду и социальным вопросам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</w:t>
            </w:r>
          </w:p>
        </w:tc>
        <w:tc>
          <w:tcPr>
            <w:tcW w:w="1701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BD167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Разработка и реализация механизмов мотивации ответственного отношения женщин к своему здоровью и здоровью своих родственников</w:t>
            </w:r>
          </w:p>
        </w:tc>
        <w:tc>
          <w:tcPr>
            <w:tcW w:w="1843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ежегодно, в соответствии с планом работы </w:t>
            </w:r>
          </w:p>
        </w:tc>
        <w:tc>
          <w:tcPr>
            <w:tcW w:w="439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Управления по культуре и спорту;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БУ ХМАО-Югры «Пыть-Яхская окружная клиническая больница» (по согласованию); 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Волонтерские объединения; Общественные организации</w:t>
            </w:r>
          </w:p>
        </w:tc>
        <w:tc>
          <w:tcPr>
            <w:tcW w:w="3544" w:type="dxa"/>
          </w:tcPr>
          <w:p w:rsidR="00C7766D" w:rsidRPr="00D8363D" w:rsidRDefault="00C7766D" w:rsidP="00C776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на официальных сайтах и в социальных сетях;</w:t>
            </w:r>
          </w:p>
          <w:p w:rsidR="00C7766D" w:rsidRPr="00D8363D" w:rsidRDefault="00C7766D" w:rsidP="00C776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размещенных информационных материалов в СМИ;</w:t>
            </w:r>
          </w:p>
          <w:p w:rsidR="00C7766D" w:rsidRPr="00D8363D" w:rsidRDefault="00C7766D" w:rsidP="00C776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лекций, бесед/количество слушателей;</w:t>
            </w:r>
          </w:p>
          <w:p w:rsidR="00BD167C" w:rsidRPr="00D8363D" w:rsidRDefault="00C7766D" w:rsidP="00C776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трансляций видеороликов социальной рекламы</w:t>
            </w:r>
          </w:p>
        </w:tc>
        <w:tc>
          <w:tcPr>
            <w:tcW w:w="1701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Проведение комплекса мероприятий по повышению уровня грамотности женщин и девочек в вопросах </w:t>
            </w:r>
            <w:r w:rsidRPr="00D8363D">
              <w:rPr>
                <w:sz w:val="24"/>
                <w:szCs w:val="24"/>
              </w:rPr>
              <w:lastRenderedPageBreak/>
              <w:t>здоровья, в том числе в рамках дошкольного, начального общего, основного об</w:t>
            </w:r>
            <w:r w:rsidR="006E3C0A" w:rsidRPr="00D8363D">
              <w:rPr>
                <w:sz w:val="24"/>
                <w:szCs w:val="24"/>
              </w:rPr>
              <w:t xml:space="preserve">щего, среднего общего, среднего </w:t>
            </w:r>
            <w:r w:rsidRPr="00D8363D">
              <w:rPr>
                <w:sz w:val="24"/>
                <w:szCs w:val="24"/>
              </w:rPr>
              <w:t>профессионального и высшего образования и на рабочих местах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ежегодно, в соответствии с планом работы 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Подведомственные образовательные организации Управления по </w:t>
            </w:r>
            <w:r w:rsidRPr="00D8363D">
              <w:rPr>
                <w:sz w:val="24"/>
                <w:szCs w:val="24"/>
              </w:rPr>
              <w:lastRenderedPageBreak/>
              <w:t>образованию;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</w:t>
            </w:r>
            <w:r w:rsidR="009C101D" w:rsidRPr="00D8363D">
              <w:rPr>
                <w:sz w:val="24"/>
                <w:szCs w:val="24"/>
              </w:rPr>
              <w:t>кая больница» (по согласованию)</w:t>
            </w:r>
            <w:r w:rsidRPr="00D8363D">
              <w:rPr>
                <w:sz w:val="24"/>
                <w:szCs w:val="24"/>
              </w:rPr>
              <w:t xml:space="preserve"> 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7E80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количество </w:t>
            </w:r>
            <w:r w:rsidR="00080F74" w:rsidRPr="00D8363D">
              <w:rPr>
                <w:sz w:val="24"/>
                <w:szCs w:val="24"/>
              </w:rPr>
              <w:t>проведенных мероприятий/количество принявших участие</w:t>
            </w:r>
          </w:p>
        </w:tc>
        <w:tc>
          <w:tcPr>
            <w:tcW w:w="1701" w:type="dxa"/>
          </w:tcPr>
          <w:p w:rsidR="00F67E80" w:rsidRPr="00D8363D" w:rsidRDefault="00BD167C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rPr>
                <w:sz w:val="24"/>
                <w:szCs w:val="24"/>
              </w:rPr>
            </w:pPr>
            <w:r w:rsidRPr="00D8363D">
              <w:rPr>
                <w:rFonts w:eastAsia="Calibri"/>
                <w:sz w:val="24"/>
                <w:szCs w:val="24"/>
                <w:lang w:eastAsia="en-US"/>
              </w:rPr>
              <w:t>Проведение мероприятий, направленных на повышение осведомленности женщин о социально значимых заболеваниях и способах их профилактики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</w:p>
        </w:tc>
        <w:tc>
          <w:tcPr>
            <w:tcW w:w="4394" w:type="dxa"/>
          </w:tcPr>
          <w:p w:rsidR="009C101D" w:rsidRPr="00D8363D" w:rsidRDefault="009C101D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БУ «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Пыть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 xml:space="preserve"> -Яхский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63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населения</w:t>
            </w:r>
            <w:r w:rsidRPr="00D8363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D8363D">
              <w:rPr>
                <w:sz w:val="24"/>
                <w:szCs w:val="24"/>
              </w:rPr>
              <w:t> (по согласованию)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080F74" w:rsidRPr="00D8363D" w:rsidRDefault="00080F74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проведенных мероприятий/количество принявших участие</w:t>
            </w:r>
          </w:p>
          <w:p w:rsidR="00F67E80" w:rsidRPr="00D8363D" w:rsidRDefault="00F67E80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7E80" w:rsidRPr="00D8363D" w:rsidTr="006E3C0A">
        <w:tc>
          <w:tcPr>
            <w:tcW w:w="15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Повышение роли женщин в развитии общества, улучшение качества их жизни</w:t>
            </w:r>
          </w:p>
        </w:tc>
      </w:tr>
      <w:tr w:rsidR="00BD167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67C" w:rsidRPr="00D8363D" w:rsidRDefault="009C101D" w:rsidP="00BD167C">
            <w:pPr>
              <w:spacing w:line="259" w:lineRule="auto"/>
              <w:ind w:right="10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Информирование</w:t>
            </w:r>
            <w:r w:rsidR="00BD167C" w:rsidRPr="00D8363D">
              <w:rPr>
                <w:sz w:val="24"/>
                <w:szCs w:val="24"/>
              </w:rPr>
              <w:t xml:space="preserve"> организаций (производственной и непроизводственной сферы) за создание лучших условий работникам с семейными обязанностями регионального этапа всероссийского конкурса «Российская организация высокой социальной эффективности»</w:t>
            </w:r>
            <w:r w:rsidRPr="00D8363D">
              <w:rPr>
                <w:sz w:val="24"/>
                <w:szCs w:val="24"/>
              </w:rPr>
              <w:t xml:space="preserve"> и оказание методической помощи</w:t>
            </w:r>
          </w:p>
        </w:tc>
        <w:tc>
          <w:tcPr>
            <w:tcW w:w="1843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</w:p>
        </w:tc>
        <w:tc>
          <w:tcPr>
            <w:tcW w:w="4394" w:type="dxa"/>
          </w:tcPr>
          <w:p w:rsidR="009C101D" w:rsidRPr="009C101D" w:rsidRDefault="009C101D" w:rsidP="009C101D">
            <w:pPr>
              <w:tabs>
                <w:tab w:val="left" w:pos="11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363D">
              <w:rPr>
                <w:rFonts w:eastAsia="Calibri"/>
                <w:sz w:val="24"/>
                <w:szCs w:val="24"/>
                <w:lang w:eastAsia="en-US"/>
              </w:rPr>
              <w:t>Руководители</w:t>
            </w:r>
            <w:r w:rsidRPr="009C101D">
              <w:rPr>
                <w:rFonts w:eastAsia="Calibri"/>
                <w:sz w:val="24"/>
                <w:szCs w:val="24"/>
                <w:lang w:eastAsia="en-US"/>
              </w:rPr>
              <w:t xml:space="preserve"> организаций </w:t>
            </w:r>
          </w:p>
          <w:p w:rsidR="00BD167C" w:rsidRPr="00D8363D" w:rsidRDefault="009C101D" w:rsidP="009C101D">
            <w:pPr>
              <w:tabs>
                <w:tab w:val="left" w:pos="11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C101D">
              <w:rPr>
                <w:rFonts w:eastAsia="Calibri"/>
                <w:sz w:val="24"/>
                <w:szCs w:val="24"/>
                <w:lang w:eastAsia="en-US"/>
              </w:rPr>
              <w:t>всех форм собственности</w:t>
            </w:r>
            <w:r w:rsidRPr="00D8363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C101D" w:rsidRPr="00D8363D" w:rsidRDefault="009C101D" w:rsidP="009C101D">
            <w:pPr>
              <w:tabs>
                <w:tab w:val="left" w:pos="11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363D">
              <w:rPr>
                <w:rFonts w:eastAsia="Calibri"/>
                <w:sz w:val="24"/>
                <w:szCs w:val="24"/>
                <w:lang w:eastAsia="en-US"/>
              </w:rPr>
              <w:t xml:space="preserve"> Отдел по труду и социальным вопросам</w:t>
            </w:r>
          </w:p>
        </w:tc>
        <w:tc>
          <w:tcPr>
            <w:tcW w:w="3544" w:type="dxa"/>
          </w:tcPr>
          <w:p w:rsidR="00AE3642" w:rsidRPr="00D8363D" w:rsidRDefault="00AE3642" w:rsidP="00AE36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количество </w:t>
            </w:r>
            <w:r w:rsidR="006E3C0A" w:rsidRPr="00D8363D">
              <w:rPr>
                <w:sz w:val="24"/>
                <w:szCs w:val="24"/>
              </w:rPr>
              <w:t>учреждений,</w:t>
            </w:r>
            <w:r w:rsidRPr="00D8363D">
              <w:rPr>
                <w:sz w:val="24"/>
                <w:szCs w:val="24"/>
              </w:rPr>
              <w:t xml:space="preserve"> принявших </w:t>
            </w:r>
            <w:r w:rsidR="006E3C0A" w:rsidRPr="00D8363D">
              <w:rPr>
                <w:sz w:val="24"/>
                <w:szCs w:val="24"/>
              </w:rPr>
              <w:t>участие в</w:t>
            </w:r>
            <w:r w:rsidRPr="00D8363D">
              <w:rPr>
                <w:sz w:val="24"/>
                <w:szCs w:val="24"/>
              </w:rPr>
              <w:t xml:space="preserve"> всероссийском конкурсе «Российская организация высокой социальной эффективности»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BD167C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167C" w:rsidRPr="00D8363D" w:rsidRDefault="00BD167C" w:rsidP="00BD167C">
            <w:pPr>
              <w:spacing w:line="259" w:lineRule="auto"/>
              <w:ind w:right="10" w:firstLine="5"/>
              <w:rPr>
                <w:sz w:val="24"/>
                <w:szCs w:val="24"/>
              </w:rPr>
            </w:pPr>
            <w:r w:rsidRPr="00D8363D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профилактики нарушений трудовых прав женщин, повышение их информированности о трудовых правах</w:t>
            </w:r>
          </w:p>
        </w:tc>
        <w:tc>
          <w:tcPr>
            <w:tcW w:w="1843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</w:p>
        </w:tc>
        <w:tc>
          <w:tcPr>
            <w:tcW w:w="439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Муниципальные учреждения города;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Бюджетные учреждения города;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культуре и спорту;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Подведомственные учреждения Управления по культуре и спорту</w:t>
            </w:r>
          </w:p>
        </w:tc>
        <w:tc>
          <w:tcPr>
            <w:tcW w:w="3544" w:type="dxa"/>
          </w:tcPr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количество размещенных информационных материалов на официальных сайтах и в социальных сетях</w:t>
            </w:r>
          </w:p>
          <w:p w:rsidR="00BD167C" w:rsidRPr="00D8363D" w:rsidRDefault="00BD167C" w:rsidP="00BD16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67C" w:rsidRPr="00D8363D" w:rsidRDefault="00BD167C" w:rsidP="00BD167C">
            <w:pPr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right="10" w:firstLine="5"/>
              <w:rPr>
                <w:rFonts w:eastAsia="Calibri"/>
                <w:sz w:val="24"/>
                <w:szCs w:val="24"/>
                <w:lang w:eastAsia="en-US"/>
              </w:rPr>
            </w:pPr>
            <w:r w:rsidRPr="00D8363D">
              <w:rPr>
                <w:rFonts w:eastAsia="Calibri"/>
                <w:sz w:val="24"/>
                <w:szCs w:val="24"/>
                <w:lang w:eastAsia="en-US"/>
              </w:rPr>
              <w:t>Расширение практики включения в коллективные договоры положений, направленных на поддержку работников с семейными обязанностями и распространение лучших практик по применению компаниями корпоративных программ, направленных на поддержку работников с семейными обязанностями, в том числе в рамках конкурсов по выявлению лучших корпоративных программ (проектов) по развитию женского лидерства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</w:p>
        </w:tc>
        <w:tc>
          <w:tcPr>
            <w:tcW w:w="4394" w:type="dxa"/>
          </w:tcPr>
          <w:p w:rsidR="00D8363D" w:rsidRPr="009C101D" w:rsidRDefault="00D8363D" w:rsidP="00D8363D">
            <w:pPr>
              <w:tabs>
                <w:tab w:val="left" w:pos="11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363D">
              <w:rPr>
                <w:rFonts w:eastAsia="Calibri"/>
                <w:sz w:val="24"/>
                <w:szCs w:val="24"/>
                <w:lang w:eastAsia="en-US"/>
              </w:rPr>
              <w:t>Руководители</w:t>
            </w:r>
            <w:r w:rsidRPr="009C101D">
              <w:rPr>
                <w:rFonts w:eastAsia="Calibri"/>
                <w:sz w:val="24"/>
                <w:szCs w:val="24"/>
                <w:lang w:eastAsia="en-US"/>
              </w:rPr>
              <w:t xml:space="preserve"> организаций </w:t>
            </w:r>
          </w:p>
          <w:p w:rsidR="00D8363D" w:rsidRPr="00D8363D" w:rsidRDefault="00D8363D" w:rsidP="00D8363D">
            <w:pPr>
              <w:tabs>
                <w:tab w:val="left" w:pos="117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C101D">
              <w:rPr>
                <w:rFonts w:eastAsia="Calibri"/>
                <w:sz w:val="24"/>
                <w:szCs w:val="24"/>
                <w:lang w:eastAsia="en-US"/>
              </w:rPr>
              <w:t>всех форм собственности</w:t>
            </w:r>
            <w:r w:rsidRPr="00D8363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67E80" w:rsidRPr="00D8363D" w:rsidRDefault="00D8363D" w:rsidP="00D836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rFonts w:eastAsia="Calibri"/>
                <w:sz w:val="24"/>
                <w:szCs w:val="24"/>
                <w:lang w:eastAsia="en-US"/>
              </w:rPr>
              <w:t>Отдел по труду и социальным вопросам</w:t>
            </w:r>
          </w:p>
        </w:tc>
        <w:tc>
          <w:tcPr>
            <w:tcW w:w="3544" w:type="dxa"/>
          </w:tcPr>
          <w:p w:rsidR="00F67E80" w:rsidRPr="00D8363D" w:rsidRDefault="006E3C0A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Количество положений, включенных в коллективные договора на поддержку </w:t>
            </w:r>
            <w:r w:rsidRPr="00D8363D">
              <w:rPr>
                <w:rFonts w:eastAsia="Calibri"/>
                <w:sz w:val="24"/>
                <w:szCs w:val="24"/>
                <w:lang w:eastAsia="en-US"/>
              </w:rPr>
              <w:t>работников с семейными обязанностями и распространение лучших практик по применению компаниями корпоративных программ, направленных на поддержку работников с семейными обязанностями</w:t>
            </w:r>
          </w:p>
        </w:tc>
        <w:tc>
          <w:tcPr>
            <w:tcW w:w="1701" w:type="dxa"/>
          </w:tcPr>
          <w:p w:rsidR="00F67E80" w:rsidRPr="00D8363D" w:rsidRDefault="00BD167C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67E80" w:rsidRPr="00D8363D" w:rsidTr="006E3C0A"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7E80" w:rsidRPr="00D8363D" w:rsidRDefault="00F67E80" w:rsidP="00F67E80">
            <w:pPr>
              <w:spacing w:line="259" w:lineRule="auto"/>
              <w:ind w:right="10" w:firstLine="5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женщин, имеющих детей дошкольного возраста, федерального проекта «Содействие занятости» национального проекта «Демография»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ежегодно, в соответствии с планом работы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363D">
              <w:rPr>
                <w:color w:val="000000"/>
                <w:sz w:val="24"/>
                <w:szCs w:val="24"/>
                <w:shd w:val="clear" w:color="auto" w:fill="FFFFFF"/>
              </w:rPr>
              <w:t>Территориальный центр занятости населения по городу Пыть-Яху</w:t>
            </w:r>
          </w:p>
        </w:tc>
        <w:tc>
          <w:tcPr>
            <w:tcW w:w="3544" w:type="dxa"/>
          </w:tcPr>
          <w:p w:rsidR="00F67E80" w:rsidRPr="00D8363D" w:rsidRDefault="00BD167C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количество женщин, получивших бесплатное профессиональное образование</w:t>
            </w:r>
          </w:p>
        </w:tc>
        <w:tc>
          <w:tcPr>
            <w:tcW w:w="1701" w:type="dxa"/>
          </w:tcPr>
          <w:p w:rsidR="00F67E80" w:rsidRPr="00D8363D" w:rsidRDefault="00BD167C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до 31 декабря</w:t>
            </w:r>
          </w:p>
        </w:tc>
      </w:tr>
      <w:tr w:rsidR="00F67E80" w:rsidRPr="00D8363D" w:rsidTr="006E3C0A">
        <w:tc>
          <w:tcPr>
            <w:tcW w:w="15513" w:type="dxa"/>
            <w:gridSpan w:val="5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Вовлечение волонтерских и социально ориентированных некоммерческих организаций (далее - НКО) в мероприятия по ведению здорового образа жизни, профилактике заболеваний и укреплению здоровья, травматизма и приобщение к физической культуре и спорту</w:t>
            </w:r>
          </w:p>
        </w:tc>
      </w:tr>
      <w:tr w:rsidR="00F67E80" w:rsidRPr="00D8363D" w:rsidTr="006E3C0A">
        <w:tc>
          <w:tcPr>
            <w:tcW w:w="4031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Проведение совместно с волонтерами профилактических мероприятий по ведению здорового образа жизни, профилактике заболеваний, укреплению здоровья, профилактику </w:t>
            </w:r>
            <w:r w:rsidRPr="00D8363D">
              <w:rPr>
                <w:sz w:val="24"/>
                <w:szCs w:val="24"/>
              </w:rPr>
              <w:lastRenderedPageBreak/>
              <w:t>травматизма и по приобщению населения города к физической культуре и спорту</w:t>
            </w:r>
          </w:p>
        </w:tc>
        <w:tc>
          <w:tcPr>
            <w:tcW w:w="1843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ежегодно, в соответствии с планом работы учреждений</w:t>
            </w:r>
          </w:p>
        </w:tc>
        <w:tc>
          <w:tcPr>
            <w:tcW w:w="439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внутренней политике;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Управление по образованию;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образовательные организации Управления по образованию;</w:t>
            </w:r>
          </w:p>
          <w:p w:rsidR="00D8363D" w:rsidRPr="00D8363D" w:rsidRDefault="00D8363D" w:rsidP="00D836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Управление по культуре и спорту;</w:t>
            </w:r>
          </w:p>
          <w:p w:rsidR="00F67E80" w:rsidRPr="00D8363D" w:rsidRDefault="00D8363D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Подведомственные учреждения Управления по культуре и спорту;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БУ ХМАО-Югры «Пыть-Яхская окружная клиническая больница» (по согласованию);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>Волонтерские объединения;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Общественные организации </w:t>
            </w:r>
          </w:p>
        </w:tc>
        <w:tc>
          <w:tcPr>
            <w:tcW w:w="3544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>по каждому мероприятию отдельно:</w:t>
            </w:r>
          </w:p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t xml:space="preserve">мероприятие/дата проведения/количество участников/количество </w:t>
            </w:r>
            <w:r w:rsidRPr="00D8363D">
              <w:rPr>
                <w:sz w:val="24"/>
                <w:szCs w:val="24"/>
              </w:rPr>
              <w:lastRenderedPageBreak/>
              <w:t>волонтеров, участвующих в мероприятии</w:t>
            </w:r>
          </w:p>
        </w:tc>
        <w:tc>
          <w:tcPr>
            <w:tcW w:w="1701" w:type="dxa"/>
          </w:tcPr>
          <w:p w:rsidR="00F67E80" w:rsidRPr="00D8363D" w:rsidRDefault="00F67E80" w:rsidP="00F67E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63D">
              <w:rPr>
                <w:sz w:val="24"/>
                <w:szCs w:val="24"/>
              </w:rPr>
              <w:lastRenderedPageBreak/>
              <w:t xml:space="preserve"> до 31 декабря</w:t>
            </w:r>
          </w:p>
        </w:tc>
      </w:tr>
    </w:tbl>
    <w:p w:rsidR="00CC0469" w:rsidRPr="00D8363D" w:rsidRDefault="00CC0469" w:rsidP="004F28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C0469" w:rsidRPr="00D8363D" w:rsidSect="0021485C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13C" w:rsidRDefault="00B4013C">
      <w:r>
        <w:separator/>
      </w:r>
    </w:p>
  </w:endnote>
  <w:endnote w:type="continuationSeparator" w:id="0">
    <w:p w:rsidR="00B4013C" w:rsidRDefault="00B4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13C" w:rsidRDefault="00B4013C">
      <w:r>
        <w:separator/>
      </w:r>
    </w:p>
  </w:footnote>
  <w:footnote w:type="continuationSeparator" w:id="0">
    <w:p w:rsidR="00B4013C" w:rsidRDefault="00B4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5C" w:rsidRDefault="0021485C" w:rsidP="00ED36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485C" w:rsidRDefault="0021485C" w:rsidP="00591AAC">
    <w:pPr>
      <w:pStyle w:val="a7"/>
      <w:ind w:right="360"/>
    </w:pPr>
  </w:p>
  <w:p w:rsidR="0021485C" w:rsidRDefault="002148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5C" w:rsidRDefault="0021485C" w:rsidP="00ED36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7E2F">
      <w:rPr>
        <w:rStyle w:val="a8"/>
        <w:noProof/>
      </w:rPr>
      <w:t>2</w:t>
    </w:r>
    <w:r>
      <w:rPr>
        <w:rStyle w:val="a8"/>
      </w:rPr>
      <w:fldChar w:fldCharType="end"/>
    </w:r>
  </w:p>
  <w:p w:rsidR="0021485C" w:rsidRDefault="0021485C" w:rsidP="00591AAC">
    <w:pPr>
      <w:pStyle w:val="a7"/>
      <w:ind w:right="360"/>
    </w:pPr>
  </w:p>
  <w:p w:rsidR="0021485C" w:rsidRDefault="002148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6B6E"/>
    <w:multiLevelType w:val="hybridMultilevel"/>
    <w:tmpl w:val="F424C5BC"/>
    <w:lvl w:ilvl="0" w:tplc="66BEE71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47D88"/>
    <w:multiLevelType w:val="hybridMultilevel"/>
    <w:tmpl w:val="916C893A"/>
    <w:lvl w:ilvl="0" w:tplc="E424B4C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360"/>
        </w:tabs>
      </w:pPr>
    </w:lvl>
    <w:lvl w:ilvl="2" w:tplc="81D4320E">
      <w:numFmt w:val="none"/>
      <w:lvlText w:val=""/>
      <w:lvlJc w:val="left"/>
      <w:pPr>
        <w:tabs>
          <w:tab w:val="num" w:pos="360"/>
        </w:tabs>
      </w:pPr>
    </w:lvl>
    <w:lvl w:ilvl="3" w:tplc="C50043B4">
      <w:numFmt w:val="none"/>
      <w:lvlText w:val=""/>
      <w:lvlJc w:val="left"/>
      <w:pPr>
        <w:tabs>
          <w:tab w:val="num" w:pos="360"/>
        </w:tabs>
      </w:pPr>
    </w:lvl>
    <w:lvl w:ilvl="4" w:tplc="E67A8D3E">
      <w:numFmt w:val="none"/>
      <w:lvlText w:val=""/>
      <w:lvlJc w:val="left"/>
      <w:pPr>
        <w:tabs>
          <w:tab w:val="num" w:pos="360"/>
        </w:tabs>
      </w:pPr>
    </w:lvl>
    <w:lvl w:ilvl="5" w:tplc="23FE0984">
      <w:numFmt w:val="none"/>
      <w:lvlText w:val=""/>
      <w:lvlJc w:val="left"/>
      <w:pPr>
        <w:tabs>
          <w:tab w:val="num" w:pos="360"/>
        </w:tabs>
      </w:pPr>
    </w:lvl>
    <w:lvl w:ilvl="6" w:tplc="8920371A">
      <w:numFmt w:val="none"/>
      <w:lvlText w:val=""/>
      <w:lvlJc w:val="left"/>
      <w:pPr>
        <w:tabs>
          <w:tab w:val="num" w:pos="360"/>
        </w:tabs>
      </w:pPr>
    </w:lvl>
    <w:lvl w:ilvl="7" w:tplc="33EC49AA">
      <w:numFmt w:val="none"/>
      <w:lvlText w:val=""/>
      <w:lvlJc w:val="left"/>
      <w:pPr>
        <w:tabs>
          <w:tab w:val="num" w:pos="360"/>
        </w:tabs>
      </w:pPr>
    </w:lvl>
    <w:lvl w:ilvl="8" w:tplc="4D2E3FE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3B6B29"/>
    <w:multiLevelType w:val="hybridMultilevel"/>
    <w:tmpl w:val="24204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93BA7"/>
    <w:multiLevelType w:val="hybridMultilevel"/>
    <w:tmpl w:val="358CCD44"/>
    <w:lvl w:ilvl="0" w:tplc="3F0070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DA3B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CAD1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96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9CB3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025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B868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60BB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96B9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3774B2"/>
    <w:multiLevelType w:val="hybridMultilevel"/>
    <w:tmpl w:val="A77CF132"/>
    <w:lvl w:ilvl="0" w:tplc="55A27F1A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4303A"/>
    <w:multiLevelType w:val="hybridMultilevel"/>
    <w:tmpl w:val="A872A09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D7885"/>
    <w:multiLevelType w:val="hybridMultilevel"/>
    <w:tmpl w:val="8BDAB5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34285"/>
    <w:multiLevelType w:val="multilevel"/>
    <w:tmpl w:val="47D06B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FB051E4"/>
    <w:multiLevelType w:val="hybridMultilevel"/>
    <w:tmpl w:val="5A2497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0B57FC2"/>
    <w:multiLevelType w:val="hybridMultilevel"/>
    <w:tmpl w:val="4A3C4F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91345"/>
    <w:multiLevelType w:val="hybridMultilevel"/>
    <w:tmpl w:val="A70C119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7D5380"/>
    <w:multiLevelType w:val="hybridMultilevel"/>
    <w:tmpl w:val="5C7EDDE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E0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946F3B"/>
    <w:multiLevelType w:val="multilevel"/>
    <w:tmpl w:val="DDE8B0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3A2EA2"/>
    <w:multiLevelType w:val="hybridMultilevel"/>
    <w:tmpl w:val="1AF696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E2326"/>
    <w:multiLevelType w:val="multilevel"/>
    <w:tmpl w:val="709CAFB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65157AD"/>
    <w:multiLevelType w:val="hybridMultilevel"/>
    <w:tmpl w:val="B8FE8A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904C0"/>
    <w:multiLevelType w:val="hybridMultilevel"/>
    <w:tmpl w:val="D498673E"/>
    <w:lvl w:ilvl="0" w:tplc="BED69C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53C67"/>
    <w:multiLevelType w:val="hybridMultilevel"/>
    <w:tmpl w:val="4B58EE74"/>
    <w:lvl w:ilvl="0" w:tplc="FCAE5B7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BCC18B2"/>
    <w:multiLevelType w:val="hybridMultilevel"/>
    <w:tmpl w:val="5770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90400"/>
    <w:multiLevelType w:val="hybridMultilevel"/>
    <w:tmpl w:val="6CAEB706"/>
    <w:lvl w:ilvl="0" w:tplc="8DB8498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54609"/>
    <w:multiLevelType w:val="hybridMultilevel"/>
    <w:tmpl w:val="F9780A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323838"/>
    <w:multiLevelType w:val="multilevel"/>
    <w:tmpl w:val="CFA0A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5A43871"/>
    <w:multiLevelType w:val="multilevel"/>
    <w:tmpl w:val="2E84DC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5E2137"/>
    <w:multiLevelType w:val="hybridMultilevel"/>
    <w:tmpl w:val="CFD47022"/>
    <w:lvl w:ilvl="0" w:tplc="58D0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100A04"/>
    <w:multiLevelType w:val="hybridMultilevel"/>
    <w:tmpl w:val="EB3E5A52"/>
    <w:lvl w:ilvl="0" w:tplc="DFDEF67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16EB7"/>
    <w:multiLevelType w:val="hybridMultilevel"/>
    <w:tmpl w:val="598A966A"/>
    <w:lvl w:ilvl="0" w:tplc="1E5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6525D"/>
    <w:multiLevelType w:val="hybridMultilevel"/>
    <w:tmpl w:val="1F1A6B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93DC3"/>
    <w:multiLevelType w:val="multilevel"/>
    <w:tmpl w:val="66BCC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9127BF"/>
    <w:multiLevelType w:val="multilevel"/>
    <w:tmpl w:val="ACFA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8A00CA7"/>
    <w:multiLevelType w:val="multilevel"/>
    <w:tmpl w:val="266072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D62965"/>
    <w:multiLevelType w:val="hybridMultilevel"/>
    <w:tmpl w:val="F4A4C11C"/>
    <w:lvl w:ilvl="0" w:tplc="FF3AF4A4">
      <w:start w:val="3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3" w15:restartNumberingAfterBreak="0">
    <w:nsid w:val="74467BDB"/>
    <w:multiLevelType w:val="hybridMultilevel"/>
    <w:tmpl w:val="FF6EE76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EB3533"/>
    <w:multiLevelType w:val="multilevel"/>
    <w:tmpl w:val="2402B03A"/>
    <w:lvl w:ilvl="0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35" w15:restartNumberingAfterBreak="0">
    <w:nsid w:val="755457CC"/>
    <w:multiLevelType w:val="hybridMultilevel"/>
    <w:tmpl w:val="0C2A0516"/>
    <w:lvl w:ilvl="0" w:tplc="5CE65C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9E07FC">
      <w:numFmt w:val="none"/>
      <w:lvlText w:val=""/>
      <w:lvlJc w:val="left"/>
      <w:pPr>
        <w:tabs>
          <w:tab w:val="num" w:pos="360"/>
        </w:tabs>
      </w:pPr>
    </w:lvl>
    <w:lvl w:ilvl="2" w:tplc="B73CEA62">
      <w:numFmt w:val="none"/>
      <w:lvlText w:val=""/>
      <w:lvlJc w:val="left"/>
      <w:pPr>
        <w:tabs>
          <w:tab w:val="num" w:pos="360"/>
        </w:tabs>
      </w:pPr>
    </w:lvl>
    <w:lvl w:ilvl="3" w:tplc="6A80254A">
      <w:numFmt w:val="none"/>
      <w:lvlText w:val=""/>
      <w:lvlJc w:val="left"/>
      <w:pPr>
        <w:tabs>
          <w:tab w:val="num" w:pos="360"/>
        </w:tabs>
      </w:pPr>
    </w:lvl>
    <w:lvl w:ilvl="4" w:tplc="EB3049AE">
      <w:numFmt w:val="none"/>
      <w:lvlText w:val=""/>
      <w:lvlJc w:val="left"/>
      <w:pPr>
        <w:tabs>
          <w:tab w:val="num" w:pos="360"/>
        </w:tabs>
      </w:pPr>
    </w:lvl>
    <w:lvl w:ilvl="5" w:tplc="28C098AA">
      <w:numFmt w:val="none"/>
      <w:lvlText w:val=""/>
      <w:lvlJc w:val="left"/>
      <w:pPr>
        <w:tabs>
          <w:tab w:val="num" w:pos="360"/>
        </w:tabs>
      </w:pPr>
    </w:lvl>
    <w:lvl w:ilvl="6" w:tplc="2326CD20">
      <w:numFmt w:val="none"/>
      <w:lvlText w:val=""/>
      <w:lvlJc w:val="left"/>
      <w:pPr>
        <w:tabs>
          <w:tab w:val="num" w:pos="360"/>
        </w:tabs>
      </w:pPr>
    </w:lvl>
    <w:lvl w:ilvl="7" w:tplc="ED62587A">
      <w:numFmt w:val="none"/>
      <w:lvlText w:val=""/>
      <w:lvlJc w:val="left"/>
      <w:pPr>
        <w:tabs>
          <w:tab w:val="num" w:pos="360"/>
        </w:tabs>
      </w:pPr>
    </w:lvl>
    <w:lvl w:ilvl="8" w:tplc="CD92E5B0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55F1D96"/>
    <w:multiLevelType w:val="multilevel"/>
    <w:tmpl w:val="3DCACD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5FE730A"/>
    <w:multiLevelType w:val="multilevel"/>
    <w:tmpl w:val="3DCACD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4"/>
  </w:num>
  <w:num w:numId="6">
    <w:abstractNumId w:val="35"/>
  </w:num>
  <w:num w:numId="7">
    <w:abstractNumId w:val="22"/>
  </w:num>
  <w:num w:numId="8">
    <w:abstractNumId w:val="24"/>
  </w:num>
  <w:num w:numId="9">
    <w:abstractNumId w:val="6"/>
  </w:num>
  <w:num w:numId="10">
    <w:abstractNumId w:val="2"/>
  </w:num>
  <w:num w:numId="11">
    <w:abstractNumId w:val="0"/>
  </w:num>
  <w:num w:numId="12">
    <w:abstractNumId w:val="15"/>
  </w:num>
  <w:num w:numId="13">
    <w:abstractNumId w:val="29"/>
  </w:num>
  <w:num w:numId="14">
    <w:abstractNumId w:val="26"/>
  </w:num>
  <w:num w:numId="15">
    <w:abstractNumId w:val="12"/>
  </w:num>
  <w:num w:numId="16">
    <w:abstractNumId w:val="33"/>
  </w:num>
  <w:num w:numId="17">
    <w:abstractNumId w:val="5"/>
  </w:num>
  <w:num w:numId="18">
    <w:abstractNumId w:val="18"/>
  </w:num>
  <w:num w:numId="19">
    <w:abstractNumId w:val="8"/>
  </w:num>
  <w:num w:numId="20">
    <w:abstractNumId w:val="14"/>
  </w:num>
  <w:num w:numId="21">
    <w:abstractNumId w:val="16"/>
  </w:num>
  <w:num w:numId="22">
    <w:abstractNumId w:val="30"/>
  </w:num>
  <w:num w:numId="23">
    <w:abstractNumId w:val="23"/>
  </w:num>
  <w:num w:numId="24">
    <w:abstractNumId w:val="21"/>
  </w:num>
  <w:num w:numId="25">
    <w:abstractNumId w:val="10"/>
  </w:num>
  <w:num w:numId="26">
    <w:abstractNumId w:val="37"/>
  </w:num>
  <w:num w:numId="27">
    <w:abstractNumId w:val="36"/>
  </w:num>
  <w:num w:numId="28">
    <w:abstractNumId w:val="31"/>
  </w:num>
  <w:num w:numId="29">
    <w:abstractNumId w:val="9"/>
  </w:num>
  <w:num w:numId="30">
    <w:abstractNumId w:val="7"/>
  </w:num>
  <w:num w:numId="31">
    <w:abstractNumId w:val="34"/>
  </w:num>
  <w:num w:numId="32">
    <w:abstractNumId w:val="1"/>
  </w:num>
  <w:num w:numId="33">
    <w:abstractNumId w:val="32"/>
  </w:num>
  <w:num w:numId="34">
    <w:abstractNumId w:val="27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B0"/>
    <w:rsid w:val="000033CC"/>
    <w:rsid w:val="000059B4"/>
    <w:rsid w:val="00005B25"/>
    <w:rsid w:val="0000742C"/>
    <w:rsid w:val="00025CB8"/>
    <w:rsid w:val="00030880"/>
    <w:rsid w:val="000321C0"/>
    <w:rsid w:val="00033D74"/>
    <w:rsid w:val="0003740B"/>
    <w:rsid w:val="000458C3"/>
    <w:rsid w:val="00045CD9"/>
    <w:rsid w:val="00053384"/>
    <w:rsid w:val="0006237A"/>
    <w:rsid w:val="00064D99"/>
    <w:rsid w:val="00072F84"/>
    <w:rsid w:val="00075446"/>
    <w:rsid w:val="00080F74"/>
    <w:rsid w:val="0008128D"/>
    <w:rsid w:val="0008309E"/>
    <w:rsid w:val="0008715C"/>
    <w:rsid w:val="0008788D"/>
    <w:rsid w:val="00090E4E"/>
    <w:rsid w:val="000963A1"/>
    <w:rsid w:val="0009669C"/>
    <w:rsid w:val="000A6F82"/>
    <w:rsid w:val="000B37CB"/>
    <w:rsid w:val="000B4376"/>
    <w:rsid w:val="000B75A5"/>
    <w:rsid w:val="000C0ADB"/>
    <w:rsid w:val="000C539D"/>
    <w:rsid w:val="000C60C0"/>
    <w:rsid w:val="000C724E"/>
    <w:rsid w:val="000D75B7"/>
    <w:rsid w:val="000E6118"/>
    <w:rsid w:val="000E799F"/>
    <w:rsid w:val="000E7FEB"/>
    <w:rsid w:val="000F29D0"/>
    <w:rsid w:val="000F33FF"/>
    <w:rsid w:val="000F4C38"/>
    <w:rsid w:val="000F5528"/>
    <w:rsid w:val="0010162A"/>
    <w:rsid w:val="00101E20"/>
    <w:rsid w:val="00107FE0"/>
    <w:rsid w:val="00117D7D"/>
    <w:rsid w:val="00121821"/>
    <w:rsid w:val="001320D7"/>
    <w:rsid w:val="00134001"/>
    <w:rsid w:val="00135023"/>
    <w:rsid w:val="001352BA"/>
    <w:rsid w:val="00137219"/>
    <w:rsid w:val="00145BEB"/>
    <w:rsid w:val="00147CBE"/>
    <w:rsid w:val="001664BD"/>
    <w:rsid w:val="0017051C"/>
    <w:rsid w:val="00172E76"/>
    <w:rsid w:val="00181F10"/>
    <w:rsid w:val="00183CC6"/>
    <w:rsid w:val="001842E7"/>
    <w:rsid w:val="00196C63"/>
    <w:rsid w:val="001A3304"/>
    <w:rsid w:val="001A6E8D"/>
    <w:rsid w:val="001A7B70"/>
    <w:rsid w:val="001B788A"/>
    <w:rsid w:val="001D78D5"/>
    <w:rsid w:val="001E0730"/>
    <w:rsid w:val="001E2D58"/>
    <w:rsid w:val="001F7116"/>
    <w:rsid w:val="002077DD"/>
    <w:rsid w:val="0021485C"/>
    <w:rsid w:val="00217A4E"/>
    <w:rsid w:val="00217CBD"/>
    <w:rsid w:val="00234817"/>
    <w:rsid w:val="00237468"/>
    <w:rsid w:val="00241B32"/>
    <w:rsid w:val="0024212E"/>
    <w:rsid w:val="00245FC1"/>
    <w:rsid w:val="002604E3"/>
    <w:rsid w:val="0026333A"/>
    <w:rsid w:val="00277890"/>
    <w:rsid w:val="002828A3"/>
    <w:rsid w:val="002861DE"/>
    <w:rsid w:val="00290770"/>
    <w:rsid w:val="00293F68"/>
    <w:rsid w:val="002A59B0"/>
    <w:rsid w:val="002A5ECB"/>
    <w:rsid w:val="002B2EA8"/>
    <w:rsid w:val="002B563A"/>
    <w:rsid w:val="002C05D1"/>
    <w:rsid w:val="002C3711"/>
    <w:rsid w:val="002C6754"/>
    <w:rsid w:val="002C6789"/>
    <w:rsid w:val="002D64A7"/>
    <w:rsid w:val="002F2671"/>
    <w:rsid w:val="002F4B19"/>
    <w:rsid w:val="002F5AFE"/>
    <w:rsid w:val="002F6F6F"/>
    <w:rsid w:val="00303D42"/>
    <w:rsid w:val="00310C07"/>
    <w:rsid w:val="00313CE5"/>
    <w:rsid w:val="0031446C"/>
    <w:rsid w:val="00316BDA"/>
    <w:rsid w:val="00323CB9"/>
    <w:rsid w:val="00324260"/>
    <w:rsid w:val="00331C6D"/>
    <w:rsid w:val="003326CB"/>
    <w:rsid w:val="00332992"/>
    <w:rsid w:val="00342F79"/>
    <w:rsid w:val="00346A26"/>
    <w:rsid w:val="00354874"/>
    <w:rsid w:val="00355F01"/>
    <w:rsid w:val="003A36CC"/>
    <w:rsid w:val="003A4946"/>
    <w:rsid w:val="003B3ED6"/>
    <w:rsid w:val="003C6A6C"/>
    <w:rsid w:val="003D396B"/>
    <w:rsid w:val="003E3FF9"/>
    <w:rsid w:val="003E570E"/>
    <w:rsid w:val="003E6583"/>
    <w:rsid w:val="003E7BE3"/>
    <w:rsid w:val="003F01E7"/>
    <w:rsid w:val="00401142"/>
    <w:rsid w:val="004026A3"/>
    <w:rsid w:val="00417877"/>
    <w:rsid w:val="0041792E"/>
    <w:rsid w:val="00421CC0"/>
    <w:rsid w:val="00432C07"/>
    <w:rsid w:val="0045041F"/>
    <w:rsid w:val="00455467"/>
    <w:rsid w:val="004662E4"/>
    <w:rsid w:val="00470722"/>
    <w:rsid w:val="00471C3E"/>
    <w:rsid w:val="00472AFC"/>
    <w:rsid w:val="00477C19"/>
    <w:rsid w:val="004811B8"/>
    <w:rsid w:val="00483751"/>
    <w:rsid w:val="00483C0E"/>
    <w:rsid w:val="00483F39"/>
    <w:rsid w:val="004906B1"/>
    <w:rsid w:val="004919D3"/>
    <w:rsid w:val="00494CC6"/>
    <w:rsid w:val="004D7452"/>
    <w:rsid w:val="004E70AD"/>
    <w:rsid w:val="004E7CC5"/>
    <w:rsid w:val="004F28A3"/>
    <w:rsid w:val="005038BD"/>
    <w:rsid w:val="00505681"/>
    <w:rsid w:val="005067ED"/>
    <w:rsid w:val="00506D2E"/>
    <w:rsid w:val="005118D1"/>
    <w:rsid w:val="005122AB"/>
    <w:rsid w:val="0051366F"/>
    <w:rsid w:val="00520EC4"/>
    <w:rsid w:val="00522026"/>
    <w:rsid w:val="00534335"/>
    <w:rsid w:val="0053599C"/>
    <w:rsid w:val="00551EE3"/>
    <w:rsid w:val="005539EE"/>
    <w:rsid w:val="00557C40"/>
    <w:rsid w:val="005624CB"/>
    <w:rsid w:val="00570EDC"/>
    <w:rsid w:val="00574F89"/>
    <w:rsid w:val="00584B32"/>
    <w:rsid w:val="00591AAC"/>
    <w:rsid w:val="00597ED5"/>
    <w:rsid w:val="005A342F"/>
    <w:rsid w:val="005A4A7D"/>
    <w:rsid w:val="005A557A"/>
    <w:rsid w:val="005A5ECF"/>
    <w:rsid w:val="005B7E79"/>
    <w:rsid w:val="005C1F8B"/>
    <w:rsid w:val="005E4B2F"/>
    <w:rsid w:val="005F427F"/>
    <w:rsid w:val="00607D59"/>
    <w:rsid w:val="00615F68"/>
    <w:rsid w:val="00616F07"/>
    <w:rsid w:val="00622184"/>
    <w:rsid w:val="00622B71"/>
    <w:rsid w:val="0062397C"/>
    <w:rsid w:val="00624539"/>
    <w:rsid w:val="0064727B"/>
    <w:rsid w:val="00647CB2"/>
    <w:rsid w:val="0065611C"/>
    <w:rsid w:val="00660535"/>
    <w:rsid w:val="006728E8"/>
    <w:rsid w:val="00676FA5"/>
    <w:rsid w:val="0068725C"/>
    <w:rsid w:val="00697E2F"/>
    <w:rsid w:val="006B3386"/>
    <w:rsid w:val="006B6FD6"/>
    <w:rsid w:val="006D2810"/>
    <w:rsid w:val="006E3C0A"/>
    <w:rsid w:val="007017E8"/>
    <w:rsid w:val="00704449"/>
    <w:rsid w:val="00721635"/>
    <w:rsid w:val="00721643"/>
    <w:rsid w:val="0072272A"/>
    <w:rsid w:val="00727DE1"/>
    <w:rsid w:val="00742FF1"/>
    <w:rsid w:val="0074451D"/>
    <w:rsid w:val="007461DF"/>
    <w:rsid w:val="007537AE"/>
    <w:rsid w:val="00754030"/>
    <w:rsid w:val="007610FC"/>
    <w:rsid w:val="007743D5"/>
    <w:rsid w:val="00775DDB"/>
    <w:rsid w:val="007775A2"/>
    <w:rsid w:val="00784ECA"/>
    <w:rsid w:val="00787821"/>
    <w:rsid w:val="007A7B62"/>
    <w:rsid w:val="007B6EF4"/>
    <w:rsid w:val="007C4341"/>
    <w:rsid w:val="007C483B"/>
    <w:rsid w:val="007C516C"/>
    <w:rsid w:val="007C66BE"/>
    <w:rsid w:val="007C717C"/>
    <w:rsid w:val="007C7D18"/>
    <w:rsid w:val="007E0539"/>
    <w:rsid w:val="007E5BF0"/>
    <w:rsid w:val="007E67EB"/>
    <w:rsid w:val="007F3938"/>
    <w:rsid w:val="0080506E"/>
    <w:rsid w:val="00813518"/>
    <w:rsid w:val="008242EF"/>
    <w:rsid w:val="00825704"/>
    <w:rsid w:val="00827915"/>
    <w:rsid w:val="00831F98"/>
    <w:rsid w:val="00833398"/>
    <w:rsid w:val="00840ABE"/>
    <w:rsid w:val="00841D1A"/>
    <w:rsid w:val="00854CD2"/>
    <w:rsid w:val="0085535A"/>
    <w:rsid w:val="00857BEE"/>
    <w:rsid w:val="00881AA9"/>
    <w:rsid w:val="00886E3A"/>
    <w:rsid w:val="00891C17"/>
    <w:rsid w:val="008A5489"/>
    <w:rsid w:val="008A60EB"/>
    <w:rsid w:val="008C4451"/>
    <w:rsid w:val="008C6559"/>
    <w:rsid w:val="008D2ED8"/>
    <w:rsid w:val="009033C4"/>
    <w:rsid w:val="0090350E"/>
    <w:rsid w:val="00907717"/>
    <w:rsid w:val="00912A5E"/>
    <w:rsid w:val="00915383"/>
    <w:rsid w:val="00923465"/>
    <w:rsid w:val="00930290"/>
    <w:rsid w:val="00941ED3"/>
    <w:rsid w:val="009449B2"/>
    <w:rsid w:val="00966F74"/>
    <w:rsid w:val="00976FA9"/>
    <w:rsid w:val="00986122"/>
    <w:rsid w:val="009B64C7"/>
    <w:rsid w:val="009C0543"/>
    <w:rsid w:val="009C101D"/>
    <w:rsid w:val="009E2B34"/>
    <w:rsid w:val="009E3574"/>
    <w:rsid w:val="009F2ACA"/>
    <w:rsid w:val="009F4D2C"/>
    <w:rsid w:val="00A22EB0"/>
    <w:rsid w:val="00A309C5"/>
    <w:rsid w:val="00A31653"/>
    <w:rsid w:val="00A43FA2"/>
    <w:rsid w:val="00A4489C"/>
    <w:rsid w:val="00A52DD3"/>
    <w:rsid w:val="00A61B0C"/>
    <w:rsid w:val="00A61C29"/>
    <w:rsid w:val="00A61E39"/>
    <w:rsid w:val="00A64B81"/>
    <w:rsid w:val="00A66E61"/>
    <w:rsid w:val="00A66F3C"/>
    <w:rsid w:val="00A775E8"/>
    <w:rsid w:val="00A77ED5"/>
    <w:rsid w:val="00A81DCA"/>
    <w:rsid w:val="00A82DB4"/>
    <w:rsid w:val="00AA16E7"/>
    <w:rsid w:val="00AC1A7E"/>
    <w:rsid w:val="00AC26D9"/>
    <w:rsid w:val="00AD1BED"/>
    <w:rsid w:val="00AE3642"/>
    <w:rsid w:val="00B13AB1"/>
    <w:rsid w:val="00B141BC"/>
    <w:rsid w:val="00B16048"/>
    <w:rsid w:val="00B172E7"/>
    <w:rsid w:val="00B4013C"/>
    <w:rsid w:val="00B45B59"/>
    <w:rsid w:val="00B6283E"/>
    <w:rsid w:val="00B62E57"/>
    <w:rsid w:val="00B63848"/>
    <w:rsid w:val="00B71BFD"/>
    <w:rsid w:val="00B826D7"/>
    <w:rsid w:val="00B96F7C"/>
    <w:rsid w:val="00B97AAA"/>
    <w:rsid w:val="00B97F06"/>
    <w:rsid w:val="00BB146B"/>
    <w:rsid w:val="00BB427A"/>
    <w:rsid w:val="00BC0D4D"/>
    <w:rsid w:val="00BD0597"/>
    <w:rsid w:val="00BD167C"/>
    <w:rsid w:val="00BD4A9B"/>
    <w:rsid w:val="00BE0DB5"/>
    <w:rsid w:val="00BE2415"/>
    <w:rsid w:val="00BF327D"/>
    <w:rsid w:val="00BF6008"/>
    <w:rsid w:val="00C04ADD"/>
    <w:rsid w:val="00C12E1E"/>
    <w:rsid w:val="00C15A7A"/>
    <w:rsid w:val="00C37E03"/>
    <w:rsid w:val="00C45067"/>
    <w:rsid w:val="00C552C1"/>
    <w:rsid w:val="00C5594E"/>
    <w:rsid w:val="00C61429"/>
    <w:rsid w:val="00C648EE"/>
    <w:rsid w:val="00C656D9"/>
    <w:rsid w:val="00C7257D"/>
    <w:rsid w:val="00C7766D"/>
    <w:rsid w:val="00C7773F"/>
    <w:rsid w:val="00C8474E"/>
    <w:rsid w:val="00C968C5"/>
    <w:rsid w:val="00CA41BE"/>
    <w:rsid w:val="00CB13C5"/>
    <w:rsid w:val="00CB61A2"/>
    <w:rsid w:val="00CC00F6"/>
    <w:rsid w:val="00CC0469"/>
    <w:rsid w:val="00CC4893"/>
    <w:rsid w:val="00CC4CCE"/>
    <w:rsid w:val="00CC50A5"/>
    <w:rsid w:val="00CD30D9"/>
    <w:rsid w:val="00CD42E0"/>
    <w:rsid w:val="00CE0E8A"/>
    <w:rsid w:val="00CE7BFD"/>
    <w:rsid w:val="00CF1863"/>
    <w:rsid w:val="00CF202C"/>
    <w:rsid w:val="00CF4D3A"/>
    <w:rsid w:val="00CF6C9B"/>
    <w:rsid w:val="00D0019A"/>
    <w:rsid w:val="00D013A7"/>
    <w:rsid w:val="00D146E1"/>
    <w:rsid w:val="00D1584C"/>
    <w:rsid w:val="00D378D8"/>
    <w:rsid w:val="00D4556A"/>
    <w:rsid w:val="00D541FB"/>
    <w:rsid w:val="00D60241"/>
    <w:rsid w:val="00D74EF3"/>
    <w:rsid w:val="00D8041E"/>
    <w:rsid w:val="00D8363D"/>
    <w:rsid w:val="00D84431"/>
    <w:rsid w:val="00D84B48"/>
    <w:rsid w:val="00D918AC"/>
    <w:rsid w:val="00D91AA9"/>
    <w:rsid w:val="00D92CA0"/>
    <w:rsid w:val="00DA4665"/>
    <w:rsid w:val="00DA5E5F"/>
    <w:rsid w:val="00DB11E3"/>
    <w:rsid w:val="00DB7C09"/>
    <w:rsid w:val="00DD2825"/>
    <w:rsid w:val="00DE0328"/>
    <w:rsid w:val="00DE243D"/>
    <w:rsid w:val="00DE2AAA"/>
    <w:rsid w:val="00DF07A5"/>
    <w:rsid w:val="00DF7B1F"/>
    <w:rsid w:val="00E03C3E"/>
    <w:rsid w:val="00E0460C"/>
    <w:rsid w:val="00E14FDF"/>
    <w:rsid w:val="00E31239"/>
    <w:rsid w:val="00E537ED"/>
    <w:rsid w:val="00E54EC7"/>
    <w:rsid w:val="00E61662"/>
    <w:rsid w:val="00E67CC5"/>
    <w:rsid w:val="00E706D6"/>
    <w:rsid w:val="00E71658"/>
    <w:rsid w:val="00E7243F"/>
    <w:rsid w:val="00E82B35"/>
    <w:rsid w:val="00E91191"/>
    <w:rsid w:val="00E927C1"/>
    <w:rsid w:val="00EA11BE"/>
    <w:rsid w:val="00EA182D"/>
    <w:rsid w:val="00EA4484"/>
    <w:rsid w:val="00EA4691"/>
    <w:rsid w:val="00EA6A32"/>
    <w:rsid w:val="00EB0A10"/>
    <w:rsid w:val="00EB3866"/>
    <w:rsid w:val="00ED3660"/>
    <w:rsid w:val="00ED7016"/>
    <w:rsid w:val="00ED7737"/>
    <w:rsid w:val="00EE2701"/>
    <w:rsid w:val="00EE6AF1"/>
    <w:rsid w:val="00EF3936"/>
    <w:rsid w:val="00F0158D"/>
    <w:rsid w:val="00F040A9"/>
    <w:rsid w:val="00F141F6"/>
    <w:rsid w:val="00F22B76"/>
    <w:rsid w:val="00F24F6B"/>
    <w:rsid w:val="00F5123A"/>
    <w:rsid w:val="00F5253A"/>
    <w:rsid w:val="00F645E7"/>
    <w:rsid w:val="00F64F2C"/>
    <w:rsid w:val="00F67E80"/>
    <w:rsid w:val="00F74D05"/>
    <w:rsid w:val="00F80061"/>
    <w:rsid w:val="00F94811"/>
    <w:rsid w:val="00F97F8A"/>
    <w:rsid w:val="00FA651E"/>
    <w:rsid w:val="00FB6542"/>
    <w:rsid w:val="00FC3A05"/>
    <w:rsid w:val="00FD1063"/>
    <w:rsid w:val="00FD34E7"/>
    <w:rsid w:val="00FD6AFF"/>
    <w:rsid w:val="00FE2493"/>
    <w:rsid w:val="00FE460C"/>
    <w:rsid w:val="00FF164B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D032-1165-467E-8672-4D622CB0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5C"/>
  </w:style>
  <w:style w:type="paragraph" w:styleId="1">
    <w:name w:val="heading 1"/>
    <w:basedOn w:val="a"/>
    <w:next w:val="a"/>
    <w:qFormat/>
    <w:rsid w:val="002A59B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A59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A59B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A59B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A59B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2A59B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2A59B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2A59B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2A59B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A59B0"/>
    <w:pPr>
      <w:jc w:val="center"/>
    </w:pPr>
    <w:rPr>
      <w:sz w:val="32"/>
    </w:rPr>
  </w:style>
  <w:style w:type="paragraph" w:styleId="a4">
    <w:name w:val="Body Text"/>
    <w:basedOn w:val="a"/>
    <w:link w:val="a5"/>
    <w:rsid w:val="002A59B0"/>
    <w:rPr>
      <w:sz w:val="24"/>
    </w:rPr>
  </w:style>
  <w:style w:type="paragraph" w:styleId="a6">
    <w:name w:val="Balloon Text"/>
    <w:basedOn w:val="a"/>
    <w:semiHidden/>
    <w:rsid w:val="00313CE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91A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1AAC"/>
  </w:style>
  <w:style w:type="paragraph" w:customStyle="1" w:styleId="ConsPlusNormal">
    <w:name w:val="ConsPlusNormal"/>
    <w:rsid w:val="00181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0B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427F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5">
    <w:name w:val="Основной текст Знак"/>
    <w:link w:val="a4"/>
    <w:rsid w:val="005F427F"/>
    <w:rPr>
      <w:sz w:val="24"/>
    </w:rPr>
  </w:style>
  <w:style w:type="character" w:styleId="aa">
    <w:name w:val="Hyperlink"/>
    <w:rsid w:val="00574F89"/>
    <w:rPr>
      <w:color w:val="0563C1"/>
      <w:u w:val="single"/>
    </w:rPr>
  </w:style>
  <w:style w:type="table" w:customStyle="1" w:styleId="10">
    <w:name w:val="Сетка таблицы1"/>
    <w:basedOn w:val="a1"/>
    <w:next w:val="a9"/>
    <w:uiPriority w:val="39"/>
    <w:rsid w:val="00F80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14F3EC9813796715664C180A1EA32BFE9A83BCA47CB262AB4F8030A4C2AE62A884F27D3FB9F8C413F3712743VBoC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C4C4-DFA1-4CF7-A79D-200EE8E9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6935</Words>
  <Characters>39532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46375</CharactersWithSpaces>
  <SharedDoc>false</SharedDoc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consultantplus://offline/ref=5D14F3EC9813796715664C180A1EA32BFE9A83BCA47CB262AB4F8030A4C2AE62A884F27D3FB9F8C413F3712743VBoCH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Елена Беднякова</cp:lastModifiedBy>
  <cp:revision>2</cp:revision>
  <cp:lastPrinted>2024-09-17T10:31:00Z</cp:lastPrinted>
  <dcterms:created xsi:type="dcterms:W3CDTF">2025-03-04T05:13:00Z</dcterms:created>
  <dcterms:modified xsi:type="dcterms:W3CDTF">2025-03-04T05:13:00Z</dcterms:modified>
</cp:coreProperties>
</file>