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339" w:rsidRPr="00E40339" w:rsidRDefault="00E40339" w:rsidP="00E40339">
      <w:pPr>
        <w:ind w:left="5760" w:firstLine="720"/>
        <w:jc w:val="both"/>
        <w:rPr>
          <w:sz w:val="28"/>
          <w:szCs w:val="28"/>
        </w:rPr>
      </w:pPr>
      <w:bookmarkStart w:id="0" w:name="Проект_технического_задания"/>
      <w:bookmarkEnd w:id="0"/>
      <w:r w:rsidRPr="00E40339">
        <w:rPr>
          <w:sz w:val="28"/>
          <w:szCs w:val="28"/>
        </w:rPr>
        <w:t>Приложение</w:t>
      </w:r>
    </w:p>
    <w:p w:rsidR="00E40339" w:rsidRPr="00E40339" w:rsidRDefault="00E40339" w:rsidP="00E40339">
      <w:pPr>
        <w:ind w:left="57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40339">
        <w:rPr>
          <w:sz w:val="28"/>
          <w:szCs w:val="28"/>
        </w:rPr>
        <w:t xml:space="preserve"> распоряжению администрации</w:t>
      </w:r>
    </w:p>
    <w:p w:rsidR="00E40339" w:rsidRPr="00E40339" w:rsidRDefault="00E40339" w:rsidP="00E40339">
      <w:pPr>
        <w:ind w:left="576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40339">
        <w:rPr>
          <w:sz w:val="28"/>
          <w:szCs w:val="28"/>
        </w:rPr>
        <w:t>орода Пыть-Яха</w:t>
      </w:r>
    </w:p>
    <w:p w:rsidR="00E40339" w:rsidRPr="007D002A" w:rsidRDefault="007D002A" w:rsidP="007D002A">
      <w:pPr>
        <w:spacing w:before="70"/>
        <w:ind w:left="455" w:right="4"/>
        <w:jc w:val="both"/>
        <w:rPr>
          <w:sz w:val="28"/>
          <w:szCs w:val="28"/>
        </w:rPr>
      </w:pPr>
      <w:r w:rsidRPr="007D002A">
        <w:rPr>
          <w:sz w:val="28"/>
          <w:szCs w:val="28"/>
        </w:rPr>
        <w:tab/>
      </w:r>
      <w:r w:rsidRPr="007D002A">
        <w:rPr>
          <w:sz w:val="28"/>
          <w:szCs w:val="28"/>
        </w:rPr>
        <w:tab/>
      </w:r>
      <w:r w:rsidRPr="007D002A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1" w:name="_GoBack"/>
      <w:bookmarkEnd w:id="1"/>
      <w:r w:rsidRPr="007D002A">
        <w:rPr>
          <w:sz w:val="28"/>
          <w:szCs w:val="28"/>
        </w:rPr>
        <w:t>от 23.10.2024 № 1981-ра</w:t>
      </w:r>
    </w:p>
    <w:p w:rsidR="00E40339" w:rsidRDefault="00E40339">
      <w:pPr>
        <w:spacing w:before="70"/>
        <w:ind w:left="455" w:right="4"/>
        <w:jc w:val="center"/>
        <w:rPr>
          <w:b/>
          <w:sz w:val="24"/>
        </w:rPr>
      </w:pPr>
    </w:p>
    <w:p w:rsidR="00C03D48" w:rsidRDefault="00E40339">
      <w:pPr>
        <w:spacing w:before="70"/>
        <w:ind w:left="455" w:right="4"/>
        <w:jc w:val="center"/>
        <w:rPr>
          <w:b/>
          <w:sz w:val="24"/>
        </w:rPr>
      </w:pPr>
      <w:r>
        <w:rPr>
          <w:b/>
          <w:sz w:val="24"/>
        </w:rPr>
        <w:t>Проект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технического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задания</w:t>
      </w:r>
    </w:p>
    <w:p w:rsidR="00C03D48" w:rsidRDefault="00E40339">
      <w:pPr>
        <w:pStyle w:val="a3"/>
        <w:spacing w:before="115" w:after="9"/>
        <w:ind w:left="455"/>
        <w:jc w:val="center"/>
      </w:pPr>
      <w:bookmarkStart w:id="2" w:name="на_выполнение_работ_по_разработке_докуме"/>
      <w:bookmarkEnd w:id="2"/>
      <w:r>
        <w:t>на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документации:</w:t>
      </w:r>
      <w:r>
        <w:rPr>
          <w:spacing w:val="-3"/>
        </w:rPr>
        <w:t xml:space="preserve"> </w:t>
      </w:r>
      <w:r>
        <w:t>"Проект</w:t>
      </w:r>
      <w:r>
        <w:rPr>
          <w:spacing w:val="-3"/>
        </w:rPr>
        <w:t xml:space="preserve"> </w:t>
      </w:r>
      <w:r>
        <w:t>планировки</w:t>
      </w:r>
      <w:r>
        <w:rPr>
          <w:spacing w:val="-2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проект межевания территории в границах: в части территории микрорайона №10 «Мамонтово» для размещения объекта автотранспортного назначения по </w:t>
      </w:r>
      <w:proofErr w:type="spellStart"/>
      <w:r>
        <w:t>ул.Мамонтовская</w:t>
      </w:r>
      <w:proofErr w:type="spellEnd"/>
      <w:r>
        <w:t xml:space="preserve"> 8"</w:t>
      </w:r>
    </w:p>
    <w:p w:rsidR="00E40339" w:rsidRDefault="00E40339">
      <w:pPr>
        <w:pStyle w:val="a3"/>
        <w:spacing w:before="115" w:after="9"/>
        <w:ind w:left="455"/>
        <w:jc w:val="center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7370"/>
      </w:tblGrid>
      <w:tr w:rsidR="00C03D48">
        <w:trPr>
          <w:trHeight w:val="1264"/>
        </w:trPr>
        <w:tc>
          <w:tcPr>
            <w:tcW w:w="3122" w:type="dxa"/>
          </w:tcPr>
          <w:p w:rsidR="00C03D48" w:rsidRDefault="00E40339">
            <w:pPr>
              <w:pStyle w:val="TableParagraph"/>
              <w:ind w:left="110" w:right="350"/>
              <w:jc w:val="both"/>
            </w:pPr>
            <w:r>
              <w:t>1.</w:t>
            </w:r>
            <w:r>
              <w:rPr>
                <w:spacing w:val="-13"/>
              </w:rPr>
              <w:t xml:space="preserve"> </w:t>
            </w:r>
            <w:r>
              <w:t>Место</w:t>
            </w:r>
            <w:r>
              <w:rPr>
                <w:spacing w:val="-13"/>
              </w:rPr>
              <w:t xml:space="preserve"> </w:t>
            </w:r>
            <w:r>
              <w:t>выполнения</w:t>
            </w:r>
            <w:r>
              <w:rPr>
                <w:spacing w:val="-13"/>
              </w:rPr>
              <w:t xml:space="preserve"> </w:t>
            </w:r>
            <w:r>
              <w:t>работ, предоставления</w:t>
            </w:r>
            <w:r>
              <w:rPr>
                <w:spacing w:val="-14"/>
              </w:rPr>
              <w:t xml:space="preserve"> </w:t>
            </w:r>
            <w:r>
              <w:t xml:space="preserve">документов </w:t>
            </w:r>
            <w:r>
              <w:rPr>
                <w:spacing w:val="-2"/>
              </w:rPr>
              <w:t>(материалов)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</w:pPr>
            <w:r>
              <w:t>Граница</w:t>
            </w:r>
            <w:r>
              <w:rPr>
                <w:spacing w:val="40"/>
              </w:rPr>
              <w:t xml:space="preserve"> </w:t>
            </w:r>
            <w:r>
              <w:t>корректируемой</w:t>
            </w:r>
            <w:r>
              <w:rPr>
                <w:spacing w:val="40"/>
              </w:rPr>
              <w:t xml:space="preserve"> </w:t>
            </w:r>
            <w:r>
              <w:t>территории</w:t>
            </w:r>
            <w:r>
              <w:rPr>
                <w:spacing w:val="40"/>
              </w:rPr>
              <w:t xml:space="preserve"> </w:t>
            </w:r>
            <w:r>
              <w:t>(приложение</w:t>
            </w:r>
            <w:r>
              <w:rPr>
                <w:spacing w:val="40"/>
              </w:rPr>
              <w:t xml:space="preserve"> </w:t>
            </w:r>
            <w:r>
              <w:t>№</w:t>
            </w:r>
            <w:r>
              <w:rPr>
                <w:spacing w:val="40"/>
              </w:rPr>
              <w:t xml:space="preserve"> </w:t>
            </w:r>
            <w:r>
              <w:t>1</w:t>
            </w:r>
            <w:r>
              <w:rPr>
                <w:spacing w:val="40"/>
              </w:rPr>
              <w:t xml:space="preserve"> </w:t>
            </w:r>
            <w:r>
              <w:t>к</w:t>
            </w:r>
            <w:r>
              <w:rPr>
                <w:spacing w:val="40"/>
              </w:rPr>
              <w:t xml:space="preserve"> </w:t>
            </w:r>
            <w:r>
              <w:t xml:space="preserve">техническому </w:t>
            </w:r>
            <w:r>
              <w:rPr>
                <w:spacing w:val="-2"/>
              </w:rPr>
              <w:t>заданию).</w:t>
            </w:r>
          </w:p>
          <w:p w:rsidR="00C03D48" w:rsidRDefault="00E40339">
            <w:pPr>
              <w:pStyle w:val="TableParagraph"/>
              <w:spacing w:line="252" w:lineRule="exact"/>
            </w:pPr>
            <w:r>
              <w:t>Место</w:t>
            </w:r>
            <w:r>
              <w:rPr>
                <w:spacing w:val="-7"/>
              </w:rPr>
              <w:t xml:space="preserve"> </w:t>
            </w:r>
            <w:r>
              <w:t>предоставления</w:t>
            </w:r>
            <w:r>
              <w:rPr>
                <w:spacing w:val="-7"/>
              </w:rPr>
              <w:t xml:space="preserve"> </w:t>
            </w:r>
            <w:r>
              <w:t>отчетных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документов:</w:t>
            </w:r>
          </w:p>
          <w:p w:rsidR="00C03D48" w:rsidRDefault="00E40339">
            <w:pPr>
              <w:pStyle w:val="TableParagraph"/>
              <w:spacing w:line="252" w:lineRule="exact"/>
            </w:pPr>
            <w:r>
              <w:t>628380,</w:t>
            </w:r>
            <w:r>
              <w:rPr>
                <w:spacing w:val="80"/>
              </w:rPr>
              <w:t xml:space="preserve"> </w:t>
            </w:r>
            <w:r>
              <w:t>Ханты-Мансийский</w:t>
            </w:r>
            <w:r>
              <w:rPr>
                <w:spacing w:val="80"/>
              </w:rPr>
              <w:t xml:space="preserve"> </w:t>
            </w:r>
            <w:r>
              <w:t>автономный</w:t>
            </w:r>
            <w:r>
              <w:rPr>
                <w:spacing w:val="80"/>
              </w:rPr>
              <w:t xml:space="preserve"> </w:t>
            </w:r>
            <w:r>
              <w:t>округ</w:t>
            </w:r>
            <w:r>
              <w:rPr>
                <w:spacing w:val="80"/>
              </w:rPr>
              <w:t xml:space="preserve"> </w:t>
            </w:r>
            <w:r>
              <w:t>–</w:t>
            </w:r>
            <w:r>
              <w:rPr>
                <w:spacing w:val="80"/>
              </w:rPr>
              <w:t xml:space="preserve"> </w:t>
            </w:r>
            <w:r>
              <w:t>Югра,</w:t>
            </w:r>
            <w:r>
              <w:rPr>
                <w:spacing w:val="80"/>
              </w:rPr>
              <w:t xml:space="preserve"> </w:t>
            </w:r>
            <w:r>
              <w:t>г.</w:t>
            </w:r>
            <w:r>
              <w:rPr>
                <w:spacing w:val="80"/>
              </w:rPr>
              <w:t xml:space="preserve"> </w:t>
            </w:r>
            <w:r>
              <w:t>Пыть-Ях, микрорайон № 1 «Центральный», дом 18 «а»</w:t>
            </w:r>
          </w:p>
        </w:tc>
      </w:tr>
      <w:tr w:rsidR="00C03D48">
        <w:trPr>
          <w:trHeight w:val="757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7" w:lineRule="exact"/>
              <w:ind w:left="110"/>
            </w:pPr>
            <w:r>
              <w:t>2.</w:t>
            </w:r>
            <w:r>
              <w:rPr>
                <w:spacing w:val="-5"/>
              </w:rPr>
              <w:t xml:space="preserve"> </w:t>
            </w:r>
            <w:r>
              <w:t>Наименование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объекта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</w:pPr>
            <w:r>
              <w:t>"Проект</w:t>
            </w:r>
            <w:r>
              <w:rPr>
                <w:spacing w:val="80"/>
              </w:rPr>
              <w:t xml:space="preserve"> </w:t>
            </w:r>
            <w:r>
              <w:t>планировки</w:t>
            </w:r>
            <w:r>
              <w:rPr>
                <w:spacing w:val="80"/>
              </w:rPr>
              <w:t xml:space="preserve"> </w:t>
            </w:r>
            <w:r>
              <w:t>территории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>проект</w:t>
            </w:r>
            <w:r>
              <w:rPr>
                <w:spacing w:val="80"/>
              </w:rPr>
              <w:t xml:space="preserve"> </w:t>
            </w:r>
            <w:r>
              <w:t>межевания</w:t>
            </w:r>
            <w:r>
              <w:rPr>
                <w:spacing w:val="80"/>
              </w:rPr>
              <w:t xml:space="preserve"> </w:t>
            </w:r>
            <w:r>
              <w:t>территории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proofErr w:type="gramStart"/>
            <w:r>
              <w:t>границах:</w:t>
            </w:r>
            <w:r>
              <w:rPr>
                <w:spacing w:val="29"/>
              </w:rPr>
              <w:t xml:space="preserve">  </w:t>
            </w:r>
            <w:r>
              <w:t>в</w:t>
            </w:r>
            <w:proofErr w:type="gramEnd"/>
            <w:r>
              <w:rPr>
                <w:spacing w:val="31"/>
              </w:rPr>
              <w:t xml:space="preserve">  </w:t>
            </w:r>
            <w:r>
              <w:t>части</w:t>
            </w:r>
            <w:r>
              <w:rPr>
                <w:spacing w:val="31"/>
              </w:rPr>
              <w:t xml:space="preserve">  </w:t>
            </w:r>
            <w:r>
              <w:t>территории</w:t>
            </w:r>
            <w:r>
              <w:rPr>
                <w:spacing w:val="31"/>
              </w:rPr>
              <w:t xml:space="preserve">  </w:t>
            </w:r>
            <w:r>
              <w:t>микрорайона</w:t>
            </w:r>
            <w:r>
              <w:rPr>
                <w:spacing w:val="31"/>
              </w:rPr>
              <w:t xml:space="preserve">  </w:t>
            </w:r>
            <w:r>
              <w:t>№10</w:t>
            </w:r>
            <w:r>
              <w:rPr>
                <w:spacing w:val="31"/>
              </w:rPr>
              <w:t xml:space="preserve">  </w:t>
            </w:r>
            <w:r>
              <w:t>«Мамонтово»</w:t>
            </w:r>
            <w:r>
              <w:rPr>
                <w:spacing w:val="29"/>
              </w:rPr>
              <w:t xml:space="preserve">  </w:t>
            </w:r>
            <w:r>
              <w:rPr>
                <w:spacing w:val="-5"/>
              </w:rPr>
              <w:t>для</w:t>
            </w:r>
          </w:p>
          <w:p w:rsidR="00C03D48" w:rsidRDefault="00E40339">
            <w:pPr>
              <w:pStyle w:val="TableParagraph"/>
              <w:spacing w:line="238" w:lineRule="exact"/>
            </w:pPr>
            <w:r>
              <w:t>размещения</w:t>
            </w:r>
            <w:r>
              <w:rPr>
                <w:spacing w:val="-8"/>
              </w:rPr>
              <w:t xml:space="preserve"> </w:t>
            </w:r>
            <w:r>
              <w:t>объекта</w:t>
            </w:r>
            <w:r>
              <w:rPr>
                <w:spacing w:val="-9"/>
              </w:rPr>
              <w:t xml:space="preserve"> </w:t>
            </w:r>
            <w:r>
              <w:t>автотранспортного</w:t>
            </w:r>
            <w:r>
              <w:rPr>
                <w:spacing w:val="-6"/>
              </w:rPr>
              <w:t xml:space="preserve"> </w:t>
            </w:r>
            <w:r>
              <w:t>назначения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8"/>
              </w:rPr>
              <w:t xml:space="preserve"> </w:t>
            </w:r>
            <w:proofErr w:type="spellStart"/>
            <w:r>
              <w:t>ул.Мамонтовская</w:t>
            </w:r>
            <w:proofErr w:type="spellEnd"/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8"</w:t>
            </w:r>
          </w:p>
        </w:tc>
      </w:tr>
      <w:tr w:rsidR="00C03D48">
        <w:trPr>
          <w:trHeight w:val="1264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2" w:lineRule="auto"/>
              <w:ind w:left="110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Цель</w:t>
            </w:r>
            <w:r>
              <w:rPr>
                <w:spacing w:val="-9"/>
              </w:rPr>
              <w:t xml:space="preserve"> </w:t>
            </w:r>
            <w:r>
              <w:t>разработки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 xml:space="preserve">задачи </w:t>
            </w:r>
            <w:r>
              <w:rPr>
                <w:spacing w:val="-2"/>
              </w:rPr>
              <w:t>проекта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right="92"/>
              <w:jc w:val="both"/>
            </w:pPr>
            <w:r>
              <w:t>Цель и задачи разработки документации - В соответствии со ст. 43 Градостроительного кодекса РФ подготовка документации по планировке территории</w:t>
            </w:r>
            <w:r>
              <w:rPr>
                <w:spacing w:val="26"/>
              </w:rPr>
              <w:t xml:space="preserve"> </w:t>
            </w:r>
            <w:r>
              <w:t>осуществляется</w:t>
            </w:r>
            <w:r>
              <w:rPr>
                <w:spacing w:val="28"/>
              </w:rPr>
              <w:t xml:space="preserve"> </w:t>
            </w:r>
            <w:r>
              <w:t>в</w:t>
            </w:r>
            <w:r>
              <w:rPr>
                <w:spacing w:val="27"/>
              </w:rPr>
              <w:t xml:space="preserve"> </w:t>
            </w:r>
            <w:r>
              <w:t>целях</w:t>
            </w:r>
            <w:r>
              <w:rPr>
                <w:spacing w:val="28"/>
              </w:rPr>
              <w:t xml:space="preserve"> </w:t>
            </w:r>
            <w:r>
              <w:t>определения</w:t>
            </w:r>
            <w:r>
              <w:rPr>
                <w:spacing w:val="25"/>
              </w:rPr>
              <w:t xml:space="preserve"> </w:t>
            </w:r>
            <w:r>
              <w:t>местоположения</w:t>
            </w:r>
            <w:r>
              <w:rPr>
                <w:spacing w:val="26"/>
              </w:rPr>
              <w:t xml:space="preserve"> </w:t>
            </w:r>
            <w:r>
              <w:rPr>
                <w:spacing w:val="-2"/>
              </w:rPr>
              <w:t>границ</w:t>
            </w:r>
          </w:p>
          <w:p w:rsidR="00C03D48" w:rsidRDefault="00E40339">
            <w:pPr>
              <w:pStyle w:val="TableParagraph"/>
              <w:spacing w:line="252" w:lineRule="exact"/>
              <w:ind w:right="92"/>
              <w:jc w:val="both"/>
            </w:pPr>
            <w:r>
              <w:t xml:space="preserve">образуемых и изменяемых участков, а также объектов капитального </w:t>
            </w:r>
            <w:r>
              <w:rPr>
                <w:spacing w:val="-2"/>
              </w:rPr>
              <w:t>строительства.</w:t>
            </w:r>
          </w:p>
        </w:tc>
      </w:tr>
      <w:tr w:rsidR="00C03D48">
        <w:trPr>
          <w:trHeight w:val="3035"/>
        </w:trPr>
        <w:tc>
          <w:tcPr>
            <w:tcW w:w="3122" w:type="dxa"/>
          </w:tcPr>
          <w:p w:rsidR="00C03D48" w:rsidRDefault="00E40339">
            <w:pPr>
              <w:pStyle w:val="TableParagraph"/>
              <w:ind w:left="285" w:hanging="142"/>
            </w:pPr>
            <w:r>
              <w:t>4.</w:t>
            </w:r>
            <w:r>
              <w:rPr>
                <w:spacing w:val="-11"/>
              </w:rPr>
              <w:t xml:space="preserve"> </w:t>
            </w:r>
            <w:r>
              <w:t>Исходные</w:t>
            </w:r>
            <w:r>
              <w:rPr>
                <w:spacing w:val="-11"/>
              </w:rPr>
              <w:t xml:space="preserve"> </w:t>
            </w:r>
            <w:r>
              <w:t>данные</w:t>
            </w:r>
            <w:r>
              <w:rPr>
                <w:spacing w:val="-13"/>
              </w:rPr>
              <w:t xml:space="preserve"> </w:t>
            </w:r>
            <w:r>
              <w:t xml:space="preserve">для </w:t>
            </w:r>
            <w:r>
              <w:rPr>
                <w:spacing w:val="-2"/>
              </w:rPr>
              <w:t>проектирования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numPr>
                <w:ilvl w:val="1"/>
                <w:numId w:val="5"/>
              </w:numPr>
              <w:tabs>
                <w:tab w:val="left" w:pos="554"/>
              </w:tabs>
              <w:ind w:right="92" w:firstLine="0"/>
              <w:jc w:val="both"/>
            </w:pPr>
            <w:r>
              <w:t>Ориентировочная площадь проектируемой территории составляет ориентировочно 2 га;</w:t>
            </w:r>
          </w:p>
          <w:p w:rsidR="00C03D48" w:rsidRDefault="00E40339">
            <w:pPr>
              <w:pStyle w:val="TableParagraph"/>
              <w:numPr>
                <w:ilvl w:val="1"/>
                <w:numId w:val="5"/>
              </w:numPr>
              <w:tabs>
                <w:tab w:val="left" w:pos="384"/>
              </w:tabs>
              <w:ind w:right="92" w:firstLine="0"/>
              <w:jc w:val="both"/>
            </w:pPr>
            <w:r>
              <w:t>Выписки из ЕГРН на здания, на Земельные участки, проект</w:t>
            </w:r>
            <w:r>
              <w:rPr>
                <w:spacing w:val="40"/>
              </w:rPr>
              <w:t xml:space="preserve"> </w:t>
            </w:r>
            <w:r>
              <w:t>технического задания</w:t>
            </w:r>
          </w:p>
          <w:p w:rsidR="00C03D48" w:rsidRDefault="00E40339">
            <w:pPr>
              <w:pStyle w:val="TableParagraph"/>
              <w:numPr>
                <w:ilvl w:val="1"/>
                <w:numId w:val="5"/>
              </w:numPr>
              <w:tabs>
                <w:tab w:val="left" w:pos="782"/>
              </w:tabs>
              <w:ind w:right="92" w:firstLine="0"/>
              <w:jc w:val="both"/>
            </w:pPr>
            <w:r>
              <w:t>Местные нормативы градостроительного проектирования муниципального образования городской округ город Пыть-Ях.</w:t>
            </w:r>
          </w:p>
          <w:p w:rsidR="00C03D48" w:rsidRDefault="00E40339">
            <w:pPr>
              <w:pStyle w:val="TableParagraph"/>
              <w:numPr>
                <w:ilvl w:val="1"/>
                <w:numId w:val="5"/>
              </w:numPr>
              <w:tabs>
                <w:tab w:val="left" w:pos="467"/>
              </w:tabs>
              <w:ind w:right="92" w:firstLine="0"/>
              <w:jc w:val="both"/>
            </w:pPr>
            <w:r>
              <w:t>Схема историко-культурного зонирования территории Мамонтовского лицензионного участка;</w:t>
            </w:r>
          </w:p>
          <w:p w:rsidR="00C03D48" w:rsidRDefault="00E40339">
            <w:pPr>
              <w:pStyle w:val="TableParagraph"/>
              <w:ind w:right="91"/>
              <w:jc w:val="both"/>
            </w:pPr>
            <w:r>
              <w:t>Сбор данных, необходимых для выполнения работ, Подрядчик осуществляет самостоятельно и за счет собственных средств. Заказчик может</w:t>
            </w:r>
            <w:r>
              <w:rPr>
                <w:spacing w:val="26"/>
              </w:rPr>
              <w:t xml:space="preserve"> </w:t>
            </w:r>
            <w:r>
              <w:t>оказывать</w:t>
            </w:r>
            <w:r>
              <w:rPr>
                <w:spacing w:val="32"/>
              </w:rPr>
              <w:t xml:space="preserve"> </w:t>
            </w:r>
            <w:r>
              <w:t>помощь</w:t>
            </w:r>
            <w:r>
              <w:rPr>
                <w:spacing w:val="32"/>
              </w:rPr>
              <w:t xml:space="preserve"> </w:t>
            </w:r>
            <w:r>
              <w:t>в</w:t>
            </w:r>
            <w:r>
              <w:rPr>
                <w:spacing w:val="31"/>
              </w:rPr>
              <w:t xml:space="preserve"> </w:t>
            </w:r>
            <w:r>
              <w:t>получении</w:t>
            </w:r>
            <w:r>
              <w:rPr>
                <w:spacing w:val="31"/>
              </w:rPr>
              <w:t xml:space="preserve"> </w:t>
            </w:r>
            <w:r>
              <w:t>исходных</w:t>
            </w:r>
            <w:r>
              <w:rPr>
                <w:spacing w:val="29"/>
              </w:rPr>
              <w:t xml:space="preserve"> </w:t>
            </w:r>
            <w:r>
              <w:t>данных,</w:t>
            </w:r>
            <w:r>
              <w:rPr>
                <w:spacing w:val="29"/>
              </w:rPr>
              <w:t xml:space="preserve"> </w:t>
            </w:r>
            <w:r>
              <w:t>находящихся</w:t>
            </w:r>
            <w:r>
              <w:rPr>
                <w:spacing w:val="31"/>
              </w:rPr>
              <w:t xml:space="preserve"> </w:t>
            </w:r>
            <w:r>
              <w:rPr>
                <w:spacing w:val="-10"/>
              </w:rPr>
              <w:t>в</w:t>
            </w:r>
          </w:p>
          <w:p w:rsidR="00C03D48" w:rsidRDefault="00E40339">
            <w:pPr>
              <w:pStyle w:val="TableParagraph"/>
              <w:spacing w:line="237" w:lineRule="exact"/>
              <w:jc w:val="both"/>
            </w:pPr>
            <w:r>
              <w:t>его</w:t>
            </w:r>
            <w:r>
              <w:rPr>
                <w:spacing w:val="-2"/>
              </w:rPr>
              <w:t xml:space="preserve"> распоряжении.</w:t>
            </w:r>
          </w:p>
        </w:tc>
      </w:tr>
      <w:tr w:rsidR="00C03D48">
        <w:trPr>
          <w:trHeight w:val="506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9" w:lineRule="exact"/>
              <w:ind w:left="143"/>
            </w:pPr>
            <w:r>
              <w:t>5.</w:t>
            </w:r>
            <w:r>
              <w:rPr>
                <w:spacing w:val="-4"/>
              </w:rPr>
              <w:t xml:space="preserve"> </w:t>
            </w:r>
            <w:r>
              <w:t>Сроки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spacing w:line="252" w:lineRule="exact"/>
            </w:pPr>
            <w:r>
              <w:t xml:space="preserve">Работы будут выполнятся в течении 90 рабочих дней со дня согласования данного технического задания с заказчиком и администрацией </w:t>
            </w:r>
            <w:proofErr w:type="spellStart"/>
            <w:r>
              <w:t>г.Пыть-ях</w:t>
            </w:r>
            <w:proofErr w:type="spellEnd"/>
            <w:r>
              <w:t>.</w:t>
            </w:r>
          </w:p>
        </w:tc>
      </w:tr>
      <w:tr w:rsidR="00C03D48">
        <w:trPr>
          <w:trHeight w:val="2277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9" w:lineRule="exact"/>
              <w:ind w:left="110"/>
            </w:pPr>
            <w:r>
              <w:t>6.</w:t>
            </w:r>
            <w:r>
              <w:rPr>
                <w:spacing w:val="-4"/>
              </w:rPr>
              <w:t xml:space="preserve"> </w:t>
            </w:r>
            <w:r>
              <w:t>Порядок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before="1" w:line="250" w:lineRule="exact"/>
              <w:ind w:left="248" w:hanging="140"/>
              <w:jc w:val="both"/>
              <w:rPr>
                <w:b/>
              </w:rPr>
            </w:pPr>
            <w:r>
              <w:rPr>
                <w:b/>
              </w:rPr>
              <w:t>этап: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«Подготовительные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работы»;</w:t>
            </w:r>
          </w:p>
          <w:p w:rsidR="00C03D48" w:rsidRDefault="00E40339">
            <w:pPr>
              <w:pStyle w:val="TableParagraph"/>
              <w:numPr>
                <w:ilvl w:val="1"/>
                <w:numId w:val="4"/>
              </w:numPr>
              <w:tabs>
                <w:tab w:val="left" w:pos="896"/>
              </w:tabs>
              <w:spacing w:line="250" w:lineRule="exact"/>
              <w:ind w:left="896" w:hanging="126"/>
              <w:jc w:val="both"/>
            </w:pPr>
            <w:r>
              <w:rPr>
                <w:spacing w:val="-2"/>
              </w:rPr>
              <w:t>«Инженерно-геодезические</w:t>
            </w:r>
            <w:r>
              <w:rPr>
                <w:spacing w:val="30"/>
              </w:rPr>
              <w:t xml:space="preserve"> </w:t>
            </w:r>
            <w:r>
              <w:rPr>
                <w:spacing w:val="-2"/>
              </w:rPr>
              <w:t>изыскания»;</w:t>
            </w:r>
          </w:p>
          <w:p w:rsidR="00C03D48" w:rsidRDefault="00E40339">
            <w:pPr>
              <w:pStyle w:val="TableParagraph"/>
              <w:numPr>
                <w:ilvl w:val="1"/>
                <w:numId w:val="4"/>
              </w:numPr>
              <w:tabs>
                <w:tab w:val="left" w:pos="896"/>
              </w:tabs>
              <w:spacing w:line="252" w:lineRule="exact"/>
              <w:ind w:left="896" w:hanging="126"/>
              <w:jc w:val="both"/>
            </w:pPr>
            <w:r>
              <w:t>«Разработка</w:t>
            </w:r>
            <w:r>
              <w:rPr>
                <w:spacing w:val="-8"/>
              </w:rPr>
              <w:t xml:space="preserve"> </w:t>
            </w:r>
            <w:r>
              <w:t>Документации</w:t>
            </w:r>
            <w:r>
              <w:rPr>
                <w:spacing w:val="-8"/>
              </w:rPr>
              <w:t xml:space="preserve"> </w:t>
            </w:r>
            <w:r>
              <w:t>по</w:t>
            </w:r>
            <w:r>
              <w:rPr>
                <w:spacing w:val="-7"/>
              </w:rPr>
              <w:t xml:space="preserve"> </w:t>
            </w:r>
            <w:r>
              <w:t>планировке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территории</w:t>
            </w:r>
          </w:p>
          <w:p w:rsidR="00C03D48" w:rsidRDefault="00E40339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before="6" w:line="250" w:lineRule="exact"/>
              <w:ind w:left="334" w:hanging="226"/>
              <w:jc w:val="both"/>
              <w:rPr>
                <w:b/>
              </w:rPr>
            </w:pPr>
            <w:r>
              <w:rPr>
                <w:b/>
              </w:rPr>
              <w:t>этап: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«Публичные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слушания,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общественные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обсуждения»;</w:t>
            </w:r>
          </w:p>
          <w:p w:rsidR="00C03D48" w:rsidRDefault="00E40339">
            <w:pPr>
              <w:pStyle w:val="TableParagraph"/>
              <w:ind w:right="92" w:firstLine="717"/>
              <w:jc w:val="both"/>
            </w:pPr>
            <w:proofErr w:type="gramStart"/>
            <w:r>
              <w:t>-«</w:t>
            </w:r>
            <w:proofErr w:type="gramEnd"/>
            <w:r>
              <w:t>Документация по планировке территории по результатам публичных слушаний, общественных обсуждений (при необходимости), передача откорректированной и согласованной Документации по планировке</w:t>
            </w:r>
            <w:r>
              <w:rPr>
                <w:spacing w:val="24"/>
              </w:rPr>
              <w:t xml:space="preserve"> </w:t>
            </w:r>
            <w:r>
              <w:t>территории</w:t>
            </w:r>
            <w:r>
              <w:rPr>
                <w:spacing w:val="26"/>
              </w:rPr>
              <w:t xml:space="preserve"> </w:t>
            </w:r>
            <w:r>
              <w:t>(Проект</w:t>
            </w:r>
            <w:r>
              <w:rPr>
                <w:spacing w:val="26"/>
              </w:rPr>
              <w:t xml:space="preserve"> </w:t>
            </w:r>
            <w:r>
              <w:t>межевания</w:t>
            </w:r>
            <w:r>
              <w:rPr>
                <w:spacing w:val="26"/>
              </w:rPr>
              <w:t xml:space="preserve"> </w:t>
            </w:r>
            <w:r>
              <w:t>территории)</w:t>
            </w:r>
            <w:r>
              <w:rPr>
                <w:spacing w:val="28"/>
              </w:rPr>
              <w:t xml:space="preserve"> </w:t>
            </w:r>
            <w:r>
              <w:t>с</w:t>
            </w:r>
            <w:r>
              <w:rPr>
                <w:spacing w:val="27"/>
              </w:rPr>
              <w:t xml:space="preserve"> </w:t>
            </w:r>
            <w:r>
              <w:t>материалами</w:t>
            </w:r>
            <w:r>
              <w:rPr>
                <w:spacing w:val="24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C03D48" w:rsidRDefault="00E40339">
            <w:pPr>
              <w:pStyle w:val="TableParagraph"/>
              <w:spacing w:line="238" w:lineRule="exact"/>
              <w:jc w:val="both"/>
            </w:pPr>
            <w:r>
              <w:t>результатами</w:t>
            </w:r>
            <w:r>
              <w:rPr>
                <w:spacing w:val="-8"/>
              </w:rPr>
              <w:t xml:space="preserve"> </w:t>
            </w:r>
            <w:r>
              <w:t>инженерных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изысканий».</w:t>
            </w:r>
          </w:p>
        </w:tc>
      </w:tr>
      <w:tr w:rsidR="00C03D48">
        <w:trPr>
          <w:trHeight w:val="2783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7" w:lineRule="exact"/>
              <w:ind w:left="110"/>
            </w:pPr>
            <w:r>
              <w:t>7.</w:t>
            </w:r>
            <w:r>
              <w:rPr>
                <w:spacing w:val="-4"/>
              </w:rPr>
              <w:t xml:space="preserve"> </w:t>
            </w:r>
            <w:r>
              <w:t>Основные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требования.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left="33" w:right="92"/>
              <w:jc w:val="both"/>
            </w:pPr>
            <w:r>
              <w:t>7.1 Проект межевания территории подготовить в соответствии с проектом планировки территории. Проект межевания территории должен соответствовать</w:t>
            </w:r>
            <w:r>
              <w:rPr>
                <w:spacing w:val="-3"/>
              </w:rPr>
              <w:t xml:space="preserve"> </w:t>
            </w:r>
            <w:r>
              <w:t>требованиям</w:t>
            </w:r>
            <w:r>
              <w:rPr>
                <w:spacing w:val="-3"/>
              </w:rPr>
              <w:t xml:space="preserve"> </w:t>
            </w:r>
            <w:r>
              <w:t>ст.43</w:t>
            </w:r>
            <w:r>
              <w:rPr>
                <w:spacing w:val="-3"/>
              </w:rPr>
              <w:t xml:space="preserve"> </w:t>
            </w:r>
            <w:r>
              <w:t>Градостроительного</w:t>
            </w:r>
            <w:r>
              <w:rPr>
                <w:spacing w:val="-3"/>
              </w:rPr>
              <w:t xml:space="preserve"> </w:t>
            </w:r>
            <w:r>
              <w:t>кодекса</w:t>
            </w:r>
            <w:r>
              <w:rPr>
                <w:spacing w:val="-2"/>
              </w:rPr>
              <w:t xml:space="preserve"> </w:t>
            </w:r>
            <w:r>
              <w:t>РФ,</w:t>
            </w:r>
            <w:r>
              <w:rPr>
                <w:spacing w:val="-3"/>
              </w:rPr>
              <w:t xml:space="preserve"> </w:t>
            </w:r>
            <w:r>
              <w:t>ст.11.2, 11,3 11.4 Земельного кодекса РФ.</w:t>
            </w:r>
          </w:p>
          <w:p w:rsidR="00C03D48" w:rsidRDefault="00E40339">
            <w:pPr>
              <w:pStyle w:val="TableParagraph"/>
              <w:ind w:right="93"/>
              <w:jc w:val="both"/>
            </w:pPr>
            <w:r>
              <w:t>Материалы графической части должны быть выполнены в масштабе М 1:500, М 1:1000, М 1:2000 (по согласованию с Заказчиком).</w:t>
            </w:r>
          </w:p>
          <w:p w:rsidR="00C03D48" w:rsidRDefault="00E40339">
            <w:pPr>
              <w:pStyle w:val="TableParagraph"/>
              <w:ind w:right="95" w:hanging="1"/>
              <w:jc w:val="both"/>
            </w:pPr>
            <w:r>
              <w:t xml:space="preserve">- в электронном виде в формате </w:t>
            </w:r>
            <w:proofErr w:type="spellStart"/>
            <w:r>
              <w:t>MapInfo</w:t>
            </w:r>
            <w:proofErr w:type="spellEnd"/>
            <w:r>
              <w:t xml:space="preserve"> (МСК-86), JPEG (скрепленные печатью и подписью) на CD-дисках в 1 экз.</w:t>
            </w:r>
          </w:p>
          <w:p w:rsidR="00C03D48" w:rsidRDefault="00E40339">
            <w:pPr>
              <w:pStyle w:val="TableParagraph"/>
              <w:spacing w:line="252" w:lineRule="exact"/>
              <w:ind w:right="92"/>
              <w:jc w:val="both"/>
            </w:pPr>
            <w:r>
              <w:t>7.2 Изменения вносятся в соответствующие схемы Проекта планировки и межевания территории микрорайона № 3 «Кедровый» города Пыть-Яха, утв.</w:t>
            </w:r>
            <w:r>
              <w:rPr>
                <w:spacing w:val="-8"/>
              </w:rPr>
              <w:t xml:space="preserve"> </w:t>
            </w:r>
            <w:r>
              <w:t>Постановлением</w:t>
            </w:r>
            <w:r>
              <w:rPr>
                <w:spacing w:val="-6"/>
              </w:rPr>
              <w:t xml:space="preserve"> </w:t>
            </w:r>
            <w:r>
              <w:t>Администрации</w:t>
            </w:r>
            <w:r>
              <w:rPr>
                <w:spacing w:val="-6"/>
              </w:rPr>
              <w:t xml:space="preserve"> </w:t>
            </w:r>
            <w:r>
              <w:t>г.</w:t>
            </w:r>
            <w:r>
              <w:rPr>
                <w:spacing w:val="-5"/>
              </w:rPr>
              <w:t xml:space="preserve"> </w:t>
            </w:r>
            <w:r>
              <w:t>Пыть-Яха</w:t>
            </w:r>
            <w:r>
              <w:rPr>
                <w:spacing w:val="-5"/>
              </w:rPr>
              <w:t xml:space="preserve"> </w:t>
            </w:r>
            <w:r>
              <w:t>№</w:t>
            </w:r>
            <w:r>
              <w:rPr>
                <w:spacing w:val="-5"/>
              </w:rPr>
              <w:t xml:space="preserve"> </w:t>
            </w:r>
            <w:r>
              <w:t>452-па</w:t>
            </w:r>
            <w:r>
              <w:rPr>
                <w:spacing w:val="-5"/>
              </w:rPr>
              <w:t xml:space="preserve"> </w:t>
            </w:r>
            <w:r>
              <w:t>от30.09.2021</w:t>
            </w:r>
            <w:r>
              <w:rPr>
                <w:spacing w:val="-5"/>
              </w:rPr>
              <w:t xml:space="preserve"> г.</w:t>
            </w:r>
          </w:p>
        </w:tc>
      </w:tr>
      <w:tr w:rsidR="00C03D48">
        <w:trPr>
          <w:trHeight w:val="1770"/>
        </w:trPr>
        <w:tc>
          <w:tcPr>
            <w:tcW w:w="3122" w:type="dxa"/>
          </w:tcPr>
          <w:p w:rsidR="00C03D48" w:rsidRDefault="00E40339">
            <w:pPr>
              <w:pStyle w:val="TableParagraph"/>
              <w:ind w:left="110" w:right="92"/>
            </w:pPr>
            <w:r>
              <w:lastRenderedPageBreak/>
              <w:t>8. Порядок публичных слушаний, общественных обсуждений,</w:t>
            </w:r>
            <w:r>
              <w:rPr>
                <w:spacing w:val="-14"/>
              </w:rPr>
              <w:t xml:space="preserve"> </w:t>
            </w:r>
            <w:r>
              <w:t>согласования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утверждения градостроительной документации.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right="92" w:firstLine="316"/>
              <w:jc w:val="both"/>
            </w:pPr>
            <w:r>
              <w:t>Публичные слушания, общественные обсуждения по согласованию и утверждению документации по планировке территории (проект</w:t>
            </w:r>
            <w:r>
              <w:rPr>
                <w:spacing w:val="40"/>
              </w:rPr>
              <w:t xml:space="preserve"> </w:t>
            </w:r>
            <w:r>
              <w:t>планировки территории, проект межевания территории) в строгом соответствии с требованиями Градостроительного кодекса Российской Федерации, Устава города Пыть-Ях.</w:t>
            </w:r>
          </w:p>
          <w:p w:rsidR="00C03D48" w:rsidRDefault="00E40339">
            <w:pPr>
              <w:pStyle w:val="TableParagraph"/>
              <w:spacing w:line="252" w:lineRule="exact"/>
              <w:ind w:right="92" w:firstLine="316"/>
              <w:jc w:val="both"/>
            </w:pPr>
            <w:r>
              <w:t>Для обеспечения доступа к материалам проекта в целях общественного обсуждения</w:t>
            </w:r>
            <w:r>
              <w:rPr>
                <w:spacing w:val="62"/>
                <w:w w:val="150"/>
              </w:rPr>
              <w:t xml:space="preserve"> </w:t>
            </w:r>
            <w:r>
              <w:t>и</w:t>
            </w:r>
            <w:r>
              <w:rPr>
                <w:spacing w:val="63"/>
                <w:w w:val="150"/>
              </w:rPr>
              <w:t xml:space="preserve"> </w:t>
            </w:r>
            <w:r>
              <w:t>согласования</w:t>
            </w:r>
            <w:r>
              <w:rPr>
                <w:spacing w:val="65"/>
                <w:w w:val="150"/>
              </w:rPr>
              <w:t xml:space="preserve"> </w:t>
            </w:r>
            <w:r>
              <w:t>документации</w:t>
            </w:r>
            <w:r>
              <w:rPr>
                <w:spacing w:val="66"/>
                <w:w w:val="150"/>
              </w:rPr>
              <w:t xml:space="preserve"> </w:t>
            </w:r>
            <w:r>
              <w:t>по</w:t>
            </w:r>
            <w:r>
              <w:rPr>
                <w:spacing w:val="64"/>
                <w:w w:val="150"/>
              </w:rPr>
              <w:t xml:space="preserve"> </w:t>
            </w:r>
            <w:r>
              <w:t>планировке</w:t>
            </w:r>
            <w:r>
              <w:rPr>
                <w:spacing w:val="64"/>
                <w:w w:val="150"/>
              </w:rPr>
              <w:t xml:space="preserve"> </w:t>
            </w:r>
            <w:r>
              <w:rPr>
                <w:spacing w:val="-2"/>
              </w:rPr>
              <w:t>территории</w:t>
            </w:r>
          </w:p>
        </w:tc>
      </w:tr>
    </w:tbl>
    <w:p w:rsidR="00C03D48" w:rsidRDefault="00C03D48">
      <w:pPr>
        <w:spacing w:line="252" w:lineRule="exact"/>
        <w:jc w:val="both"/>
        <w:sectPr w:rsidR="00C03D48">
          <w:type w:val="continuous"/>
          <w:pgSz w:w="11910" w:h="16840"/>
          <w:pgMar w:top="760" w:right="6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7370"/>
      </w:tblGrid>
      <w:tr w:rsidR="00C03D48">
        <w:trPr>
          <w:trHeight w:val="1516"/>
        </w:trPr>
        <w:tc>
          <w:tcPr>
            <w:tcW w:w="3122" w:type="dxa"/>
          </w:tcPr>
          <w:p w:rsidR="00C03D48" w:rsidRDefault="00C03D48">
            <w:pPr>
              <w:pStyle w:val="TableParagraph"/>
              <w:ind w:left="0"/>
            </w:pP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right="93"/>
              <w:jc w:val="both"/>
            </w:pPr>
            <w:r>
              <w:t>(проект планировки территории, проект межевания территории) подлежит опубликованию и размещению на официальном сайте муниципального образования городской округ город Пыть-Ях.</w:t>
            </w:r>
          </w:p>
          <w:p w:rsidR="00C03D48" w:rsidRDefault="00E40339">
            <w:pPr>
              <w:pStyle w:val="TableParagraph"/>
              <w:ind w:right="91" w:firstLine="316"/>
              <w:jc w:val="both"/>
            </w:pPr>
            <w:r>
              <w:t>Подрядчик обязан подготовить все материалы, необходимые для проведения</w:t>
            </w:r>
            <w:r>
              <w:rPr>
                <w:spacing w:val="62"/>
              </w:rPr>
              <w:t xml:space="preserve">   </w:t>
            </w:r>
            <w:r>
              <w:t>публичных</w:t>
            </w:r>
            <w:r>
              <w:rPr>
                <w:spacing w:val="63"/>
              </w:rPr>
              <w:t xml:space="preserve"> </w:t>
            </w:r>
            <w:r>
              <w:t>слушаний,</w:t>
            </w:r>
            <w:r>
              <w:rPr>
                <w:spacing w:val="63"/>
              </w:rPr>
              <w:t xml:space="preserve"> </w:t>
            </w:r>
            <w:r>
              <w:t>общественных</w:t>
            </w:r>
            <w:r>
              <w:rPr>
                <w:spacing w:val="63"/>
              </w:rPr>
              <w:t xml:space="preserve"> </w:t>
            </w:r>
            <w:r>
              <w:rPr>
                <w:spacing w:val="-2"/>
              </w:rPr>
              <w:t>обсуждений,</w:t>
            </w:r>
          </w:p>
          <w:p w:rsidR="00C03D48" w:rsidRDefault="00E40339">
            <w:pPr>
              <w:pStyle w:val="TableParagraph"/>
              <w:spacing w:line="238" w:lineRule="exact"/>
              <w:jc w:val="both"/>
            </w:pPr>
            <w:r>
              <w:t>опубликования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размещения,</w:t>
            </w:r>
            <w:r>
              <w:rPr>
                <w:spacing w:val="-5"/>
              </w:rPr>
              <w:t xml:space="preserve"> </w:t>
            </w:r>
            <w:r>
              <w:t>а</w:t>
            </w:r>
            <w:r>
              <w:rPr>
                <w:spacing w:val="-6"/>
              </w:rPr>
              <w:t xml:space="preserve"> </w:t>
            </w:r>
            <w:r>
              <w:t>также</w:t>
            </w:r>
            <w:r>
              <w:rPr>
                <w:spacing w:val="-5"/>
              </w:rPr>
              <w:t xml:space="preserve"> </w:t>
            </w:r>
            <w:r>
              <w:t>принять</w:t>
            </w:r>
            <w:r>
              <w:rPr>
                <w:spacing w:val="-5"/>
              </w:rPr>
              <w:t xml:space="preserve"> </w:t>
            </w:r>
            <w:r>
              <w:t>непосредственное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участие.</w:t>
            </w:r>
          </w:p>
        </w:tc>
      </w:tr>
      <w:tr w:rsidR="00C03D48">
        <w:trPr>
          <w:trHeight w:val="2277"/>
        </w:trPr>
        <w:tc>
          <w:tcPr>
            <w:tcW w:w="3122" w:type="dxa"/>
          </w:tcPr>
          <w:p w:rsidR="00C03D48" w:rsidRDefault="00E40339">
            <w:pPr>
              <w:pStyle w:val="TableParagraph"/>
              <w:tabs>
                <w:tab w:val="left" w:pos="1715"/>
                <w:tab w:val="left" w:pos="2786"/>
              </w:tabs>
              <w:ind w:left="110" w:right="94"/>
              <w:jc w:val="both"/>
            </w:pPr>
            <w:r>
              <w:rPr>
                <w:spacing w:val="-6"/>
              </w:rPr>
              <w:t>9.</w:t>
            </w:r>
            <w:r>
              <w:tab/>
            </w:r>
            <w:r>
              <w:rPr>
                <w:spacing w:val="-2"/>
              </w:rPr>
              <w:t>Согласования Документации</w:t>
            </w:r>
            <w:r>
              <w:tab/>
            </w:r>
            <w:r>
              <w:tab/>
            </w:r>
            <w:r>
              <w:rPr>
                <w:spacing w:val="-6"/>
              </w:rPr>
              <w:t xml:space="preserve">по </w:t>
            </w:r>
            <w:r>
              <w:t>планировке территории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numPr>
                <w:ilvl w:val="1"/>
                <w:numId w:val="3"/>
              </w:numPr>
              <w:tabs>
                <w:tab w:val="left" w:pos="441"/>
              </w:tabs>
              <w:ind w:right="91" w:firstLine="0"/>
              <w:jc w:val="both"/>
            </w:pP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выполнении</w:t>
            </w:r>
            <w:r>
              <w:rPr>
                <w:spacing w:val="-2"/>
              </w:rPr>
              <w:t xml:space="preserve"> </w:t>
            </w:r>
            <w:r>
              <w:t>работ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подготовке</w:t>
            </w:r>
            <w:r>
              <w:rPr>
                <w:spacing w:val="-1"/>
              </w:rPr>
              <w:t xml:space="preserve"> </w:t>
            </w:r>
            <w:r>
              <w:t>документации,</w:t>
            </w:r>
            <w:r>
              <w:rPr>
                <w:spacing w:val="-2"/>
              </w:rPr>
              <w:t xml:space="preserve"> </w:t>
            </w:r>
            <w:r>
              <w:t>проект</w:t>
            </w:r>
            <w:r>
              <w:rPr>
                <w:spacing w:val="-2"/>
              </w:rPr>
              <w:t xml:space="preserve"> </w:t>
            </w:r>
            <w:r>
              <w:t xml:space="preserve">межевания территории) Подрядчик согласовывает проектные решения утверждаемой части проекта планировки территории и проекта межевания территории с заказчиком и администрацией </w:t>
            </w:r>
            <w:proofErr w:type="spellStart"/>
            <w:r>
              <w:t>г.Пыть-ях</w:t>
            </w:r>
            <w:proofErr w:type="spellEnd"/>
            <w:r>
              <w:t>.</w:t>
            </w:r>
          </w:p>
          <w:p w:rsidR="00C03D48" w:rsidRDefault="00E40339">
            <w:pPr>
              <w:pStyle w:val="TableParagraph"/>
              <w:numPr>
                <w:ilvl w:val="1"/>
                <w:numId w:val="3"/>
              </w:numPr>
              <w:tabs>
                <w:tab w:val="left" w:pos="453"/>
              </w:tabs>
              <w:spacing w:line="252" w:lineRule="exact"/>
              <w:ind w:left="453" w:hanging="345"/>
              <w:jc w:val="both"/>
            </w:pPr>
            <w:r>
              <w:t>Документацию</w:t>
            </w:r>
            <w:r>
              <w:rPr>
                <w:spacing w:val="8"/>
              </w:rPr>
              <w:t xml:space="preserve"> </w:t>
            </w:r>
            <w:r>
              <w:t>по</w:t>
            </w:r>
            <w:r>
              <w:rPr>
                <w:spacing w:val="10"/>
              </w:rPr>
              <w:t xml:space="preserve"> </w:t>
            </w:r>
            <w:r>
              <w:t>планировке</w:t>
            </w:r>
            <w:r>
              <w:rPr>
                <w:spacing w:val="9"/>
              </w:rPr>
              <w:t xml:space="preserve"> </w:t>
            </w:r>
            <w:r>
              <w:t>территории,</w:t>
            </w:r>
            <w:r>
              <w:rPr>
                <w:spacing w:val="10"/>
              </w:rPr>
              <w:t xml:space="preserve"> </w:t>
            </w:r>
            <w:r>
              <w:t>в</w:t>
            </w:r>
            <w:r>
              <w:rPr>
                <w:spacing w:val="9"/>
              </w:rPr>
              <w:t xml:space="preserve"> </w:t>
            </w:r>
            <w:r>
              <w:t>соответствии</w:t>
            </w:r>
            <w:r>
              <w:rPr>
                <w:spacing w:val="10"/>
              </w:rPr>
              <w:t xml:space="preserve"> </w:t>
            </w:r>
            <w:r>
              <w:t>с</w:t>
            </w:r>
            <w:r>
              <w:rPr>
                <w:spacing w:val="9"/>
              </w:rPr>
              <w:t xml:space="preserve"> </w:t>
            </w:r>
            <w:r>
              <w:t>ч.</w:t>
            </w:r>
            <w:r>
              <w:rPr>
                <w:spacing w:val="10"/>
              </w:rPr>
              <w:t xml:space="preserve"> </w:t>
            </w:r>
            <w:r>
              <w:t>12.4.</w:t>
            </w:r>
            <w:r>
              <w:rPr>
                <w:spacing w:val="10"/>
              </w:rPr>
              <w:t xml:space="preserve"> </w:t>
            </w:r>
            <w:r>
              <w:rPr>
                <w:spacing w:val="-5"/>
              </w:rPr>
              <w:t>ст.</w:t>
            </w:r>
          </w:p>
          <w:p w:rsidR="00C03D48" w:rsidRDefault="00E40339">
            <w:pPr>
              <w:pStyle w:val="TableParagraph"/>
              <w:ind w:right="91"/>
              <w:jc w:val="both"/>
            </w:pPr>
            <w:r>
              <w:t>45 Градостроительного кодекса РФ, согласовать с органом</w:t>
            </w:r>
            <w:r>
              <w:rPr>
                <w:spacing w:val="40"/>
              </w:rPr>
              <w:t xml:space="preserve"> </w:t>
            </w:r>
            <w:r>
              <w:t>государственной власти, уполномоченным на принятие решения об</w:t>
            </w:r>
            <w:r>
              <w:rPr>
                <w:spacing w:val="40"/>
              </w:rPr>
              <w:t xml:space="preserve"> </w:t>
            </w:r>
            <w:proofErr w:type="gramStart"/>
            <w:r>
              <w:t>изъятии</w:t>
            </w:r>
            <w:r>
              <w:rPr>
                <w:spacing w:val="57"/>
                <w:w w:val="150"/>
              </w:rPr>
              <w:t xml:space="preserve">  </w:t>
            </w:r>
            <w:r>
              <w:t>земельных</w:t>
            </w:r>
            <w:proofErr w:type="gramEnd"/>
            <w:r>
              <w:rPr>
                <w:spacing w:val="58"/>
                <w:w w:val="150"/>
              </w:rPr>
              <w:t xml:space="preserve">  </w:t>
            </w:r>
            <w:r>
              <w:t>участков</w:t>
            </w:r>
            <w:r>
              <w:rPr>
                <w:spacing w:val="57"/>
                <w:w w:val="150"/>
              </w:rPr>
              <w:t xml:space="preserve">  </w:t>
            </w:r>
            <w:r>
              <w:t>для</w:t>
            </w:r>
            <w:r>
              <w:rPr>
                <w:spacing w:val="58"/>
                <w:w w:val="150"/>
              </w:rPr>
              <w:t xml:space="preserve">  </w:t>
            </w:r>
            <w:r>
              <w:t>государственных</w:t>
            </w:r>
            <w:r>
              <w:rPr>
                <w:spacing w:val="57"/>
                <w:w w:val="150"/>
              </w:rPr>
              <w:t xml:space="preserve">  </w:t>
            </w:r>
            <w:r>
              <w:t>нужд</w:t>
            </w:r>
            <w:r>
              <w:rPr>
                <w:spacing w:val="59"/>
                <w:w w:val="150"/>
              </w:rPr>
              <w:t xml:space="preserve">  </w:t>
            </w:r>
            <w:r>
              <w:rPr>
                <w:spacing w:val="-4"/>
              </w:rPr>
              <w:t>(при</w:t>
            </w:r>
          </w:p>
          <w:p w:rsidR="00C03D48" w:rsidRDefault="00E40339">
            <w:pPr>
              <w:pStyle w:val="TableParagraph"/>
              <w:spacing w:line="238" w:lineRule="exact"/>
            </w:pPr>
            <w:r>
              <w:rPr>
                <w:spacing w:val="-2"/>
              </w:rPr>
              <w:t>необходимости).</w:t>
            </w:r>
          </w:p>
        </w:tc>
      </w:tr>
      <w:tr w:rsidR="00C03D48">
        <w:trPr>
          <w:trHeight w:val="11272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2" w:lineRule="auto"/>
              <w:ind w:left="110"/>
            </w:pPr>
            <w:r>
              <w:lastRenderedPageBreak/>
              <w:t>10. Требования</w:t>
            </w:r>
            <w:r>
              <w:rPr>
                <w:spacing w:val="-1"/>
              </w:rPr>
              <w:t xml:space="preserve"> </w:t>
            </w:r>
            <w:r>
              <w:t>к оформлению сдаваемых работ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right="92"/>
              <w:jc w:val="both"/>
            </w:pPr>
            <w:r>
              <w:t xml:space="preserve">10.1 Топографические планы (выполненные на топографической основе (с разбивкой по слоям) в масштабе 1:500 в формате </w:t>
            </w:r>
            <w:proofErr w:type="spellStart"/>
            <w:r>
              <w:t>Mapinfo</w:t>
            </w:r>
            <w:proofErr w:type="spellEnd"/>
            <w:r>
              <w:t xml:space="preserve"> в электронном виде на CD дисках и на бумажной основе.</w:t>
            </w:r>
          </w:p>
          <w:p w:rsidR="00C03D48" w:rsidRDefault="00E40339">
            <w:pPr>
              <w:pStyle w:val="TableParagraph"/>
              <w:ind w:right="93" w:firstLine="316"/>
              <w:jc w:val="both"/>
            </w:pPr>
            <w:r>
              <w:t>Выходные материалы по выполнению топографического плана должны быть представлены в местной системе координат (МСК-86).</w:t>
            </w:r>
          </w:p>
          <w:p w:rsidR="00C03D48" w:rsidRDefault="00E40339">
            <w:pPr>
              <w:pStyle w:val="TableParagraph"/>
              <w:ind w:left="107" w:right="95" w:firstLine="316"/>
              <w:jc w:val="both"/>
            </w:pPr>
            <w:r>
              <w:t>Материалы</w:t>
            </w:r>
            <w:r>
              <w:rPr>
                <w:spacing w:val="-3"/>
              </w:rPr>
              <w:t xml:space="preserve"> </w:t>
            </w:r>
            <w:r>
              <w:t>инженерно-топографических</w:t>
            </w:r>
            <w:r>
              <w:rPr>
                <w:spacing w:val="-4"/>
              </w:rPr>
              <w:t xml:space="preserve"> </w:t>
            </w:r>
            <w:r>
              <w:t>планов</w:t>
            </w:r>
            <w:r>
              <w:rPr>
                <w:spacing w:val="-5"/>
              </w:rPr>
              <w:t xml:space="preserve"> </w:t>
            </w:r>
            <w:r>
              <w:t>выполнить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 xml:space="preserve">цифровом формате </w:t>
            </w:r>
            <w:proofErr w:type="spellStart"/>
            <w:r>
              <w:t>Mapinfo</w:t>
            </w:r>
            <w:proofErr w:type="spellEnd"/>
            <w:r>
              <w:t xml:space="preserve"> со следующими слоями:</w:t>
            </w:r>
          </w:p>
          <w:p w:rsidR="00A933BA" w:rsidRDefault="00A933BA">
            <w:pPr>
              <w:pStyle w:val="TableParagraph"/>
              <w:ind w:left="107" w:right="95" w:firstLine="316"/>
              <w:jc w:val="both"/>
            </w:pPr>
          </w:p>
          <w:tbl>
            <w:tblPr>
              <w:tblStyle w:val="a5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3183"/>
              <w:gridCol w:w="3054"/>
            </w:tblGrid>
            <w:tr w:rsidR="00A933BA" w:rsidTr="00A933BA">
              <w:tc>
                <w:tcPr>
                  <w:tcW w:w="3183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Наименование слоя</w:t>
                  </w:r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Содержание информации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Dor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Дороги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Komun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Коммуникации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Koord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Координаты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Ogr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Ограждения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Ramka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Рамка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Relef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Рельеф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Situas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Ситуация</w:t>
                  </w: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Zdan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Здание</w:t>
                  </w:r>
                </w:p>
              </w:tc>
            </w:tr>
            <w:tr w:rsidR="004D7610" w:rsidTr="00A933BA">
              <w:tc>
                <w:tcPr>
                  <w:tcW w:w="3183" w:type="dxa"/>
                </w:tcPr>
                <w:p w:rsidR="004D7610" w:rsidRPr="007D002A" w:rsidRDefault="004D7610">
                  <w:pPr>
                    <w:pStyle w:val="TableParagraph"/>
                    <w:ind w:left="0" w:right="95"/>
                    <w:jc w:val="both"/>
                  </w:pPr>
                  <w:r>
                    <w:rPr>
                      <w:lang w:val="en-US"/>
                    </w:rPr>
                    <w:t>ZI</w:t>
                  </w:r>
                  <w:r w:rsidRPr="007D002A">
                    <w:t>-</w:t>
                  </w:r>
                  <w:proofErr w:type="spellStart"/>
                  <w:r>
                    <w:rPr>
                      <w:lang w:val="en-US"/>
                    </w:rPr>
                    <w:t>dor</w:t>
                  </w:r>
                  <w:proofErr w:type="spellEnd"/>
                </w:p>
              </w:tc>
              <w:tc>
                <w:tcPr>
                  <w:tcW w:w="3054" w:type="dxa"/>
                  <w:vMerge w:val="restart"/>
                </w:tcPr>
                <w:p w:rsidR="004D7610" w:rsidRDefault="004D7610">
                  <w:pPr>
                    <w:pStyle w:val="TableParagraph"/>
                    <w:ind w:left="0" w:right="95"/>
                    <w:jc w:val="both"/>
                  </w:pPr>
                  <w:r>
                    <w:t>Закраска</w:t>
                  </w:r>
                </w:p>
              </w:tc>
            </w:tr>
            <w:tr w:rsidR="004D7610" w:rsidTr="00A933BA">
              <w:tc>
                <w:tcPr>
                  <w:tcW w:w="3183" w:type="dxa"/>
                </w:tcPr>
                <w:p w:rsidR="004D7610" w:rsidRPr="007D002A" w:rsidRDefault="004D7610">
                  <w:pPr>
                    <w:pStyle w:val="TableParagraph"/>
                    <w:ind w:left="0" w:right="95"/>
                    <w:jc w:val="both"/>
                  </w:pPr>
                  <w:r>
                    <w:rPr>
                      <w:lang w:val="en-US"/>
                    </w:rPr>
                    <w:t>ZI</w:t>
                  </w:r>
                  <w:r w:rsidRPr="007D002A">
                    <w:t>-</w:t>
                  </w:r>
                  <w:proofErr w:type="spellStart"/>
                  <w:r>
                    <w:rPr>
                      <w:lang w:val="en-US"/>
                    </w:rPr>
                    <w:t>situas</w:t>
                  </w:r>
                  <w:proofErr w:type="spellEnd"/>
                </w:p>
              </w:tc>
              <w:tc>
                <w:tcPr>
                  <w:tcW w:w="3054" w:type="dxa"/>
                  <w:vMerge/>
                </w:tcPr>
                <w:p w:rsidR="004D7610" w:rsidRDefault="004D7610">
                  <w:pPr>
                    <w:pStyle w:val="TableParagraph"/>
                    <w:ind w:left="0" w:right="95"/>
                    <w:jc w:val="both"/>
                  </w:pPr>
                </w:p>
              </w:tc>
            </w:tr>
            <w:tr w:rsidR="004D7610" w:rsidTr="00A933BA">
              <w:tc>
                <w:tcPr>
                  <w:tcW w:w="3183" w:type="dxa"/>
                </w:tcPr>
                <w:p w:rsidR="004D7610" w:rsidRPr="007D002A" w:rsidRDefault="004D7610">
                  <w:pPr>
                    <w:pStyle w:val="TableParagraph"/>
                    <w:ind w:left="0" w:right="95"/>
                    <w:jc w:val="both"/>
                  </w:pPr>
                  <w:r>
                    <w:rPr>
                      <w:lang w:val="en-US"/>
                    </w:rPr>
                    <w:t>ZI</w:t>
                  </w:r>
                  <w:r w:rsidRPr="007D002A">
                    <w:t>-</w:t>
                  </w:r>
                  <w:proofErr w:type="spellStart"/>
                  <w:r>
                    <w:rPr>
                      <w:lang w:val="en-US"/>
                    </w:rPr>
                    <w:t>Zdan</w:t>
                  </w:r>
                  <w:proofErr w:type="spellEnd"/>
                </w:p>
              </w:tc>
              <w:tc>
                <w:tcPr>
                  <w:tcW w:w="3054" w:type="dxa"/>
                  <w:vMerge/>
                </w:tcPr>
                <w:p w:rsidR="004D7610" w:rsidRDefault="004D7610">
                  <w:pPr>
                    <w:pStyle w:val="TableParagraph"/>
                    <w:ind w:left="0" w:right="95"/>
                    <w:jc w:val="both"/>
                  </w:pPr>
                </w:p>
              </w:tc>
            </w:tr>
            <w:tr w:rsidR="00A933BA" w:rsidTr="00A933BA">
              <w:tc>
                <w:tcPr>
                  <w:tcW w:w="3183" w:type="dxa"/>
                </w:tcPr>
                <w:p w:rsidR="00A933BA" w:rsidRPr="007D002A" w:rsidRDefault="004D7610">
                  <w:pPr>
                    <w:pStyle w:val="TableParagraph"/>
                    <w:ind w:left="0" w:right="95"/>
                    <w:jc w:val="both"/>
                  </w:pPr>
                  <w:proofErr w:type="spellStart"/>
                  <w:r>
                    <w:rPr>
                      <w:lang w:val="en-US"/>
                    </w:rPr>
                    <w:t>Setka</w:t>
                  </w:r>
                  <w:proofErr w:type="spellEnd"/>
                </w:p>
              </w:tc>
              <w:tc>
                <w:tcPr>
                  <w:tcW w:w="3054" w:type="dxa"/>
                </w:tcPr>
                <w:p w:rsidR="00A933BA" w:rsidRDefault="00A933BA">
                  <w:pPr>
                    <w:pStyle w:val="TableParagraph"/>
                    <w:ind w:left="0" w:right="95"/>
                    <w:jc w:val="both"/>
                  </w:pPr>
                  <w:r>
                    <w:t>сетка</w:t>
                  </w:r>
                </w:p>
              </w:tc>
            </w:tr>
          </w:tbl>
          <w:p w:rsidR="00A933BA" w:rsidRDefault="00A933BA">
            <w:pPr>
              <w:pStyle w:val="TableParagraph"/>
              <w:ind w:left="107" w:right="95" w:firstLine="316"/>
              <w:jc w:val="both"/>
            </w:pPr>
          </w:p>
          <w:p w:rsidR="00C03D48" w:rsidRDefault="00E40339">
            <w:pPr>
              <w:pStyle w:val="TableParagraph"/>
              <w:spacing w:before="1" w:line="252" w:lineRule="exact"/>
              <w:ind w:left="425"/>
            </w:pPr>
            <w:r>
              <w:t>-каталоги</w:t>
            </w:r>
            <w:r>
              <w:rPr>
                <w:spacing w:val="-8"/>
              </w:rPr>
              <w:t xml:space="preserve"> </w:t>
            </w:r>
            <w:r>
              <w:t>координат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высот</w:t>
            </w:r>
            <w:r>
              <w:rPr>
                <w:spacing w:val="-5"/>
              </w:rPr>
              <w:t xml:space="preserve"> </w:t>
            </w:r>
            <w:r>
              <w:t>пунктов</w:t>
            </w:r>
            <w:r>
              <w:rPr>
                <w:spacing w:val="-6"/>
              </w:rPr>
              <w:t xml:space="preserve"> </w:t>
            </w:r>
            <w:r>
              <w:t>съёмочного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обоснования;</w:t>
            </w:r>
          </w:p>
          <w:p w:rsidR="00C03D48" w:rsidRDefault="00E40339">
            <w:pPr>
              <w:pStyle w:val="TableParagraph"/>
              <w:ind w:right="65" w:firstLine="316"/>
            </w:pPr>
            <w:r>
              <w:t>-технический отчет о выполнении инженерно-геодезических изысканий в 1 экз. в бумажном виде и 1 экз. на CD-диске или на жестком диске.</w:t>
            </w:r>
          </w:p>
          <w:p w:rsidR="00C03D48" w:rsidRDefault="00E40339">
            <w:pPr>
              <w:pStyle w:val="TableParagraph"/>
              <w:spacing w:line="252" w:lineRule="exact"/>
              <w:ind w:left="107"/>
            </w:pPr>
            <w:r>
              <w:t>102</w:t>
            </w:r>
            <w:r>
              <w:rPr>
                <w:spacing w:val="-8"/>
              </w:rPr>
              <w:t xml:space="preserve"> </w:t>
            </w:r>
            <w:r>
              <w:t>Комплект</w:t>
            </w:r>
            <w:r>
              <w:rPr>
                <w:spacing w:val="-6"/>
              </w:rPr>
              <w:t xml:space="preserve"> </w:t>
            </w:r>
            <w:r>
              <w:t>исходных</w:t>
            </w:r>
            <w:r>
              <w:rPr>
                <w:spacing w:val="-5"/>
              </w:rPr>
              <w:t xml:space="preserve"> </w:t>
            </w:r>
            <w:r>
              <w:t>данных:</w:t>
            </w:r>
            <w:r>
              <w:rPr>
                <w:spacing w:val="-4"/>
              </w:rPr>
              <w:t xml:space="preserve"> </w:t>
            </w:r>
            <w:r>
              <w:t>предоставить</w:t>
            </w:r>
            <w:r>
              <w:rPr>
                <w:spacing w:val="-5"/>
              </w:rPr>
              <w:t xml:space="preserve"> </w:t>
            </w:r>
            <w:r>
              <w:t>1</w:t>
            </w:r>
            <w:r>
              <w:rPr>
                <w:spacing w:val="-5"/>
              </w:rPr>
              <w:t xml:space="preserve"> </w:t>
            </w:r>
            <w:r>
              <w:t>экземпляр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CD-</w:t>
            </w:r>
            <w:r>
              <w:rPr>
                <w:spacing w:val="-2"/>
              </w:rPr>
              <w:t>диске;</w:t>
            </w:r>
          </w:p>
          <w:p w:rsidR="00C03D48" w:rsidRDefault="00E40339">
            <w:pPr>
              <w:pStyle w:val="TableParagraph"/>
              <w:ind w:left="107"/>
            </w:pPr>
            <w:r>
              <w:t>10.3</w:t>
            </w:r>
            <w:r>
              <w:rPr>
                <w:spacing w:val="80"/>
              </w:rPr>
              <w:t xml:space="preserve"> </w:t>
            </w:r>
            <w:r>
              <w:t>Графические</w:t>
            </w:r>
            <w:r>
              <w:rPr>
                <w:spacing w:val="80"/>
              </w:rPr>
              <w:t xml:space="preserve"> </w:t>
            </w:r>
            <w:r>
              <w:t>материалы</w:t>
            </w:r>
            <w:r>
              <w:rPr>
                <w:spacing w:val="80"/>
              </w:rPr>
              <w:t xml:space="preserve"> </w:t>
            </w:r>
            <w:r>
              <w:t>представляются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</w:rPr>
              <w:t xml:space="preserve"> </w:t>
            </w:r>
            <w:r>
              <w:t>формате</w:t>
            </w:r>
            <w:r>
              <w:rPr>
                <w:spacing w:val="80"/>
              </w:rPr>
              <w:t xml:space="preserve"> </w:t>
            </w:r>
            <w:r>
              <w:t>чертежа</w:t>
            </w:r>
            <w:r>
              <w:rPr>
                <w:spacing w:val="80"/>
              </w:rPr>
              <w:t xml:space="preserve"> </w:t>
            </w:r>
            <w:r>
              <w:t>в</w:t>
            </w:r>
            <w:r>
              <w:rPr>
                <w:spacing w:val="80"/>
                <w:w w:val="150"/>
              </w:rPr>
              <w:t xml:space="preserve"> </w:t>
            </w:r>
            <w:r>
              <w:t>масштабе 1:500 (в том числе по этапам выполнения работ):</w:t>
            </w:r>
          </w:p>
          <w:p w:rsidR="00C03D48" w:rsidRDefault="00E40339">
            <w:pPr>
              <w:pStyle w:val="TableParagraph"/>
              <w:ind w:left="107" w:firstLine="316"/>
            </w:pPr>
            <w:r>
              <w:t xml:space="preserve">- в электронном виде в формате </w:t>
            </w:r>
            <w:proofErr w:type="spellStart"/>
            <w:r>
              <w:t>Mapinfo</w:t>
            </w:r>
            <w:proofErr w:type="spellEnd"/>
            <w:r>
              <w:t xml:space="preserve"> в системе координат МСК-86, JPG (скрепленные печатью и подписью) на CD-дисках в 1 экз.</w:t>
            </w:r>
          </w:p>
          <w:p w:rsidR="00C03D48" w:rsidRDefault="00E40339">
            <w:pPr>
              <w:pStyle w:val="TableParagraph"/>
              <w:ind w:left="107" w:firstLine="316"/>
            </w:pPr>
            <w:r>
              <w:t>Формат</w:t>
            </w:r>
            <w:r>
              <w:rPr>
                <w:spacing w:val="40"/>
              </w:rPr>
              <w:t xml:space="preserve"> </w:t>
            </w:r>
            <w:r>
              <w:t>предоставления</w:t>
            </w:r>
            <w:r>
              <w:rPr>
                <w:spacing w:val="38"/>
              </w:rPr>
              <w:t xml:space="preserve"> </w:t>
            </w:r>
            <w:r>
              <w:t>графических</w:t>
            </w:r>
            <w:r>
              <w:rPr>
                <w:spacing w:val="39"/>
              </w:rPr>
              <w:t xml:space="preserve"> </w:t>
            </w:r>
            <w:r>
              <w:t>материалов</w:t>
            </w:r>
            <w:r>
              <w:rPr>
                <w:spacing w:val="38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электронном</w:t>
            </w:r>
            <w:r>
              <w:rPr>
                <w:spacing w:val="38"/>
              </w:rPr>
              <w:t xml:space="preserve"> </w:t>
            </w:r>
            <w:r>
              <w:t>виде может быть изменен по согласованию с Заказчиком.</w:t>
            </w:r>
          </w:p>
          <w:p w:rsidR="00C03D48" w:rsidRDefault="00E40339">
            <w:pPr>
              <w:pStyle w:val="TableParagraph"/>
              <w:ind w:left="107" w:firstLine="316"/>
            </w:pPr>
            <w:r>
              <w:t>Презентационные</w:t>
            </w:r>
            <w:r>
              <w:rPr>
                <w:spacing w:val="40"/>
              </w:rPr>
              <w:t xml:space="preserve"> </w:t>
            </w:r>
            <w:r>
              <w:t>материалы</w:t>
            </w:r>
            <w:r>
              <w:rPr>
                <w:spacing w:val="40"/>
              </w:rPr>
              <w:t xml:space="preserve"> </w:t>
            </w:r>
            <w:r>
              <w:t>изготавливаются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виде</w:t>
            </w:r>
            <w:r>
              <w:rPr>
                <w:spacing w:val="40"/>
              </w:rPr>
              <w:t xml:space="preserve"> </w:t>
            </w:r>
            <w:r>
              <w:t>слайдов</w:t>
            </w:r>
            <w:r>
              <w:rPr>
                <w:spacing w:val="40"/>
              </w:rPr>
              <w:t xml:space="preserve"> </w:t>
            </w:r>
            <w:r>
              <w:t>на</w:t>
            </w:r>
            <w:r>
              <w:rPr>
                <w:spacing w:val="40"/>
              </w:rPr>
              <w:t xml:space="preserve"> </w:t>
            </w:r>
            <w:r>
              <w:t>для проведения публичных слушаний, общественных обсуждений.</w:t>
            </w:r>
          </w:p>
          <w:p w:rsidR="00C03D48" w:rsidRDefault="00E40339">
            <w:pPr>
              <w:pStyle w:val="TableParagraph"/>
              <w:ind w:left="107" w:right="94"/>
              <w:jc w:val="both"/>
            </w:pPr>
            <w:r>
              <w:t>10.4 Материалы проекта межевания для внесения сведений в ЕГРН в соответствии с Федеральным законом от 13.07.2015 № 221-ФЗ «О государственной регистрации недвижимости».</w:t>
            </w:r>
          </w:p>
          <w:p w:rsidR="00C03D48" w:rsidRDefault="00E40339">
            <w:pPr>
              <w:pStyle w:val="TableParagraph"/>
              <w:ind w:right="92"/>
              <w:jc w:val="both"/>
            </w:pPr>
            <w:r>
              <w:t xml:space="preserve">10.8 Данные проекта в части внесения изменений в границы участка с кадастровым номером 86:15:0101021:127должны быть выполнены и переданы Заказчику в виде цифровой информационной модели в ГИС формате </w:t>
            </w:r>
            <w:proofErr w:type="spellStart"/>
            <w:r>
              <w:t>MapInfo</w:t>
            </w:r>
            <w:proofErr w:type="spellEnd"/>
            <w:r>
              <w:t xml:space="preserve"> *.</w:t>
            </w:r>
            <w:proofErr w:type="spellStart"/>
            <w:r>
              <w:t>tabв</w:t>
            </w:r>
            <w:proofErr w:type="spellEnd"/>
            <w:r>
              <w:t xml:space="preserve"> соответствии с утвержденными требованиями к отраслевым пространственным данным (Приказ департамента пространственного развития и архитектуры ХМАО - Югры № 15-п от 28.12.2022 «О технических требованиях к отраслевым пространственным данным</w:t>
            </w:r>
            <w:r>
              <w:rPr>
                <w:spacing w:val="54"/>
                <w:w w:val="150"/>
              </w:rPr>
              <w:t xml:space="preserve">  </w:t>
            </w:r>
            <w:r>
              <w:t>градостроительной</w:t>
            </w:r>
            <w:r>
              <w:rPr>
                <w:spacing w:val="56"/>
                <w:w w:val="150"/>
              </w:rPr>
              <w:t xml:space="preserve">  </w:t>
            </w:r>
            <w:r>
              <w:t>деятельности</w:t>
            </w:r>
            <w:r>
              <w:rPr>
                <w:spacing w:val="55"/>
                <w:w w:val="150"/>
              </w:rPr>
              <w:t xml:space="preserve">  </w:t>
            </w:r>
            <w:r>
              <w:t>Ханты</w:t>
            </w:r>
            <w:r>
              <w:rPr>
                <w:spacing w:val="57"/>
                <w:w w:val="150"/>
              </w:rPr>
              <w:t xml:space="preserve">  </w:t>
            </w:r>
            <w:r>
              <w:t>-</w:t>
            </w:r>
            <w:r>
              <w:rPr>
                <w:spacing w:val="55"/>
                <w:w w:val="150"/>
              </w:rPr>
              <w:t xml:space="preserve">  </w:t>
            </w:r>
            <w:r>
              <w:rPr>
                <w:spacing w:val="-2"/>
              </w:rPr>
              <w:t>Мансийского</w:t>
            </w:r>
          </w:p>
          <w:p w:rsidR="00C03D48" w:rsidRDefault="00E40339">
            <w:pPr>
              <w:pStyle w:val="TableParagraph"/>
              <w:spacing w:line="240" w:lineRule="exact"/>
              <w:jc w:val="both"/>
            </w:pPr>
            <w:r>
              <w:t>автономного</w:t>
            </w:r>
            <w:r>
              <w:rPr>
                <w:spacing w:val="-7"/>
              </w:rPr>
              <w:t xml:space="preserve"> </w:t>
            </w:r>
            <w:r>
              <w:t>округа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Югры»).</w:t>
            </w:r>
          </w:p>
        </w:tc>
      </w:tr>
    </w:tbl>
    <w:p w:rsidR="00C03D48" w:rsidRDefault="00E40339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2659373</wp:posOffset>
                </wp:positionH>
                <wp:positionV relativeFrom="page">
                  <wp:posOffset>4093463</wp:posOffset>
                </wp:positionV>
                <wp:extent cx="3655060" cy="217297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55060" cy="2172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03D48" w:rsidRDefault="00C03D4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margin-left:209.4pt;margin-top:322.3pt;width:287.8pt;height:171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" filled="f" stroked="f">
                <v:path arrowok="t"/>
                <v:textbox inset="0,0,0,0">
                  <w:txbxContent>
                    <w:p w:rsidR="00C03D48" w:rsidRDefault="00C03D48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2662427</wp:posOffset>
                </wp:positionH>
                <wp:positionV relativeFrom="page">
                  <wp:posOffset>4096511</wp:posOffset>
                </wp:positionV>
                <wp:extent cx="3648710" cy="216662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48710" cy="21666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576"/>
                              <w:gridCol w:w="3049"/>
                            </w:tblGrid>
                            <w:tr w:rsidR="00C03D48">
                              <w:trPr>
                                <w:trHeight w:val="263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1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3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1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3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1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3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4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1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4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  <w:vMerge w:val="restart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1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03D48" w:rsidRDefault="00C03D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4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03D48" w:rsidRDefault="00C03D4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03D48">
                              <w:trPr>
                                <w:trHeight w:val="263"/>
                              </w:trPr>
                              <w:tc>
                                <w:tcPr>
                                  <w:tcW w:w="2576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9" w:type="dxa"/>
                                </w:tcPr>
                                <w:p w:rsidR="00C03D48" w:rsidRDefault="00C03D48">
                                  <w:pPr>
                                    <w:pStyle w:val="TableParagraph"/>
                                    <w:ind w:left="0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03D48" w:rsidRDefault="00C03D48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margin-left:209.65pt;margin-top:322.55pt;width:287.3pt;height:170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576"/>
                        <w:gridCol w:w="3049"/>
                      </w:tblGrid>
                      <w:tr w:rsidR="00C03D48">
                        <w:trPr>
                          <w:trHeight w:val="263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1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3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1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3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1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3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4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1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4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  <w:vMerge w:val="restart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</w:pPr>
                          </w:p>
                        </w:tc>
                      </w:tr>
                      <w:tr w:rsidR="00C03D48">
                        <w:trPr>
                          <w:trHeight w:val="261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  <w:vMerge/>
                            <w:tcBorders>
                              <w:top w:val="nil"/>
                            </w:tcBorders>
                          </w:tcPr>
                          <w:p w:rsidR="00C03D48" w:rsidRDefault="00C03D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4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  <w:vMerge/>
                            <w:tcBorders>
                              <w:top w:val="nil"/>
                            </w:tcBorders>
                          </w:tcPr>
                          <w:p w:rsidR="00C03D48" w:rsidRDefault="00C03D4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03D48">
                        <w:trPr>
                          <w:trHeight w:val="263"/>
                        </w:trPr>
                        <w:tc>
                          <w:tcPr>
                            <w:tcW w:w="2576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049" w:type="dxa"/>
                          </w:tcPr>
                          <w:p w:rsidR="00C03D48" w:rsidRDefault="00C03D48">
                            <w:pPr>
                              <w:pStyle w:val="TableParagraph"/>
                              <w:ind w:left="0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C03D48" w:rsidRDefault="00C03D48">
                      <w:pPr>
                        <w:pStyle w:val="a3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03D48" w:rsidRDefault="00C03D48">
      <w:pPr>
        <w:rPr>
          <w:sz w:val="2"/>
          <w:szCs w:val="2"/>
        </w:rPr>
        <w:sectPr w:rsidR="00C03D48">
          <w:type w:val="continuous"/>
          <w:pgSz w:w="11910" w:h="16840"/>
          <w:pgMar w:top="820" w:right="60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2"/>
        <w:gridCol w:w="7370"/>
      </w:tblGrid>
      <w:tr w:rsidR="00C03D48">
        <w:trPr>
          <w:trHeight w:val="5310"/>
        </w:trPr>
        <w:tc>
          <w:tcPr>
            <w:tcW w:w="3122" w:type="dxa"/>
          </w:tcPr>
          <w:p w:rsidR="00C03D48" w:rsidRDefault="00C03D48">
            <w:pPr>
              <w:pStyle w:val="TableParagraph"/>
              <w:ind w:left="0"/>
            </w:pP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right="91"/>
              <w:jc w:val="both"/>
            </w:pPr>
            <w:r>
              <w:t>В случае несоответствия исходной векторной информации (Утвержденный проект</w:t>
            </w:r>
            <w:r>
              <w:rPr>
                <w:spacing w:val="-3"/>
              </w:rPr>
              <w:t xml:space="preserve"> </w:t>
            </w:r>
            <w:r>
              <w:t>планировки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межевания</w:t>
            </w:r>
            <w:r>
              <w:rPr>
                <w:spacing w:val="-3"/>
              </w:rPr>
              <w:t xml:space="preserve"> </w:t>
            </w:r>
            <w:r>
              <w:t>территории</w:t>
            </w:r>
            <w:r>
              <w:rPr>
                <w:spacing w:val="-3"/>
              </w:rPr>
              <w:t xml:space="preserve"> </w:t>
            </w:r>
            <w:r>
              <w:t>мкр.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t>3 «Кедровый»</w:t>
            </w:r>
            <w:r>
              <w:rPr>
                <w:spacing w:val="-5"/>
              </w:rPr>
              <w:t xml:space="preserve"> </w:t>
            </w:r>
            <w:r>
              <w:t>г.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Пыть</w:t>
            </w:r>
            <w:proofErr w:type="spellEnd"/>
            <w:r>
              <w:t xml:space="preserve">- </w:t>
            </w:r>
            <w:proofErr w:type="spellStart"/>
            <w:r>
              <w:t>Яха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утвержденным</w:t>
            </w:r>
            <w:r>
              <w:rPr>
                <w:spacing w:val="-4"/>
              </w:rPr>
              <w:t xml:space="preserve"> </w:t>
            </w:r>
            <w:r>
              <w:t>требованиям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отраслевым</w:t>
            </w:r>
            <w:r>
              <w:rPr>
                <w:spacing w:val="-4"/>
              </w:rPr>
              <w:t xml:space="preserve"> </w:t>
            </w:r>
            <w:r>
              <w:t>пространственным</w:t>
            </w:r>
            <w:r>
              <w:rPr>
                <w:spacing w:val="-6"/>
              </w:rPr>
              <w:t xml:space="preserve"> </w:t>
            </w:r>
            <w:r>
              <w:t xml:space="preserve">данным, Подрядчик не приводит в соответствие с утвержденными требованиями к отраслевым пространственным </w:t>
            </w:r>
            <w:proofErr w:type="spellStart"/>
            <w:r>
              <w:t>даннымв</w:t>
            </w:r>
            <w:proofErr w:type="spellEnd"/>
            <w:r>
              <w:t xml:space="preserve"> </w:t>
            </w:r>
            <w:proofErr w:type="spellStart"/>
            <w:r>
              <w:t>ышеупомянутую</w:t>
            </w:r>
            <w:proofErr w:type="spellEnd"/>
            <w:r>
              <w:t xml:space="preserve"> векторную </w:t>
            </w:r>
            <w:r>
              <w:rPr>
                <w:spacing w:val="-2"/>
              </w:rPr>
              <w:t>информацию.</w:t>
            </w:r>
          </w:p>
          <w:p w:rsidR="00C03D48" w:rsidRDefault="00E40339">
            <w:pPr>
              <w:pStyle w:val="TableParagraph"/>
              <w:ind w:right="91" w:firstLine="316"/>
              <w:jc w:val="both"/>
            </w:pPr>
            <w:r>
              <w:t>При выполнении работ Подрядчиком должны использоваться представленные в требованиях структуры таблиц, классификаторы, справочники, условные обозначения, соблюдаться типы данных и правила заполнения атрибутивных (описательных) полей объектов.</w:t>
            </w:r>
          </w:p>
          <w:p w:rsidR="00C03D48" w:rsidRDefault="00E40339">
            <w:pPr>
              <w:pStyle w:val="TableParagraph"/>
              <w:ind w:right="93" w:firstLine="316"/>
              <w:jc w:val="both"/>
            </w:pPr>
            <w:r>
              <w:t>Изменения и дополнения к требованиям, согласуются между Подрядчиком и Заказчиком в письменной форме.</w:t>
            </w:r>
          </w:p>
          <w:p w:rsidR="00C03D48" w:rsidRDefault="00E40339">
            <w:pPr>
              <w:pStyle w:val="TableParagraph"/>
              <w:ind w:left="107" w:right="92" w:firstLine="317"/>
              <w:jc w:val="both"/>
            </w:pPr>
            <w:r>
              <w:t xml:space="preserve">Предоставляемые в составе цифровой информационной модели пространственные данные должны быть </w:t>
            </w:r>
            <w:proofErr w:type="spellStart"/>
            <w:r>
              <w:t>топологически</w:t>
            </w:r>
            <w:proofErr w:type="spellEnd"/>
            <w:r>
              <w:t xml:space="preserve"> корректны - не иметь самопересечений и наложений в слое и с учетом межслоевых отношений в соответствии с законодательством, незакрытых полигонов и </w:t>
            </w:r>
            <w:proofErr w:type="spellStart"/>
            <w:r>
              <w:t>полилиний</w:t>
            </w:r>
            <w:proofErr w:type="spellEnd"/>
            <w:r>
              <w:t>, содержать правильную нумерацию поворотных точек.</w:t>
            </w:r>
          </w:p>
          <w:p w:rsidR="00C03D48" w:rsidRDefault="00E40339">
            <w:pPr>
              <w:pStyle w:val="TableParagraph"/>
              <w:ind w:left="107" w:right="92" w:firstLine="316"/>
              <w:jc w:val="both"/>
            </w:pPr>
            <w:r>
              <w:t>Предоставляемые пространственные данные должны быть представлены в системе координат, соответствующей системе координат, принятой для ведения ЕГРН на территории муниципального образования.</w:t>
            </w:r>
          </w:p>
        </w:tc>
      </w:tr>
      <w:tr w:rsidR="00C03D48">
        <w:trPr>
          <w:trHeight w:val="2845"/>
        </w:trPr>
        <w:tc>
          <w:tcPr>
            <w:tcW w:w="3122" w:type="dxa"/>
          </w:tcPr>
          <w:p w:rsidR="00C03D48" w:rsidRDefault="00E40339">
            <w:pPr>
              <w:pStyle w:val="TableParagraph"/>
              <w:tabs>
                <w:tab w:val="left" w:pos="1970"/>
              </w:tabs>
              <w:spacing w:line="242" w:lineRule="auto"/>
              <w:ind w:left="110" w:right="92"/>
            </w:pPr>
            <w:r>
              <w:t xml:space="preserve">11. Нормативно-правовая база </w:t>
            </w:r>
            <w:r>
              <w:rPr>
                <w:spacing w:val="-5"/>
              </w:rPr>
              <w:t>для</w:t>
            </w:r>
            <w:r>
              <w:tab/>
            </w:r>
            <w:r>
              <w:rPr>
                <w:spacing w:val="-2"/>
              </w:rPr>
              <w:t>разработки</w:t>
            </w:r>
          </w:p>
          <w:p w:rsidR="00C03D48" w:rsidRDefault="00E40339">
            <w:pPr>
              <w:pStyle w:val="TableParagraph"/>
              <w:spacing w:line="242" w:lineRule="auto"/>
              <w:ind w:left="110"/>
            </w:pPr>
            <w:r>
              <w:rPr>
                <w:spacing w:val="-2"/>
              </w:rPr>
              <w:t>градостроительной документации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</w:tabs>
              <w:spacing w:line="261" w:lineRule="exact"/>
              <w:ind w:left="424" w:hanging="316"/>
              <w:jc w:val="both"/>
            </w:pPr>
            <w:r>
              <w:t>Градостроительный</w:t>
            </w:r>
            <w:r>
              <w:rPr>
                <w:spacing w:val="-8"/>
              </w:rPr>
              <w:t xml:space="preserve"> </w:t>
            </w:r>
            <w:r>
              <w:t>кодекс</w:t>
            </w:r>
            <w:r>
              <w:rPr>
                <w:spacing w:val="-7"/>
              </w:rPr>
              <w:t xml:space="preserve"> </w:t>
            </w:r>
            <w:r>
              <w:t>Российской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Федерации;</w:t>
            </w:r>
          </w:p>
          <w:p w:rsidR="00C03D48" w:rsidRDefault="00E40339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</w:tabs>
              <w:spacing w:line="269" w:lineRule="exact"/>
              <w:ind w:left="424" w:hanging="316"/>
              <w:jc w:val="both"/>
            </w:pPr>
            <w:r>
              <w:t>Земельный</w:t>
            </w:r>
            <w:r>
              <w:rPr>
                <w:spacing w:val="-7"/>
              </w:rPr>
              <w:t xml:space="preserve"> </w:t>
            </w:r>
            <w:r>
              <w:t>кодекс</w:t>
            </w:r>
            <w:r>
              <w:rPr>
                <w:spacing w:val="-5"/>
              </w:rPr>
              <w:t xml:space="preserve"> </w:t>
            </w:r>
            <w:r>
              <w:t>Российской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Федерации;</w:t>
            </w:r>
          </w:p>
          <w:p w:rsidR="00C03D48" w:rsidRDefault="00E40339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</w:tabs>
              <w:ind w:right="92" w:firstLine="0"/>
              <w:jc w:val="both"/>
            </w:pPr>
            <w:r>
              <w:t>СП 42.13330.2016. Свод правил. Градостроительство. Планировка и застройка городских и сельских поселений. Актуализированная редакция СНиП 2.07.01-89*;</w:t>
            </w:r>
          </w:p>
          <w:p w:rsidR="00C03D48" w:rsidRDefault="00E40339">
            <w:pPr>
              <w:pStyle w:val="TableParagraph"/>
              <w:numPr>
                <w:ilvl w:val="0"/>
                <w:numId w:val="2"/>
              </w:numPr>
              <w:tabs>
                <w:tab w:val="left" w:pos="424"/>
              </w:tabs>
              <w:ind w:right="91" w:firstLine="0"/>
              <w:jc w:val="both"/>
            </w:pPr>
            <w:r>
              <w:t xml:space="preserve">Иные нормативные акты, действующие на территории Российской Федерации и муниципального образования городской округ город </w:t>
            </w:r>
            <w:proofErr w:type="spellStart"/>
            <w:r>
              <w:t>Пыть</w:t>
            </w:r>
            <w:proofErr w:type="spellEnd"/>
            <w:r>
              <w:t xml:space="preserve">- </w:t>
            </w:r>
            <w:proofErr w:type="spellStart"/>
            <w:r>
              <w:rPr>
                <w:spacing w:val="-4"/>
              </w:rPr>
              <w:t>Ях</w:t>
            </w:r>
            <w:proofErr w:type="spellEnd"/>
            <w:r>
              <w:rPr>
                <w:spacing w:val="-4"/>
              </w:rPr>
              <w:t>.</w:t>
            </w:r>
          </w:p>
          <w:p w:rsidR="00C03D48" w:rsidRDefault="00E40339">
            <w:pPr>
              <w:pStyle w:val="TableParagraph"/>
            </w:pPr>
            <w:r>
              <w:t>В</w:t>
            </w:r>
            <w:r>
              <w:rPr>
                <w:spacing w:val="40"/>
              </w:rPr>
              <w:t xml:space="preserve"> </w:t>
            </w:r>
            <w:r>
              <w:t>случае</w:t>
            </w:r>
            <w:r>
              <w:rPr>
                <w:spacing w:val="40"/>
              </w:rPr>
              <w:t xml:space="preserve"> </w:t>
            </w:r>
            <w:r>
              <w:t>внесения</w:t>
            </w:r>
            <w:r>
              <w:rPr>
                <w:spacing w:val="40"/>
              </w:rPr>
              <w:t xml:space="preserve"> </w:t>
            </w:r>
            <w:r>
              <w:t>изменений</w:t>
            </w:r>
            <w:r>
              <w:rPr>
                <w:spacing w:val="40"/>
              </w:rPr>
              <w:t xml:space="preserve"> </w:t>
            </w:r>
            <w:r>
              <w:t>в</w:t>
            </w:r>
            <w:r>
              <w:rPr>
                <w:spacing w:val="40"/>
              </w:rPr>
              <w:t xml:space="preserve"> </w:t>
            </w:r>
            <w:r>
              <w:t>действующее</w:t>
            </w:r>
            <w:r>
              <w:rPr>
                <w:spacing w:val="40"/>
              </w:rPr>
              <w:t xml:space="preserve"> </w:t>
            </w:r>
            <w:r>
              <w:t>законодательство</w:t>
            </w:r>
            <w:r>
              <w:rPr>
                <w:spacing w:val="40"/>
              </w:rPr>
              <w:t xml:space="preserve"> </w:t>
            </w:r>
            <w:r>
              <w:t>и</w:t>
            </w:r>
            <w:r>
              <w:rPr>
                <w:spacing w:val="40"/>
              </w:rPr>
              <w:t xml:space="preserve"> </w:t>
            </w:r>
            <w:r>
              <w:t>(или) нормативные</w:t>
            </w:r>
            <w:r>
              <w:rPr>
                <w:spacing w:val="59"/>
              </w:rPr>
              <w:t xml:space="preserve"> </w:t>
            </w:r>
            <w:r>
              <w:t>правовые</w:t>
            </w:r>
            <w:r>
              <w:rPr>
                <w:spacing w:val="61"/>
              </w:rPr>
              <w:t xml:space="preserve"> </w:t>
            </w:r>
            <w:r>
              <w:t>акты</w:t>
            </w:r>
            <w:r>
              <w:rPr>
                <w:spacing w:val="61"/>
              </w:rPr>
              <w:t xml:space="preserve"> </w:t>
            </w:r>
            <w:r>
              <w:t>в</w:t>
            </w:r>
            <w:r>
              <w:rPr>
                <w:spacing w:val="61"/>
              </w:rPr>
              <w:t xml:space="preserve"> </w:t>
            </w:r>
            <w:r>
              <w:t>процессе</w:t>
            </w:r>
            <w:r>
              <w:rPr>
                <w:spacing w:val="62"/>
              </w:rPr>
              <w:t xml:space="preserve"> </w:t>
            </w:r>
            <w:r>
              <w:t>выполнения</w:t>
            </w:r>
            <w:r>
              <w:rPr>
                <w:spacing w:val="61"/>
              </w:rPr>
              <w:t xml:space="preserve"> </w:t>
            </w:r>
            <w:r>
              <w:t>работ,</w:t>
            </w:r>
            <w:r>
              <w:rPr>
                <w:spacing w:val="61"/>
              </w:rPr>
              <w:t xml:space="preserve"> </w:t>
            </w:r>
            <w:r>
              <w:rPr>
                <w:spacing w:val="-2"/>
              </w:rPr>
              <w:t>Подрядчик</w:t>
            </w:r>
          </w:p>
          <w:p w:rsidR="00C03D48" w:rsidRDefault="00E40339">
            <w:pPr>
              <w:pStyle w:val="TableParagraph"/>
              <w:spacing w:before="1" w:line="238" w:lineRule="exact"/>
            </w:pPr>
            <w:r>
              <w:t>вносит</w:t>
            </w:r>
            <w:r>
              <w:rPr>
                <w:spacing w:val="-6"/>
              </w:rPr>
              <w:t xml:space="preserve"> </w:t>
            </w:r>
            <w:r>
              <w:t>необходимые</w:t>
            </w:r>
            <w:r>
              <w:rPr>
                <w:spacing w:val="-5"/>
              </w:rPr>
              <w:t xml:space="preserve"> </w:t>
            </w:r>
            <w:r>
              <w:t>изменения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Проект.</w:t>
            </w:r>
          </w:p>
        </w:tc>
      </w:tr>
      <w:tr w:rsidR="00C03D48">
        <w:trPr>
          <w:trHeight w:val="4806"/>
        </w:trPr>
        <w:tc>
          <w:tcPr>
            <w:tcW w:w="3122" w:type="dxa"/>
          </w:tcPr>
          <w:p w:rsidR="00C03D48" w:rsidRDefault="00E40339">
            <w:pPr>
              <w:pStyle w:val="TableParagraph"/>
              <w:spacing w:line="247" w:lineRule="exact"/>
              <w:ind w:left="110"/>
            </w:pPr>
            <w:r>
              <w:t>12.</w:t>
            </w:r>
            <w:r>
              <w:rPr>
                <w:spacing w:val="-3"/>
              </w:rPr>
              <w:t xml:space="preserve"> </w:t>
            </w:r>
            <w:r>
              <w:t>Гарантии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</w:tc>
        <w:tc>
          <w:tcPr>
            <w:tcW w:w="7370" w:type="dxa"/>
          </w:tcPr>
          <w:p w:rsidR="00C03D48" w:rsidRDefault="00E40339">
            <w:pPr>
              <w:pStyle w:val="TableParagraph"/>
              <w:ind w:left="107" w:right="91" w:firstLine="317"/>
              <w:jc w:val="both"/>
            </w:pPr>
            <w:r>
              <w:t>Подрядчик гарантирует, что работы выполняются в соответствии с требованиями действующего законодательства, соответствуют стандартам, нормам, действующим на территории Российской Федерации, Ханты- Мансийского автономного округа - Югры, муниципального образования городской округ город Пыть-Ях и несет ответственность за ненадлежащее выполнение работ в соответствии со ст. 722, 723 ГК РФ.</w:t>
            </w:r>
          </w:p>
          <w:p w:rsidR="00C03D48" w:rsidRDefault="00E40339">
            <w:pPr>
              <w:pStyle w:val="TableParagraph"/>
              <w:spacing w:line="252" w:lineRule="exact"/>
              <w:ind w:left="425"/>
              <w:jc w:val="both"/>
            </w:pPr>
            <w:r>
              <w:t>Предоставление</w:t>
            </w:r>
            <w:r>
              <w:rPr>
                <w:spacing w:val="-5"/>
              </w:rPr>
              <w:t xml:space="preserve"> </w:t>
            </w:r>
            <w:r>
              <w:t>гарантийного</w:t>
            </w:r>
            <w:r>
              <w:rPr>
                <w:spacing w:val="-4"/>
              </w:rPr>
              <w:t xml:space="preserve"> </w:t>
            </w:r>
            <w:r>
              <w:t>срока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6"/>
              </w:rPr>
              <w:t xml:space="preserve"> </w:t>
            </w:r>
            <w:r>
              <w:t>результат</w:t>
            </w:r>
            <w:r>
              <w:rPr>
                <w:spacing w:val="-5"/>
              </w:rPr>
              <w:t xml:space="preserve"> </w:t>
            </w:r>
            <w:r>
              <w:t>работ</w:t>
            </w:r>
            <w:r>
              <w:rPr>
                <w:spacing w:val="-6"/>
              </w:rPr>
              <w:t xml:space="preserve"> </w:t>
            </w:r>
            <w:r>
              <w:t>–1</w:t>
            </w:r>
            <w:r>
              <w:rPr>
                <w:spacing w:val="-7"/>
              </w:rPr>
              <w:t xml:space="preserve"> </w:t>
            </w:r>
            <w:r>
              <w:t>(один)</w:t>
            </w:r>
            <w:r>
              <w:rPr>
                <w:spacing w:val="-4"/>
              </w:rPr>
              <w:t xml:space="preserve"> год.</w:t>
            </w:r>
          </w:p>
          <w:p w:rsidR="00C03D48" w:rsidRDefault="00E40339">
            <w:pPr>
              <w:pStyle w:val="TableParagraph"/>
              <w:ind w:right="92" w:firstLine="316"/>
              <w:jc w:val="both"/>
            </w:pPr>
            <w:r>
              <w:t>Гарантии качества выполненных работ распространяются на весь результат работ, выполненный подрядчиком.</w:t>
            </w:r>
          </w:p>
          <w:p w:rsidR="00C03D48" w:rsidRDefault="00E40339">
            <w:pPr>
              <w:pStyle w:val="TableParagraph"/>
              <w:ind w:left="425"/>
              <w:jc w:val="both"/>
            </w:pPr>
            <w:r>
              <w:t>Подрядчик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течение</w:t>
            </w:r>
            <w:r>
              <w:rPr>
                <w:spacing w:val="-6"/>
              </w:rPr>
              <w:t xml:space="preserve"> </w:t>
            </w:r>
            <w:r>
              <w:t>срока</w:t>
            </w:r>
            <w:r>
              <w:rPr>
                <w:spacing w:val="-5"/>
              </w:rPr>
              <w:t xml:space="preserve"> </w:t>
            </w:r>
            <w:r>
              <w:t>действия</w:t>
            </w:r>
            <w:r>
              <w:rPr>
                <w:spacing w:val="-5"/>
              </w:rPr>
              <w:t xml:space="preserve"> </w:t>
            </w:r>
            <w:r>
              <w:t>гарантийных</w:t>
            </w:r>
            <w:r>
              <w:rPr>
                <w:spacing w:val="-7"/>
              </w:rPr>
              <w:t xml:space="preserve"> </w:t>
            </w:r>
            <w:r>
              <w:t>обязательств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обязан:</w:t>
            </w:r>
          </w:p>
          <w:p w:rsidR="00C03D48" w:rsidRDefault="00E40339">
            <w:pPr>
              <w:pStyle w:val="TableParagraph"/>
              <w:numPr>
                <w:ilvl w:val="0"/>
                <w:numId w:val="1"/>
              </w:numPr>
              <w:tabs>
                <w:tab w:val="left" w:pos="634"/>
              </w:tabs>
              <w:ind w:right="91" w:firstLine="316"/>
              <w:jc w:val="both"/>
            </w:pPr>
            <w:r>
              <w:t>предоставлять дополнительные экземпляры результатов работы в бумажной форме и на оптическом носителе;</w:t>
            </w:r>
          </w:p>
          <w:p w:rsidR="00C03D48" w:rsidRDefault="00E40339">
            <w:pPr>
              <w:pStyle w:val="TableParagraph"/>
              <w:numPr>
                <w:ilvl w:val="0"/>
                <w:numId w:val="1"/>
              </w:numPr>
              <w:tabs>
                <w:tab w:val="left" w:pos="589"/>
              </w:tabs>
              <w:spacing w:line="242" w:lineRule="auto"/>
              <w:ind w:right="92" w:firstLine="316"/>
              <w:jc w:val="both"/>
            </w:pPr>
            <w:r>
              <w:t>предоставлять устные и письменные консультации, рекомендации и разъяснения, а также иную информацию,</w:t>
            </w:r>
            <w:r>
              <w:rPr>
                <w:spacing w:val="-1"/>
              </w:rPr>
              <w:t xml:space="preserve"> </w:t>
            </w:r>
            <w:r>
              <w:t>касающуюся результатов работы;</w:t>
            </w:r>
          </w:p>
          <w:p w:rsidR="00C03D48" w:rsidRDefault="00E40339">
            <w:pPr>
              <w:pStyle w:val="TableParagraph"/>
              <w:numPr>
                <w:ilvl w:val="0"/>
                <w:numId w:val="1"/>
              </w:numPr>
              <w:tabs>
                <w:tab w:val="left" w:pos="620"/>
              </w:tabs>
              <w:ind w:right="92" w:firstLine="316"/>
              <w:jc w:val="both"/>
            </w:pPr>
            <w:r>
              <w:t>хранить на своих серверных ресурсах результаты работ, сданных Заказчику, и другие необходимые данные, сформированные в ходе выполнения работы, для оперативного восстановления информации в случае сбоя на серверах Заказчика.</w:t>
            </w:r>
          </w:p>
        </w:tc>
      </w:tr>
    </w:tbl>
    <w:p w:rsidR="00C03D48" w:rsidRDefault="00C03D48">
      <w:pPr>
        <w:pStyle w:val="a3"/>
      </w:pPr>
    </w:p>
    <w:p w:rsidR="00C03D48" w:rsidRDefault="00C03D48">
      <w:pPr>
        <w:pStyle w:val="a3"/>
      </w:pPr>
    </w:p>
    <w:p w:rsidR="00C03D48" w:rsidRDefault="00C03D48">
      <w:pPr>
        <w:pStyle w:val="a3"/>
        <w:spacing w:before="173"/>
      </w:pPr>
    </w:p>
    <w:p w:rsidR="00C03D48" w:rsidRDefault="00E40339">
      <w:pPr>
        <w:pStyle w:val="a3"/>
        <w:tabs>
          <w:tab w:val="left" w:pos="8402"/>
        </w:tabs>
        <w:ind w:left="1099"/>
      </w:pPr>
      <w:proofErr w:type="gramStart"/>
      <w:r>
        <w:rPr>
          <w:spacing w:val="-2"/>
        </w:rPr>
        <w:t>СОГЛАСОВАННО:</w:t>
      </w:r>
      <w:r>
        <w:tab/>
      </w:r>
      <w:proofErr w:type="gramEnd"/>
      <w:r>
        <w:rPr>
          <w:spacing w:val="-2"/>
        </w:rPr>
        <w:t>СОГЛАСОВАННО:</w:t>
      </w:r>
    </w:p>
    <w:p w:rsidR="00C03D48" w:rsidRDefault="00C03D48">
      <w:pPr>
        <w:sectPr w:rsidR="00C03D48">
          <w:type w:val="continuous"/>
          <w:pgSz w:w="11910" w:h="16840"/>
          <w:pgMar w:top="820" w:right="600" w:bottom="280" w:left="600" w:header="720" w:footer="720" w:gutter="0"/>
          <w:cols w:space="720"/>
        </w:sectPr>
      </w:pPr>
    </w:p>
    <w:p w:rsidR="00C03D48" w:rsidRDefault="00E40339">
      <w:pPr>
        <w:spacing w:before="65"/>
        <w:ind w:left="4732"/>
        <w:rPr>
          <w:sz w:val="28"/>
        </w:rPr>
      </w:pPr>
      <w:r>
        <w:rPr>
          <w:sz w:val="28"/>
        </w:rPr>
        <w:lastRenderedPageBreak/>
        <w:t>Схема</w:t>
      </w:r>
      <w:r>
        <w:rPr>
          <w:spacing w:val="-5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проекта</w:t>
      </w:r>
    </w:p>
    <w:p w:rsidR="00C03D48" w:rsidRDefault="00C03D48">
      <w:pPr>
        <w:pStyle w:val="a3"/>
        <w:rPr>
          <w:sz w:val="20"/>
        </w:rPr>
      </w:pPr>
    </w:p>
    <w:p w:rsidR="00C03D48" w:rsidRDefault="00C03D48">
      <w:pPr>
        <w:pStyle w:val="a3"/>
        <w:rPr>
          <w:sz w:val="20"/>
        </w:rPr>
      </w:pPr>
    </w:p>
    <w:p w:rsidR="00C03D48" w:rsidRDefault="00C03D48">
      <w:pPr>
        <w:pStyle w:val="a3"/>
        <w:rPr>
          <w:sz w:val="20"/>
        </w:rPr>
      </w:pPr>
    </w:p>
    <w:p w:rsidR="00C03D48" w:rsidRDefault="00E40339">
      <w:pPr>
        <w:pStyle w:val="a3"/>
        <w:spacing w:before="13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1727312</wp:posOffset>
            </wp:positionH>
            <wp:positionV relativeFrom="paragraph">
              <wp:posOffset>170026</wp:posOffset>
            </wp:positionV>
            <wp:extent cx="5250787" cy="6564820"/>
            <wp:effectExtent l="0" t="0" r="0" b="0"/>
            <wp:wrapTopAndBottom/>
            <wp:docPr id="3" name="Image 3" descr="схема2024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схема202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0787" cy="6564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03D48">
      <w:pgSz w:w="11910" w:h="16840"/>
      <w:pgMar w:top="1040" w:right="60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E2F6D"/>
    <w:multiLevelType w:val="multilevel"/>
    <w:tmpl w:val="53EA8B72"/>
    <w:lvl w:ilvl="0">
      <w:start w:val="9"/>
      <w:numFmt w:val="decimal"/>
      <w:lvlText w:val="%1"/>
      <w:lvlJc w:val="left"/>
      <w:pPr>
        <w:ind w:left="108" w:hanging="33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33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52" w:hanging="33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8" w:hanging="3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4" w:hanging="3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0" w:hanging="3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6" w:hanging="3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2" w:hanging="3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08" w:hanging="334"/>
      </w:pPr>
      <w:rPr>
        <w:rFonts w:hint="default"/>
        <w:lang w:val="ru-RU" w:eastAsia="en-US" w:bidi="ar-SA"/>
      </w:rPr>
    </w:lvl>
  </w:abstractNum>
  <w:abstractNum w:abstractNumId="1" w15:restartNumberingAfterBreak="0">
    <w:nsid w:val="46377908"/>
    <w:multiLevelType w:val="hybridMultilevel"/>
    <w:tmpl w:val="0E9603D6"/>
    <w:lvl w:ilvl="0" w:tplc="75C2F178">
      <w:start w:val="1"/>
      <w:numFmt w:val="upperRoman"/>
      <w:lvlText w:val="%1"/>
      <w:lvlJc w:val="left"/>
      <w:pPr>
        <w:ind w:left="249" w:hanging="1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17A6D10">
      <w:numFmt w:val="bullet"/>
      <w:lvlText w:val="-"/>
      <w:lvlJc w:val="left"/>
      <w:pPr>
        <w:ind w:left="897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842CF752">
      <w:numFmt w:val="bullet"/>
      <w:lvlText w:val="•"/>
      <w:lvlJc w:val="left"/>
      <w:pPr>
        <w:ind w:left="1617" w:hanging="128"/>
      </w:pPr>
      <w:rPr>
        <w:rFonts w:hint="default"/>
        <w:lang w:val="ru-RU" w:eastAsia="en-US" w:bidi="ar-SA"/>
      </w:rPr>
    </w:lvl>
    <w:lvl w:ilvl="3" w:tplc="C6566A9A">
      <w:numFmt w:val="bullet"/>
      <w:lvlText w:val="•"/>
      <w:lvlJc w:val="left"/>
      <w:pPr>
        <w:ind w:left="2335" w:hanging="128"/>
      </w:pPr>
      <w:rPr>
        <w:rFonts w:hint="default"/>
        <w:lang w:val="ru-RU" w:eastAsia="en-US" w:bidi="ar-SA"/>
      </w:rPr>
    </w:lvl>
    <w:lvl w:ilvl="4" w:tplc="EFAE9282">
      <w:numFmt w:val="bullet"/>
      <w:lvlText w:val="•"/>
      <w:lvlJc w:val="left"/>
      <w:pPr>
        <w:ind w:left="3053" w:hanging="128"/>
      </w:pPr>
      <w:rPr>
        <w:rFonts w:hint="default"/>
        <w:lang w:val="ru-RU" w:eastAsia="en-US" w:bidi="ar-SA"/>
      </w:rPr>
    </w:lvl>
    <w:lvl w:ilvl="5" w:tplc="F9CA8050">
      <w:numFmt w:val="bullet"/>
      <w:lvlText w:val="•"/>
      <w:lvlJc w:val="left"/>
      <w:pPr>
        <w:ind w:left="3771" w:hanging="128"/>
      </w:pPr>
      <w:rPr>
        <w:rFonts w:hint="default"/>
        <w:lang w:val="ru-RU" w:eastAsia="en-US" w:bidi="ar-SA"/>
      </w:rPr>
    </w:lvl>
    <w:lvl w:ilvl="6" w:tplc="F022CE6C">
      <w:numFmt w:val="bullet"/>
      <w:lvlText w:val="•"/>
      <w:lvlJc w:val="left"/>
      <w:pPr>
        <w:ind w:left="4488" w:hanging="128"/>
      </w:pPr>
      <w:rPr>
        <w:rFonts w:hint="default"/>
        <w:lang w:val="ru-RU" w:eastAsia="en-US" w:bidi="ar-SA"/>
      </w:rPr>
    </w:lvl>
    <w:lvl w:ilvl="7" w:tplc="B9A22D68">
      <w:numFmt w:val="bullet"/>
      <w:lvlText w:val="•"/>
      <w:lvlJc w:val="left"/>
      <w:pPr>
        <w:ind w:left="5206" w:hanging="128"/>
      </w:pPr>
      <w:rPr>
        <w:rFonts w:hint="default"/>
        <w:lang w:val="ru-RU" w:eastAsia="en-US" w:bidi="ar-SA"/>
      </w:rPr>
    </w:lvl>
    <w:lvl w:ilvl="8" w:tplc="43380E66">
      <w:numFmt w:val="bullet"/>
      <w:lvlText w:val="•"/>
      <w:lvlJc w:val="left"/>
      <w:pPr>
        <w:ind w:left="5924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54F63229"/>
    <w:multiLevelType w:val="hybridMultilevel"/>
    <w:tmpl w:val="0470B7FE"/>
    <w:lvl w:ilvl="0" w:tplc="323C8A94">
      <w:numFmt w:val="bullet"/>
      <w:lvlText w:val="-"/>
      <w:lvlJc w:val="left"/>
      <w:pPr>
        <w:ind w:left="108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69203DA">
      <w:numFmt w:val="bullet"/>
      <w:lvlText w:val="•"/>
      <w:lvlJc w:val="left"/>
      <w:pPr>
        <w:ind w:left="826" w:hanging="212"/>
      </w:pPr>
      <w:rPr>
        <w:rFonts w:hint="default"/>
        <w:lang w:val="ru-RU" w:eastAsia="en-US" w:bidi="ar-SA"/>
      </w:rPr>
    </w:lvl>
    <w:lvl w:ilvl="2" w:tplc="23F49A7A">
      <w:numFmt w:val="bullet"/>
      <w:lvlText w:val="•"/>
      <w:lvlJc w:val="left"/>
      <w:pPr>
        <w:ind w:left="1552" w:hanging="212"/>
      </w:pPr>
      <w:rPr>
        <w:rFonts w:hint="default"/>
        <w:lang w:val="ru-RU" w:eastAsia="en-US" w:bidi="ar-SA"/>
      </w:rPr>
    </w:lvl>
    <w:lvl w:ilvl="3" w:tplc="C5282284">
      <w:numFmt w:val="bullet"/>
      <w:lvlText w:val="•"/>
      <w:lvlJc w:val="left"/>
      <w:pPr>
        <w:ind w:left="2278" w:hanging="212"/>
      </w:pPr>
      <w:rPr>
        <w:rFonts w:hint="default"/>
        <w:lang w:val="ru-RU" w:eastAsia="en-US" w:bidi="ar-SA"/>
      </w:rPr>
    </w:lvl>
    <w:lvl w:ilvl="4" w:tplc="91D417BA">
      <w:numFmt w:val="bullet"/>
      <w:lvlText w:val="•"/>
      <w:lvlJc w:val="left"/>
      <w:pPr>
        <w:ind w:left="3004" w:hanging="212"/>
      </w:pPr>
      <w:rPr>
        <w:rFonts w:hint="default"/>
        <w:lang w:val="ru-RU" w:eastAsia="en-US" w:bidi="ar-SA"/>
      </w:rPr>
    </w:lvl>
    <w:lvl w:ilvl="5" w:tplc="96641F4C">
      <w:numFmt w:val="bullet"/>
      <w:lvlText w:val="•"/>
      <w:lvlJc w:val="left"/>
      <w:pPr>
        <w:ind w:left="3730" w:hanging="212"/>
      </w:pPr>
      <w:rPr>
        <w:rFonts w:hint="default"/>
        <w:lang w:val="ru-RU" w:eastAsia="en-US" w:bidi="ar-SA"/>
      </w:rPr>
    </w:lvl>
    <w:lvl w:ilvl="6" w:tplc="20DE3F94">
      <w:numFmt w:val="bullet"/>
      <w:lvlText w:val="•"/>
      <w:lvlJc w:val="left"/>
      <w:pPr>
        <w:ind w:left="4456" w:hanging="212"/>
      </w:pPr>
      <w:rPr>
        <w:rFonts w:hint="default"/>
        <w:lang w:val="ru-RU" w:eastAsia="en-US" w:bidi="ar-SA"/>
      </w:rPr>
    </w:lvl>
    <w:lvl w:ilvl="7" w:tplc="8640A900">
      <w:numFmt w:val="bullet"/>
      <w:lvlText w:val="•"/>
      <w:lvlJc w:val="left"/>
      <w:pPr>
        <w:ind w:left="5182" w:hanging="212"/>
      </w:pPr>
      <w:rPr>
        <w:rFonts w:hint="default"/>
        <w:lang w:val="ru-RU" w:eastAsia="en-US" w:bidi="ar-SA"/>
      </w:rPr>
    </w:lvl>
    <w:lvl w:ilvl="8" w:tplc="E4D0A5F8">
      <w:numFmt w:val="bullet"/>
      <w:lvlText w:val="•"/>
      <w:lvlJc w:val="left"/>
      <w:pPr>
        <w:ind w:left="5908" w:hanging="212"/>
      </w:pPr>
      <w:rPr>
        <w:rFonts w:hint="default"/>
        <w:lang w:val="ru-RU" w:eastAsia="en-US" w:bidi="ar-SA"/>
      </w:rPr>
    </w:lvl>
  </w:abstractNum>
  <w:abstractNum w:abstractNumId="3" w15:restartNumberingAfterBreak="0">
    <w:nsid w:val="600C74E3"/>
    <w:multiLevelType w:val="hybridMultilevel"/>
    <w:tmpl w:val="12221774"/>
    <w:lvl w:ilvl="0" w:tplc="0E0AF884">
      <w:numFmt w:val="bullet"/>
      <w:lvlText w:val=""/>
      <w:lvlJc w:val="left"/>
      <w:pPr>
        <w:ind w:left="108" w:hanging="31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7DE3B76">
      <w:numFmt w:val="bullet"/>
      <w:lvlText w:val="•"/>
      <w:lvlJc w:val="left"/>
      <w:pPr>
        <w:ind w:left="826" w:hanging="317"/>
      </w:pPr>
      <w:rPr>
        <w:rFonts w:hint="default"/>
        <w:lang w:val="ru-RU" w:eastAsia="en-US" w:bidi="ar-SA"/>
      </w:rPr>
    </w:lvl>
    <w:lvl w:ilvl="2" w:tplc="757A230E">
      <w:numFmt w:val="bullet"/>
      <w:lvlText w:val="•"/>
      <w:lvlJc w:val="left"/>
      <w:pPr>
        <w:ind w:left="1552" w:hanging="317"/>
      </w:pPr>
      <w:rPr>
        <w:rFonts w:hint="default"/>
        <w:lang w:val="ru-RU" w:eastAsia="en-US" w:bidi="ar-SA"/>
      </w:rPr>
    </w:lvl>
    <w:lvl w:ilvl="3" w:tplc="111CB050">
      <w:numFmt w:val="bullet"/>
      <w:lvlText w:val="•"/>
      <w:lvlJc w:val="left"/>
      <w:pPr>
        <w:ind w:left="2278" w:hanging="317"/>
      </w:pPr>
      <w:rPr>
        <w:rFonts w:hint="default"/>
        <w:lang w:val="ru-RU" w:eastAsia="en-US" w:bidi="ar-SA"/>
      </w:rPr>
    </w:lvl>
    <w:lvl w:ilvl="4" w:tplc="6B204650">
      <w:numFmt w:val="bullet"/>
      <w:lvlText w:val="•"/>
      <w:lvlJc w:val="left"/>
      <w:pPr>
        <w:ind w:left="3004" w:hanging="317"/>
      </w:pPr>
      <w:rPr>
        <w:rFonts w:hint="default"/>
        <w:lang w:val="ru-RU" w:eastAsia="en-US" w:bidi="ar-SA"/>
      </w:rPr>
    </w:lvl>
    <w:lvl w:ilvl="5" w:tplc="DF464456">
      <w:numFmt w:val="bullet"/>
      <w:lvlText w:val="•"/>
      <w:lvlJc w:val="left"/>
      <w:pPr>
        <w:ind w:left="3730" w:hanging="317"/>
      </w:pPr>
      <w:rPr>
        <w:rFonts w:hint="default"/>
        <w:lang w:val="ru-RU" w:eastAsia="en-US" w:bidi="ar-SA"/>
      </w:rPr>
    </w:lvl>
    <w:lvl w:ilvl="6" w:tplc="246CA860">
      <w:numFmt w:val="bullet"/>
      <w:lvlText w:val="•"/>
      <w:lvlJc w:val="left"/>
      <w:pPr>
        <w:ind w:left="4456" w:hanging="317"/>
      </w:pPr>
      <w:rPr>
        <w:rFonts w:hint="default"/>
        <w:lang w:val="ru-RU" w:eastAsia="en-US" w:bidi="ar-SA"/>
      </w:rPr>
    </w:lvl>
    <w:lvl w:ilvl="7" w:tplc="1C8EBC1A">
      <w:numFmt w:val="bullet"/>
      <w:lvlText w:val="•"/>
      <w:lvlJc w:val="left"/>
      <w:pPr>
        <w:ind w:left="5182" w:hanging="317"/>
      </w:pPr>
      <w:rPr>
        <w:rFonts w:hint="default"/>
        <w:lang w:val="ru-RU" w:eastAsia="en-US" w:bidi="ar-SA"/>
      </w:rPr>
    </w:lvl>
    <w:lvl w:ilvl="8" w:tplc="C02000F6">
      <w:numFmt w:val="bullet"/>
      <w:lvlText w:val="•"/>
      <w:lvlJc w:val="left"/>
      <w:pPr>
        <w:ind w:left="5908" w:hanging="317"/>
      </w:pPr>
      <w:rPr>
        <w:rFonts w:hint="default"/>
        <w:lang w:val="ru-RU" w:eastAsia="en-US" w:bidi="ar-SA"/>
      </w:rPr>
    </w:lvl>
  </w:abstractNum>
  <w:abstractNum w:abstractNumId="4" w15:restartNumberingAfterBreak="0">
    <w:nsid w:val="64572A24"/>
    <w:multiLevelType w:val="multilevel"/>
    <w:tmpl w:val="32A0B316"/>
    <w:lvl w:ilvl="0">
      <w:start w:val="4"/>
      <w:numFmt w:val="decimal"/>
      <w:lvlText w:val="%1"/>
      <w:lvlJc w:val="left"/>
      <w:pPr>
        <w:ind w:left="108" w:hanging="44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8" w:hanging="44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52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8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4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0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6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2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08" w:hanging="44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3D48"/>
    <w:rsid w:val="004D7610"/>
    <w:rsid w:val="007D002A"/>
    <w:rsid w:val="00A933BA"/>
    <w:rsid w:val="00C03D48"/>
    <w:rsid w:val="00E4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9FEC7B-B3D8-4F4E-8DD1-43676B67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table" w:styleId="a5">
    <w:name w:val="Table Grid"/>
    <w:basedOn w:val="a1"/>
    <w:uiPriority w:val="39"/>
    <w:rsid w:val="00A93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1445</Words>
  <Characters>8238</Characters>
  <Application>Microsoft Office Word</Application>
  <DocSecurity>0</DocSecurity>
  <Lines>68</Lines>
  <Paragraphs>19</Paragraphs>
  <ScaleCrop>false</ScaleCrop>
  <Company>Grizli777</Company>
  <LinksUpToDate>false</LinksUpToDate>
  <CharactersWithSpaces>9664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I_Pavlov</dc:creator>
  <cp:lastModifiedBy>Светлана Асеева</cp:lastModifiedBy>
  <cp:revision>9</cp:revision>
  <cp:lastPrinted>2024-10-24T03:22:00Z</cp:lastPrinted>
  <dcterms:created xsi:type="dcterms:W3CDTF">2024-10-22T07:53:00Z</dcterms:created>
  <dcterms:modified xsi:type="dcterms:W3CDTF">2024-10-24T03:22:00Z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2024-10-22T00:00:00Z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D:20241008110056</vt:lpwstr>
  </property>
</Properties>
</file>