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D43C3C" w:rsidRDefault="00892C21" w:rsidP="00892C21">
      <w:pPr>
        <w:jc w:val="center"/>
        <w:rPr>
          <w:color w:val="000000" w:themeColor="text1"/>
          <w:szCs w:val="28"/>
        </w:rPr>
      </w:pPr>
    </w:p>
    <w:p w:rsidR="00892C21" w:rsidRPr="00D43C3C" w:rsidRDefault="00892C21" w:rsidP="00787E8F">
      <w:pPr>
        <w:rPr>
          <w:szCs w:val="28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9C7D5C" w:rsidRDefault="004D058C" w:rsidP="005F2FBF">
      <w:pPr>
        <w:rPr>
          <w:bCs/>
          <w:szCs w:val="28"/>
        </w:rPr>
      </w:pPr>
      <w:r>
        <w:rPr>
          <w:bCs/>
          <w:szCs w:val="28"/>
        </w:rPr>
        <w:t>От 18.02.2025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38-па</w:t>
      </w:r>
    </w:p>
    <w:p w:rsidR="005E73BA" w:rsidRPr="00287543" w:rsidRDefault="005E73BA" w:rsidP="005F2FBF">
      <w:pPr>
        <w:rPr>
          <w:bCs/>
          <w:szCs w:val="28"/>
        </w:rPr>
      </w:pPr>
    </w:p>
    <w:p w:rsidR="00575F65" w:rsidRPr="00575F65" w:rsidRDefault="00D43C3C" w:rsidP="00575F65">
      <w:pPr>
        <w:jc w:val="both"/>
        <w:rPr>
          <w:szCs w:val="28"/>
        </w:rPr>
      </w:pPr>
      <w:r>
        <w:rPr>
          <w:szCs w:val="28"/>
        </w:rPr>
        <w:t>О внесении изменения</w:t>
      </w:r>
      <w:r w:rsidR="00575F65" w:rsidRPr="00575F65">
        <w:rPr>
          <w:szCs w:val="28"/>
        </w:rPr>
        <w:t xml:space="preserve"> в </w:t>
      </w:r>
    </w:p>
    <w:p w:rsidR="00575F65" w:rsidRPr="00575F65" w:rsidRDefault="00575F65" w:rsidP="00575F65">
      <w:pPr>
        <w:jc w:val="both"/>
        <w:rPr>
          <w:szCs w:val="28"/>
        </w:rPr>
      </w:pPr>
      <w:r w:rsidRPr="00575F65">
        <w:rPr>
          <w:szCs w:val="28"/>
        </w:rPr>
        <w:t>постановление администрации</w:t>
      </w:r>
    </w:p>
    <w:p w:rsidR="00575F65" w:rsidRPr="00575F65" w:rsidRDefault="00575F65" w:rsidP="00575F65">
      <w:pPr>
        <w:jc w:val="both"/>
        <w:rPr>
          <w:szCs w:val="28"/>
          <w:lang w:eastAsia="en-US"/>
        </w:rPr>
      </w:pPr>
      <w:r w:rsidRPr="00575F65">
        <w:rPr>
          <w:szCs w:val="28"/>
        </w:rPr>
        <w:t>города от 25</w:t>
      </w:r>
      <w:r w:rsidRPr="00575F65">
        <w:rPr>
          <w:szCs w:val="28"/>
          <w:lang w:eastAsia="en-US"/>
        </w:rPr>
        <w:t>.12.2023 № 359-па</w:t>
      </w:r>
    </w:p>
    <w:p w:rsidR="00575F65" w:rsidRPr="00575F65" w:rsidRDefault="00575F65" w:rsidP="00575F65">
      <w:pPr>
        <w:keepNext/>
        <w:jc w:val="center"/>
        <w:outlineLvl w:val="0"/>
        <w:rPr>
          <w:b/>
          <w:bCs/>
          <w:sz w:val="2"/>
          <w:szCs w:val="24"/>
        </w:rPr>
      </w:pPr>
    </w:p>
    <w:p w:rsidR="00575F65" w:rsidRPr="00575F65" w:rsidRDefault="00575F65" w:rsidP="00575F65">
      <w:pPr>
        <w:jc w:val="both"/>
        <w:rPr>
          <w:szCs w:val="28"/>
        </w:rPr>
      </w:pPr>
      <w:r w:rsidRPr="00575F65">
        <w:rPr>
          <w:szCs w:val="28"/>
        </w:rPr>
        <w:t xml:space="preserve">«Об утверждении муниципальной </w:t>
      </w:r>
    </w:p>
    <w:p w:rsidR="00575F65" w:rsidRPr="00575F65" w:rsidRDefault="00575F65" w:rsidP="00575F65">
      <w:pPr>
        <w:jc w:val="both"/>
        <w:rPr>
          <w:szCs w:val="28"/>
        </w:rPr>
      </w:pPr>
      <w:r w:rsidRPr="00575F65">
        <w:rPr>
          <w:szCs w:val="28"/>
        </w:rPr>
        <w:t xml:space="preserve">программы «Социальное и </w:t>
      </w:r>
    </w:p>
    <w:p w:rsidR="00575F65" w:rsidRPr="00575F65" w:rsidRDefault="00575F65" w:rsidP="00575F65">
      <w:pPr>
        <w:jc w:val="both"/>
        <w:rPr>
          <w:szCs w:val="28"/>
        </w:rPr>
      </w:pPr>
      <w:r w:rsidRPr="00575F65">
        <w:rPr>
          <w:szCs w:val="28"/>
        </w:rPr>
        <w:t xml:space="preserve">демографическое развитие города </w:t>
      </w:r>
    </w:p>
    <w:p w:rsidR="00575F65" w:rsidRPr="00575F65" w:rsidRDefault="00575F65" w:rsidP="00575F65">
      <w:pPr>
        <w:jc w:val="both"/>
        <w:rPr>
          <w:szCs w:val="28"/>
          <w:lang w:eastAsia="en-US"/>
        </w:rPr>
      </w:pPr>
      <w:r w:rsidRPr="00575F65">
        <w:rPr>
          <w:szCs w:val="28"/>
        </w:rPr>
        <w:t>Пыть-Яха</w:t>
      </w:r>
      <w:r w:rsidRPr="00575F65">
        <w:rPr>
          <w:szCs w:val="28"/>
          <w:lang w:eastAsia="en-US"/>
        </w:rPr>
        <w:t xml:space="preserve">» </w:t>
      </w:r>
    </w:p>
    <w:p w:rsidR="00575F65" w:rsidRPr="00575F65" w:rsidRDefault="00575F65" w:rsidP="00575F65">
      <w:pPr>
        <w:jc w:val="both"/>
        <w:rPr>
          <w:szCs w:val="28"/>
          <w:lang w:eastAsia="en-US"/>
        </w:rPr>
      </w:pPr>
      <w:r w:rsidRPr="00575F65">
        <w:rPr>
          <w:szCs w:val="28"/>
          <w:lang w:eastAsia="en-US"/>
        </w:rPr>
        <w:t>(в ред. от 26.04.2024 №88-па,</w:t>
      </w:r>
    </w:p>
    <w:p w:rsidR="00575F65" w:rsidRPr="00575F65" w:rsidRDefault="00575F65" w:rsidP="00575F65">
      <w:pPr>
        <w:jc w:val="both"/>
        <w:rPr>
          <w:szCs w:val="28"/>
        </w:rPr>
      </w:pPr>
      <w:r w:rsidRPr="00575F65">
        <w:rPr>
          <w:szCs w:val="28"/>
          <w:lang w:eastAsia="en-US"/>
        </w:rPr>
        <w:t xml:space="preserve">от </w:t>
      </w:r>
      <w:r w:rsidRPr="00575F65">
        <w:rPr>
          <w:szCs w:val="28"/>
        </w:rPr>
        <w:t xml:space="preserve">11.10.2024 г. №215-па, </w:t>
      </w:r>
    </w:p>
    <w:p w:rsidR="00575F65" w:rsidRPr="00575F65" w:rsidRDefault="00575F65" w:rsidP="00575F65">
      <w:pPr>
        <w:jc w:val="both"/>
        <w:rPr>
          <w:szCs w:val="28"/>
          <w:lang w:eastAsia="en-US"/>
        </w:rPr>
      </w:pPr>
      <w:r w:rsidRPr="00575F65">
        <w:rPr>
          <w:szCs w:val="28"/>
        </w:rPr>
        <w:t>от 28.12.2024 № 309-па</w:t>
      </w:r>
      <w:r w:rsidRPr="00575F65">
        <w:rPr>
          <w:szCs w:val="28"/>
          <w:lang w:eastAsia="en-US"/>
        </w:rPr>
        <w:t>)</w:t>
      </w:r>
    </w:p>
    <w:p w:rsidR="00575F65" w:rsidRPr="00575F65" w:rsidRDefault="00575F65" w:rsidP="00575F65">
      <w:pPr>
        <w:jc w:val="both"/>
        <w:rPr>
          <w:color w:val="5B9BD5"/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75F65" w:rsidRPr="00575F65" w:rsidRDefault="00575F65" w:rsidP="00575F65">
      <w:pPr>
        <w:tabs>
          <w:tab w:val="left" w:pos="284"/>
        </w:tabs>
        <w:spacing w:line="360" w:lineRule="auto"/>
        <w:jc w:val="both"/>
        <w:rPr>
          <w:bCs/>
          <w:szCs w:val="28"/>
        </w:rPr>
      </w:pP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bCs/>
          <w:szCs w:val="28"/>
        </w:rPr>
        <w:t xml:space="preserve">В соответствии с </w:t>
      </w:r>
      <w:r w:rsidRPr="00575F65">
        <w:rPr>
          <w:szCs w:val="28"/>
        </w:rPr>
        <w:t xml:space="preserve">Бюджетным кодексом Российской Федерации, Указом Президента РФ от 07.05.2024 № 309 «О национальных целях развития Российской Федерации на период до 2030 года и на перспективу до 2036 года»,  </w:t>
      </w:r>
      <w:r w:rsidRPr="00575F65">
        <w:rPr>
          <w:szCs w:val="28"/>
          <w:lang w:eastAsia="en-US"/>
        </w:rPr>
        <w:t>постановлением администрации города от 29.11.2023 № 326-па «О порядке разработки и реализации муниципальных программ города Пыть-Яха»,</w:t>
      </w:r>
      <w:r w:rsidRPr="00575F65">
        <w:rPr>
          <w:szCs w:val="28"/>
        </w:rPr>
        <w:t xml:space="preserve"> внести в постановление администрации города от 25.12.2023 № 359-па «Об утверждении муниципальной программы «Социальное и демографическое ра</w:t>
      </w:r>
      <w:r w:rsidR="00D43C3C">
        <w:rPr>
          <w:szCs w:val="28"/>
        </w:rPr>
        <w:t>звитие города Пыть-Яха» следующее изменение</w:t>
      </w:r>
      <w:r w:rsidRPr="00575F65">
        <w:rPr>
          <w:szCs w:val="28"/>
        </w:rPr>
        <w:t>:</w:t>
      </w:r>
    </w:p>
    <w:p w:rsidR="00575F65" w:rsidRDefault="00575F65" w:rsidP="00575F65">
      <w:pPr>
        <w:tabs>
          <w:tab w:val="left" w:pos="284"/>
        </w:tabs>
        <w:jc w:val="both"/>
        <w:rPr>
          <w:szCs w:val="28"/>
        </w:rPr>
      </w:pPr>
    </w:p>
    <w:p w:rsidR="00D43C3C" w:rsidRDefault="00D43C3C" w:rsidP="00575F65">
      <w:pPr>
        <w:tabs>
          <w:tab w:val="left" w:pos="284"/>
        </w:tabs>
        <w:jc w:val="both"/>
        <w:rPr>
          <w:szCs w:val="28"/>
        </w:rPr>
      </w:pPr>
    </w:p>
    <w:p w:rsidR="00D43C3C" w:rsidRPr="00575F65" w:rsidRDefault="00D43C3C" w:rsidP="00575F65">
      <w:pPr>
        <w:tabs>
          <w:tab w:val="left" w:pos="284"/>
        </w:tabs>
        <w:jc w:val="both"/>
        <w:rPr>
          <w:szCs w:val="28"/>
        </w:rPr>
      </w:pPr>
    </w:p>
    <w:p w:rsidR="00575F65" w:rsidRPr="00575F65" w:rsidRDefault="00575F65" w:rsidP="00575F65">
      <w:pPr>
        <w:tabs>
          <w:tab w:val="left" w:pos="0"/>
        </w:tabs>
        <w:spacing w:line="360" w:lineRule="auto"/>
        <w:ind w:firstLine="540"/>
        <w:jc w:val="both"/>
        <w:rPr>
          <w:szCs w:val="28"/>
        </w:rPr>
      </w:pPr>
      <w:r w:rsidRPr="00575F65">
        <w:rPr>
          <w:szCs w:val="28"/>
        </w:rPr>
        <w:lastRenderedPageBreak/>
        <w:t xml:space="preserve">1. Приложение к постановлению изложить в новой редакции согласно приложению. </w:t>
      </w:r>
    </w:p>
    <w:p w:rsidR="00575F65" w:rsidRPr="00575F65" w:rsidRDefault="00575F65" w:rsidP="00575F65">
      <w:pPr>
        <w:spacing w:line="360" w:lineRule="auto"/>
        <w:ind w:firstLine="567"/>
        <w:jc w:val="both"/>
        <w:rPr>
          <w:bCs/>
          <w:szCs w:val="28"/>
        </w:rPr>
      </w:pPr>
      <w:r w:rsidRPr="00575F65">
        <w:rPr>
          <w:szCs w:val="28"/>
        </w:rPr>
        <w:t>2.</w:t>
      </w:r>
      <w:r w:rsidRPr="00575F65">
        <w:rPr>
          <w:szCs w:val="28"/>
        </w:rPr>
        <w:tab/>
      </w:r>
      <w:r w:rsidRPr="00575F65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Pr="00575F65">
        <w:rPr>
          <w:color w:val="000000"/>
          <w:szCs w:val="28"/>
        </w:rPr>
        <w:t>.</w:t>
      </w:r>
    </w:p>
    <w:p w:rsidR="00575F65" w:rsidRPr="00575F65" w:rsidRDefault="00575F65" w:rsidP="00D43C3C">
      <w:pPr>
        <w:spacing w:line="360" w:lineRule="auto"/>
        <w:ind w:firstLine="709"/>
        <w:jc w:val="both"/>
        <w:rPr>
          <w:szCs w:val="28"/>
        </w:rPr>
      </w:pPr>
      <w:r w:rsidRPr="00575F65">
        <w:rPr>
          <w:szCs w:val="28"/>
        </w:rPr>
        <w:t>3.</w:t>
      </w:r>
      <w:r w:rsidRPr="00575F65">
        <w:rPr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575F65" w:rsidRPr="00575F65" w:rsidRDefault="00575F65" w:rsidP="00D43C3C">
      <w:pPr>
        <w:spacing w:line="360" w:lineRule="auto"/>
        <w:ind w:firstLine="708"/>
        <w:jc w:val="both"/>
        <w:rPr>
          <w:color w:val="000000"/>
          <w:szCs w:val="28"/>
        </w:rPr>
      </w:pPr>
      <w:r w:rsidRPr="00575F65">
        <w:rPr>
          <w:color w:val="000000"/>
          <w:szCs w:val="28"/>
        </w:rPr>
        <w:t>4.</w:t>
      </w:r>
      <w:r w:rsidRPr="00575F65">
        <w:rPr>
          <w:color w:val="000000"/>
          <w:szCs w:val="28"/>
        </w:rPr>
        <w:tab/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01.01.2025.</w:t>
      </w:r>
    </w:p>
    <w:p w:rsidR="00575F65" w:rsidRPr="00575F65" w:rsidRDefault="00575F65" w:rsidP="00D43C3C">
      <w:pPr>
        <w:spacing w:line="360" w:lineRule="auto"/>
        <w:ind w:firstLine="708"/>
        <w:jc w:val="both"/>
        <w:rPr>
          <w:szCs w:val="28"/>
        </w:rPr>
      </w:pPr>
      <w:r w:rsidRPr="00575F65">
        <w:rPr>
          <w:szCs w:val="28"/>
        </w:rPr>
        <w:t>5. Признать утратившим силу постановления администрации города:</w:t>
      </w:r>
    </w:p>
    <w:p w:rsidR="00575F65" w:rsidRPr="00575F65" w:rsidRDefault="00575F65" w:rsidP="00D43C3C">
      <w:pPr>
        <w:spacing w:line="360" w:lineRule="auto"/>
        <w:ind w:firstLine="709"/>
        <w:jc w:val="both"/>
        <w:rPr>
          <w:szCs w:val="28"/>
          <w:lang w:eastAsia="en-US"/>
        </w:rPr>
      </w:pPr>
      <w:r w:rsidRPr="00575F65">
        <w:rPr>
          <w:szCs w:val="28"/>
        </w:rPr>
        <w:t>- от 26</w:t>
      </w:r>
      <w:r w:rsidRPr="00575F65">
        <w:rPr>
          <w:szCs w:val="28"/>
          <w:lang w:eastAsia="en-US"/>
        </w:rPr>
        <w:t xml:space="preserve">.04.2024 № 88-па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 xml:space="preserve">»; </w:t>
      </w:r>
    </w:p>
    <w:p w:rsidR="00575F65" w:rsidRPr="00575F65" w:rsidRDefault="00575F65" w:rsidP="00575F65">
      <w:pPr>
        <w:spacing w:line="360" w:lineRule="auto"/>
        <w:ind w:firstLine="709"/>
        <w:jc w:val="both"/>
        <w:rPr>
          <w:szCs w:val="28"/>
          <w:lang w:eastAsia="en-US"/>
        </w:rPr>
      </w:pPr>
      <w:r w:rsidRPr="00575F65">
        <w:rPr>
          <w:szCs w:val="28"/>
        </w:rPr>
        <w:t>- от 11</w:t>
      </w:r>
      <w:r w:rsidRPr="00575F65">
        <w:rPr>
          <w:szCs w:val="28"/>
          <w:lang w:eastAsia="en-US"/>
        </w:rPr>
        <w:t xml:space="preserve">.10.2024 № 215-па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>»</w:t>
      </w:r>
      <w:r w:rsidRPr="00575F65">
        <w:rPr>
          <w:szCs w:val="28"/>
        </w:rPr>
        <w:t xml:space="preserve"> (в ред. от 26.04.2024 №88-па)</w:t>
      </w:r>
      <w:r w:rsidRPr="00575F65">
        <w:rPr>
          <w:szCs w:val="28"/>
          <w:lang w:eastAsia="en-US"/>
        </w:rPr>
        <w:t xml:space="preserve">; </w:t>
      </w:r>
    </w:p>
    <w:p w:rsidR="00575F65" w:rsidRPr="00575F65" w:rsidRDefault="00575F65" w:rsidP="00575F65">
      <w:pPr>
        <w:spacing w:line="360" w:lineRule="auto"/>
        <w:ind w:firstLine="708"/>
        <w:jc w:val="both"/>
        <w:rPr>
          <w:szCs w:val="28"/>
        </w:rPr>
      </w:pPr>
      <w:r w:rsidRPr="00575F65">
        <w:rPr>
          <w:szCs w:val="28"/>
        </w:rPr>
        <w:t>- от 28</w:t>
      </w:r>
      <w:r w:rsidRPr="00575F65">
        <w:rPr>
          <w:szCs w:val="28"/>
          <w:lang w:eastAsia="en-US"/>
        </w:rPr>
        <w:t xml:space="preserve">.12.2024 № 309-па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>»</w:t>
      </w:r>
      <w:r w:rsidRPr="00575F65">
        <w:rPr>
          <w:szCs w:val="28"/>
        </w:rPr>
        <w:t xml:space="preserve"> (в ред. от 26.04.2024 №88-па, в ред. от 11.10.2024 № 215-па)</w:t>
      </w:r>
      <w:r w:rsidRPr="00575F65">
        <w:rPr>
          <w:szCs w:val="28"/>
          <w:lang w:eastAsia="en-US"/>
        </w:rPr>
        <w:t xml:space="preserve">. </w:t>
      </w:r>
    </w:p>
    <w:p w:rsidR="00575F65" w:rsidRPr="00575F65" w:rsidRDefault="00575F65" w:rsidP="00575F65">
      <w:pPr>
        <w:spacing w:line="360" w:lineRule="auto"/>
        <w:ind w:firstLine="709"/>
        <w:jc w:val="both"/>
        <w:rPr>
          <w:szCs w:val="28"/>
        </w:rPr>
      </w:pPr>
      <w:r w:rsidRPr="00575F65">
        <w:rPr>
          <w:szCs w:val="28"/>
          <w:lang w:eastAsia="en-US"/>
        </w:rPr>
        <w:t>6.</w:t>
      </w:r>
      <w:r w:rsidRPr="00575F65">
        <w:rPr>
          <w:szCs w:val="28"/>
          <w:lang w:eastAsia="en-US"/>
        </w:rPr>
        <w:tab/>
      </w:r>
      <w:r w:rsidRPr="00575F65">
        <w:rPr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575F65" w:rsidRPr="00575F65" w:rsidRDefault="00575F65" w:rsidP="00575F65">
      <w:pPr>
        <w:spacing w:line="360" w:lineRule="auto"/>
        <w:ind w:firstLine="720"/>
        <w:jc w:val="both"/>
        <w:rPr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F2FBF" w:rsidRPr="00D43C3C" w:rsidRDefault="00575F65" w:rsidP="00D43C3C">
      <w:pPr>
        <w:rPr>
          <w:szCs w:val="28"/>
        </w:rPr>
        <w:sectPr w:rsidR="005F2FBF" w:rsidRPr="00D43C3C" w:rsidSect="005F2FBF">
          <w:headerReference w:type="default" r:id="rId9"/>
          <w:pgSz w:w="11906" w:h="16838"/>
          <w:pgMar w:top="1134" w:right="567" w:bottom="1134" w:left="1701" w:header="284" w:footer="0" w:gutter="0"/>
          <w:cols w:space="720"/>
          <w:noEndnote/>
          <w:docGrid w:linePitch="299"/>
        </w:sectPr>
      </w:pPr>
      <w:r w:rsidRPr="00575F65">
        <w:rPr>
          <w:szCs w:val="28"/>
        </w:rPr>
        <w:t>Глава города Пыть-Яха</w:t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  <w:t xml:space="preserve">            Д.С. Горбуно</w:t>
      </w:r>
      <w:bookmarkStart w:id="0" w:name="P33"/>
      <w:bookmarkEnd w:id="0"/>
      <w:r w:rsidR="00D43C3C">
        <w:rPr>
          <w:szCs w:val="28"/>
        </w:rPr>
        <w:t>в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города Пыть-Яха</w:t>
      </w:r>
    </w:p>
    <w:p w:rsidR="00FD739B" w:rsidRDefault="004D058C" w:rsidP="00FD739B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18.02.2025 № 38-па</w:t>
      </w:r>
      <w:bookmarkStart w:id="1" w:name="_GoBack"/>
      <w:bookmarkEnd w:id="1"/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«</w:t>
      </w:r>
      <w:r w:rsidR="009F0288">
        <w:rPr>
          <w:szCs w:val="28"/>
        </w:rPr>
        <w:t>Социальное и демографическое развитие города Пыть-Яха</w:t>
      </w:r>
      <w:r w:rsidRPr="00BF3BB7">
        <w:rPr>
          <w:szCs w:val="28"/>
        </w:rPr>
        <w:t>»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</w:p>
    <w:p w:rsidR="00BF3BB7" w:rsidRPr="007C4478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0490"/>
      </w:tblGrid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2025 - 2030 гг.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Создание условий для повышения качества жизни и устойчивого естественного роста численности населения, снижения уровня бедности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10490" w:type="dxa"/>
          </w:tcPr>
          <w:p w:rsidR="00575F65" w:rsidRPr="00575F65" w:rsidRDefault="005F78C8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w:anchor="P262">
              <w:r w:rsidR="00575F65" w:rsidRPr="00575F65">
                <w:rPr>
                  <w:rFonts w:eastAsiaTheme="minorEastAsia"/>
                  <w:sz w:val="22"/>
                  <w:szCs w:val="22"/>
                </w:rPr>
                <w:t>1.</w:t>
              </w:r>
            </w:hyperlink>
            <w:r w:rsidR="00575F65" w:rsidRPr="00575F65">
              <w:rPr>
                <w:rFonts w:eastAsiaTheme="minorEastAsia"/>
                <w:sz w:val="22"/>
                <w:szCs w:val="22"/>
              </w:rPr>
              <w:t xml:space="preserve"> «Реализация адресной социальной поддержки граждан»</w:t>
            </w:r>
          </w:p>
          <w:p w:rsidR="00575F65" w:rsidRPr="00575F65" w:rsidRDefault="005F78C8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w:anchor="P290">
              <w:r w:rsidR="00575F65" w:rsidRPr="00575F65">
                <w:rPr>
                  <w:rFonts w:eastAsiaTheme="minorEastAsia"/>
                  <w:sz w:val="22"/>
                  <w:szCs w:val="22"/>
                </w:rPr>
                <w:t>2</w:t>
              </w:r>
            </w:hyperlink>
            <w:r w:rsidR="00575F65" w:rsidRPr="00575F65">
              <w:rPr>
                <w:rFonts w:eastAsiaTheme="minorEastAsia"/>
                <w:sz w:val="22"/>
                <w:szCs w:val="22"/>
              </w:rPr>
              <w:t>. «Укрепление общественного здоровья населения города Пыть-Яха»</w:t>
            </w:r>
          </w:p>
        </w:tc>
      </w:tr>
      <w:tr w:rsidR="00575F65" w:rsidRPr="00575F65" w:rsidTr="00575F65">
        <w:trPr>
          <w:trHeight w:val="485"/>
        </w:trPr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146 086,5</w:t>
            </w:r>
            <w:r w:rsidRPr="00575F65">
              <w:rPr>
                <w:rFonts w:eastAsiaTheme="minorEastAsia" w:cs="Calibri"/>
                <w:sz w:val="22"/>
                <w:szCs w:val="22"/>
              </w:rPr>
              <w:t xml:space="preserve"> тыс. руб.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 Сохранение населения, укрепление здоровья и повышение благополучия людей, поддержка семьи: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1.1.Показатель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детей».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1.2. Показатель «Снижение уровня бедности ниже 7 процентов к 2030 году и ниже 5 процентов к 2036 году года, в том числе уровня бедности многодетных семей до 12 процентов к 2030 году и до 8 процентов к 2036 году».</w:t>
            </w:r>
          </w:p>
          <w:p w:rsidR="00575F65" w:rsidRPr="00575F65" w:rsidRDefault="00575F65" w:rsidP="00575F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75F65">
              <w:rPr>
                <w:rFonts w:eastAsiaTheme="minorHAnsi"/>
                <w:sz w:val="22"/>
                <w:szCs w:val="22"/>
                <w:lang w:eastAsia="en-US"/>
              </w:rPr>
              <w:t>1.3. Показатель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 xml:space="preserve"> 2. Государственная программа Ханты-Мансийского автономного округа - Югры – «Социальное и демографическое развитие»: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2.1. Показатель «Доля граждан, обеспеченных мерами социальной поддержки, от численности граждан, имеющих право на их получение и обратившихся за их получением».</w:t>
            </w:r>
          </w:p>
        </w:tc>
      </w:tr>
    </w:tbl>
    <w:p w:rsidR="00BF3BB7" w:rsidRDefault="00BF3BB7" w:rsidP="00E71693">
      <w:pPr>
        <w:widowControl w:val="0"/>
        <w:autoSpaceDE w:val="0"/>
        <w:autoSpaceDN w:val="0"/>
        <w:jc w:val="center"/>
        <w:rPr>
          <w:szCs w:val="28"/>
        </w:rPr>
      </w:pPr>
    </w:p>
    <w:p w:rsidR="009C3827" w:rsidRDefault="009C3827" w:rsidP="009B29CD">
      <w:pPr>
        <w:widowControl w:val="0"/>
        <w:autoSpaceDE w:val="0"/>
        <w:autoSpaceDN w:val="0"/>
        <w:jc w:val="center"/>
        <w:rPr>
          <w:szCs w:val="28"/>
        </w:rPr>
      </w:pPr>
    </w:p>
    <w:p w:rsidR="009C3827" w:rsidRDefault="009B29CD" w:rsidP="00EA6A84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B31025" w:rsidRPr="007C4478" w:rsidRDefault="00B31025" w:rsidP="009B29C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4"/>
        <w:gridCol w:w="1219"/>
        <w:gridCol w:w="891"/>
        <w:gridCol w:w="1054"/>
        <w:gridCol w:w="604"/>
        <w:gridCol w:w="899"/>
        <w:gridCol w:w="709"/>
        <w:gridCol w:w="708"/>
        <w:gridCol w:w="704"/>
        <w:gridCol w:w="604"/>
        <w:gridCol w:w="604"/>
        <w:gridCol w:w="2254"/>
        <w:gridCol w:w="1782"/>
        <w:gridCol w:w="1849"/>
      </w:tblGrid>
      <w:tr w:rsidR="00EA6A84" w:rsidRPr="00EA6A84" w:rsidTr="005F0ED0">
        <w:tc>
          <w:tcPr>
            <w:tcW w:w="45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8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891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10">
              <w:r w:rsidRPr="00EA6A84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EA6A8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5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782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84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EA6A84" w:rsidRPr="00EA6A84" w:rsidTr="005F0ED0">
        <w:tc>
          <w:tcPr>
            <w:tcW w:w="45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2029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2030</w:t>
            </w:r>
          </w:p>
        </w:tc>
        <w:tc>
          <w:tcPr>
            <w:tcW w:w="225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2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15</w:t>
            </w:r>
          </w:p>
        </w:tc>
      </w:tr>
      <w:tr w:rsidR="00EA6A84" w:rsidRPr="00EA6A84" w:rsidTr="005F0ED0">
        <w:tc>
          <w:tcPr>
            <w:tcW w:w="16019" w:type="dxa"/>
            <w:gridSpan w:val="15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Цель «Создание условий для повышения качества жизни и устойчивого естественного роста численности населения, снижения уровня бедности»</w:t>
            </w: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ГП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254" w:type="dxa"/>
          </w:tcPr>
          <w:p w:rsidR="00EA6A84" w:rsidRPr="00EA6A84" w:rsidRDefault="005F78C8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r:id="rId11">
              <w:r w:rsidR="00EA6A84" w:rsidRPr="00EA6A84">
                <w:rPr>
                  <w:rFonts w:eastAsiaTheme="minorEastAsia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A6A84" w:rsidRPr="00EA6A84">
              <w:rPr>
                <w:rFonts w:eastAsiaTheme="minorEastAsia"/>
                <w:sz w:val="22"/>
                <w:szCs w:val="22"/>
              </w:rPr>
              <w:t xml:space="preserve"> Правительства Ханты-Мансийского автономного округа - Югры от 10.11.2023 № 560-п «О государственной программе Ханты-Мансийского автономного округа - Югры «Социальное и демографическое развитие» 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Снижение уровня бедности ниже 7 процентов к 2030 году и ниже 5 процентов к 2036 году года, в том числе уровня бедности многодетных семей до 12 процентов к 2030 году и до 8 процентов к 2036 году.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ожидаемой продолжительности жизни до 78 лет к 2030 году и до 81 года к 2036 году, в том числе опережающий рост показателей ожидаемой </w:t>
            </w:r>
            <w:r w:rsidRPr="00EA6A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продолжительности здоровой жизни.</w:t>
            </w: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МП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98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254" w:type="dxa"/>
          </w:tcPr>
          <w:p w:rsidR="00EA6A84" w:rsidRPr="00EA6A84" w:rsidRDefault="005F78C8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r:id="rId12">
              <w:r w:rsidR="00EA6A84" w:rsidRPr="00EA6A84">
                <w:rPr>
                  <w:rFonts w:eastAsiaTheme="minorEastAsia"/>
                  <w:color w:val="0000FF"/>
                  <w:sz w:val="22"/>
                  <w:szCs w:val="22"/>
                </w:rPr>
                <w:t>Закон</w:t>
              </w:r>
            </w:hyperlink>
            <w:r w:rsidR="00EA6A84" w:rsidRPr="00EA6A84">
              <w:rPr>
                <w:rFonts w:eastAsiaTheme="minorEastAsia"/>
                <w:sz w:val="22"/>
                <w:szCs w:val="22"/>
              </w:rPr>
              <w:t xml:space="preserve"> Ханты-Мансийского автономного округ</w:t>
            </w:r>
            <w:r w:rsidR="005F0ED0">
              <w:rPr>
                <w:rFonts w:eastAsiaTheme="minorEastAsia"/>
                <w:sz w:val="22"/>
                <w:szCs w:val="22"/>
              </w:rPr>
              <w:t>а - Югры от 27.09.2015 №</w:t>
            </w:r>
            <w:r w:rsidR="00EA6A84" w:rsidRPr="00EA6A84">
              <w:rPr>
                <w:rFonts w:eastAsiaTheme="minorEastAsia"/>
                <w:sz w:val="22"/>
                <w:szCs w:val="22"/>
              </w:rPr>
              <w:t xml:space="preserve"> 73-оз «Об осуществлении органами местного самоуправления муниципальных образований Ханты-Мансийского автономного округа - Югры отдельных полномочий в сфере охраны здоровья граждан»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внутренней политике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образованию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культуре и спорту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детей.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</w:tc>
      </w:tr>
    </w:tbl>
    <w:p w:rsidR="008C51D9" w:rsidRDefault="008C51D9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1A3E61" w:rsidRPr="00D43C3C" w:rsidRDefault="001A3E61" w:rsidP="001A3E61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Cs w:val="28"/>
        </w:rPr>
      </w:pPr>
      <w:r w:rsidRPr="00D43C3C">
        <w:rPr>
          <w:rFonts w:eastAsiaTheme="minorEastAsia"/>
          <w:b/>
          <w:szCs w:val="28"/>
        </w:rPr>
        <w:lastRenderedPageBreak/>
        <w:t>2.1. Прокси-показатели муниципальной программы в 2025 году</w:t>
      </w:r>
    </w:p>
    <w:p w:rsidR="001A3E61" w:rsidRPr="001A3E61" w:rsidRDefault="001A3E61" w:rsidP="001A3E61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60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1"/>
        <w:gridCol w:w="1204"/>
        <w:gridCol w:w="1054"/>
        <w:gridCol w:w="604"/>
        <w:gridCol w:w="904"/>
        <w:gridCol w:w="904"/>
        <w:gridCol w:w="904"/>
        <w:gridCol w:w="904"/>
        <w:gridCol w:w="2794"/>
      </w:tblGrid>
      <w:tr w:rsidR="001A3E61" w:rsidRPr="001A3E61" w:rsidTr="009461FC">
        <w:tc>
          <w:tcPr>
            <w:tcW w:w="45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6351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13">
              <w:r w:rsidRPr="001A3E61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1A3E61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3616" w:type="dxa"/>
            <w:gridSpan w:val="4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Значение показателя по кварталам/месяцам</w:t>
            </w:r>
          </w:p>
        </w:tc>
        <w:tc>
          <w:tcPr>
            <w:tcW w:w="279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A3E61" w:rsidRPr="001A3E61" w:rsidTr="009461FC">
        <w:tc>
          <w:tcPr>
            <w:tcW w:w="45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1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III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IV квартал</w:t>
            </w:r>
          </w:p>
        </w:tc>
        <w:tc>
          <w:tcPr>
            <w:tcW w:w="279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623" w:type="dxa"/>
            <w:gridSpan w:val="9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Показатель муниципальной программы "Доля граждан, обеспеченных мерами социальной поддержки, от численности граждан, имеющих право на их получение и обратившихся за их получением", единиц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неработающих пенсионеров получателей социальной поддержки на проезд в городском транспорте (письменные обращения граждан за получением муниципальной услуги, реестр получателей мер социальной поддержки на проезд в городском транспорте)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1021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926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выплаты ко Дню Победы в Великой Отечественной войне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дополнительного пенсионного обеспечения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72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904" w:type="dxa"/>
          </w:tcPr>
          <w:p w:rsidR="001A3E61" w:rsidRPr="001A3E61" w:rsidRDefault="00B87A19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904" w:type="dxa"/>
          </w:tcPr>
          <w:p w:rsidR="001A3E61" w:rsidRPr="001A3E61" w:rsidRDefault="00B87A19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</w:t>
            </w:r>
            <w:r w:rsidR="00725D39">
              <w:rPr>
                <w:rFonts w:eastAsiaTheme="minorEastAsia"/>
                <w:sz w:val="22"/>
                <w:szCs w:val="22"/>
              </w:rPr>
              <w:t>чество лиц, удостоенных звания «</w:t>
            </w:r>
            <w:r w:rsidRPr="001A3E61">
              <w:rPr>
                <w:rFonts w:eastAsiaTheme="minorEastAsia"/>
                <w:sz w:val="22"/>
                <w:szCs w:val="22"/>
              </w:rPr>
              <w:t>Поч</w:t>
            </w:r>
            <w:r w:rsidR="00725D39">
              <w:rPr>
                <w:rFonts w:eastAsiaTheme="minorEastAsia"/>
                <w:sz w:val="22"/>
                <w:szCs w:val="22"/>
              </w:rPr>
              <w:t>етный гражданин города Пыть-Яха»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льготы на оплату стоимости одной помывки в городской бане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8787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2371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</w:tc>
      </w:tr>
      <w:tr w:rsidR="00725D39" w:rsidRPr="001A3E61" w:rsidTr="009461FC">
        <w:tc>
          <w:tcPr>
            <w:tcW w:w="454" w:type="dxa"/>
          </w:tcPr>
          <w:p w:rsidR="00725D39" w:rsidRPr="001A3E61" w:rsidRDefault="00725D39" w:rsidP="00725D3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6351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Количество получателей мер социальной поддержки в рамках решения Думы города Пыть-Яха от 04.09.2023 №191</w:t>
            </w:r>
          </w:p>
        </w:tc>
        <w:tc>
          <w:tcPr>
            <w:tcW w:w="12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94" w:type="dxa"/>
          </w:tcPr>
          <w:p w:rsidR="00725D39" w:rsidRPr="001A3E61" w:rsidRDefault="00725D39" w:rsidP="00725D3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</w:tbl>
    <w:p w:rsidR="001A3E61" w:rsidRPr="001A3E61" w:rsidRDefault="001A3E61" w:rsidP="001A3E61">
      <w:pPr>
        <w:widowControl w:val="0"/>
        <w:autoSpaceDE w:val="0"/>
        <w:autoSpaceDN w:val="0"/>
        <w:rPr>
          <w:rFonts w:eastAsiaTheme="minorEastAsia"/>
          <w:sz w:val="22"/>
          <w:szCs w:val="22"/>
        </w:rPr>
        <w:sectPr w:rsidR="001A3E61" w:rsidRPr="001A3E61" w:rsidSect="001A3E61">
          <w:pgSz w:w="16838" w:h="11905" w:orient="landscape"/>
          <w:pgMar w:top="1276" w:right="1134" w:bottom="426" w:left="1134" w:header="0" w:footer="0" w:gutter="0"/>
          <w:cols w:space="720"/>
          <w:titlePg/>
        </w:sectPr>
      </w:pPr>
    </w:p>
    <w:p w:rsidR="00EA6A84" w:rsidRPr="00EA6A84" w:rsidRDefault="00EA6A84" w:rsidP="001A3E61">
      <w:pPr>
        <w:widowControl w:val="0"/>
        <w:autoSpaceDE w:val="0"/>
        <w:autoSpaceDN w:val="0"/>
        <w:jc w:val="center"/>
        <w:outlineLvl w:val="2"/>
        <w:rPr>
          <w:rFonts w:eastAsiaTheme="minorEastAsia"/>
          <w:szCs w:val="28"/>
        </w:rPr>
      </w:pPr>
      <w:r w:rsidRPr="00EA6A84">
        <w:rPr>
          <w:rFonts w:eastAsiaTheme="minorEastAsia"/>
          <w:szCs w:val="28"/>
        </w:rPr>
        <w:lastRenderedPageBreak/>
        <w:t>3. План достижения показателей муниципальной программы в 2025 году</w:t>
      </w:r>
    </w:p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30"/>
        <w:gridCol w:w="1219"/>
        <w:gridCol w:w="1479"/>
        <w:gridCol w:w="1134"/>
        <w:gridCol w:w="1134"/>
        <w:gridCol w:w="1560"/>
        <w:gridCol w:w="1984"/>
        <w:gridCol w:w="4253"/>
      </w:tblGrid>
      <w:tr w:rsidR="00EA6A84" w:rsidRPr="00EA6A84" w:rsidTr="005F0ED0">
        <w:tc>
          <w:tcPr>
            <w:tcW w:w="48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2630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Цели/показатели муниципальной программы</w:t>
            </w:r>
          </w:p>
        </w:tc>
        <w:tc>
          <w:tcPr>
            <w:tcW w:w="121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147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(по </w:t>
            </w:r>
            <w:hyperlink r:id="rId14">
              <w:r w:rsidRPr="00EA6A84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EA6A8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4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253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 конец 2025 года</w:t>
            </w:r>
          </w:p>
        </w:tc>
      </w:tr>
      <w:tr w:rsidR="00EA6A84" w:rsidRPr="00EA6A84" w:rsidTr="005F0ED0">
        <w:tc>
          <w:tcPr>
            <w:tcW w:w="48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30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 квартал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II квартал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III квартал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IV квартал</w:t>
            </w:r>
          </w:p>
        </w:tc>
        <w:tc>
          <w:tcPr>
            <w:tcW w:w="4253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393" w:type="dxa"/>
            <w:gridSpan w:val="8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Цель "Создание условий для повышения качества жизни и устойчивого естественного роста численности населения, снижения уровня бедности"</w:t>
            </w: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263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ГП</w:t>
            </w:r>
          </w:p>
        </w:tc>
        <w:tc>
          <w:tcPr>
            <w:tcW w:w="147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425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263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МП</w:t>
            </w:r>
          </w:p>
        </w:tc>
        <w:tc>
          <w:tcPr>
            <w:tcW w:w="147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425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</w:tr>
    </w:tbl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:rsidR="00EA6A84" w:rsidRPr="00EA6A84" w:rsidRDefault="00EA6A84" w:rsidP="00EA6A84">
      <w:pPr>
        <w:widowControl w:val="0"/>
        <w:autoSpaceDE w:val="0"/>
        <w:autoSpaceDN w:val="0"/>
        <w:jc w:val="center"/>
        <w:outlineLvl w:val="2"/>
        <w:rPr>
          <w:rFonts w:eastAsiaTheme="minorEastAsia"/>
          <w:szCs w:val="28"/>
        </w:rPr>
      </w:pPr>
      <w:r w:rsidRPr="00EA6A84">
        <w:rPr>
          <w:rFonts w:eastAsiaTheme="minorEastAsia"/>
          <w:szCs w:val="28"/>
        </w:rPr>
        <w:t>4. Структура муниципальной программы</w:t>
      </w:r>
    </w:p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175"/>
        <w:gridCol w:w="6793"/>
        <w:gridCol w:w="5245"/>
      </w:tblGrid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2" w:name="P262"/>
            <w:bookmarkEnd w:id="2"/>
            <w:r w:rsidRPr="00EA6A84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Направление (подпрограмма) «Реализация адресной социальной поддержки граждан»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Комплекс процессных мероприятий «Поддержка, семьи, материнства и детства»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вопросам.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Популяризация семейных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ценностей и защита интересов детей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 xml:space="preserve">Проведение мероприятий, направленных на профилактику семейного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неблагополучия и социального сиротства. Обеспечение деятельности муниципальной комиссии по делам несовершеннолетних и защите их прав.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 xml:space="preserve">Доля граждан, обеспеченных мерами социальной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поддержки, от численности граждан, имеющих право на их получение и обратившихся за их получением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вопросам, управление по жилищно-коммунальному комплексу, транспорту и дорогам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Повышение уровня материального обеспечения граждан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Выплаты лицам, замещавшим должности муниципальной службы или муниципальные должности в органах местного самоуправления города Пыть-Ях;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выплаты гражданам, имеющим звание «Почетный гражданин города Пыть-Ях»;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единовременные выплаты в связи с юбилейной датой.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1.2.2.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Реализация социальных гарантий отдельных категорий граждан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Выплата субсидии на возмещение недополученных доходов организациям, предоставляющим населению услуги бань по тарифам, не обеспечивающим возмещение издержек;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выплата субсидии на возмещение недополученных доходов организациям, предоставляющим пассажирские перевозки по социально ориентированным тарифам;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выплаты ко Дню Победы в Великой Отечественной войне, а также к юбилейным и памятным датам, гражданам, жителям города Пыть-Яха, из числа участников и инвалидов Великой Отечественной войны и приравненным к ним категориям;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выплаты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апорожской, Херсонской областей</w:t>
            </w: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, числящимся за муниципальным образованием г. Пыть-Ях.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3" w:name="P290"/>
            <w:bookmarkEnd w:id="3"/>
            <w:r w:rsidRPr="00EA6A84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Направление (подпрограмма) «Укрепление общественного здоровья населения города Пыть-Яха»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«Реализация мероприятий согласно комплексному межведомственному плану мероприятий, направленных на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профилактику заболеваний и формирование здорового образа жизни среди населения города Пыть-Яха»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Проведение мероприятий, направленных на популяризацию здорового образа жизни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организация и проведение конкурсных мероприятий, направленных на сохранение жизни и здоровья граждан;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изготовление печатной продукции, направленной на освещение вопросов укрепления общественного здоровья населения города Пыть-Яха;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реализация комплексного плана мероприятий по укреплению общественного здоровья населения города Пыть-Яха.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Пыть-Яха.</w:t>
            </w:r>
          </w:p>
        </w:tc>
      </w:tr>
    </w:tbl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p w:rsidR="00EA6A84" w:rsidRPr="00EA6A84" w:rsidRDefault="00EA6A84" w:rsidP="00EA6A84">
      <w:pPr>
        <w:jc w:val="center"/>
        <w:rPr>
          <w:rFonts w:eastAsiaTheme="minorHAnsi"/>
          <w:szCs w:val="28"/>
          <w:lang w:eastAsia="en-US"/>
        </w:rPr>
      </w:pPr>
      <w:r w:rsidRPr="00EA6A84">
        <w:rPr>
          <w:rFonts w:eastAsiaTheme="minorHAnsi"/>
          <w:szCs w:val="28"/>
          <w:lang w:eastAsia="en-US"/>
        </w:rPr>
        <w:t>5. Финансовое обеспечение муниципальной программы</w:t>
      </w:r>
    </w:p>
    <w:p w:rsidR="00EA6A84" w:rsidRDefault="00EA6A84" w:rsidP="00EA6A84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3"/>
        <w:gridCol w:w="1275"/>
        <w:gridCol w:w="1134"/>
        <w:gridCol w:w="1134"/>
        <w:gridCol w:w="1134"/>
        <w:gridCol w:w="1276"/>
        <w:gridCol w:w="1418"/>
      </w:tblGrid>
      <w:tr w:rsidR="00EA6A84" w:rsidRPr="00EA6A84" w:rsidTr="005F0ED0">
        <w:trPr>
          <w:trHeight w:val="57"/>
        </w:trPr>
        <w:tc>
          <w:tcPr>
            <w:tcW w:w="6663" w:type="dxa"/>
            <w:vMerge w:val="restart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vMerge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Всего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8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b/>
                <w:i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«Социальное и демографическое развитие города Пыть-Яха»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25 436,3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25 497,8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146 086,5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Бюджет автономного округа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18 202,8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18 049,4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101 611,00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i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1.1. Комплекс процессных мероприятий «Поддержка семьи, материнства и детства» (всего), 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Бюджет автономного округа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1.2. 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1843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101 233,0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101 233,0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2. Комплекс процессных мероприятий «Реализация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Пыть-Яха»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378,0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378,0</w:t>
            </w:r>
          </w:p>
        </w:tc>
      </w:tr>
    </w:tbl>
    <w:p w:rsidR="00EA6A84" w:rsidRDefault="00EA6A84" w:rsidP="00EA6A84">
      <w:pPr>
        <w:jc w:val="center"/>
        <w:rPr>
          <w:rFonts w:eastAsiaTheme="minorEastAsia"/>
          <w:szCs w:val="28"/>
        </w:rPr>
      </w:pPr>
    </w:p>
    <w:sectPr w:rsidR="00EA6A84" w:rsidSect="00575F65">
      <w:headerReference w:type="even" r:id="rId15"/>
      <w:headerReference w:type="default" r:id="rId16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8C8" w:rsidRDefault="005F78C8">
      <w:r>
        <w:separator/>
      </w:r>
    </w:p>
  </w:endnote>
  <w:endnote w:type="continuationSeparator" w:id="0">
    <w:p w:rsidR="005F78C8" w:rsidRDefault="005F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8C8" w:rsidRDefault="005F78C8">
      <w:r>
        <w:separator/>
      </w:r>
    </w:p>
  </w:footnote>
  <w:footnote w:type="continuationSeparator" w:id="0">
    <w:p w:rsidR="005F78C8" w:rsidRDefault="005F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3C" w:rsidRDefault="00D43C3C">
    <w:pPr>
      <w:pStyle w:val="a3"/>
      <w:jc w:val="center"/>
    </w:pPr>
  </w:p>
  <w:p w:rsidR="00103328" w:rsidRDefault="001033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058C">
      <w:rPr>
        <w:noProof/>
      </w:rPr>
      <w:t>5</w:t>
    </w:r>
    <w:r>
      <w:fldChar w:fldCharType="end"/>
    </w:r>
  </w:p>
  <w:p w:rsidR="00103328" w:rsidRDefault="0010332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28" w:rsidRDefault="00103328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F65">
      <w:rPr>
        <w:rStyle w:val="a5"/>
        <w:noProof/>
      </w:rPr>
      <w:t>6</w:t>
    </w:r>
    <w:r>
      <w:rPr>
        <w:rStyle w:val="a5"/>
      </w:rPr>
      <w:fldChar w:fldCharType="end"/>
    </w:r>
  </w:p>
  <w:p w:rsidR="00103328" w:rsidRDefault="001033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28" w:rsidRDefault="00103328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58C">
      <w:rPr>
        <w:rStyle w:val="a5"/>
        <w:noProof/>
      </w:rPr>
      <w:t>10</w:t>
    </w:r>
    <w:r>
      <w:rPr>
        <w:rStyle w:val="a5"/>
      </w:rPr>
      <w:fldChar w:fldCharType="end"/>
    </w:r>
  </w:p>
  <w:p w:rsidR="00103328" w:rsidRDefault="00103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36261"/>
    <w:rsid w:val="00044C6F"/>
    <w:rsid w:val="00065247"/>
    <w:rsid w:val="000B0FE2"/>
    <w:rsid w:val="000C6F1D"/>
    <w:rsid w:val="000D2FFB"/>
    <w:rsid w:val="00100CB6"/>
    <w:rsid w:val="00101944"/>
    <w:rsid w:val="00103328"/>
    <w:rsid w:val="00106ECF"/>
    <w:rsid w:val="00125028"/>
    <w:rsid w:val="00153269"/>
    <w:rsid w:val="00157D55"/>
    <w:rsid w:val="00164F04"/>
    <w:rsid w:val="00176D26"/>
    <w:rsid w:val="0019129C"/>
    <w:rsid w:val="001948CB"/>
    <w:rsid w:val="00195887"/>
    <w:rsid w:val="001A3E61"/>
    <w:rsid w:val="001C7D21"/>
    <w:rsid w:val="001D0D16"/>
    <w:rsid w:val="00202EA9"/>
    <w:rsid w:val="002275FA"/>
    <w:rsid w:val="002900E8"/>
    <w:rsid w:val="002926BF"/>
    <w:rsid w:val="00295024"/>
    <w:rsid w:val="002B387C"/>
    <w:rsid w:val="002B717D"/>
    <w:rsid w:val="002E6AFA"/>
    <w:rsid w:val="00333D82"/>
    <w:rsid w:val="0034770A"/>
    <w:rsid w:val="00365937"/>
    <w:rsid w:val="00373B59"/>
    <w:rsid w:val="00380FFE"/>
    <w:rsid w:val="003868B4"/>
    <w:rsid w:val="003934FD"/>
    <w:rsid w:val="003A4A46"/>
    <w:rsid w:val="003B5F2C"/>
    <w:rsid w:val="003C3A57"/>
    <w:rsid w:val="003C7B8E"/>
    <w:rsid w:val="003D4ED5"/>
    <w:rsid w:val="004110C7"/>
    <w:rsid w:val="00411A91"/>
    <w:rsid w:val="00441164"/>
    <w:rsid w:val="00446A20"/>
    <w:rsid w:val="00450555"/>
    <w:rsid w:val="00453F16"/>
    <w:rsid w:val="004637B4"/>
    <w:rsid w:val="0046538F"/>
    <w:rsid w:val="004663BD"/>
    <w:rsid w:val="00482BD7"/>
    <w:rsid w:val="00485E9B"/>
    <w:rsid w:val="00486AE9"/>
    <w:rsid w:val="004D058C"/>
    <w:rsid w:val="004E7235"/>
    <w:rsid w:val="00501488"/>
    <w:rsid w:val="005249CA"/>
    <w:rsid w:val="0053185F"/>
    <w:rsid w:val="0053251A"/>
    <w:rsid w:val="0055164C"/>
    <w:rsid w:val="00553404"/>
    <w:rsid w:val="005651D5"/>
    <w:rsid w:val="0056755B"/>
    <w:rsid w:val="005705C7"/>
    <w:rsid w:val="00575F65"/>
    <w:rsid w:val="005B12A9"/>
    <w:rsid w:val="005C3490"/>
    <w:rsid w:val="005D5BAD"/>
    <w:rsid w:val="005D5E0A"/>
    <w:rsid w:val="005E73BA"/>
    <w:rsid w:val="005F0ED0"/>
    <w:rsid w:val="005F2FBF"/>
    <w:rsid w:val="005F76E3"/>
    <w:rsid w:val="005F78C8"/>
    <w:rsid w:val="00603BF7"/>
    <w:rsid w:val="006132C0"/>
    <w:rsid w:val="0064200B"/>
    <w:rsid w:val="00645856"/>
    <w:rsid w:val="006611EA"/>
    <w:rsid w:val="00667AB1"/>
    <w:rsid w:val="006B2D5E"/>
    <w:rsid w:val="006D1C0C"/>
    <w:rsid w:val="006E05EF"/>
    <w:rsid w:val="00703384"/>
    <w:rsid w:val="00706ABF"/>
    <w:rsid w:val="00717B56"/>
    <w:rsid w:val="00725D39"/>
    <w:rsid w:val="0073561A"/>
    <w:rsid w:val="00742D72"/>
    <w:rsid w:val="00747DF3"/>
    <w:rsid w:val="00771E68"/>
    <w:rsid w:val="0077462B"/>
    <w:rsid w:val="00784308"/>
    <w:rsid w:val="00787E8F"/>
    <w:rsid w:val="00790BAD"/>
    <w:rsid w:val="00790E0C"/>
    <w:rsid w:val="00791E0C"/>
    <w:rsid w:val="007A42CF"/>
    <w:rsid w:val="007B79D9"/>
    <w:rsid w:val="007C6B60"/>
    <w:rsid w:val="007D0E01"/>
    <w:rsid w:val="007E564F"/>
    <w:rsid w:val="007F0B65"/>
    <w:rsid w:val="007F64D5"/>
    <w:rsid w:val="00804146"/>
    <w:rsid w:val="00804C36"/>
    <w:rsid w:val="008062A9"/>
    <w:rsid w:val="008321D9"/>
    <w:rsid w:val="00833110"/>
    <w:rsid w:val="008369F8"/>
    <w:rsid w:val="00836C5B"/>
    <w:rsid w:val="008531ED"/>
    <w:rsid w:val="00867567"/>
    <w:rsid w:val="00892C21"/>
    <w:rsid w:val="008A4828"/>
    <w:rsid w:val="008B6472"/>
    <w:rsid w:val="008C51D9"/>
    <w:rsid w:val="00901C74"/>
    <w:rsid w:val="009102C1"/>
    <w:rsid w:val="009157E8"/>
    <w:rsid w:val="0092037C"/>
    <w:rsid w:val="009437F1"/>
    <w:rsid w:val="00966FA8"/>
    <w:rsid w:val="009677D2"/>
    <w:rsid w:val="00985D98"/>
    <w:rsid w:val="00990713"/>
    <w:rsid w:val="0099756E"/>
    <w:rsid w:val="00997DF6"/>
    <w:rsid w:val="009B29CD"/>
    <w:rsid w:val="009B49EF"/>
    <w:rsid w:val="009C3827"/>
    <w:rsid w:val="009C7D5C"/>
    <w:rsid w:val="009E42E0"/>
    <w:rsid w:val="009F0288"/>
    <w:rsid w:val="00A20D2B"/>
    <w:rsid w:val="00A233ED"/>
    <w:rsid w:val="00A47F40"/>
    <w:rsid w:val="00A6620D"/>
    <w:rsid w:val="00A7730F"/>
    <w:rsid w:val="00AA23DC"/>
    <w:rsid w:val="00AB02E4"/>
    <w:rsid w:val="00AB23EF"/>
    <w:rsid w:val="00AC780E"/>
    <w:rsid w:val="00B023C3"/>
    <w:rsid w:val="00B16CEF"/>
    <w:rsid w:val="00B21C63"/>
    <w:rsid w:val="00B31025"/>
    <w:rsid w:val="00B65041"/>
    <w:rsid w:val="00B87A19"/>
    <w:rsid w:val="00B938C1"/>
    <w:rsid w:val="00BB501D"/>
    <w:rsid w:val="00BC4DE8"/>
    <w:rsid w:val="00BC63ED"/>
    <w:rsid w:val="00BD13D6"/>
    <w:rsid w:val="00BF323F"/>
    <w:rsid w:val="00BF3BB7"/>
    <w:rsid w:val="00C139FF"/>
    <w:rsid w:val="00C51BA7"/>
    <w:rsid w:val="00C55AE0"/>
    <w:rsid w:val="00C6146E"/>
    <w:rsid w:val="00C630E6"/>
    <w:rsid w:val="00C66102"/>
    <w:rsid w:val="00C84F0B"/>
    <w:rsid w:val="00C9565A"/>
    <w:rsid w:val="00CB0AEF"/>
    <w:rsid w:val="00CB694C"/>
    <w:rsid w:val="00CD4D95"/>
    <w:rsid w:val="00CE603C"/>
    <w:rsid w:val="00CF790B"/>
    <w:rsid w:val="00D43C3C"/>
    <w:rsid w:val="00D66FCF"/>
    <w:rsid w:val="00D843C8"/>
    <w:rsid w:val="00DA4B83"/>
    <w:rsid w:val="00DB17D7"/>
    <w:rsid w:val="00DB4BDE"/>
    <w:rsid w:val="00DC40BD"/>
    <w:rsid w:val="00DE4165"/>
    <w:rsid w:val="00E03B44"/>
    <w:rsid w:val="00E23B3A"/>
    <w:rsid w:val="00E328D0"/>
    <w:rsid w:val="00E57457"/>
    <w:rsid w:val="00E65B2E"/>
    <w:rsid w:val="00E71693"/>
    <w:rsid w:val="00EA6A84"/>
    <w:rsid w:val="00EB0654"/>
    <w:rsid w:val="00EB59F9"/>
    <w:rsid w:val="00EB77CA"/>
    <w:rsid w:val="00EC3540"/>
    <w:rsid w:val="00ED0A13"/>
    <w:rsid w:val="00ED38A6"/>
    <w:rsid w:val="00EF3339"/>
    <w:rsid w:val="00EF4DAA"/>
    <w:rsid w:val="00F106C5"/>
    <w:rsid w:val="00F13F1B"/>
    <w:rsid w:val="00F21D94"/>
    <w:rsid w:val="00F24ABB"/>
    <w:rsid w:val="00F269D7"/>
    <w:rsid w:val="00F37E1A"/>
    <w:rsid w:val="00F4203C"/>
    <w:rsid w:val="00F64BBD"/>
    <w:rsid w:val="00F77FCC"/>
    <w:rsid w:val="00F83F66"/>
    <w:rsid w:val="00FB2ACA"/>
    <w:rsid w:val="00FC2A35"/>
    <w:rsid w:val="00FC39C8"/>
    <w:rsid w:val="00FD739B"/>
    <w:rsid w:val="00FE1A67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26453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04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F131-C820-4B87-85E1-6777C210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Асеева</cp:lastModifiedBy>
  <cp:revision>4</cp:revision>
  <cp:lastPrinted>2025-02-18T10:32:00Z</cp:lastPrinted>
  <dcterms:created xsi:type="dcterms:W3CDTF">2025-02-18T04:57:00Z</dcterms:created>
  <dcterms:modified xsi:type="dcterms:W3CDTF">2025-02-18T10:33:00Z</dcterms:modified>
</cp:coreProperties>
</file>