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9E5" w:rsidRPr="007F17F9" w:rsidRDefault="00C719E5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7F17F9">
        <w:rPr>
          <w:rFonts w:ascii="Times New Roman" w:hAnsi="Times New Roman" w:cs="Times New Roman"/>
          <w:sz w:val="20"/>
          <w:szCs w:val="20"/>
        </w:rPr>
        <w:t>Приложение 5</w:t>
      </w:r>
    </w:p>
    <w:p w:rsidR="00DB4CC4" w:rsidRPr="007F17F9" w:rsidRDefault="00DB4CC4" w:rsidP="00DB4CC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7F17F9">
        <w:rPr>
          <w:rFonts w:ascii="Times New Roman" w:hAnsi="Times New Roman" w:cs="Times New Roman"/>
          <w:sz w:val="20"/>
          <w:szCs w:val="20"/>
        </w:rPr>
        <w:t>к типовой форме соглашения (договора) о предоставлении</w:t>
      </w:r>
    </w:p>
    <w:p w:rsidR="00DB4CC4" w:rsidRPr="007F17F9" w:rsidRDefault="00DB4CC4" w:rsidP="00DB4CC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7F17F9">
        <w:rPr>
          <w:rFonts w:ascii="Times New Roman" w:hAnsi="Times New Roman" w:cs="Times New Roman"/>
          <w:sz w:val="20"/>
          <w:szCs w:val="20"/>
        </w:rPr>
        <w:t>из бюджета муниципального образования городской округ Пыть-Ях</w:t>
      </w:r>
    </w:p>
    <w:p w:rsidR="00DB4CC4" w:rsidRPr="007F17F9" w:rsidRDefault="00DB4CC4" w:rsidP="00DB4CC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7F17F9">
        <w:rPr>
          <w:rFonts w:ascii="Times New Roman" w:hAnsi="Times New Roman" w:cs="Times New Roman"/>
          <w:sz w:val="20"/>
          <w:szCs w:val="20"/>
        </w:rPr>
        <w:t xml:space="preserve"> субсидии, в том числе грантов в форме субсидии, юридическим</w:t>
      </w:r>
    </w:p>
    <w:p w:rsidR="00DB4CC4" w:rsidRPr="007F17F9" w:rsidRDefault="00DB4CC4" w:rsidP="00DB4CC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7F17F9">
        <w:rPr>
          <w:rFonts w:ascii="Times New Roman" w:hAnsi="Times New Roman" w:cs="Times New Roman"/>
          <w:sz w:val="20"/>
          <w:szCs w:val="20"/>
        </w:rPr>
        <w:t>лицам, индивидуальным предпринимателям, а также физическим</w:t>
      </w:r>
    </w:p>
    <w:p w:rsidR="00DB4CC4" w:rsidRPr="007F17F9" w:rsidRDefault="00DB4CC4" w:rsidP="00DB4CC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7F17F9">
        <w:rPr>
          <w:rFonts w:ascii="Times New Roman" w:hAnsi="Times New Roman" w:cs="Times New Roman"/>
          <w:sz w:val="20"/>
          <w:szCs w:val="20"/>
        </w:rPr>
        <w:t>лицам - производителям товаров, работ, услуг, некоммерческим</w:t>
      </w:r>
    </w:p>
    <w:p w:rsidR="00DB4CC4" w:rsidRPr="007F17F9" w:rsidRDefault="00DB4CC4" w:rsidP="00DB4CC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7F17F9">
        <w:rPr>
          <w:rFonts w:ascii="Times New Roman" w:hAnsi="Times New Roman" w:cs="Times New Roman"/>
          <w:sz w:val="20"/>
          <w:szCs w:val="20"/>
        </w:rPr>
        <w:t>организациям, не являющимся казенными учреждениями</w:t>
      </w:r>
    </w:p>
    <w:p w:rsidR="00C719E5" w:rsidRDefault="00C719E5">
      <w:pPr>
        <w:pStyle w:val="ConsPlusNormal"/>
        <w:jc w:val="right"/>
      </w:pPr>
    </w:p>
    <w:p w:rsidR="00C719E5" w:rsidRDefault="00C719E5">
      <w:pPr>
        <w:pStyle w:val="ConsPlusNormal"/>
        <w:spacing w:after="1"/>
      </w:pPr>
    </w:p>
    <w:p w:rsidR="00C719E5" w:rsidRDefault="00C719E5">
      <w:pPr>
        <w:pStyle w:val="ConsPlusNormal"/>
      </w:pPr>
    </w:p>
    <w:p w:rsidR="00C719E5" w:rsidRDefault="00C719E5">
      <w:pPr>
        <w:pStyle w:val="ConsPlusNormal"/>
        <w:jc w:val="right"/>
      </w:pPr>
      <w:r>
        <w:t>Приложение N __</w:t>
      </w:r>
    </w:p>
    <w:p w:rsidR="00C719E5" w:rsidRDefault="00C719E5">
      <w:pPr>
        <w:pStyle w:val="ConsPlusNormal"/>
        <w:jc w:val="right"/>
      </w:pPr>
      <w:r>
        <w:t>к Соглашению от ________ N ____</w:t>
      </w:r>
    </w:p>
    <w:p w:rsidR="00C719E5" w:rsidRDefault="00C719E5">
      <w:pPr>
        <w:pStyle w:val="ConsPlusNormal"/>
        <w:jc w:val="right"/>
      </w:pPr>
      <w:r>
        <w:t>(Приложение N __</w:t>
      </w:r>
    </w:p>
    <w:p w:rsidR="00C719E5" w:rsidRDefault="00C719E5">
      <w:pPr>
        <w:pStyle w:val="ConsPlusNormal"/>
        <w:jc w:val="right"/>
      </w:pPr>
      <w:r>
        <w:t>к Дополнительному соглашению</w:t>
      </w:r>
    </w:p>
    <w:p w:rsidR="00C719E5" w:rsidRDefault="00C719E5">
      <w:pPr>
        <w:pStyle w:val="ConsPlusNormal"/>
        <w:jc w:val="right"/>
      </w:pPr>
      <w:r>
        <w:t>от __________ N _____)</w:t>
      </w:r>
    </w:p>
    <w:p w:rsidR="00C719E5" w:rsidRDefault="00C719E5">
      <w:pPr>
        <w:pStyle w:val="ConsPlusNormal"/>
      </w:pPr>
    </w:p>
    <w:p w:rsidR="00C719E5" w:rsidRDefault="00C719E5">
      <w:pPr>
        <w:pStyle w:val="ConsPlusNormal"/>
        <w:jc w:val="center"/>
      </w:pPr>
      <w:bookmarkStart w:id="0" w:name="P1660"/>
      <w:bookmarkEnd w:id="0"/>
      <w:r>
        <w:t>План мероприятий по достижению результатов предоставления</w:t>
      </w:r>
    </w:p>
    <w:p w:rsidR="00C719E5" w:rsidRDefault="00C719E5">
      <w:pPr>
        <w:pStyle w:val="ConsPlusNormal"/>
        <w:jc w:val="center"/>
      </w:pPr>
      <w:r>
        <w:t>Субсидии, Гранта (контрольные точки)</w:t>
      </w:r>
    </w:p>
    <w:p w:rsidR="00C719E5" w:rsidRDefault="00C719E5">
      <w:pPr>
        <w:pStyle w:val="ConsPlusNormal"/>
        <w:jc w:val="center"/>
      </w:pPr>
      <w:r>
        <w:t>на "____" год &lt;1&gt;</w:t>
      </w: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9"/>
        <w:gridCol w:w="397"/>
        <w:gridCol w:w="4195"/>
        <w:gridCol w:w="454"/>
        <w:gridCol w:w="1797"/>
        <w:gridCol w:w="1417"/>
      </w:tblGrid>
      <w:tr w:rsidR="00C719E5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</w:pPr>
            <w:r>
              <w:t>КОДЫ &lt;2&gt;</w:t>
            </w:r>
          </w:p>
        </w:tc>
      </w:tr>
      <w:tr w:rsidR="00C719E5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ИНН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 w:rsidP="00DB4CC4">
            <w:pPr>
              <w:pStyle w:val="ConsPlusNormal"/>
            </w:pPr>
            <w:r>
              <w:t xml:space="preserve">Наименование исполнительного органа </w:t>
            </w:r>
            <w:r w:rsidR="00DB4CC4" w:rsidRPr="00DB4CC4">
              <w:t>муниципального образования городской округ Пыть-Ях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(Уполномоченный орган)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Наименование структурного элемента государственной программы (регионального проекта) &lt;3&gt;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БК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Вид документа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blPrEx>
          <w:tblBorders>
            <w:right w:val="nil"/>
          </w:tblBorders>
        </w:tblPrEx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  <w:r>
              <w:t>(первичный - "0", уточненный - "1", "2", "3", "...") &lt;4&gt;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</w:tbl>
    <w:p w:rsidR="00C719E5" w:rsidRDefault="00C719E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1"/>
        <w:gridCol w:w="542"/>
        <w:gridCol w:w="546"/>
        <w:gridCol w:w="1336"/>
        <w:gridCol w:w="1275"/>
        <w:gridCol w:w="1830"/>
        <w:gridCol w:w="3345"/>
      </w:tblGrid>
      <w:tr w:rsidR="00C719E5">
        <w:tc>
          <w:tcPr>
            <w:tcW w:w="5699" w:type="dxa"/>
            <w:gridSpan w:val="3"/>
          </w:tcPr>
          <w:p w:rsidR="00C719E5" w:rsidRDefault="00C719E5">
            <w:pPr>
              <w:pStyle w:val="ConsPlusNormal"/>
              <w:jc w:val="center"/>
            </w:pPr>
            <w:r>
              <w:t>Результат предоставления Субсидии, Гранта, контрольные точки</w:t>
            </w:r>
          </w:p>
        </w:tc>
        <w:tc>
          <w:tcPr>
            <w:tcW w:w="2611" w:type="dxa"/>
            <w:gridSpan w:val="2"/>
          </w:tcPr>
          <w:p w:rsidR="00C719E5" w:rsidRDefault="00C719E5">
            <w:pPr>
              <w:pStyle w:val="ConsPlusNormal"/>
              <w:jc w:val="center"/>
            </w:pPr>
            <w:r>
              <w:t>Единица измерения &lt;5&gt;</w:t>
            </w:r>
          </w:p>
        </w:tc>
        <w:tc>
          <w:tcPr>
            <w:tcW w:w="1830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Плановое значение &lt;5&gt;</w:t>
            </w:r>
          </w:p>
        </w:tc>
        <w:tc>
          <w:tcPr>
            <w:tcW w:w="3345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Плановый срок достижения (</w:t>
            </w:r>
            <w:proofErr w:type="spellStart"/>
            <w:r>
              <w:t>дд.мм.гггг</w:t>
            </w:r>
            <w:proofErr w:type="spellEnd"/>
            <w:r>
              <w:t>.) &lt;6&gt;</w:t>
            </w:r>
          </w:p>
        </w:tc>
      </w:tr>
      <w:tr w:rsidR="00C719E5">
        <w:tc>
          <w:tcPr>
            <w:tcW w:w="4611" w:type="dxa"/>
          </w:tcPr>
          <w:p w:rsidR="00C719E5" w:rsidRDefault="00C719E5">
            <w:pPr>
              <w:pStyle w:val="ConsPlusNormal"/>
              <w:jc w:val="center"/>
            </w:pPr>
            <w:r>
              <w:t>наименование &lt;7&gt;</w:t>
            </w:r>
          </w:p>
        </w:tc>
        <w:tc>
          <w:tcPr>
            <w:tcW w:w="542" w:type="dxa"/>
          </w:tcPr>
          <w:p w:rsidR="00C719E5" w:rsidRDefault="00C719E5">
            <w:pPr>
              <w:pStyle w:val="ConsPlusNormal"/>
              <w:jc w:val="center"/>
            </w:pPr>
            <w:r>
              <w:t>код &lt;8&gt;</w:t>
            </w:r>
          </w:p>
        </w:tc>
        <w:tc>
          <w:tcPr>
            <w:tcW w:w="546" w:type="dxa"/>
          </w:tcPr>
          <w:p w:rsidR="00C719E5" w:rsidRDefault="00C719E5">
            <w:pPr>
              <w:pStyle w:val="ConsPlusNormal"/>
              <w:jc w:val="center"/>
            </w:pPr>
            <w:r>
              <w:t>тип &lt;9&gt;</w:t>
            </w:r>
          </w:p>
        </w:tc>
        <w:tc>
          <w:tcPr>
            <w:tcW w:w="1336" w:type="dxa"/>
          </w:tcPr>
          <w:p w:rsidR="00C719E5" w:rsidRDefault="00C719E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275" w:type="dxa"/>
          </w:tcPr>
          <w:p w:rsidR="00C719E5" w:rsidRDefault="00C719E5">
            <w:pPr>
              <w:pStyle w:val="ConsPlusNormal"/>
              <w:jc w:val="center"/>
            </w:pPr>
            <w:r>
              <w:t xml:space="preserve">код по </w:t>
            </w:r>
            <w:hyperlink r:id="rId4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830" w:type="dxa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3345" w:type="dxa"/>
            <w:vMerge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4611" w:type="dxa"/>
          </w:tcPr>
          <w:p w:rsidR="00C719E5" w:rsidRDefault="00C719E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42" w:type="dxa"/>
          </w:tcPr>
          <w:p w:rsidR="00C719E5" w:rsidRDefault="00C719E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46" w:type="dxa"/>
          </w:tcPr>
          <w:p w:rsidR="00C719E5" w:rsidRDefault="00C719E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36" w:type="dxa"/>
          </w:tcPr>
          <w:p w:rsidR="00C719E5" w:rsidRDefault="00C719E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5" w:type="dxa"/>
          </w:tcPr>
          <w:p w:rsidR="00C719E5" w:rsidRDefault="00C719E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30" w:type="dxa"/>
          </w:tcPr>
          <w:p w:rsidR="00C719E5" w:rsidRDefault="00C719E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45" w:type="dxa"/>
          </w:tcPr>
          <w:p w:rsidR="00C719E5" w:rsidRDefault="00C719E5">
            <w:pPr>
              <w:pStyle w:val="ConsPlusNormal"/>
              <w:jc w:val="center"/>
            </w:pPr>
            <w:r>
              <w:t>7</w:t>
            </w:r>
          </w:p>
        </w:tc>
      </w:tr>
      <w:tr w:rsidR="00C719E5">
        <w:tc>
          <w:tcPr>
            <w:tcW w:w="4611" w:type="dxa"/>
            <w:vAlign w:val="bottom"/>
          </w:tcPr>
          <w:p w:rsidR="00C719E5" w:rsidRDefault="00C719E5">
            <w:pPr>
              <w:pStyle w:val="ConsPlusNormal"/>
            </w:pPr>
            <w:r>
              <w:t>Результат предоставления Субсидии, Гранта 1:</w:t>
            </w:r>
          </w:p>
        </w:tc>
        <w:tc>
          <w:tcPr>
            <w:tcW w:w="542" w:type="dxa"/>
          </w:tcPr>
          <w:p w:rsidR="00C719E5" w:rsidRDefault="00C719E5">
            <w:pPr>
              <w:pStyle w:val="ConsPlusNormal"/>
            </w:pPr>
          </w:p>
        </w:tc>
        <w:tc>
          <w:tcPr>
            <w:tcW w:w="546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36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5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30" w:type="dxa"/>
          </w:tcPr>
          <w:p w:rsidR="00C719E5" w:rsidRDefault="00C719E5">
            <w:pPr>
              <w:pStyle w:val="ConsPlusNormal"/>
            </w:pPr>
          </w:p>
        </w:tc>
        <w:tc>
          <w:tcPr>
            <w:tcW w:w="3345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4611" w:type="dxa"/>
            <w:vAlign w:val="bottom"/>
          </w:tcPr>
          <w:p w:rsidR="00C719E5" w:rsidRDefault="00C719E5">
            <w:pPr>
              <w:pStyle w:val="ConsPlusNormal"/>
            </w:pPr>
            <w:r>
              <w:t>контрольная точка 1.1:</w:t>
            </w:r>
          </w:p>
        </w:tc>
        <w:tc>
          <w:tcPr>
            <w:tcW w:w="542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46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6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5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30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3345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</w:tr>
      <w:tr w:rsidR="00C719E5">
        <w:tc>
          <w:tcPr>
            <w:tcW w:w="4611" w:type="dxa"/>
          </w:tcPr>
          <w:p w:rsidR="00C719E5" w:rsidRDefault="00C719E5">
            <w:pPr>
              <w:pStyle w:val="ConsPlusNormal"/>
            </w:pPr>
          </w:p>
        </w:tc>
        <w:tc>
          <w:tcPr>
            <w:tcW w:w="542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546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336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275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830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3345" w:type="dxa"/>
            <w:vAlign w:val="bottom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4611" w:type="dxa"/>
            <w:vAlign w:val="bottom"/>
          </w:tcPr>
          <w:p w:rsidR="00C719E5" w:rsidRDefault="00C719E5">
            <w:pPr>
              <w:pStyle w:val="ConsPlusNormal"/>
            </w:pPr>
            <w:r>
              <w:t>Результат предоставления Субсидии, Гранта 1:</w:t>
            </w:r>
          </w:p>
        </w:tc>
        <w:tc>
          <w:tcPr>
            <w:tcW w:w="542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546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336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275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830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3345" w:type="dxa"/>
            <w:vAlign w:val="bottom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4611" w:type="dxa"/>
          </w:tcPr>
          <w:p w:rsidR="00C719E5" w:rsidRDefault="00C719E5">
            <w:pPr>
              <w:pStyle w:val="ConsPlusNormal"/>
            </w:pPr>
          </w:p>
        </w:tc>
        <w:tc>
          <w:tcPr>
            <w:tcW w:w="542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546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336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275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830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3345" w:type="dxa"/>
            <w:vAlign w:val="bottom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4611" w:type="dxa"/>
            <w:vAlign w:val="bottom"/>
          </w:tcPr>
          <w:p w:rsidR="00C719E5" w:rsidRDefault="00C719E5">
            <w:pPr>
              <w:pStyle w:val="ConsPlusNormal"/>
            </w:pPr>
            <w:r>
              <w:t>Результат предоставления Субсидии, Гранта 2:</w:t>
            </w:r>
          </w:p>
        </w:tc>
        <w:tc>
          <w:tcPr>
            <w:tcW w:w="542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546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336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275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830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3345" w:type="dxa"/>
            <w:vAlign w:val="bottom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4611" w:type="dxa"/>
            <w:vAlign w:val="bottom"/>
          </w:tcPr>
          <w:p w:rsidR="00C719E5" w:rsidRDefault="00C719E5">
            <w:pPr>
              <w:pStyle w:val="ConsPlusNormal"/>
            </w:pPr>
            <w:r>
              <w:t>контрольная точка 2.1:</w:t>
            </w:r>
          </w:p>
        </w:tc>
        <w:tc>
          <w:tcPr>
            <w:tcW w:w="542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46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6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75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30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3345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</w:tr>
      <w:tr w:rsidR="00C719E5">
        <w:tc>
          <w:tcPr>
            <w:tcW w:w="4611" w:type="dxa"/>
          </w:tcPr>
          <w:p w:rsidR="00C719E5" w:rsidRDefault="00C719E5">
            <w:pPr>
              <w:pStyle w:val="ConsPlusNormal"/>
            </w:pPr>
          </w:p>
        </w:tc>
        <w:tc>
          <w:tcPr>
            <w:tcW w:w="542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546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336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275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1830" w:type="dxa"/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3345" w:type="dxa"/>
            <w:vAlign w:val="bottom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4611" w:type="dxa"/>
            <w:vAlign w:val="bottom"/>
          </w:tcPr>
          <w:p w:rsidR="00C719E5" w:rsidRDefault="00C719E5">
            <w:pPr>
              <w:pStyle w:val="ConsPlusNormal"/>
            </w:pPr>
            <w:r>
              <w:t>Результат предоставления Субсидии, Гранта 2:</w:t>
            </w:r>
          </w:p>
        </w:tc>
        <w:tc>
          <w:tcPr>
            <w:tcW w:w="542" w:type="dxa"/>
          </w:tcPr>
          <w:p w:rsidR="00C719E5" w:rsidRDefault="00C719E5">
            <w:pPr>
              <w:pStyle w:val="ConsPlusNormal"/>
            </w:pPr>
          </w:p>
        </w:tc>
        <w:tc>
          <w:tcPr>
            <w:tcW w:w="546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36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5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30" w:type="dxa"/>
          </w:tcPr>
          <w:p w:rsidR="00C719E5" w:rsidRDefault="00C719E5">
            <w:pPr>
              <w:pStyle w:val="ConsPlusNormal"/>
            </w:pPr>
          </w:p>
        </w:tc>
        <w:tc>
          <w:tcPr>
            <w:tcW w:w="3345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4611" w:type="dxa"/>
          </w:tcPr>
          <w:p w:rsidR="00C719E5" w:rsidRDefault="00C719E5">
            <w:pPr>
              <w:pStyle w:val="ConsPlusNormal"/>
            </w:pPr>
          </w:p>
        </w:tc>
        <w:tc>
          <w:tcPr>
            <w:tcW w:w="542" w:type="dxa"/>
          </w:tcPr>
          <w:p w:rsidR="00C719E5" w:rsidRDefault="00C719E5">
            <w:pPr>
              <w:pStyle w:val="ConsPlusNormal"/>
            </w:pPr>
          </w:p>
        </w:tc>
        <w:tc>
          <w:tcPr>
            <w:tcW w:w="546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36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275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830" w:type="dxa"/>
          </w:tcPr>
          <w:p w:rsidR="00C719E5" w:rsidRDefault="00C719E5">
            <w:pPr>
              <w:pStyle w:val="ConsPlusNormal"/>
            </w:pPr>
          </w:p>
        </w:tc>
        <w:tc>
          <w:tcPr>
            <w:tcW w:w="3345" w:type="dxa"/>
          </w:tcPr>
          <w:p w:rsidR="00C719E5" w:rsidRDefault="00C719E5">
            <w:pPr>
              <w:pStyle w:val="ConsPlusNormal"/>
            </w:pPr>
          </w:p>
        </w:tc>
      </w:tr>
    </w:tbl>
    <w:p w:rsidR="00C719E5" w:rsidRDefault="00C719E5">
      <w:pPr>
        <w:pStyle w:val="ConsPlusNormal"/>
        <w:ind w:firstLine="540"/>
        <w:jc w:val="both"/>
      </w:pPr>
      <w:bookmarkStart w:id="1" w:name="_GoBack"/>
      <w:bookmarkEnd w:id="1"/>
    </w:p>
    <w:p w:rsidR="00C719E5" w:rsidRDefault="00C719E5">
      <w:pPr>
        <w:pStyle w:val="ConsPlusNormal"/>
        <w:ind w:firstLine="540"/>
        <w:jc w:val="both"/>
      </w:pPr>
      <w:r>
        <w:t>--------------------------------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&lt;1&gt; В случае, если </w:t>
      </w:r>
      <w:hyperlink w:anchor="P61">
        <w:r>
          <w:rPr>
            <w:color w:val="0000FF"/>
          </w:rPr>
          <w:t>соглашение</w:t>
        </w:r>
      </w:hyperlink>
      <w:r>
        <w:t xml:space="preserve">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</w:t>
      </w:r>
      <w:r>
        <w:lastRenderedPageBreak/>
        <w:t>отметка ("для служебного пользования" / "секретно" / "совершенно секретно" / "особой важности") и номер экземпляра.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&lt;2&gt; Указывается при наличии.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&lt;3&gt; Указывается в случае, если Субсидия, Грант предоставляется в целях достижения результатов структурных элементов государственной программы (результатов регионального проекта). В кодовой зоне указываются 4 и 5 разряды целевой статьи расходов бюджета.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&lt;4&gt; При представлении уточненных значений указывается номер очередного внесения изменения в приложение (например, "1", "2", "3", "..").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&lt;5&gt; Указывается плановое </w:t>
      </w:r>
      <w:hyperlink w:anchor="P1458">
        <w:r>
          <w:rPr>
            <w:color w:val="0000FF"/>
          </w:rPr>
          <w:t>значение</w:t>
        </w:r>
      </w:hyperlink>
      <w:r>
        <w:t xml:space="preserve"> результата предоставления Субсидии, Гранта, установленное в приложении к Соглашению, оформленному в соответствии с приложением 4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&lt;6&gt; Указывается срок достижения результата предоставления Субсидии, Гранта, установленный в приложении к Соглашению, оформленному в соответствии с </w:t>
      </w:r>
      <w:hyperlink w:anchor="P1458">
        <w:r>
          <w:rPr>
            <w:color w:val="0000FF"/>
          </w:rPr>
          <w:t>приложением 4</w:t>
        </w:r>
      </w:hyperlink>
      <w:r>
        <w:t xml:space="preserve"> к настоящей Типовой форме, а также плановый срок достижения контрольных точек.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&lt;7&gt; Указываются наименования результатов предоставления Субсидии, Гранта установленные в графе 4 таблицы приложения к Соглашению, оформленному в соответствии с </w:t>
      </w:r>
      <w:hyperlink w:anchor="P1458">
        <w:r>
          <w:rPr>
            <w:color w:val="0000FF"/>
          </w:rPr>
          <w:t>приложением 4</w:t>
        </w:r>
      </w:hyperlink>
      <w:r>
        <w:t xml:space="preserve"> к настоящей Типовой форме, и соответствующие им наименования контрольных точек.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&lt;8&gt; Код результата предоставления Субсидии, Гранта и контрольной точки формируется в информационной системе, ГИС "Региональный электронный бюджет Югры" автоматически, исходя из кодов, указанных в размещаемом на едином портале бюджетной системы Российской Федерации в информационно-телекоммуникационной сети "Интернет" реестре субсидий, формирование и ведение которого осуществляется Министерством финансов Российской Федерации.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&lt;9&gt; Указывается тип результата предоставления Субсидии, Гранта, установленный в графе 3 таблицы приложения к Соглашению, оформленному в соответствии с </w:t>
      </w:r>
      <w:hyperlink w:anchor="P1458">
        <w:r>
          <w:rPr>
            <w:color w:val="0000FF"/>
          </w:rPr>
          <w:t>приложением 4</w:t>
        </w:r>
      </w:hyperlink>
      <w:r>
        <w:t xml:space="preserve"> к настоящей Типовой форме, и соответствующие указанному типу результата предоставления Субсидии, Гранта типы контрольных точек в соответствии с </w:t>
      </w:r>
      <w:hyperlink r:id="rId5">
        <w:r>
          <w:rPr>
            <w:color w:val="0000FF"/>
          </w:rPr>
          <w:t>Порядком</w:t>
        </w:r>
      </w:hyperlink>
      <w:r>
        <w:t xml:space="preserve">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27 апреля 2024 года N 53н.</w:t>
      </w:r>
    </w:p>
    <w:p w:rsidR="00C719E5" w:rsidRDefault="00C719E5">
      <w:pPr>
        <w:pStyle w:val="ConsPlusNormal"/>
        <w:ind w:firstLine="540"/>
        <w:jc w:val="both"/>
      </w:pPr>
    </w:p>
    <w:sectPr w:rsidR="00C719E5" w:rsidSect="007F17F9">
      <w:pgSz w:w="16838" w:h="11905" w:orient="landscape"/>
      <w:pgMar w:top="1559" w:right="1134" w:bottom="1134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E5"/>
    <w:rsid w:val="00124229"/>
    <w:rsid w:val="001E0C0D"/>
    <w:rsid w:val="002331AA"/>
    <w:rsid w:val="00413531"/>
    <w:rsid w:val="006476AA"/>
    <w:rsid w:val="007576B7"/>
    <w:rsid w:val="007F17F9"/>
    <w:rsid w:val="00821BEB"/>
    <w:rsid w:val="0088023D"/>
    <w:rsid w:val="009436AA"/>
    <w:rsid w:val="009F553F"/>
    <w:rsid w:val="00A318A6"/>
    <w:rsid w:val="00B3629B"/>
    <w:rsid w:val="00BD6B65"/>
    <w:rsid w:val="00C10F3E"/>
    <w:rsid w:val="00C719E5"/>
    <w:rsid w:val="00D915A6"/>
    <w:rsid w:val="00DB4CC4"/>
    <w:rsid w:val="00E428EC"/>
    <w:rsid w:val="00E56869"/>
    <w:rsid w:val="00F60848"/>
    <w:rsid w:val="00F7243B"/>
    <w:rsid w:val="00FC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4D1F0-E667-4194-8194-D2EA9B34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719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0322&amp;dst=100011" TargetMode="External"/><Relationship Id="rId4" Type="http://schemas.openxmlformats.org/officeDocument/2006/relationships/hyperlink" Target="https://login.consultant.ru/link/?req=doc&amp;base=LAW&amp;n=4959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Ирина Санарова</cp:lastModifiedBy>
  <cp:revision>15</cp:revision>
  <dcterms:created xsi:type="dcterms:W3CDTF">2025-01-28T05:32:00Z</dcterms:created>
  <dcterms:modified xsi:type="dcterms:W3CDTF">2025-02-12T11:42:00Z</dcterms:modified>
</cp:coreProperties>
</file>