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AA" w:rsidRDefault="008D12AA" w:rsidP="00A618E7">
      <w:pPr>
        <w:jc w:val="center"/>
        <w:rPr>
          <w:b/>
          <w:bCs/>
          <w:sz w:val="36"/>
          <w:szCs w:val="36"/>
        </w:rPr>
      </w:pPr>
      <w:r w:rsidRPr="00AF5B5C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8D12AA" w:rsidRDefault="008D12AA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8D12AA" w:rsidRDefault="008D12AA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8D12AA" w:rsidRDefault="008D12AA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8D12AA" w:rsidRDefault="008D12AA" w:rsidP="00A618E7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ГЛАВА ГОРОДА</w:t>
      </w:r>
    </w:p>
    <w:p w:rsidR="008D12AA" w:rsidRDefault="008D12AA" w:rsidP="00A618E7">
      <w:pPr>
        <w:jc w:val="center"/>
        <w:rPr>
          <w:sz w:val="36"/>
          <w:szCs w:val="36"/>
        </w:rPr>
      </w:pPr>
    </w:p>
    <w:p w:rsidR="008D12AA" w:rsidRDefault="008D12AA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8D12AA" w:rsidRPr="00F56B0D" w:rsidRDefault="008D12AA" w:rsidP="00A618E7">
      <w:pPr>
        <w:shd w:val="clear" w:color="auto" w:fill="FFFFFF"/>
        <w:rPr>
          <w:sz w:val="28"/>
          <w:szCs w:val="28"/>
        </w:rPr>
      </w:pPr>
    </w:p>
    <w:p w:rsidR="008D12AA" w:rsidRDefault="008D12AA" w:rsidP="00A618E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 20.11.2018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194-пг</w:t>
      </w:r>
    </w:p>
    <w:p w:rsidR="008D12AA" w:rsidRPr="00F56B0D" w:rsidRDefault="008D12AA" w:rsidP="00A618E7">
      <w:pPr>
        <w:jc w:val="both"/>
        <w:outlineLvl w:val="2"/>
        <w:rPr>
          <w:sz w:val="28"/>
          <w:szCs w:val="28"/>
        </w:rPr>
      </w:pPr>
    </w:p>
    <w:p w:rsidR="008D12AA" w:rsidRPr="000D33FC" w:rsidRDefault="008D12AA" w:rsidP="00F81761">
      <w:pPr>
        <w:pStyle w:val="BodyText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О назначении публичных слушаний</w:t>
      </w:r>
    </w:p>
    <w:p w:rsidR="008D12AA" w:rsidRDefault="008D12AA" w:rsidP="00F81761">
      <w:pPr>
        <w:pStyle w:val="BodyText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по проекту решения Думы </w:t>
      </w:r>
    </w:p>
    <w:p w:rsidR="008D12AA" w:rsidRPr="000D33FC" w:rsidRDefault="008D12AA" w:rsidP="00F81761">
      <w:pPr>
        <w:pStyle w:val="BodyText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города Пыть-Яха </w:t>
      </w:r>
    </w:p>
    <w:p w:rsidR="008D12AA" w:rsidRDefault="008D12AA" w:rsidP="00F81761">
      <w:pPr>
        <w:pStyle w:val="BodyText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0D33FC">
        <w:rPr>
          <w:sz w:val="28"/>
          <w:szCs w:val="28"/>
        </w:rPr>
        <w:t xml:space="preserve"> города Пыть-Яха </w:t>
      </w:r>
      <w:r>
        <w:rPr>
          <w:sz w:val="28"/>
          <w:szCs w:val="28"/>
        </w:rPr>
        <w:t>н</w:t>
      </w:r>
      <w:r w:rsidRPr="000D33FC">
        <w:rPr>
          <w:sz w:val="28"/>
          <w:szCs w:val="28"/>
        </w:rPr>
        <w:t>а 201</w:t>
      </w:r>
      <w:r>
        <w:rPr>
          <w:sz w:val="28"/>
          <w:szCs w:val="28"/>
        </w:rPr>
        <w:t>9 год</w:t>
      </w:r>
    </w:p>
    <w:p w:rsidR="008D12AA" w:rsidRPr="000D33FC" w:rsidRDefault="008D12AA" w:rsidP="00F8176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</w:t>
      </w:r>
      <w:r w:rsidRPr="000D33F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D33FC">
        <w:rPr>
          <w:sz w:val="28"/>
          <w:szCs w:val="28"/>
        </w:rPr>
        <w:t>»</w:t>
      </w:r>
    </w:p>
    <w:p w:rsidR="008D12AA" w:rsidRPr="00573157" w:rsidRDefault="008D12AA" w:rsidP="00573157">
      <w:pPr>
        <w:pStyle w:val="BodyText"/>
        <w:spacing w:after="0"/>
        <w:jc w:val="both"/>
        <w:rPr>
          <w:sz w:val="28"/>
          <w:szCs w:val="28"/>
        </w:rPr>
      </w:pPr>
    </w:p>
    <w:p w:rsidR="008D12AA" w:rsidRPr="00573157" w:rsidRDefault="008D12AA" w:rsidP="00573157">
      <w:pPr>
        <w:pStyle w:val="BodyText"/>
        <w:spacing w:after="0"/>
        <w:jc w:val="both"/>
        <w:rPr>
          <w:sz w:val="28"/>
          <w:szCs w:val="28"/>
        </w:rPr>
      </w:pPr>
    </w:p>
    <w:p w:rsidR="008D12AA" w:rsidRPr="00573157" w:rsidRDefault="008D12AA" w:rsidP="00573157">
      <w:pPr>
        <w:pStyle w:val="BodyText"/>
        <w:spacing w:after="0"/>
        <w:jc w:val="both"/>
        <w:rPr>
          <w:sz w:val="28"/>
          <w:szCs w:val="28"/>
        </w:rPr>
      </w:pPr>
    </w:p>
    <w:p w:rsidR="008D12AA" w:rsidRPr="00E230F0" w:rsidRDefault="008D12AA" w:rsidP="00620C7D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817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</w:t>
      </w:r>
      <w:r>
        <w:rPr>
          <w:sz w:val="28"/>
          <w:szCs w:val="28"/>
        </w:rPr>
        <w:t>,</w:t>
      </w:r>
      <w:r w:rsidRPr="00620C7D">
        <w:rPr>
          <w:sz w:val="28"/>
          <w:szCs w:val="28"/>
        </w:rPr>
        <w:t xml:space="preserve"> </w:t>
      </w:r>
      <w:r w:rsidRPr="00E230F0">
        <w:rPr>
          <w:sz w:val="28"/>
          <w:szCs w:val="28"/>
        </w:rPr>
        <w:t xml:space="preserve">решением Думы города Пыть-Яха от </w:t>
      </w:r>
    </w:p>
    <w:p w:rsidR="008D12AA" w:rsidRPr="00F81761" w:rsidRDefault="008D12AA" w:rsidP="00620C7D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03.03.2017</w:t>
      </w:r>
      <w:r w:rsidRPr="00E230F0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E230F0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орядка организации и проведения</w:t>
      </w:r>
      <w:r w:rsidRPr="00E230F0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й</w:t>
      </w:r>
      <w:r w:rsidRPr="00E230F0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городской округ город Пыть-Ях»:</w:t>
      </w:r>
    </w:p>
    <w:p w:rsidR="008D12AA" w:rsidRPr="00573157" w:rsidRDefault="008D12AA" w:rsidP="00F81761">
      <w:pPr>
        <w:pStyle w:val="BodyText"/>
        <w:spacing w:after="0"/>
        <w:jc w:val="both"/>
        <w:rPr>
          <w:sz w:val="28"/>
          <w:szCs w:val="28"/>
        </w:rPr>
      </w:pPr>
    </w:p>
    <w:p w:rsidR="008D12AA" w:rsidRPr="00573157" w:rsidRDefault="008D12AA" w:rsidP="00F81761">
      <w:pPr>
        <w:pStyle w:val="BodyText"/>
        <w:spacing w:after="0"/>
        <w:jc w:val="both"/>
        <w:rPr>
          <w:sz w:val="28"/>
          <w:szCs w:val="28"/>
        </w:rPr>
      </w:pPr>
    </w:p>
    <w:p w:rsidR="008D12AA" w:rsidRPr="00573157" w:rsidRDefault="008D12AA" w:rsidP="00F81761">
      <w:pPr>
        <w:pStyle w:val="BodyText"/>
        <w:spacing w:after="0"/>
        <w:jc w:val="both"/>
        <w:rPr>
          <w:sz w:val="28"/>
          <w:szCs w:val="28"/>
        </w:rPr>
      </w:pPr>
    </w:p>
    <w:p w:rsidR="008D12AA" w:rsidRPr="00F81761" w:rsidRDefault="008D12AA" w:rsidP="00573157">
      <w:pPr>
        <w:pStyle w:val="BodyText"/>
        <w:numPr>
          <w:ilvl w:val="0"/>
          <w:numId w:val="8"/>
        </w:numPr>
        <w:tabs>
          <w:tab w:val="num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>6 декабря</w:t>
      </w:r>
      <w:r w:rsidRPr="00F8176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8176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8</w:t>
      </w:r>
      <w:r w:rsidRPr="00F81761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F81761">
        <w:rPr>
          <w:sz w:val="28"/>
          <w:szCs w:val="28"/>
        </w:rPr>
        <w:t>0 часов публичные слушания по проекту решения Думы города Пыть-Яха «О бюджет</w:t>
      </w:r>
      <w:r>
        <w:rPr>
          <w:sz w:val="28"/>
          <w:szCs w:val="28"/>
        </w:rPr>
        <w:t>е</w:t>
      </w:r>
      <w:r w:rsidRPr="00F81761">
        <w:rPr>
          <w:sz w:val="28"/>
          <w:szCs w:val="28"/>
        </w:rPr>
        <w:t xml:space="preserve"> города П</w:t>
      </w:r>
      <w:r>
        <w:rPr>
          <w:sz w:val="28"/>
          <w:szCs w:val="28"/>
        </w:rPr>
        <w:t>ыть-Яха на 2019 год и на плановый период 2020 и 2021 годов», согласно п</w:t>
      </w:r>
      <w:r w:rsidRPr="00F81761">
        <w:rPr>
          <w:sz w:val="28"/>
          <w:szCs w:val="28"/>
        </w:rPr>
        <w:t>риложени</w:t>
      </w:r>
      <w:r>
        <w:rPr>
          <w:sz w:val="28"/>
          <w:szCs w:val="28"/>
        </w:rPr>
        <w:t>ю № 1</w:t>
      </w:r>
      <w:r w:rsidRPr="00F81761">
        <w:rPr>
          <w:sz w:val="28"/>
          <w:szCs w:val="28"/>
        </w:rPr>
        <w:t>.</w:t>
      </w:r>
    </w:p>
    <w:p w:rsidR="008D12AA" w:rsidRPr="00F81761" w:rsidRDefault="008D12AA" w:rsidP="00573157">
      <w:pPr>
        <w:pStyle w:val="BodyText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Место проведения публичных слушаний город Пыть-Ях, микр</w:t>
      </w:r>
      <w:r>
        <w:rPr>
          <w:sz w:val="28"/>
          <w:szCs w:val="28"/>
        </w:rPr>
        <w:t>орайон № 1 «Центральный», дом 18</w:t>
      </w:r>
      <w:r w:rsidRPr="00F81761">
        <w:rPr>
          <w:sz w:val="28"/>
          <w:szCs w:val="28"/>
        </w:rPr>
        <w:t xml:space="preserve"> «а», М</w:t>
      </w:r>
      <w:r>
        <w:rPr>
          <w:sz w:val="28"/>
          <w:szCs w:val="28"/>
        </w:rPr>
        <w:t>КУ Администрация города, зал заседаний 1 этаж.</w:t>
      </w:r>
    </w:p>
    <w:p w:rsidR="008D12AA" w:rsidRPr="00F81761" w:rsidRDefault="008D12AA" w:rsidP="00573157">
      <w:pPr>
        <w:pStyle w:val="BodyText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Заинтересованным лицам свои предложения по проекту решения Думы города Пыть-Яха «О бюджет</w:t>
      </w:r>
      <w:r>
        <w:rPr>
          <w:sz w:val="28"/>
          <w:szCs w:val="28"/>
        </w:rPr>
        <w:t>е</w:t>
      </w:r>
      <w:r w:rsidRPr="00F81761">
        <w:rPr>
          <w:sz w:val="28"/>
          <w:szCs w:val="28"/>
        </w:rPr>
        <w:t xml:space="preserve"> города П</w:t>
      </w:r>
      <w:r>
        <w:rPr>
          <w:sz w:val="28"/>
          <w:szCs w:val="28"/>
        </w:rPr>
        <w:t>ыть-Яха на 2019 год и на плановый период 2020 и 2021 годов»</w:t>
      </w:r>
      <w:r w:rsidRPr="00F81761">
        <w:rPr>
          <w:sz w:val="28"/>
          <w:szCs w:val="28"/>
        </w:rPr>
        <w:t xml:space="preserve"> направлять в письменной форме в администрацию города Пыть-Яха, по адресу: г. Пыть-Ях, микрорайон № 1 «Центральный», дом 18а, кабинет 201. Организацию приема и учета поступивших предложений возложить на комитет по финансам администрации города Пыть-Яха.</w:t>
      </w:r>
    </w:p>
    <w:p w:rsidR="008D12AA" w:rsidRPr="00F81761" w:rsidRDefault="008D12AA" w:rsidP="00573157">
      <w:pPr>
        <w:pStyle w:val="BodyText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Утвердить состав организационного комитета по подготовке и проведению публичных слушаний по проекту решения Думы города Пыть-Яха «О бюджет</w:t>
      </w:r>
      <w:r>
        <w:rPr>
          <w:sz w:val="28"/>
          <w:szCs w:val="28"/>
        </w:rPr>
        <w:t>е</w:t>
      </w:r>
      <w:r w:rsidRPr="00F81761">
        <w:rPr>
          <w:sz w:val="28"/>
          <w:szCs w:val="28"/>
        </w:rPr>
        <w:t xml:space="preserve"> города П</w:t>
      </w:r>
      <w:r>
        <w:rPr>
          <w:sz w:val="28"/>
          <w:szCs w:val="28"/>
        </w:rPr>
        <w:t>ыть-Яха на 2019 год и на плановый период 2020 и 2021 годов» согласно п</w:t>
      </w:r>
      <w:r w:rsidRPr="00F81761">
        <w:rPr>
          <w:sz w:val="28"/>
          <w:szCs w:val="28"/>
        </w:rPr>
        <w:t>риложению № 2.</w:t>
      </w:r>
    </w:p>
    <w:p w:rsidR="008D12AA" w:rsidRDefault="008D12AA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D12AA" w:rsidRPr="00573157" w:rsidRDefault="008D12AA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573157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8D12AA" w:rsidRDefault="008D12AA" w:rsidP="005731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4A09CE">
        <w:rPr>
          <w:sz w:val="28"/>
          <w:szCs w:val="28"/>
        </w:rPr>
        <w:t>.</w:t>
      </w:r>
    </w:p>
    <w:p w:rsidR="008D12AA" w:rsidRDefault="008D12AA" w:rsidP="005731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Контроль за выполнением постановления возложить на заместителя главы города- председателя комитета по финансам. </w:t>
      </w:r>
    </w:p>
    <w:p w:rsidR="008D12AA" w:rsidRPr="00573157" w:rsidRDefault="008D12AA" w:rsidP="00F81761">
      <w:pPr>
        <w:pStyle w:val="BodyText"/>
        <w:spacing w:after="0"/>
        <w:jc w:val="both"/>
        <w:rPr>
          <w:sz w:val="28"/>
          <w:szCs w:val="28"/>
        </w:rPr>
      </w:pPr>
    </w:p>
    <w:p w:rsidR="008D12AA" w:rsidRPr="00573157" w:rsidRDefault="008D12AA" w:rsidP="00F81761">
      <w:pPr>
        <w:pStyle w:val="BodyText"/>
        <w:spacing w:after="0"/>
        <w:jc w:val="both"/>
        <w:rPr>
          <w:sz w:val="28"/>
          <w:szCs w:val="28"/>
        </w:rPr>
      </w:pPr>
    </w:p>
    <w:p w:rsidR="008D12AA" w:rsidRPr="00573157" w:rsidRDefault="008D12AA" w:rsidP="00F81761">
      <w:pPr>
        <w:pStyle w:val="BodyText"/>
        <w:spacing w:after="0"/>
        <w:jc w:val="both"/>
        <w:rPr>
          <w:sz w:val="28"/>
          <w:szCs w:val="28"/>
        </w:rPr>
      </w:pPr>
    </w:p>
    <w:p w:rsidR="008D12AA" w:rsidRDefault="008D12AA" w:rsidP="006129F6">
      <w:pPr>
        <w:jc w:val="both"/>
      </w:pPr>
      <w:r>
        <w:rPr>
          <w:sz w:val="28"/>
          <w:szCs w:val="28"/>
        </w:rPr>
        <w:t xml:space="preserve">Глава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А.Н.Морозов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Default="008D12AA">
      <w:pPr>
        <w:pStyle w:val="ConsPlusNormal"/>
        <w:jc w:val="right"/>
        <w:outlineLvl w:val="0"/>
      </w:pPr>
    </w:p>
    <w:p w:rsidR="008D12AA" w:rsidRPr="00CE1BA3" w:rsidRDefault="008D12AA" w:rsidP="00CE1BA3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>Приложение №1</w:t>
      </w:r>
    </w:p>
    <w:p w:rsidR="008D12AA" w:rsidRDefault="008D12AA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8D12AA" w:rsidRPr="00CE1BA3" w:rsidRDefault="008D12AA" w:rsidP="000D33FC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 xml:space="preserve">города Пыть-Яха </w:t>
      </w:r>
    </w:p>
    <w:p w:rsidR="008D12AA" w:rsidRDefault="008D12AA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20.11.2018 № 194-пг</w:t>
      </w:r>
    </w:p>
    <w:p w:rsidR="008D12AA" w:rsidRPr="00CE1BA3" w:rsidRDefault="008D12AA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12AA" w:rsidRPr="00824DD5" w:rsidRDefault="008D12AA" w:rsidP="000D33FC">
      <w:pPr>
        <w:pStyle w:val="Heading1"/>
        <w:jc w:val="center"/>
        <w:rPr>
          <w:rFonts w:cs="Times New Roman"/>
        </w:rPr>
      </w:pPr>
      <w:r>
        <w:rPr>
          <w:noProof/>
        </w:rPr>
        <w:pict>
          <v:shape id="Рисунок 2" o:spid="_x0000_s1026" type="#_x0000_t75" style="position:absolute;left:0;text-align:left;margin-left:3in;margin-top:-18.4pt;width:40.5pt;height:44.25pt;z-index:-251658240;visibility:visible" wrapcoords="-400 0 -400 21234 21600 21234 21600 0 -400 0">
            <v:imagedata r:id="rId8" o:title="" gain="1.25" blacklevel="6554f" grayscale="t"/>
            <w10:wrap type="tight"/>
          </v:shape>
        </w:pict>
      </w:r>
    </w:p>
    <w:p w:rsidR="008D12AA" w:rsidRDefault="008D12AA" w:rsidP="000D33FC">
      <w:pPr>
        <w:pStyle w:val="Heading1"/>
        <w:jc w:val="center"/>
        <w:rPr>
          <w:rFonts w:ascii="Times New Roman" w:hAnsi="Times New Roman" w:cs="Times New Roman"/>
          <w:b w:val="0"/>
          <w:bCs w:val="0"/>
        </w:rPr>
      </w:pPr>
    </w:p>
    <w:p w:rsidR="008D12AA" w:rsidRPr="00F8386C" w:rsidRDefault="008D12AA" w:rsidP="00B632C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Ханты-Мансийский автономный округ-Югра</w:t>
      </w:r>
    </w:p>
    <w:p w:rsidR="008D12AA" w:rsidRPr="00F8386C" w:rsidRDefault="008D12AA" w:rsidP="00B632C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муниципальное образование</w:t>
      </w:r>
    </w:p>
    <w:p w:rsidR="008D12AA" w:rsidRPr="00F8386C" w:rsidRDefault="008D12AA" w:rsidP="00B632C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городской округ город Пыть-Ях</w:t>
      </w:r>
    </w:p>
    <w:p w:rsidR="008D12AA" w:rsidRPr="00F8386C" w:rsidRDefault="008D12AA" w:rsidP="00B632C4">
      <w:pPr>
        <w:pStyle w:val="Heading4"/>
        <w:spacing w:before="0" w:after="0"/>
        <w:jc w:val="center"/>
        <w:rPr>
          <w:sz w:val="40"/>
          <w:szCs w:val="40"/>
        </w:rPr>
      </w:pPr>
      <w:r w:rsidRPr="00F8386C">
        <w:rPr>
          <w:sz w:val="40"/>
          <w:szCs w:val="40"/>
        </w:rPr>
        <w:t>ДУМА ГОРОДА ПЫТЬ-ЯХА</w:t>
      </w:r>
    </w:p>
    <w:p w:rsidR="008D12AA" w:rsidRPr="00A8379B" w:rsidRDefault="008D12AA" w:rsidP="00B632C4">
      <w:pPr>
        <w:jc w:val="center"/>
        <w:rPr>
          <w:b/>
          <w:bCs/>
        </w:rPr>
      </w:pPr>
      <w:r>
        <w:rPr>
          <w:b/>
          <w:bCs/>
        </w:rPr>
        <w:t xml:space="preserve">шестого </w:t>
      </w:r>
      <w:r w:rsidRPr="00A8379B">
        <w:rPr>
          <w:b/>
          <w:bCs/>
        </w:rPr>
        <w:t>созыва</w:t>
      </w:r>
    </w:p>
    <w:p w:rsidR="008D12AA" w:rsidRPr="00F8386C" w:rsidRDefault="008D12AA" w:rsidP="000D33FC">
      <w:pPr>
        <w:jc w:val="center"/>
        <w:rPr>
          <w:sz w:val="16"/>
          <w:szCs w:val="16"/>
        </w:rPr>
      </w:pPr>
    </w:p>
    <w:p w:rsidR="008D12AA" w:rsidRPr="000D33FC" w:rsidRDefault="008D12AA" w:rsidP="000D33FC">
      <w:pPr>
        <w:pStyle w:val="Heading3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D33FC">
        <w:rPr>
          <w:rFonts w:ascii="Times New Roman" w:hAnsi="Times New Roman" w:cs="Times New Roman"/>
          <w:b w:val="0"/>
          <w:bCs w:val="0"/>
          <w:sz w:val="40"/>
          <w:szCs w:val="40"/>
        </w:rPr>
        <w:t>РЕШЕНИЕ</w:t>
      </w:r>
    </w:p>
    <w:p w:rsidR="008D12AA" w:rsidRPr="00824DD5" w:rsidRDefault="008D12AA" w:rsidP="000D33FC">
      <w:pPr>
        <w:jc w:val="center"/>
        <w:rPr>
          <w:sz w:val="28"/>
          <w:szCs w:val="28"/>
        </w:rPr>
      </w:pPr>
    </w:p>
    <w:p w:rsidR="008D12AA" w:rsidRDefault="008D12AA" w:rsidP="000D33F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9D2647">
        <w:rPr>
          <w:b/>
          <w:bCs/>
          <w:sz w:val="28"/>
          <w:szCs w:val="28"/>
        </w:rPr>
        <w:t xml:space="preserve"> </w:t>
      </w:r>
      <w:r w:rsidRPr="00FC66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Проект </w:t>
      </w:r>
    </w:p>
    <w:p w:rsidR="008D12AA" w:rsidRPr="003B144A" w:rsidRDefault="008D12AA" w:rsidP="000D33FC">
      <w:pPr>
        <w:ind w:left="4480" w:hanging="4480"/>
        <w:rPr>
          <w:b/>
          <w:bCs/>
          <w:sz w:val="28"/>
          <w:szCs w:val="28"/>
        </w:rPr>
      </w:pPr>
    </w:p>
    <w:p w:rsidR="008D12AA" w:rsidRDefault="008D12AA" w:rsidP="00552357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города Пыть-Яха </w:t>
      </w:r>
    </w:p>
    <w:p w:rsidR="008D12AA" w:rsidRDefault="008D12AA" w:rsidP="00552357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и на плановый</w:t>
      </w:r>
    </w:p>
    <w:p w:rsidR="008D12AA" w:rsidRDefault="008D12AA" w:rsidP="00552357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2020 и 2021 годов</w:t>
      </w:r>
    </w:p>
    <w:p w:rsidR="008D12AA" w:rsidRDefault="008D12AA" w:rsidP="00552357">
      <w:pPr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на основании Закона Ханты-Мансийского автономного округа-Югры от __________ № ___-оз «О бюджете Ханты-Мансийского автономного округа-Югры на 2019 год и на плановый период 2020 и 2021 годов», в соответствии с Положением о бюджетном процессе в муниципальном образовании городской округ город Пыть-Ях, утвержденным решением Думы города Пыть-Яха от 21.03.2014 № 258, рассмотрев итоговый документ (заключение) публичных слушаний по проекту решения Думы города Пыть-Яха «О бюджете города Пыть-Яха на 2019 год и на плановый период 2020 и 2021 годов», Дума города</w:t>
      </w:r>
    </w:p>
    <w:p w:rsidR="008D12AA" w:rsidRDefault="008D12AA" w:rsidP="0055235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8D12AA" w:rsidRDefault="008D12AA" w:rsidP="00552357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городской округ город Пыть-Ях (далее бюджет города               Пыть-Яха) на 2019 год:</w:t>
      </w:r>
    </w:p>
    <w:p w:rsidR="008D12AA" w:rsidRDefault="008D12AA" w:rsidP="00552357">
      <w:pPr>
        <w:pStyle w:val="BodyTextIndent2"/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-прогнозируемый общий объем доходов бюджета города Пыть-Яха в сумме 3 062 350,4 </w:t>
      </w:r>
      <w:r>
        <w:rPr>
          <w:bCs/>
          <w:sz w:val="28"/>
          <w:szCs w:val="28"/>
        </w:rPr>
        <w:t xml:space="preserve">тыс. рублей, в том числе безвозмездные поступления в сумме 1 873 118,2 тыс. рублей согласно Приложению 1 </w:t>
      </w:r>
      <w:r>
        <w:rPr>
          <w:sz w:val="28"/>
          <w:szCs w:val="28"/>
        </w:rPr>
        <w:t>к настоящему решению;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-общий объем расходов бюджета города Пыть-Яха в сумме </w:t>
      </w:r>
      <w:r>
        <w:rPr>
          <w:bCs/>
          <w:sz w:val="28"/>
          <w:szCs w:val="28"/>
        </w:rPr>
        <w:t>3 112 196,4 тыс. рублей;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-дефицит бюджета города Пыть-Яха в сумме 49 846,0 тыс. рублей;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-верхний предел муниципального долга на 1 января 2020 года в сумме 85 485,7 тыс. рублей, в том числе предельный объем обязательств по муниципальным гарантиям в сумме 35 639,7 тыс. рублей;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-предельный объем муниципального долга в сумме 1 050 104,3 тыс. рублей;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-объем расходов на обслуживание муниципального долга городского округа в сумме 2 524,4 тыс. рублей.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города Пыть-Яха на плановый период 2020 и 2021 годов:</w:t>
      </w:r>
    </w:p>
    <w:p w:rsidR="008D12AA" w:rsidRDefault="008D12AA" w:rsidP="00552357">
      <w:pPr>
        <w:pStyle w:val="BodyTextIndent2"/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-прогнозируемый общий объем доходов бюджета города Пыть-Яха на 2020 год 3 403 377,8 тыс. рублей и на 2021 год в сумме </w:t>
      </w:r>
      <w:bookmarkStart w:id="0" w:name="OLE_LINK2"/>
      <w:r>
        <w:rPr>
          <w:sz w:val="28"/>
          <w:szCs w:val="28"/>
        </w:rPr>
        <w:t xml:space="preserve">3 357 349,4 </w:t>
      </w:r>
      <w:bookmarkEnd w:id="0"/>
      <w:r>
        <w:rPr>
          <w:bCs/>
          <w:sz w:val="28"/>
          <w:szCs w:val="28"/>
        </w:rPr>
        <w:t xml:space="preserve">тыс. рублей, в том числе безвозмездные поступления на 2020 год в сумме 2 221 632,2 тыс. рублей, на 2021 год в сумме 2 172 667,7 тыс. рублей согласно Приложению 2 </w:t>
      </w:r>
      <w:r>
        <w:rPr>
          <w:sz w:val="28"/>
          <w:szCs w:val="28"/>
        </w:rPr>
        <w:t>к настоящему решению;</w:t>
      </w:r>
    </w:p>
    <w:p w:rsidR="008D12AA" w:rsidRDefault="008D12AA" w:rsidP="00552357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-о</w:t>
      </w:r>
      <w:r>
        <w:rPr>
          <w:sz w:val="28"/>
          <w:szCs w:val="28"/>
        </w:rPr>
        <w:t xml:space="preserve">бщий объем расходов бюджета города Пыть-Яха на 2020 год в сумме 3 461 566,3 тыс. рублей, в том числе условно утвержденные расходы в сумме 37 976,4 тыс. рублей и на 2021 год в сумме </w:t>
      </w:r>
      <w:r>
        <w:rPr>
          <w:bCs/>
          <w:sz w:val="28"/>
          <w:szCs w:val="28"/>
        </w:rPr>
        <w:t>3 413 024,0 тыс. рублей, в том числе условно утвержденные расходы в сумме 76 333,9 тыс. рублей</w:t>
      </w:r>
      <w:r>
        <w:rPr>
          <w:sz w:val="28"/>
          <w:szCs w:val="28"/>
        </w:rPr>
        <w:t>;</w:t>
      </w:r>
    </w:p>
    <w:p w:rsidR="008D12AA" w:rsidRDefault="008D12AA" w:rsidP="00552357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-дефицит бюджета города Пыть-Яха на 2020 год в сумме 58 188,5 тыс. рублей и на 2021 год в сумме 55 674,6 тыс. рублей;</w:t>
      </w:r>
    </w:p>
    <w:p w:rsidR="008D12AA" w:rsidRDefault="008D12AA" w:rsidP="00552357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-верхний предел муниципального долга на 1 января 2021 года в сумме 58 188,5 тыс. рублей, в том числе предельный объем обязательств по муниципальным гарантиям в сумме 0 тыс. рублей, на 1 января 2022 года в сумме 55 674,6 тыс. рублей, в том числе предельный объем обязательств по муниципальным гарантиям в сумме 0 тыс. рублей;</w:t>
      </w:r>
    </w:p>
    <w:p w:rsidR="008D12AA" w:rsidRDefault="008D12AA" w:rsidP="00552357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-предельный объем муниципального долга на 2020 год в сумме 1 062 036,4 тыс. рублей, на 2021 год в сумме 1 061 954,7 тыс. рублей;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-объем расходов на обслуживание муниципального долга городского округа на 2020 год в сумме 610,1 тыс. рублей.</w:t>
      </w:r>
    </w:p>
    <w:p w:rsidR="008D12AA" w:rsidRDefault="008D12AA" w:rsidP="00552357">
      <w:pPr>
        <w:tabs>
          <w:tab w:val="num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pStyle w:val="BodyTextIndent2"/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источники внутреннего финансирования дефицита бюджета города Пыть-Яха на 2019 год согласно Приложению 13 и на плановый период 2020 и 2021 годы согласно Приложению 14 к настоящему решению.</w:t>
      </w:r>
    </w:p>
    <w:p w:rsidR="008D12AA" w:rsidRDefault="008D12AA" w:rsidP="00552357">
      <w:pPr>
        <w:pStyle w:val="ConsNonformat"/>
        <w:widowControl/>
        <w:tabs>
          <w:tab w:val="left" w:pos="0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на 2019 год и на плановый период 2020 и 2021 годов нормативы отчислений от прибыли унитарных предприятий города, остающейся после уплаты налогов и иных обязательных платежей, в бюджет города Пыть-Яха в зависимости от отраслевой принадлежности: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(в процентах)</w:t>
      </w:r>
    </w:p>
    <w:tbl>
      <w:tblPr>
        <w:tblW w:w="9444" w:type="dxa"/>
        <w:tblLook w:val="00A0"/>
      </w:tblPr>
      <w:tblGrid>
        <w:gridCol w:w="8364"/>
        <w:gridCol w:w="1080"/>
      </w:tblGrid>
      <w:tr w:rsidR="008D12AA" w:rsidTr="00552357">
        <w:trPr>
          <w:trHeight w:val="375"/>
        </w:trPr>
        <w:tc>
          <w:tcPr>
            <w:tcW w:w="8364" w:type="dxa"/>
            <w:vAlign w:val="center"/>
          </w:tcPr>
          <w:p w:rsidR="008D12AA" w:rsidRDefault="008D12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080" w:type="dxa"/>
            <w:vAlign w:val="bottom"/>
          </w:tcPr>
          <w:p w:rsidR="008D12AA" w:rsidRDefault="008D12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D12AA" w:rsidTr="00552357">
        <w:trPr>
          <w:trHeight w:val="910"/>
        </w:trPr>
        <w:tc>
          <w:tcPr>
            <w:tcW w:w="8364" w:type="dxa"/>
            <w:vAlign w:val="center"/>
          </w:tcPr>
          <w:p w:rsidR="008D12AA" w:rsidRDefault="008D12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      </w:t>
            </w:r>
          </w:p>
        </w:tc>
        <w:tc>
          <w:tcPr>
            <w:tcW w:w="1080" w:type="dxa"/>
            <w:vAlign w:val="bottom"/>
          </w:tcPr>
          <w:p w:rsidR="008D12AA" w:rsidRDefault="008D12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D12AA" w:rsidTr="00552357">
        <w:trPr>
          <w:trHeight w:val="375"/>
        </w:trPr>
        <w:tc>
          <w:tcPr>
            <w:tcW w:w="8364" w:type="dxa"/>
            <w:vAlign w:val="center"/>
          </w:tcPr>
          <w:p w:rsidR="008D12AA" w:rsidRDefault="008D12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vAlign w:val="bottom"/>
          </w:tcPr>
          <w:p w:rsidR="008D12AA" w:rsidRDefault="008D12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D12AA" w:rsidTr="00552357">
        <w:trPr>
          <w:trHeight w:val="750"/>
        </w:trPr>
        <w:tc>
          <w:tcPr>
            <w:tcW w:w="8364" w:type="dxa"/>
            <w:vAlign w:val="center"/>
          </w:tcPr>
          <w:p w:rsidR="008D12AA" w:rsidRDefault="008D12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vAlign w:val="bottom"/>
          </w:tcPr>
          <w:p w:rsidR="008D12AA" w:rsidRDefault="008D12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D12AA" w:rsidTr="00552357">
        <w:trPr>
          <w:trHeight w:val="375"/>
        </w:trPr>
        <w:tc>
          <w:tcPr>
            <w:tcW w:w="8364" w:type="dxa"/>
            <w:vAlign w:val="center"/>
          </w:tcPr>
          <w:p w:rsidR="008D12AA" w:rsidRDefault="008D12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vAlign w:val="bottom"/>
          </w:tcPr>
          <w:p w:rsidR="008D12AA" w:rsidRDefault="008D12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8D12AA" w:rsidRDefault="008D12AA" w:rsidP="00552357">
      <w:pPr>
        <w:pStyle w:val="BodyTextIndent2"/>
        <w:tabs>
          <w:tab w:val="left" w:pos="709"/>
        </w:tabs>
        <w:spacing w:after="0" w:line="240" w:lineRule="auto"/>
        <w:ind w:left="0" w:firstLine="709"/>
        <w:rPr>
          <w:sz w:val="28"/>
          <w:szCs w:val="28"/>
        </w:rPr>
      </w:pPr>
    </w:p>
    <w:p w:rsidR="008D12AA" w:rsidRDefault="008D12AA" w:rsidP="00552357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перечень главных администраторов доходов бюджета города Пыть-Яха согласно приложению 3 к настоящему решению.</w:t>
      </w:r>
    </w:p>
    <w:p w:rsidR="008D12AA" w:rsidRDefault="008D12AA" w:rsidP="00552357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AA" w:rsidRDefault="008D12AA" w:rsidP="00552357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перечень главных администраторов источников финансирования дефицита бюджета города Пыть-Яха согласно Приложению 4 к настоящему решению. </w:t>
      </w:r>
    </w:p>
    <w:p w:rsidR="008D12AA" w:rsidRDefault="008D12AA" w:rsidP="00552357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AA" w:rsidRDefault="008D12AA" w:rsidP="00552357">
      <w:pPr>
        <w:pStyle w:val="a0"/>
        <w:tabs>
          <w:tab w:val="left" w:pos="709"/>
          <w:tab w:val="left" w:pos="900"/>
        </w:tabs>
        <w:spacing w:line="240" w:lineRule="auto"/>
        <w:ind w:firstLine="540"/>
        <w:jc w:val="both"/>
        <w:rPr>
          <w:szCs w:val="28"/>
        </w:rPr>
      </w:pPr>
      <w:r>
        <w:t>7. Бюджетные учреждения</w:t>
      </w:r>
      <w:r>
        <w:rPr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бумагами. Казенные учреждения не имеют права предоставлять и получать кредиты (займы), приобретать ценные бумаги. Доходы казенных учреждений, полученные от приносящей доходы деятельности, поступают в бюджет города Пыть-Яха. </w:t>
      </w:r>
    </w:p>
    <w:p w:rsidR="008D12AA" w:rsidRDefault="008D12AA" w:rsidP="00552357">
      <w:pPr>
        <w:pStyle w:val="a0"/>
        <w:tabs>
          <w:tab w:val="left" w:pos="709"/>
          <w:tab w:val="left" w:pos="900"/>
        </w:tabs>
        <w:spacing w:line="240" w:lineRule="auto"/>
        <w:jc w:val="both"/>
      </w:pPr>
    </w:p>
    <w:p w:rsidR="008D12AA" w:rsidRDefault="008D12AA" w:rsidP="00552357">
      <w:pPr>
        <w:pStyle w:val="a0"/>
        <w:tabs>
          <w:tab w:val="left" w:pos="709"/>
          <w:tab w:val="left" w:pos="900"/>
        </w:tabs>
        <w:spacing w:line="240" w:lineRule="auto"/>
        <w:ind w:firstLine="540"/>
        <w:jc w:val="both"/>
        <w:rPr>
          <w:szCs w:val="28"/>
        </w:rPr>
      </w:pPr>
      <w:r>
        <w:t>8. Открытие и ведение лицевых счетов автономных учреждений, созданных на базе имущества, находящегося в собственности муниципального образования, осуществляется в комитете по финансам администрации города Пыть-Яха, в порядке, установленном комитетом по финансам администрации города Пыть-Яха.</w:t>
      </w:r>
    </w:p>
    <w:p w:rsidR="008D12AA" w:rsidRDefault="008D12AA" w:rsidP="00552357">
      <w:pPr>
        <w:pStyle w:val="a0"/>
        <w:tabs>
          <w:tab w:val="left" w:pos="709"/>
          <w:tab w:val="left" w:pos="900"/>
        </w:tabs>
        <w:spacing w:line="240" w:lineRule="auto"/>
        <w:jc w:val="both"/>
        <w:rPr>
          <w:szCs w:val="28"/>
        </w:rPr>
      </w:pPr>
    </w:p>
    <w:p w:rsidR="008D12AA" w:rsidRDefault="008D12AA" w:rsidP="00552357">
      <w:pPr>
        <w:pStyle w:val="a0"/>
        <w:tabs>
          <w:tab w:val="left" w:pos="709"/>
          <w:tab w:val="left" w:pos="900"/>
        </w:tabs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9. Утвердить в пределах общего объема расходов, установленного пунктом 1 и 2 настоящего решения,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Пыть-Яха:</w:t>
      </w:r>
    </w:p>
    <w:p w:rsidR="008D12AA" w:rsidRDefault="008D12AA" w:rsidP="00552357">
      <w:pPr>
        <w:tabs>
          <w:tab w:val="left" w:pos="0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2019 год согласно Приложению 5 к настоящему решению;</w:t>
      </w:r>
    </w:p>
    <w:p w:rsidR="008D12AA" w:rsidRDefault="008D12AA" w:rsidP="00552357">
      <w:pPr>
        <w:tabs>
          <w:tab w:val="left" w:pos="0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плановый период 2020 и 2021 годов согласно Приложению 6 к настоящему решению.</w:t>
      </w:r>
    </w:p>
    <w:p w:rsidR="008D12AA" w:rsidRDefault="008D12AA" w:rsidP="0055235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Пыть-Яха: 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2019 год согласно Приложению 7 к настоящему решению;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плановый период 2020 и 2021 годов согласно Приложению 8 к настоящему решению.</w:t>
      </w: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распределение бюджетных ассигнований по разделам, подразделам классификации расходов бюджета города Пыть-Яха: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2019 год согласно Приложению 9 к настоящему решению;</w:t>
      </w:r>
    </w:p>
    <w:p w:rsidR="008D12AA" w:rsidRDefault="008D12AA" w:rsidP="00552357">
      <w:pPr>
        <w:tabs>
          <w:tab w:val="left" w:pos="709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плановый период 2020 и 2021 годов согласно Приложению 10 к настоящему решению.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</w:t>
      </w:r>
      <w:r>
        <w:rPr>
          <w:spacing w:val="-2"/>
          <w:sz w:val="28"/>
          <w:szCs w:val="28"/>
        </w:rPr>
        <w:t>ведомственную структуру расходов бюджета</w:t>
      </w:r>
      <w:r>
        <w:rPr>
          <w:sz w:val="28"/>
          <w:szCs w:val="28"/>
        </w:rPr>
        <w:t xml:space="preserve"> города Пыть-Яха, в том числе в ее составе перечень главных распорядителей средств бюджета города: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2019 год согласно Приложению 11 к настоящему решению;</w:t>
      </w: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плановый период 2020 и 2021 годов согласно Приложению 12 к настоящему решению.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Утвердить общий объем бюджетных ассигнований на исполнение публичных нормативных обязательств: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2019 год в сумме 32 220,0 тыс. рублей; 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2020 год в сумме 32 220,0 тыс. рублей; </w:t>
      </w: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2021 год в сумме 32 220,0 тыс. рублей.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Утвердить в составе расходов бюджета города Пыть-Яха резервный фонд администрации города Пыть-Яха: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2019 год в сумме 500,0 тыс. рублей;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2020 год в сумме 500,0 тыс. рублей;</w:t>
      </w: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2021 год в сумме 500,0 тыс. рублей.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Утвердить объем бюджетных ассигнований дорожного фонда муниципального образования город Пыть-Ях: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2019 год в сумме 85 340,5 тыс. рублей;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2020 год в сумме 82 987,7 тыс. рублей;</w:t>
      </w: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2021 год в сумме 51 210,7 тыс. рублей.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Установить, что в соответствии со статьей 78 Бюджетного кодекса Российской Федерации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из бюджета города в 2019-2021 годах – в случаях согласно Приложению № 19 к настоящему решению;</w:t>
      </w: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в случаях, установленных настоящим решением, и порядке, определенном муниципальными правовыми актами администрации города.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Субсидии на предоставление грантов физическим и юридическим лицам (за исключением муниципальных казенных учреждений, являющихся получателями бюджетных средств) предоставляются в случаях, предусмотренных нормативными правовыми актами администрации города Пыть-Яха.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Установить, что в соответствии со статьёй 78.1 Бюджетного кодекса Российской Федерации в бюджете городского округа город Пыть-Ях на 2019 год и плановый период 2020 – 2021 годов предусмотрены субсидии некоммерческим организациям, не являющимся муниципальными учреждениями.</w:t>
      </w:r>
    </w:p>
    <w:p w:rsidR="008D12AA" w:rsidRDefault="008D12AA" w:rsidP="005523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бюджетных ассигнований на их предоставление отражён </w:t>
      </w:r>
      <w:r>
        <w:rPr>
          <w:sz w:val="28"/>
          <w:szCs w:val="28"/>
        </w:rPr>
        <w:br/>
        <w:t xml:space="preserve">по соответствующим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5, 6, 7, 8, 11, 12 к настоящему решению, а также в установленных статьёй </w:t>
      </w:r>
      <w:r>
        <w:rPr>
          <w:sz w:val="28"/>
          <w:szCs w:val="28"/>
        </w:rPr>
        <w:br/>
        <w:t>217 Бюджетного кодекса Российской Федерации и частью 25 настоящего решения случаях – в составе сводной бюджетной росписи.</w:t>
      </w: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Установить, что органы местного самоуправления не вправе принимать решения, приводящие к увеличению в 2019-2021 годах численности муниципальных служащих и работников муниципальных учреждений, являющихся получателями бюджетных средств, за исключением случаев принятия решений по передаче отдельных полномочий и ввода новых объектов капитального строительства.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Утвердить объем межбюджетных трансфертов, получаемых из бюджета Ханты-Мансийского автономного округа-Югры: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2019 год согласно Приложению 17 к настоящему решению;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2020 и 2021 годы согласно Приложению 18 к настоящему решению.</w:t>
      </w:r>
    </w:p>
    <w:p w:rsidR="008D12AA" w:rsidRDefault="008D12AA" w:rsidP="0055235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Утвердить программу муниципальных внутренних заимствований на 2019 год и на плановый период 2020 и 2021 годов согласно Приложению 15 к настоящему решению.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Утвердить программу муниципальных гарантий на 2019 год и на плановый период 2020 и 2021 годов согласно Приложению 16 к настоящему решению.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Разрешить администрации города Пыть-Яха осуществлять списание признанной безнадежной к взысканию задолженности перед бюджетом города Пыть-Яха в соответствии с порядком, установленным и утвержденным постановлением администрации города Пыть-Яха.</w:t>
      </w:r>
    </w:p>
    <w:p w:rsidR="008D12AA" w:rsidRDefault="008D12AA" w:rsidP="00552357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Финансовый орган администрации города Пыть-Яха в соответствии с пунктом 2 статьи 20 и пунктом 2 статьи 23 Бюджетного кодекса Российской Федерации вправе вносить в 2019 году изменения в перечень главных администраторов доходов бюджета муниципального образования городской округ город Пыть-Ях и перечень главных администраторов источников финансирования дефицита бюджета муниципального образования городской округ город Пыть-Ях, а также в состав закрепленных за ними кодов классификации доходов бюджета или кодов классификации источников финансирования дефицита бюджета городского округа без внесения изменений в настоящее решение, на основании приказа комитета по финансам администрации города.</w:t>
      </w:r>
    </w:p>
    <w:p w:rsidR="008D12AA" w:rsidRDefault="008D12AA" w:rsidP="00552357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Финансовый орган администрации города Пыть-Яха в соответствии с пунктом 8 статьи 217 Бюджетного кодекса Российской Федерации, с пунктом 2.1 статьи 16 решения Думы города Пыть-Яха от 21.03.2014 № 258 «Об утверждении Положения о бюджетном процессе в муниципальном образовании городской округ город Пыть-Ях» вправе вносить в 2019 году изменения в показатели сводной бюджетной росписи бюджета города Пыть-Яха, связанные с особенностями исполнения бюджета города Пыть-Яха и (или) перераспределения бюджетных ассигнований между главными распорядителями, распорядителями средств бюджета города Пыть-Яха, без внесения изменений в настоящее решение по следующим основаниям: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-перераспределение бюджетных ассигнований в пределах, предусмотренных главным распорядителям средств бюджета на предоставление бюджетным и автономным учреждениям города субсидии на финансовое обеспечение муниципального задания на оказание муниципальных услуг (выполнение работ) и субсидий на иные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-перераспределение бюджетных ассигнований между главными распорядителями, распорядителями, получателями бюджетных средств по соответствующим разделам классификации расходов бюджета на проведение отдельных мероприятий в рамках муниципальных программ;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объема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распорядителю, распорядителю бюджетных средств в текущем финансовом году на указанные цели; 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-перераспределение бюджетных ассигнований, предусмотренных главным распорядителям средств бюджета города, в целях реализации решений Президента Российской Федерации по повышению оплаты труда отдельных категорий работников; 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-изменение типа муниципальных учреждений города, преобразование некоммерческих организаций;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-перераспределение бюджетных ассигнований между подпрограммами (мероприятиями) муниципальной программы, а также между их исполнителями;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-изменение бюджетной классификации расходов бюджета города Пыть-Яха без изменения целевого направления средств;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(уменьшение) бюджетных ассигнований на основании уведомлений о бюджетных ассигнованиях, планируемых к поступлению из вышестоящего бюджета;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-перераспределение бюджетных ассигнований между муниципальными программами на сумму распределения средств, поступающих из вышестоящего бюджета в виде единой субвенции или субсидии;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органов;</w:t>
      </w:r>
    </w:p>
    <w:p w:rsidR="008D12AA" w:rsidRDefault="008D12AA" w:rsidP="00552357">
      <w:pPr>
        <w:pStyle w:val="Body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бюджетных ассигнований на сумму неиспользованных в 2018 году средств, полученных в рамках Соглашения о сотрудничестве между Правительством Ханты – Мансийского автономного округа – Югры и открытым акционерным обществом «Нефтяная компания «Роснефть», в соответствии с договором благотворительного пожертвования, в виде безвозмездных поступлений от физических и иных юридических лиц, подлежащих использованию в 2019 году на те же цели.</w:t>
      </w:r>
    </w:p>
    <w:p w:rsidR="008D12AA" w:rsidRDefault="008D12AA" w:rsidP="00552357">
      <w:pPr>
        <w:tabs>
          <w:tab w:val="left" w:pos="720"/>
          <w:tab w:val="left" w:pos="1276"/>
        </w:tabs>
        <w:spacing w:line="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В соответствии с пунктом 3 статьи 217 Бюджетного кодекса Российской Федерации установить, что основанием для внесения изменений в показатели сводной бюджетной росписи бюджета города Пыть-Яха в 2019 году является распределение зарезервированных в составе утвержденных бюджетных ассигнований на реализацию проектов инициативного бюджетирования «Твоя инициатива-Твой бюджет» в сумме 5 000,0 тыс. рублей.</w:t>
      </w:r>
    </w:p>
    <w:p w:rsidR="008D12AA" w:rsidRDefault="008D12AA" w:rsidP="00552357">
      <w:pPr>
        <w:tabs>
          <w:tab w:val="left" w:pos="720"/>
          <w:tab w:val="left" w:pos="1276"/>
        </w:tabs>
        <w:spacing w:line="4" w:lineRule="atLeast"/>
        <w:ind w:firstLine="540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20"/>
          <w:tab w:val="left" w:pos="1276"/>
        </w:tabs>
        <w:spacing w:line="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Установить, что в сводную бюджетную роспись бюджета городского округа могут быть внесены изменения в случае получения дотаций на поддержку мер по обеспечению сбалансированности местного бюджета с последующим внесением изменений в решение о бюджете.</w:t>
      </w:r>
    </w:p>
    <w:p w:rsidR="008D12AA" w:rsidRDefault="008D12AA" w:rsidP="00552357">
      <w:pPr>
        <w:tabs>
          <w:tab w:val="left" w:pos="720"/>
          <w:tab w:val="left" w:pos="1276"/>
        </w:tabs>
        <w:spacing w:line="4" w:lineRule="atLeast"/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Бюджетные ассигнования на осуществление бюджетных инвестиций в объекты капитального строительства муниципальной собственности, в том числе за счет межбюджетных трансфертов отражаются в составе сводной бюджетной росписи города суммарно по соответствующему виду расходов.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Бюджетные инвестиции в объекты капитального строительства за счет средств бюджета города осуществляются в соответствии с муниципальными программами, утвержденными муниципальными правовыми актами города Пыть-Яха.</w:t>
      </w: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Установить, что нормативные правовые акты органов местного самоуправления города Пыть-Яха, влекущие дополнительные расходы за счет средств бюджета города Пыть-Яха на 2019 год,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города Пыть-Яха и (или) при сокращении расходов по конкретным статьям бюджета города Пыть-Яха на 2019 год, а также после внесения соответствующих изменений в настоящее решение. </w:t>
      </w:r>
    </w:p>
    <w:p w:rsidR="008D12AA" w:rsidRDefault="008D12AA" w:rsidP="0055235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Предоставить право администрации города привлекать из бюджета Ханты-Мансийского автономного округа - Югры бюджетные кредиты и кредиты от кредитных организаций для частичного покрытия дефицита местного бюджета или покрытия временных кассовых разрывов, возникающих при исполнении бюджета текущего финансового года, в соответствии с утвержденной программой муниципальных заимствований.</w:t>
      </w: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Установить, что в случае невыполнения доходной части бюджета города Пыть-Яха в 2019 году в первоочередном порядке подлежат финансированию следующие расходные обязательства: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-публичные нормативные обязательства;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-оплата труда и начисления на выплаты по оплате труда;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-оплата услуг связи;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-оплата коммунальных услуг;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продуктов питания;</w:t>
      </w: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-обслуживание муниципального долга.</w:t>
      </w:r>
    </w:p>
    <w:p w:rsidR="008D12AA" w:rsidRDefault="008D12AA" w:rsidP="0055235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иных расходных обязательств производить пропорционально в пределах, поступающих в бюджет города Пыть-Яха доходов.</w:t>
      </w:r>
    </w:p>
    <w:p w:rsidR="008D12AA" w:rsidRDefault="008D12AA" w:rsidP="00552357">
      <w:pPr>
        <w:tabs>
          <w:tab w:val="left" w:pos="709"/>
          <w:tab w:val="left" w:pos="1134"/>
        </w:tabs>
        <w:ind w:firstLine="709"/>
        <w:jc w:val="both"/>
        <w:rPr>
          <w:sz w:val="20"/>
          <w:szCs w:val="20"/>
        </w:rPr>
      </w:pPr>
    </w:p>
    <w:p w:rsidR="008D12AA" w:rsidRDefault="008D12AA" w:rsidP="00552357">
      <w:pPr>
        <w:tabs>
          <w:tab w:val="left" w:pos="0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Контроль за исполнением настоящего решения возложить на постоянную депутатскую комиссию по бюджету, налогам и экономической политике. </w:t>
      </w:r>
    </w:p>
    <w:p w:rsidR="008D12AA" w:rsidRDefault="008D12AA" w:rsidP="00552357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0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Настоящее решение вступает в силу с 1 января 2019 года.</w:t>
      </w:r>
    </w:p>
    <w:p w:rsidR="008D12AA" w:rsidRDefault="008D12AA" w:rsidP="00552357">
      <w:pPr>
        <w:tabs>
          <w:tab w:val="left" w:pos="0"/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8D12AA" w:rsidRDefault="008D12AA" w:rsidP="00552357">
      <w:pPr>
        <w:tabs>
          <w:tab w:val="left" w:pos="0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Опубликовать настоящее решение в печатном средстве массовой информации «Официальный вестник».</w:t>
      </w:r>
    </w:p>
    <w:p w:rsidR="008D12AA" w:rsidRDefault="008D12AA" w:rsidP="00552357">
      <w:pPr>
        <w:tabs>
          <w:tab w:val="left" w:pos="5040"/>
        </w:tabs>
        <w:rPr>
          <w:b/>
          <w:sz w:val="28"/>
          <w:szCs w:val="28"/>
        </w:rPr>
      </w:pPr>
    </w:p>
    <w:p w:rsidR="008D12AA" w:rsidRDefault="008D12AA" w:rsidP="00552357">
      <w:pPr>
        <w:tabs>
          <w:tab w:val="left" w:pos="5040"/>
        </w:tabs>
        <w:rPr>
          <w:b/>
          <w:sz w:val="28"/>
          <w:szCs w:val="28"/>
        </w:rPr>
      </w:pPr>
    </w:p>
    <w:p w:rsidR="008D12AA" w:rsidRDefault="008D12AA" w:rsidP="00552357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                                </w:t>
      </w:r>
      <w:r>
        <w:rPr>
          <w:b/>
          <w:sz w:val="28"/>
          <w:szCs w:val="28"/>
        </w:rPr>
        <w:tab/>
        <w:t xml:space="preserve">       Глава</w:t>
      </w:r>
    </w:p>
    <w:p w:rsidR="008D12AA" w:rsidRDefault="008D12AA" w:rsidP="00552357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    города Пыть-Яха</w:t>
      </w:r>
    </w:p>
    <w:p w:rsidR="008D12AA" w:rsidRDefault="008D12AA" w:rsidP="00552357">
      <w:pPr>
        <w:ind w:left="1416" w:firstLine="708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</w:t>
      </w:r>
    </w:p>
    <w:p w:rsidR="008D12AA" w:rsidRDefault="008D12AA" w:rsidP="00552357">
      <w:pPr>
        <w:tabs>
          <w:tab w:val="left" w:pos="2520"/>
        </w:tabs>
        <w:rPr>
          <w:b/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b/>
          <w:sz w:val="28"/>
          <w:szCs w:val="28"/>
        </w:rPr>
        <w:t xml:space="preserve">О.В. Шевченко                       </w:t>
      </w:r>
      <w:r>
        <w:rPr>
          <w:sz w:val="28"/>
          <w:szCs w:val="28"/>
        </w:rPr>
        <w:t xml:space="preserve">              ___________</w:t>
      </w:r>
      <w:r>
        <w:rPr>
          <w:b/>
          <w:sz w:val="28"/>
          <w:szCs w:val="28"/>
        </w:rPr>
        <w:t>А.Н. Морозов</w:t>
      </w:r>
    </w:p>
    <w:p w:rsidR="008D12AA" w:rsidRDefault="008D12AA" w:rsidP="00552357">
      <w:pPr>
        <w:jc w:val="center"/>
        <w:rPr>
          <w:b/>
          <w:sz w:val="20"/>
          <w:szCs w:val="20"/>
        </w:rPr>
      </w:pPr>
    </w:p>
    <w:p w:rsidR="008D12AA" w:rsidRDefault="008D12AA" w:rsidP="00552357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_____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______________</w:t>
      </w:r>
      <w:r>
        <w:rPr>
          <w:b/>
          <w:sz w:val="28"/>
          <w:szCs w:val="28"/>
        </w:rPr>
        <w:t>2018 г.                         «</w:t>
      </w:r>
      <w:r>
        <w:rPr>
          <w:sz w:val="28"/>
          <w:szCs w:val="28"/>
        </w:rPr>
        <w:t>_____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_______________</w:t>
      </w:r>
      <w:r>
        <w:rPr>
          <w:b/>
          <w:sz w:val="28"/>
          <w:szCs w:val="28"/>
        </w:rPr>
        <w:t>2018 г.</w:t>
      </w:r>
    </w:p>
    <w:p w:rsidR="008D12AA" w:rsidRPr="00CE1BA3" w:rsidRDefault="008D12AA" w:rsidP="006129F6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8D12AA" w:rsidRDefault="008D12AA" w:rsidP="006129F6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8D12AA" w:rsidRPr="00CE1BA3" w:rsidRDefault="008D12AA" w:rsidP="006129F6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 xml:space="preserve">города Пыть-Яха </w:t>
      </w:r>
    </w:p>
    <w:p w:rsidR="008D12AA" w:rsidRDefault="008D12AA" w:rsidP="00877BFB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20.11.2018 № 194-пг</w:t>
      </w:r>
    </w:p>
    <w:p w:rsidR="008D12AA" w:rsidRPr="00877BFB" w:rsidRDefault="008D12AA" w:rsidP="00877BFB">
      <w:pPr>
        <w:pStyle w:val="BodyText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Состав</w:t>
      </w:r>
    </w:p>
    <w:p w:rsidR="008D12AA" w:rsidRPr="00877BFB" w:rsidRDefault="008D12AA" w:rsidP="00877BFB">
      <w:pPr>
        <w:pStyle w:val="BodyText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8D12AA" w:rsidRDefault="008D12AA" w:rsidP="00877BFB">
      <w:pPr>
        <w:pStyle w:val="BodyText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публичных слушаний по проекту решения Думы города Пыть-Яха                              «О</w:t>
      </w:r>
      <w:r>
        <w:rPr>
          <w:sz w:val="28"/>
          <w:szCs w:val="28"/>
        </w:rPr>
        <w:t xml:space="preserve"> бюджете</w:t>
      </w:r>
      <w:r w:rsidRPr="00877BFB">
        <w:rPr>
          <w:sz w:val="28"/>
          <w:szCs w:val="28"/>
        </w:rPr>
        <w:t xml:space="preserve"> города Пыть-Яха </w:t>
      </w:r>
      <w:r>
        <w:rPr>
          <w:sz w:val="28"/>
          <w:szCs w:val="28"/>
        </w:rPr>
        <w:t>н</w:t>
      </w:r>
      <w:r w:rsidRPr="00877BFB">
        <w:rPr>
          <w:sz w:val="28"/>
          <w:szCs w:val="28"/>
        </w:rPr>
        <w:t>а 201</w:t>
      </w:r>
      <w:r>
        <w:rPr>
          <w:sz w:val="28"/>
          <w:szCs w:val="28"/>
        </w:rPr>
        <w:t>9</w:t>
      </w:r>
      <w:r w:rsidRPr="00877B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</w:t>
      </w:r>
    </w:p>
    <w:p w:rsidR="008D12AA" w:rsidRPr="00877BFB" w:rsidRDefault="008D12AA" w:rsidP="00877BFB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2020 и 2021 годов</w:t>
      </w:r>
      <w:r w:rsidRPr="00877BFB">
        <w:rPr>
          <w:sz w:val="28"/>
          <w:szCs w:val="28"/>
        </w:rPr>
        <w:t>».</w:t>
      </w:r>
    </w:p>
    <w:p w:rsidR="008D12AA" w:rsidRPr="00877BFB" w:rsidRDefault="008D12AA" w:rsidP="00877BFB">
      <w:pPr>
        <w:pStyle w:val="BodyText"/>
        <w:jc w:val="center"/>
        <w:rPr>
          <w:b/>
          <w:bCs/>
          <w:sz w:val="28"/>
          <w:szCs w:val="28"/>
        </w:rPr>
      </w:pPr>
    </w:p>
    <w:p w:rsidR="008D12AA" w:rsidRPr="00877BFB" w:rsidRDefault="008D12AA" w:rsidP="00877BFB">
      <w:pPr>
        <w:pStyle w:val="BodyText"/>
        <w:jc w:val="both"/>
        <w:rPr>
          <w:sz w:val="28"/>
          <w:szCs w:val="28"/>
        </w:rPr>
      </w:pPr>
    </w:p>
    <w:p w:rsidR="008D12AA" w:rsidRPr="00B67C34" w:rsidRDefault="008D12AA" w:rsidP="00877BFB">
      <w:pPr>
        <w:pStyle w:val="BodyText"/>
        <w:ind w:left="2880" w:hanging="288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Стефогло В.В.</w:t>
      </w:r>
      <w:r w:rsidRPr="00B67C34">
        <w:rPr>
          <w:sz w:val="28"/>
          <w:szCs w:val="28"/>
        </w:rPr>
        <w:tab/>
        <w:t>заместитель главы города– председатель комитета по финансам</w:t>
      </w:r>
    </w:p>
    <w:p w:rsidR="008D12AA" w:rsidRPr="00B67C34" w:rsidRDefault="008D12AA" w:rsidP="00877BFB">
      <w:pPr>
        <w:pStyle w:val="BodyText"/>
        <w:jc w:val="both"/>
        <w:rPr>
          <w:sz w:val="28"/>
          <w:szCs w:val="28"/>
        </w:rPr>
      </w:pPr>
    </w:p>
    <w:p w:rsidR="008D12AA" w:rsidRPr="00B67C34" w:rsidRDefault="008D12AA" w:rsidP="00877BFB">
      <w:pPr>
        <w:pStyle w:val="BodyText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Золотых А.П.</w:t>
      </w:r>
      <w:bookmarkStart w:id="1" w:name="_GoBack"/>
      <w:bookmarkEnd w:id="1"/>
      <w:r w:rsidRPr="00B67C34">
        <w:rPr>
          <w:sz w:val="28"/>
          <w:szCs w:val="28"/>
        </w:rPr>
        <w:tab/>
        <w:t xml:space="preserve">заместитель главы города </w:t>
      </w:r>
    </w:p>
    <w:p w:rsidR="008D12AA" w:rsidRPr="00B67C34" w:rsidRDefault="008D12AA" w:rsidP="00877BFB">
      <w:pPr>
        <w:pStyle w:val="BodyText"/>
        <w:jc w:val="both"/>
        <w:rPr>
          <w:sz w:val="28"/>
          <w:szCs w:val="28"/>
        </w:rPr>
      </w:pPr>
    </w:p>
    <w:p w:rsidR="008D12AA" w:rsidRPr="00B67C34" w:rsidRDefault="008D12AA" w:rsidP="00877BFB">
      <w:pPr>
        <w:pStyle w:val="BodyText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Чулакова Т.Н.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начальник управления по правовым вопросам</w:t>
      </w:r>
    </w:p>
    <w:p w:rsidR="008D12AA" w:rsidRPr="00B67C34" w:rsidRDefault="008D12AA" w:rsidP="00877BFB">
      <w:pPr>
        <w:pStyle w:val="BodyText"/>
        <w:jc w:val="both"/>
        <w:rPr>
          <w:sz w:val="28"/>
          <w:szCs w:val="28"/>
        </w:rPr>
      </w:pPr>
    </w:p>
    <w:p w:rsidR="008D12AA" w:rsidRPr="00B67C34" w:rsidRDefault="008D12AA" w:rsidP="006129F6">
      <w:pPr>
        <w:pStyle w:val="BodyText"/>
        <w:spacing w:after="0" w:line="360" w:lineRule="auto"/>
        <w:ind w:left="2880" w:hanging="288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Кулиш О.В.</w:t>
      </w:r>
      <w:r w:rsidRPr="00B67C34">
        <w:rPr>
          <w:sz w:val="28"/>
          <w:szCs w:val="28"/>
        </w:rPr>
        <w:tab/>
        <w:t>заведующий отделом по наградам, связям с общественными организациями и СМИ управления делами</w:t>
      </w:r>
    </w:p>
    <w:p w:rsidR="008D12AA" w:rsidRPr="00B67C34" w:rsidRDefault="008D12AA" w:rsidP="00877BFB">
      <w:pPr>
        <w:pStyle w:val="BodyText"/>
        <w:jc w:val="both"/>
        <w:rPr>
          <w:sz w:val="28"/>
          <w:szCs w:val="28"/>
        </w:rPr>
      </w:pPr>
    </w:p>
    <w:p w:rsidR="008D12AA" w:rsidRPr="00B67C34" w:rsidRDefault="008D12AA" w:rsidP="00877BFB">
      <w:pPr>
        <w:pStyle w:val="BodyText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Бятиков А.А.     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заместитель председателя Думы города Пыть-Яха</w:t>
      </w:r>
    </w:p>
    <w:p w:rsidR="008D12AA" w:rsidRPr="00B67C34" w:rsidRDefault="008D12AA" w:rsidP="00877BFB">
      <w:pPr>
        <w:pStyle w:val="BodyText"/>
        <w:jc w:val="both"/>
        <w:rPr>
          <w:sz w:val="28"/>
          <w:szCs w:val="28"/>
        </w:rPr>
      </w:pPr>
    </w:p>
    <w:p w:rsidR="008D12AA" w:rsidRPr="00B67C34" w:rsidRDefault="008D12AA" w:rsidP="006129F6">
      <w:pPr>
        <w:pStyle w:val="BodyText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Гавриленко Л.В.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председатель Пыть-Яхской городской организации </w:t>
      </w:r>
    </w:p>
    <w:p w:rsidR="008D12AA" w:rsidRPr="00B67C34" w:rsidRDefault="008D12AA" w:rsidP="006129F6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Общероссийской общественной организации </w:t>
      </w:r>
    </w:p>
    <w:p w:rsidR="008D12AA" w:rsidRPr="00B67C34" w:rsidRDefault="008D12AA" w:rsidP="006129F6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«Всероссийское общество инвалидов»</w:t>
      </w:r>
    </w:p>
    <w:p w:rsidR="008D12AA" w:rsidRPr="00B67C34" w:rsidRDefault="008D12AA" w:rsidP="00877BFB">
      <w:pPr>
        <w:pStyle w:val="BodyText"/>
        <w:spacing w:after="0"/>
        <w:jc w:val="both"/>
        <w:rPr>
          <w:sz w:val="28"/>
          <w:szCs w:val="28"/>
        </w:rPr>
      </w:pPr>
    </w:p>
    <w:p w:rsidR="008D12AA" w:rsidRPr="00B67C34" w:rsidRDefault="008D12AA" w:rsidP="006129F6">
      <w:pPr>
        <w:pStyle w:val="BodyText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Симонов Д.В.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исполнительный директор общественной организации</w:t>
      </w:r>
    </w:p>
    <w:p w:rsidR="008D12AA" w:rsidRPr="00B67C34" w:rsidRDefault="008D12AA" w:rsidP="006129F6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«Пыть-Яхская городская федерация пауэрлифтинга»</w:t>
      </w:r>
    </w:p>
    <w:p w:rsidR="008D12AA" w:rsidRDefault="008D12AA" w:rsidP="00877BFB">
      <w:pPr>
        <w:rPr>
          <w:sz w:val="28"/>
          <w:szCs w:val="28"/>
        </w:rPr>
      </w:pPr>
    </w:p>
    <w:p w:rsidR="008D12AA" w:rsidRDefault="008D12AA" w:rsidP="00877BFB">
      <w:pPr>
        <w:rPr>
          <w:sz w:val="28"/>
          <w:szCs w:val="28"/>
        </w:rPr>
      </w:pPr>
    </w:p>
    <w:p w:rsidR="008D12AA" w:rsidRPr="00B67C34" w:rsidRDefault="008D12AA" w:rsidP="00877BFB">
      <w:pPr>
        <w:rPr>
          <w:sz w:val="28"/>
          <w:szCs w:val="28"/>
        </w:rPr>
      </w:pPr>
    </w:p>
    <w:p w:rsidR="008D12AA" w:rsidRPr="00B67C34" w:rsidRDefault="008D12AA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12AA" w:rsidRPr="00B67C34" w:rsidSect="006129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AA" w:rsidRDefault="008D12AA">
      <w:r>
        <w:separator/>
      </w:r>
    </w:p>
  </w:endnote>
  <w:endnote w:type="continuationSeparator" w:id="0">
    <w:p w:rsidR="008D12AA" w:rsidRDefault="008D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AA" w:rsidRDefault="008D12AA">
      <w:r>
        <w:separator/>
      </w:r>
    </w:p>
  </w:footnote>
  <w:footnote w:type="continuationSeparator" w:id="0">
    <w:p w:rsidR="008D12AA" w:rsidRDefault="008D1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AA" w:rsidRDefault="008D12AA" w:rsidP="00B87D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D12AA" w:rsidRDefault="008D1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FEB"/>
    <w:multiLevelType w:val="hybridMultilevel"/>
    <w:tmpl w:val="9D600956"/>
    <w:lvl w:ilvl="0" w:tplc="058E7454">
      <w:start w:val="1"/>
      <w:numFmt w:val="decimal"/>
      <w:lvlText w:val="1.%1."/>
      <w:lvlJc w:val="left"/>
      <w:pPr>
        <w:ind w:left="14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">
    <w:nsid w:val="276051A0"/>
    <w:multiLevelType w:val="hybridMultilevel"/>
    <w:tmpl w:val="3C260C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ECC723A">
      <w:start w:val="13"/>
      <w:numFmt w:val="decimal"/>
      <w:lvlText w:val="%2"/>
      <w:lvlJc w:val="left"/>
      <w:pPr>
        <w:ind w:left="2160" w:hanging="360"/>
      </w:pPr>
      <w:rPr>
        <w:rFonts w:cs="Times New Roman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4111C1B"/>
    <w:multiLevelType w:val="multilevel"/>
    <w:tmpl w:val="5F141B4C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216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1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1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cs="Times New Roman" w:hint="default"/>
      </w:rPr>
    </w:lvl>
  </w:abstractNum>
  <w:abstractNum w:abstractNumId="3">
    <w:nsid w:val="397620AE"/>
    <w:multiLevelType w:val="hybridMultilevel"/>
    <w:tmpl w:val="B4D00230"/>
    <w:lvl w:ilvl="0" w:tplc="E018B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E3B6E"/>
    <w:multiLevelType w:val="hybridMultilevel"/>
    <w:tmpl w:val="30F0EB56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9F7549D"/>
    <w:multiLevelType w:val="hybridMultilevel"/>
    <w:tmpl w:val="0400D640"/>
    <w:lvl w:ilvl="0" w:tplc="4080C7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E6"/>
    <w:rsid w:val="00045BF5"/>
    <w:rsid w:val="00074613"/>
    <w:rsid w:val="00074EC3"/>
    <w:rsid w:val="000936DC"/>
    <w:rsid w:val="000B2F9B"/>
    <w:rsid w:val="000D33FC"/>
    <w:rsid w:val="000E28AF"/>
    <w:rsid w:val="000E4299"/>
    <w:rsid w:val="00107C87"/>
    <w:rsid w:val="00153F01"/>
    <w:rsid w:val="0016259C"/>
    <w:rsid w:val="001B4BD9"/>
    <w:rsid w:val="001B68EB"/>
    <w:rsid w:val="001D3764"/>
    <w:rsid w:val="002023E7"/>
    <w:rsid w:val="00207163"/>
    <w:rsid w:val="00207D89"/>
    <w:rsid w:val="00217D64"/>
    <w:rsid w:val="00245417"/>
    <w:rsid w:val="002741BC"/>
    <w:rsid w:val="0028656B"/>
    <w:rsid w:val="00290099"/>
    <w:rsid w:val="002D0128"/>
    <w:rsid w:val="002D35AD"/>
    <w:rsid w:val="002D7620"/>
    <w:rsid w:val="002F118D"/>
    <w:rsid w:val="003132EE"/>
    <w:rsid w:val="00335A40"/>
    <w:rsid w:val="0034577A"/>
    <w:rsid w:val="0035140C"/>
    <w:rsid w:val="00380C2C"/>
    <w:rsid w:val="003948D7"/>
    <w:rsid w:val="0039777C"/>
    <w:rsid w:val="003B144A"/>
    <w:rsid w:val="00407EB4"/>
    <w:rsid w:val="0045170B"/>
    <w:rsid w:val="00453D73"/>
    <w:rsid w:val="00472190"/>
    <w:rsid w:val="00483805"/>
    <w:rsid w:val="004965BD"/>
    <w:rsid w:val="004A09CE"/>
    <w:rsid w:val="00535C5D"/>
    <w:rsid w:val="00552357"/>
    <w:rsid w:val="00573157"/>
    <w:rsid w:val="00573C05"/>
    <w:rsid w:val="005753C3"/>
    <w:rsid w:val="005932AF"/>
    <w:rsid w:val="005C5B0C"/>
    <w:rsid w:val="005E14C4"/>
    <w:rsid w:val="005E220C"/>
    <w:rsid w:val="005E7515"/>
    <w:rsid w:val="00600DE3"/>
    <w:rsid w:val="00611E44"/>
    <w:rsid w:val="006129F6"/>
    <w:rsid w:val="00620C7D"/>
    <w:rsid w:val="00655119"/>
    <w:rsid w:val="00664DE6"/>
    <w:rsid w:val="00693665"/>
    <w:rsid w:val="006C64E1"/>
    <w:rsid w:val="006D5E31"/>
    <w:rsid w:val="006E4F3C"/>
    <w:rsid w:val="0073105D"/>
    <w:rsid w:val="00737C8A"/>
    <w:rsid w:val="007827CB"/>
    <w:rsid w:val="007928B9"/>
    <w:rsid w:val="00794C38"/>
    <w:rsid w:val="007B02B4"/>
    <w:rsid w:val="007B6BE3"/>
    <w:rsid w:val="007C74CA"/>
    <w:rsid w:val="007F38F4"/>
    <w:rsid w:val="00816E76"/>
    <w:rsid w:val="00822735"/>
    <w:rsid w:val="00824DD5"/>
    <w:rsid w:val="00844447"/>
    <w:rsid w:val="00853578"/>
    <w:rsid w:val="00855535"/>
    <w:rsid w:val="00857DC3"/>
    <w:rsid w:val="00876C1D"/>
    <w:rsid w:val="00877BFB"/>
    <w:rsid w:val="008D12AA"/>
    <w:rsid w:val="008E13F1"/>
    <w:rsid w:val="008F69FE"/>
    <w:rsid w:val="00907751"/>
    <w:rsid w:val="009127A4"/>
    <w:rsid w:val="00951A7A"/>
    <w:rsid w:val="00977D75"/>
    <w:rsid w:val="00980FF7"/>
    <w:rsid w:val="009835EF"/>
    <w:rsid w:val="00987DB5"/>
    <w:rsid w:val="009B5A2F"/>
    <w:rsid w:val="009D2647"/>
    <w:rsid w:val="00A211F9"/>
    <w:rsid w:val="00A32597"/>
    <w:rsid w:val="00A36347"/>
    <w:rsid w:val="00A618E7"/>
    <w:rsid w:val="00A8379B"/>
    <w:rsid w:val="00AA04C0"/>
    <w:rsid w:val="00AF5B5C"/>
    <w:rsid w:val="00B11803"/>
    <w:rsid w:val="00B2165D"/>
    <w:rsid w:val="00B22BD8"/>
    <w:rsid w:val="00B632C4"/>
    <w:rsid w:val="00B67C34"/>
    <w:rsid w:val="00B87DB1"/>
    <w:rsid w:val="00BA0DE8"/>
    <w:rsid w:val="00BB12A2"/>
    <w:rsid w:val="00BC28AE"/>
    <w:rsid w:val="00BD5057"/>
    <w:rsid w:val="00BE0876"/>
    <w:rsid w:val="00BF0143"/>
    <w:rsid w:val="00C11ED6"/>
    <w:rsid w:val="00C20F6D"/>
    <w:rsid w:val="00C23AEA"/>
    <w:rsid w:val="00C461E4"/>
    <w:rsid w:val="00C82364"/>
    <w:rsid w:val="00C90C9B"/>
    <w:rsid w:val="00CA21FD"/>
    <w:rsid w:val="00CE1BA3"/>
    <w:rsid w:val="00D070ED"/>
    <w:rsid w:val="00D368B6"/>
    <w:rsid w:val="00D425D1"/>
    <w:rsid w:val="00D50BC3"/>
    <w:rsid w:val="00D60E25"/>
    <w:rsid w:val="00D93D7E"/>
    <w:rsid w:val="00DA5D9F"/>
    <w:rsid w:val="00DB113B"/>
    <w:rsid w:val="00E230F0"/>
    <w:rsid w:val="00E37179"/>
    <w:rsid w:val="00E70F00"/>
    <w:rsid w:val="00E8249F"/>
    <w:rsid w:val="00EA37E9"/>
    <w:rsid w:val="00EC6E50"/>
    <w:rsid w:val="00EE6B4C"/>
    <w:rsid w:val="00F27352"/>
    <w:rsid w:val="00F36747"/>
    <w:rsid w:val="00F51831"/>
    <w:rsid w:val="00F51CCA"/>
    <w:rsid w:val="00F53FDA"/>
    <w:rsid w:val="00F56A3B"/>
    <w:rsid w:val="00F56B0D"/>
    <w:rsid w:val="00F6007F"/>
    <w:rsid w:val="00F71A37"/>
    <w:rsid w:val="00F81761"/>
    <w:rsid w:val="00F8386C"/>
    <w:rsid w:val="00FB2B9F"/>
    <w:rsid w:val="00FC4857"/>
    <w:rsid w:val="00FC668D"/>
    <w:rsid w:val="00FE7B32"/>
    <w:rsid w:val="00FF0FAE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D3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D33F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8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249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249F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64DE6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">
    <w:name w:val="ConsPlusTitle"/>
    <w:uiPriority w:val="99"/>
    <w:rsid w:val="00664DE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64D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618E7"/>
    <w:pPr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618E7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A618E7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A618E7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1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A618E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DefaultParagraphFont"/>
    <w:uiPriority w:val="99"/>
    <w:rsid w:val="00A618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18E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8E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90C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D8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90C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817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F3C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next w:val="Normal"/>
    <w:uiPriority w:val="99"/>
    <w:semiHidden/>
    <w:rsid w:val="000D33FC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20C7D"/>
    <w:rPr>
      <w:rFonts w:eastAsia="Times New Roman"/>
      <w:sz w:val="22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52357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52357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5523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5235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Абзац"/>
    <w:uiPriority w:val="99"/>
    <w:rsid w:val="00552357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11</Pages>
  <Words>3037</Words>
  <Characters>17315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Администрация города</cp:lastModifiedBy>
  <cp:revision>9</cp:revision>
  <cp:lastPrinted>2018-11-20T04:35:00Z</cp:lastPrinted>
  <dcterms:created xsi:type="dcterms:W3CDTF">2018-10-31T04:42:00Z</dcterms:created>
  <dcterms:modified xsi:type="dcterms:W3CDTF">2018-11-20T04:35:00Z</dcterms:modified>
</cp:coreProperties>
</file>