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EB4558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26.12.2019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529-па</w:t>
      </w: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AF73F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изменений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>сферы в городе Пыть-Яхе»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(в ред. от 01.02.2019 № 22-па, </w:t>
      </w:r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27101B" w:rsidRDefault="004E01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62F02">
        <w:rPr>
          <w:spacing w:val="-10"/>
          <w:sz w:val="28"/>
          <w:szCs w:val="28"/>
        </w:rPr>
        <w:t xml:space="preserve">, </w:t>
      </w:r>
    </w:p>
    <w:p w:rsidR="00E62F02" w:rsidRDefault="0027101B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Pr="00E62F02">
        <w:rPr>
          <w:sz w:val="28"/>
          <w:szCs w:val="28"/>
        </w:rPr>
        <w:t>14.10.2019 № 40</w:t>
      </w:r>
      <w:r w:rsidR="005902A2">
        <w:rPr>
          <w:sz w:val="28"/>
          <w:szCs w:val="28"/>
        </w:rPr>
        <w:t>1</w:t>
      </w:r>
      <w:r w:rsidRPr="00E62F02">
        <w:rPr>
          <w:sz w:val="28"/>
          <w:szCs w:val="28"/>
        </w:rPr>
        <w:t>-па</w:t>
      </w:r>
    </w:p>
    <w:p w:rsidR="00EA6771" w:rsidRPr="00E62F02" w:rsidRDefault="00E62F02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 w:rsidR="0027101B">
        <w:rPr>
          <w:sz w:val="28"/>
          <w:szCs w:val="28"/>
        </w:rPr>
        <w:t>28.11</w:t>
      </w:r>
      <w:r w:rsidRPr="00E62F02">
        <w:rPr>
          <w:sz w:val="28"/>
          <w:szCs w:val="28"/>
        </w:rPr>
        <w:t>.2019 № 4</w:t>
      </w:r>
      <w:r w:rsidR="0027101B">
        <w:rPr>
          <w:sz w:val="28"/>
          <w:szCs w:val="28"/>
        </w:rPr>
        <w:t>77</w:t>
      </w:r>
      <w:r w:rsidRPr="00E62F02">
        <w:rPr>
          <w:sz w:val="28"/>
          <w:szCs w:val="28"/>
        </w:rPr>
        <w:t>-па</w:t>
      </w:r>
      <w:r w:rsidR="00EA6771" w:rsidRPr="00E62F02">
        <w:rPr>
          <w:spacing w:val="-10"/>
          <w:sz w:val="28"/>
          <w:szCs w:val="28"/>
        </w:rPr>
        <w:t>)</w:t>
      </w:r>
    </w:p>
    <w:p w:rsidR="00F7229D" w:rsidRPr="00CE420B" w:rsidRDefault="00F7229D" w:rsidP="00AC2FDD">
      <w:pPr>
        <w:jc w:val="both"/>
        <w:rPr>
          <w:sz w:val="28"/>
          <w:szCs w:val="28"/>
        </w:rPr>
      </w:pPr>
    </w:p>
    <w:p w:rsidR="00F7229D" w:rsidRDefault="00F7229D" w:rsidP="00AC2FDD">
      <w:pPr>
        <w:spacing w:line="360" w:lineRule="auto"/>
        <w:jc w:val="both"/>
        <w:rPr>
          <w:sz w:val="28"/>
          <w:szCs w:val="28"/>
        </w:rPr>
      </w:pPr>
    </w:p>
    <w:p w:rsidR="00AF73FC" w:rsidRPr="00CE420B" w:rsidRDefault="00AF73FC" w:rsidP="00AC2FDD">
      <w:pPr>
        <w:spacing w:line="360" w:lineRule="auto"/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постановлением администрации города от 30.08.2018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Пыть-Ях, порядке принятия решения о разработке муниципальных программ, их формирования, утверждения и реализации», </w:t>
      </w:r>
      <w:r w:rsidR="0027101B">
        <w:rPr>
          <w:rFonts w:ascii="Times New Roman" w:hAnsi="Times New Roman" w:cs="Times New Roman"/>
          <w:b w:val="0"/>
          <w:sz w:val="28"/>
          <w:szCs w:val="28"/>
        </w:rPr>
        <w:t>согласно справке</w:t>
      </w:r>
      <w:r w:rsidR="004E01DA" w:rsidRPr="00E62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F02" w:rsidRPr="00E62F02">
        <w:rPr>
          <w:rFonts w:ascii="Times New Roman" w:hAnsi="Times New Roman"/>
          <w:b w:val="0"/>
          <w:sz w:val="28"/>
          <w:szCs w:val="28"/>
        </w:rPr>
        <w:t xml:space="preserve">комитета по финансам № </w:t>
      </w:r>
      <w:r w:rsidR="0027101B">
        <w:rPr>
          <w:rFonts w:ascii="Times New Roman" w:hAnsi="Times New Roman"/>
          <w:b w:val="0"/>
          <w:sz w:val="28"/>
          <w:szCs w:val="28"/>
        </w:rPr>
        <w:t>040/04/78</w:t>
      </w:r>
      <w:r w:rsidR="00702280" w:rsidRPr="00E62F02">
        <w:rPr>
          <w:rFonts w:ascii="Times New Roman" w:hAnsi="Times New Roman"/>
          <w:b w:val="0"/>
          <w:sz w:val="28"/>
          <w:szCs w:val="28"/>
        </w:rPr>
        <w:t xml:space="preserve">, </w:t>
      </w:r>
      <w:r w:rsidR="0027101B" w:rsidRPr="0027101B">
        <w:rPr>
          <w:rFonts w:ascii="Times New Roman" w:hAnsi="Times New Roman"/>
          <w:b w:val="0"/>
          <w:sz w:val="28"/>
          <w:szCs w:val="28"/>
        </w:rPr>
        <w:t>решени</w:t>
      </w:r>
      <w:r w:rsidR="0027101B">
        <w:rPr>
          <w:rFonts w:ascii="Times New Roman" w:hAnsi="Times New Roman"/>
          <w:b w:val="0"/>
          <w:sz w:val="28"/>
          <w:szCs w:val="28"/>
        </w:rPr>
        <w:t>ю</w:t>
      </w:r>
      <w:r w:rsidR="0027101B" w:rsidRPr="0027101B">
        <w:rPr>
          <w:rFonts w:ascii="Times New Roman" w:hAnsi="Times New Roman"/>
          <w:b w:val="0"/>
          <w:sz w:val="28"/>
          <w:szCs w:val="28"/>
        </w:rPr>
        <w:t xml:space="preserve"> Думы города Пыть-Яха от 22.03.2016 №385 </w:t>
      </w:r>
      <w:r w:rsidR="0027101B" w:rsidRPr="0027101B">
        <w:rPr>
          <w:rFonts w:ascii="Times New Roman" w:hAnsi="Times New Roman"/>
          <w:b w:val="0"/>
          <w:sz w:val="28"/>
          <w:szCs w:val="28"/>
        </w:rPr>
        <w:lastRenderedPageBreak/>
        <w:t>«Об утверждении Положения о порядке управления и распоряжения жилищным фондом, находящимся в собственности города Пыть-Яха»</w:t>
      </w:r>
      <w:r w:rsidR="0027101B">
        <w:rPr>
          <w:rFonts w:ascii="Times New Roman" w:hAnsi="Times New Roman"/>
          <w:b w:val="0"/>
          <w:sz w:val="28"/>
          <w:szCs w:val="28"/>
        </w:rPr>
        <w:t xml:space="preserve"> (в действующей редакции)</w:t>
      </w:r>
      <w:r w:rsidR="00AF73FC">
        <w:rPr>
          <w:rFonts w:ascii="Times New Roman" w:hAnsi="Times New Roman"/>
          <w:b w:val="0"/>
          <w:sz w:val="28"/>
          <w:szCs w:val="28"/>
        </w:rPr>
        <w:t>,</w:t>
      </w:r>
      <w:r w:rsidR="0027101B" w:rsidRPr="0027101B">
        <w:rPr>
          <w:rFonts w:ascii="Times New Roman" w:hAnsi="Times New Roman"/>
          <w:b w:val="0"/>
          <w:sz w:val="28"/>
          <w:szCs w:val="28"/>
        </w:rPr>
        <w:t xml:space="preserve">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</w:t>
      </w:r>
      <w:r w:rsidR="00AF73FC">
        <w:rPr>
          <w:rFonts w:ascii="Times New Roman" w:hAnsi="Times New Roman" w:cs="Times New Roman"/>
          <w:b w:val="0"/>
          <w:sz w:val="28"/>
          <w:szCs w:val="28"/>
        </w:rPr>
        <w:t>феры в городе Пыть-Яхе»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33D41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AA55DA">
        <w:rPr>
          <w:sz w:val="28"/>
          <w:szCs w:val="28"/>
        </w:rPr>
        <w:t xml:space="preserve">Строку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>паспорта муниципальной программы изложить в следующей редакции</w:t>
      </w:r>
      <w:r w:rsidRPr="00C35C9E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01026B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DB4C83" w:rsidRPr="00CE420B" w:rsidTr="00AC2FDD">
        <w:tc>
          <w:tcPr>
            <w:tcW w:w="4077" w:type="dxa"/>
          </w:tcPr>
          <w:p w:rsidR="00DB4C83" w:rsidRPr="0001026B" w:rsidRDefault="00DB4C83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B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B4C83" w:rsidRPr="0001026B" w:rsidRDefault="00DB4C83" w:rsidP="001D49A4">
            <w:pPr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DB4C83" w:rsidRPr="00462F80" w:rsidRDefault="007F5CDB" w:rsidP="00947F4A">
            <w:pPr>
              <w:ind w:right="-108" w:firstLine="394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2 888 512,5</w:t>
            </w:r>
            <w:r w:rsidR="00DB4C83"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B4C83" w:rsidRPr="00462F80">
              <w:rPr>
                <w:sz w:val="28"/>
                <w:szCs w:val="28"/>
              </w:rPr>
              <w:t>тыс. руб., в том числе: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на 2019 год </w:t>
            </w:r>
            <w:r w:rsidR="007F5CDB">
              <w:rPr>
                <w:sz w:val="28"/>
                <w:szCs w:val="28"/>
              </w:rPr>
              <w:t>- 1 483 422,6</w:t>
            </w:r>
            <w:r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2F80">
              <w:rPr>
                <w:sz w:val="28"/>
                <w:szCs w:val="28"/>
              </w:rPr>
              <w:t>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2020 год – 119 249,0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2021 год – 105 596,1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2022 год -  113 290,6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2023 год – 133 001,4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2024 год – 133 601,4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2025 год -  133 001,4    тыс. рублей;</w:t>
            </w:r>
          </w:p>
          <w:p w:rsidR="00DB4C83" w:rsidRPr="00462F80" w:rsidRDefault="00DB4C83" w:rsidP="00947F4A">
            <w:pPr>
              <w:ind w:left="394" w:right="-108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7F5CDB" w:rsidRDefault="007F5CDB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432983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2</w:t>
      </w:r>
      <w:r w:rsidRPr="00432983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ab/>
      </w:r>
      <w:r w:rsidRPr="00432983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432983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4329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2.4, 2.5, 2.6, 2.6.1,  </w:t>
      </w:r>
      <w:r w:rsidRPr="00432983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432983">
        <w:rPr>
          <w:sz w:val="28"/>
          <w:szCs w:val="28"/>
        </w:rPr>
        <w:t xml:space="preserve"> «Итого по подпрограмме </w:t>
      </w:r>
      <w:r w:rsidRPr="00432983">
        <w:rPr>
          <w:sz w:val="28"/>
          <w:szCs w:val="28"/>
          <w:lang w:val="en-US"/>
        </w:rPr>
        <w:t>II</w:t>
      </w:r>
      <w:r w:rsidRPr="00432983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Pr="00432983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432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3.1,  </w:t>
      </w:r>
      <w:r w:rsidRPr="00432983">
        <w:rPr>
          <w:sz w:val="28"/>
          <w:szCs w:val="28"/>
        </w:rPr>
        <w:t>строк</w:t>
      </w:r>
      <w:r>
        <w:rPr>
          <w:sz w:val="28"/>
          <w:szCs w:val="28"/>
        </w:rPr>
        <w:t>и:</w:t>
      </w:r>
      <w:r w:rsidRPr="00432983">
        <w:rPr>
          <w:sz w:val="28"/>
          <w:szCs w:val="28"/>
        </w:rPr>
        <w:t xml:space="preserve"> «Итого по подпрограмме </w:t>
      </w:r>
      <w:r w:rsidRPr="004329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32983">
        <w:rPr>
          <w:sz w:val="28"/>
          <w:szCs w:val="28"/>
          <w:lang w:val="en-US"/>
        </w:rPr>
        <w:t>I</w:t>
      </w:r>
      <w:r w:rsidRPr="004329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32983">
        <w:rPr>
          <w:sz w:val="28"/>
          <w:szCs w:val="28"/>
        </w:rPr>
        <w:t xml:space="preserve"> «Всего по муниципальной программе», </w:t>
      </w:r>
      <w:r>
        <w:rPr>
          <w:sz w:val="28"/>
          <w:szCs w:val="28"/>
        </w:rPr>
        <w:t>«</w:t>
      </w:r>
      <w:r w:rsidRPr="004D163A">
        <w:rPr>
          <w:sz w:val="28"/>
          <w:szCs w:val="28"/>
        </w:rPr>
        <w:t>Инвестиции в объекты муниципальной собственности</w:t>
      </w:r>
      <w:r>
        <w:rPr>
          <w:sz w:val="28"/>
          <w:szCs w:val="28"/>
        </w:rPr>
        <w:t xml:space="preserve">», </w:t>
      </w:r>
      <w:r w:rsidR="00E009CC">
        <w:rPr>
          <w:sz w:val="28"/>
          <w:szCs w:val="28"/>
        </w:rPr>
        <w:t xml:space="preserve"> «Прочие расходы», </w:t>
      </w:r>
      <w:r>
        <w:rPr>
          <w:sz w:val="28"/>
          <w:szCs w:val="28"/>
        </w:rPr>
        <w:t>«Ответственный исполнитель»</w:t>
      </w:r>
      <w:r w:rsidR="00E009CC">
        <w:rPr>
          <w:sz w:val="28"/>
          <w:szCs w:val="28"/>
        </w:rPr>
        <w:t>, «Соисполнитель 1»</w:t>
      </w:r>
      <w:r>
        <w:rPr>
          <w:sz w:val="28"/>
          <w:szCs w:val="28"/>
        </w:rPr>
        <w:t xml:space="preserve"> </w:t>
      </w:r>
      <w:r w:rsidRPr="00432983">
        <w:rPr>
          <w:sz w:val="28"/>
          <w:szCs w:val="28"/>
        </w:rPr>
        <w:t xml:space="preserve">Таблицы 2 изложить в новой редакции согласно приложению № </w:t>
      </w:r>
      <w:r w:rsidR="00E009CC">
        <w:rPr>
          <w:sz w:val="28"/>
          <w:szCs w:val="28"/>
        </w:rPr>
        <w:t>1</w:t>
      </w:r>
      <w:r w:rsidRPr="00432983">
        <w:rPr>
          <w:sz w:val="28"/>
          <w:szCs w:val="28"/>
        </w:rPr>
        <w:t>.</w:t>
      </w:r>
      <w:r w:rsidRPr="000076E5">
        <w:rPr>
          <w:sz w:val="28"/>
          <w:szCs w:val="28"/>
        </w:rPr>
        <w:t xml:space="preserve"> </w:t>
      </w:r>
    </w:p>
    <w:p w:rsidR="007F5CDB" w:rsidRDefault="007F5CDB" w:rsidP="007F5C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9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Пункты </w:t>
      </w:r>
      <w:r w:rsidR="00E009CC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5, </w:t>
      </w:r>
      <w:r w:rsidR="00E009CC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7 Таблицы 3 </w:t>
      </w:r>
      <w:r w:rsidRPr="00432983">
        <w:rPr>
          <w:sz w:val="28"/>
          <w:szCs w:val="28"/>
        </w:rPr>
        <w:t xml:space="preserve">изложить в новой </w:t>
      </w:r>
      <w:r w:rsidR="00E009CC">
        <w:rPr>
          <w:sz w:val="28"/>
          <w:szCs w:val="28"/>
        </w:rPr>
        <w:t>редакции согласно приложению № 2</w:t>
      </w:r>
      <w:r>
        <w:rPr>
          <w:sz w:val="28"/>
          <w:szCs w:val="28"/>
        </w:rPr>
        <w:t>.</w:t>
      </w:r>
    </w:p>
    <w:p w:rsidR="00950993" w:rsidRPr="000076E5" w:rsidRDefault="00950993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67BE5">
        <w:rPr>
          <w:sz w:val="28"/>
          <w:szCs w:val="28"/>
        </w:rPr>
        <w:t>4</w:t>
      </w:r>
      <w:r>
        <w:rPr>
          <w:sz w:val="28"/>
          <w:szCs w:val="28"/>
        </w:rPr>
        <w:t>. В пункте 4.2.4 приложения № 2 к программе слова «</w:t>
      </w:r>
      <w:r w:rsidRPr="001706AB">
        <w:rPr>
          <w:sz w:val="28"/>
          <w:szCs w:val="28"/>
        </w:rPr>
        <w:t xml:space="preserve">рассрочка до </w:t>
      </w:r>
      <w:r>
        <w:rPr>
          <w:sz w:val="28"/>
          <w:szCs w:val="28"/>
        </w:rPr>
        <w:t>10  лет» и «</w:t>
      </w:r>
      <w:r w:rsidRPr="00950993">
        <w:rPr>
          <w:sz w:val="28"/>
          <w:szCs w:val="28"/>
        </w:rPr>
        <w:t>сроком на 10 лет</w:t>
      </w:r>
      <w:r>
        <w:rPr>
          <w:sz w:val="28"/>
          <w:szCs w:val="28"/>
        </w:rPr>
        <w:t>.» заменить словами</w:t>
      </w:r>
      <w:r w:rsidRPr="009509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0993">
        <w:rPr>
          <w:sz w:val="28"/>
          <w:szCs w:val="28"/>
        </w:rPr>
        <w:t>рассрочка до 15 лет</w:t>
      </w:r>
      <w:r>
        <w:rPr>
          <w:sz w:val="28"/>
          <w:szCs w:val="28"/>
        </w:rPr>
        <w:t>» и «</w:t>
      </w:r>
      <w:r w:rsidRPr="00950993">
        <w:rPr>
          <w:sz w:val="28"/>
          <w:szCs w:val="28"/>
        </w:rPr>
        <w:t>сроком на 15 лет</w:t>
      </w:r>
      <w:r>
        <w:rPr>
          <w:sz w:val="28"/>
          <w:szCs w:val="28"/>
        </w:rPr>
        <w:t>.».</w:t>
      </w:r>
    </w:p>
    <w:p w:rsidR="00F7229D" w:rsidRPr="00427FB9" w:rsidRDefault="0005107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F7229D" w:rsidRDefault="00AF73FC" w:rsidP="003B0314">
      <w:pPr>
        <w:pStyle w:val="ae"/>
        <w:jc w:val="left"/>
      </w:pPr>
      <w:r>
        <w:t>И.о.главы</w:t>
      </w:r>
      <w:r w:rsidR="00F7229D">
        <w:t xml:space="preserve"> города Пыть-Яха</w:t>
      </w:r>
      <w:r w:rsidR="00F7229D">
        <w:tab/>
      </w:r>
      <w:r w:rsidR="00F7229D">
        <w:tab/>
      </w:r>
      <w:r w:rsidR="00F7229D">
        <w:tab/>
      </w:r>
      <w:r w:rsidR="00F7229D">
        <w:tab/>
      </w:r>
      <w:r w:rsidR="00F7229D">
        <w:tab/>
      </w:r>
      <w:r w:rsidR="00F7229D">
        <w:tab/>
        <w:t xml:space="preserve">              </w:t>
      </w:r>
      <w:r>
        <w:t>В.В.Стефогло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702280">
          <w:pgSz w:w="11906" w:h="16838" w:code="9"/>
          <w:pgMar w:top="1276" w:right="567" w:bottom="1276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F7229D" w:rsidRDefault="00EB4558" w:rsidP="00436251">
      <w:pPr>
        <w:pStyle w:val="ae"/>
        <w:jc w:val="right"/>
      </w:pPr>
      <w:r>
        <w:t>от 26.12.2019 № 529-па</w:t>
      </w:r>
    </w:p>
    <w:p w:rsidR="008B2C1F" w:rsidRDefault="008B2C1F" w:rsidP="00744D48">
      <w:pPr>
        <w:pStyle w:val="ae"/>
        <w:jc w:val="right"/>
      </w:pPr>
      <w:r>
        <w:t>Таблица 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</w:t>
      </w:r>
      <w:bookmarkStart w:id="0" w:name="_GoBack"/>
      <w:bookmarkEnd w:id="0"/>
      <w:r>
        <w:t>ниципальной программы</w:t>
      </w: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843"/>
        <w:gridCol w:w="1134"/>
        <w:gridCol w:w="1134"/>
        <w:gridCol w:w="992"/>
        <w:gridCol w:w="992"/>
        <w:gridCol w:w="993"/>
        <w:gridCol w:w="992"/>
        <w:gridCol w:w="992"/>
        <w:gridCol w:w="992"/>
        <w:gridCol w:w="1134"/>
      </w:tblGrid>
      <w:tr w:rsidR="00CA0562" w:rsidRPr="00CA0562" w:rsidTr="00CA0562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A0562" w:rsidRPr="00CA0562" w:rsidTr="00CA0562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 том числе:</w:t>
            </w:r>
          </w:p>
        </w:tc>
      </w:tr>
      <w:tr w:rsidR="00CA0562" w:rsidRPr="00CA0562" w:rsidTr="00CA0562">
        <w:trPr>
          <w:trHeight w:val="6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2026-2030</w:t>
            </w:r>
          </w:p>
        </w:tc>
      </w:tr>
      <w:tr w:rsidR="00CA0562" w:rsidRPr="00CA0562" w:rsidTr="00CA0562">
        <w:trPr>
          <w:trHeight w:val="48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E009CC" w:rsidRPr="00CA0562" w:rsidTr="00CA056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Выплата выкупной стоимости (6)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5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13 206,4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13 206,4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5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13 206,4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13 206,4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Демонтаж аварийного, непригодного жилищного фонда   (5,7)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 526,8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E009CC" w:rsidRPr="00CA0562" w:rsidTr="00CA0562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 526,8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Ликвидация и расселение приспособленных для проживания строений 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), в том числе: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1 035 979,8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1 035 979,8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921 843,0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921 843,0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114 136,8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114 136,8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619 844,3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619 844,3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76 811,1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76 811,1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Реализация полномочий в области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266 611</w:t>
            </w:r>
            <w:r w:rsidRPr="00CA056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 089,2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10 123,8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10 323,8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10 423,8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140 406,5</w:t>
            </w:r>
          </w:p>
        </w:tc>
      </w:tr>
      <w:tr w:rsidR="00E009CC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248 724,0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11 089,2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9 415,0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9 601,0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9 694,0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130 578,0</w:t>
            </w:r>
          </w:p>
        </w:tc>
      </w:tr>
      <w:tr w:rsidR="00E009CC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9 828,5</w:t>
            </w:r>
          </w:p>
        </w:tc>
      </w:tr>
      <w:tr w:rsidR="00E009CC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9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Возмещение части затрат застройщика (инвестора) по строительс</w:t>
            </w:r>
            <w:r>
              <w:rPr>
                <w:color w:val="000000"/>
                <w:sz w:val="20"/>
                <w:szCs w:val="20"/>
              </w:rPr>
              <w:t>тву объектов инженерной инфраст</w:t>
            </w:r>
            <w:r w:rsidRPr="00CA0562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CA0562">
              <w:rPr>
                <w:color w:val="000000"/>
                <w:sz w:val="20"/>
                <w:szCs w:val="20"/>
              </w:rPr>
              <w:t>ктуры  (1,4,8)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85103A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266 611,0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8510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="0085103A">
              <w:rPr>
                <w:b/>
                <w:bCs/>
                <w:color w:val="000000"/>
                <w:sz w:val="20"/>
                <w:szCs w:val="20"/>
              </w:rPr>
              <w:t>089</w:t>
            </w:r>
            <w:r w:rsidRPr="00CA056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5103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10 123,8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10 323,8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10 423,8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140 406,5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248 724,0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11 089,2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9 415,0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9 601,0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9 694,0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E009CC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596672" w:rsidRDefault="00B12E61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729,8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9 828,5</w:t>
            </w:r>
          </w:p>
        </w:tc>
      </w:tr>
      <w:tr w:rsidR="00E009CC" w:rsidRPr="00CA0562" w:rsidTr="00CA0562">
        <w:trPr>
          <w:trHeight w:val="7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2E61" w:rsidRPr="00CA0562" w:rsidTr="00B12E61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9C3C3C" w:rsidRDefault="00B12E61" w:rsidP="00B12E61">
            <w:pPr>
              <w:jc w:val="center"/>
              <w:rPr>
                <w:b/>
                <w:sz w:val="20"/>
                <w:szCs w:val="20"/>
              </w:rPr>
            </w:pPr>
            <w:r w:rsidRPr="009C3C3C">
              <w:rPr>
                <w:b/>
                <w:sz w:val="20"/>
                <w:szCs w:val="20"/>
              </w:rPr>
              <w:t>2 506 717,1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9C3C3C" w:rsidRDefault="00B12E61" w:rsidP="00B12E61">
            <w:pPr>
              <w:jc w:val="center"/>
              <w:rPr>
                <w:b/>
                <w:sz w:val="20"/>
                <w:szCs w:val="20"/>
              </w:rPr>
            </w:pPr>
            <w:r w:rsidRPr="009C3C3C">
              <w:rPr>
                <w:b/>
                <w:sz w:val="20"/>
                <w:szCs w:val="20"/>
              </w:rPr>
              <w:t>1 446 498,1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87 376,9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73 924,6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B12E61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2E61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2 244 142,2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1 285 839,0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75 365,7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62 581,0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B12E61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243 787,3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160 659,1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6 672,0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5 709,7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2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E009CC" w:rsidRPr="00CA0562" w:rsidTr="003015B3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Улучшение жилищных условий ветеранов Великой Отечественной </w:t>
            </w:r>
            <w:r w:rsidRPr="00CA0562">
              <w:rPr>
                <w:color w:val="000000"/>
                <w:sz w:val="20"/>
                <w:szCs w:val="20"/>
              </w:rPr>
              <w:lastRenderedPageBreak/>
              <w:t>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9F2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F2B02">
              <w:rPr>
                <w:b/>
                <w:bCs/>
                <w:color w:val="000000"/>
                <w:sz w:val="20"/>
                <w:szCs w:val="20"/>
              </w:rPr>
              <w:t>4 268,4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222D57" w:rsidRDefault="009F2B02" w:rsidP="003015B3">
            <w:pPr>
              <w:jc w:val="center"/>
              <w:rPr>
                <w:b/>
                <w:sz w:val="20"/>
                <w:szCs w:val="20"/>
              </w:rPr>
            </w:pPr>
            <w:r w:rsidRPr="00222D57">
              <w:rPr>
                <w:b/>
                <w:sz w:val="20"/>
                <w:szCs w:val="20"/>
              </w:rPr>
              <w:t>4 565,1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22 205,0</w:t>
            </w:r>
          </w:p>
        </w:tc>
      </w:tr>
      <w:tr w:rsidR="009F2B02" w:rsidRPr="00CA0562" w:rsidTr="003015B3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5902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4 268,4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3015B3" w:rsidRDefault="009F2B02" w:rsidP="0030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  ветеранов Великой Отечественной войны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9F2B0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9F2B0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77 407,2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9F2B0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6 138,9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6 669,3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6 668,7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6 711,9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32 011,5</w:t>
            </w:r>
          </w:p>
        </w:tc>
      </w:tr>
      <w:tr w:rsidR="009F2B02" w:rsidRPr="00CA0562" w:rsidTr="009F2B0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9F2B0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54 637,5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9F2B0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4 638,2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21 584,9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1 423,0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9 296,5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2 888 512,5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1 483 422,6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119 249,0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105 596,1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113 290,6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73 425,1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2 273 298,9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1 293 345,8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77 779,2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541 788,5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185 438,6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31 320,1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30 343,8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30 728,6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9F2B02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62627F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6672" w:rsidRPr="00CA0562" w:rsidTr="00C24650">
        <w:trPr>
          <w:trHeight w:val="49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1 885 254,9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1 091 557,7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76 253,1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62 600,8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596672" w:rsidRDefault="00596672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70 252,1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596672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6672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1 693 419,5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972 751,1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65 950,7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52 980,0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58 068,1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596672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173 047,8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118 806,6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3 986,9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4 369,5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9F2B02" w:rsidRPr="00CA0562" w:rsidTr="0059667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6672" w:rsidRPr="00CA0562" w:rsidTr="0059667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1 003 257,6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391 864,9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42 995,9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42 995,3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596672" w:rsidRDefault="00596672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43 038,5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60 527,5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301 980,5</w:t>
            </w:r>
          </w:p>
        </w:tc>
      </w:tr>
      <w:tr w:rsidR="0059667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54 637,5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59667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579 879,4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320 594,7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139 874,5</w:t>
            </w:r>
          </w:p>
        </w:tc>
      </w:tr>
      <w:tr w:rsidR="0059667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368 740,7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66 632,0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28 111,6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139 901,0</w:t>
            </w:r>
          </w:p>
        </w:tc>
      </w:tr>
      <w:tr w:rsidR="009F2B0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2 317 513,3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1 441 547,8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83 922,4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70 269,5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596672" w:rsidRDefault="00596672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77 964,0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73 425,1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2 017 003,1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1 276 172,8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67 713,2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54 742,5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59 830,6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227 085,1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160 736,8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6 059,5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5 083,2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5 468,0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9F2B0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6672" w:rsidRPr="00CA0562" w:rsidTr="0059667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279 152,7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17 630,9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28 881,3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143 606,5</w:t>
            </w:r>
          </w:p>
        </w:tc>
      </w:tr>
      <w:tr w:rsidR="00596672" w:rsidRPr="00CA0562" w:rsidTr="00596672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6672" w:rsidRPr="00CA0562" w:rsidTr="0059667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256 295,8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17 173,0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596672" w:rsidRPr="00CA0562" w:rsidTr="0059667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22 856,9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457,9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2 765,7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13 028,5</w:t>
            </w:r>
          </w:p>
        </w:tc>
      </w:tr>
      <w:tr w:rsidR="009F2B02" w:rsidRPr="00CA0562" w:rsidTr="0062627F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62627F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C24650" w:rsidRDefault="00C24650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CA0562" w:rsidRDefault="00CA0562" w:rsidP="0056560E">
      <w:pPr>
        <w:jc w:val="right"/>
        <w:outlineLvl w:val="1"/>
        <w:rPr>
          <w:sz w:val="28"/>
          <w:szCs w:val="28"/>
        </w:rPr>
      </w:pPr>
    </w:p>
    <w:p w:rsidR="00DE1D42" w:rsidRDefault="00DE1D42" w:rsidP="00DE1D42">
      <w:pPr>
        <w:pStyle w:val="ae"/>
        <w:ind w:left="10200" w:firstLine="680"/>
        <w:jc w:val="right"/>
      </w:pPr>
      <w:r>
        <w:lastRenderedPageBreak/>
        <w:t>Приложение №</w:t>
      </w:r>
      <w:r w:rsidR="00626057">
        <w:t>2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>города Пыть-Яха</w:t>
      </w:r>
    </w:p>
    <w:p w:rsidR="00F15624" w:rsidRDefault="00EB4558" w:rsidP="00EB4558">
      <w:pPr>
        <w:pStyle w:val="ae"/>
        <w:jc w:val="right"/>
      </w:pPr>
      <w:r>
        <w:t>от 26.12.2019 № 529-па</w:t>
      </w:r>
    </w:p>
    <w:p w:rsidR="00F15624" w:rsidRDefault="00F15624" w:rsidP="00DE1D42">
      <w:pPr>
        <w:pStyle w:val="ae"/>
        <w:jc w:val="right"/>
      </w:pPr>
      <w:r>
        <w:t>Таблица 3</w:t>
      </w:r>
    </w:p>
    <w:p w:rsidR="00F15624" w:rsidRDefault="00F15624" w:rsidP="00DE1D42">
      <w:pPr>
        <w:pStyle w:val="ae"/>
        <w:jc w:val="right"/>
      </w:pPr>
    </w:p>
    <w:p w:rsidR="00F15624" w:rsidRDefault="00F15624" w:rsidP="00F15624">
      <w:pPr>
        <w:pStyle w:val="ae"/>
      </w:pPr>
      <w:r>
        <w:t>Оценка эффективности реализации муниципальной программы</w:t>
      </w:r>
    </w:p>
    <w:p w:rsidR="00744D48" w:rsidRDefault="00744D48" w:rsidP="00E372C5">
      <w:pPr>
        <w:outlineLvl w:val="1"/>
        <w:rPr>
          <w:sz w:val="28"/>
          <w:szCs w:val="28"/>
        </w:rPr>
      </w:pPr>
    </w:p>
    <w:p w:rsidR="00F15624" w:rsidRDefault="00F15624" w:rsidP="00E372C5">
      <w:pPr>
        <w:outlineLvl w:val="1"/>
        <w:rPr>
          <w:sz w:val="28"/>
          <w:szCs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28"/>
        <w:gridCol w:w="318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79"/>
        <w:gridCol w:w="964"/>
        <w:gridCol w:w="1068"/>
        <w:gridCol w:w="668"/>
      </w:tblGrid>
      <w:tr w:rsidR="00CA0562" w:rsidRPr="00CA0562" w:rsidTr="00B65F31">
        <w:trPr>
          <w:trHeight w:val="540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№ п/п</w:t>
            </w:r>
          </w:p>
        </w:tc>
        <w:tc>
          <w:tcPr>
            <w:tcW w:w="2028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Наименование </w:t>
            </w:r>
            <w:r w:rsidRPr="00CA0562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3180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CA05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3579" w:type="dxa"/>
            <w:gridSpan w:val="4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CA0562" w:rsidRPr="00CA0562" w:rsidTr="00B65F3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в т.ч. бюджетные затраты   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bottom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внебюджетные источники</w:t>
            </w:r>
          </w:p>
        </w:tc>
      </w:tr>
      <w:tr w:rsidR="00CA0562" w:rsidRPr="00CA0562" w:rsidTr="00B65F31">
        <w:trPr>
          <w:trHeight w:val="2168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068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6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</w:tr>
      <w:tr w:rsidR="00CA0562" w:rsidRPr="00CA0562" w:rsidTr="00B65F31">
        <w:trPr>
          <w:trHeight w:val="48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17</w:t>
            </w:r>
          </w:p>
        </w:tc>
      </w:tr>
      <w:tr w:rsidR="000A5C11" w:rsidRPr="00CA0562" w:rsidTr="00B65F31">
        <w:trPr>
          <w:trHeight w:val="480"/>
          <w:jc w:val="center"/>
        </w:trPr>
        <w:tc>
          <w:tcPr>
            <w:tcW w:w="486" w:type="dxa"/>
            <w:shd w:val="clear" w:color="000000" w:fill="FFFFFF"/>
            <w:vAlign w:val="center"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 инженерной инфраструктуры земельных участков на которые заключены договоры комплексного освоения  территории, ед.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Возмещение части затрат застройщика по строительству объектов инженерной инфраструктуры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266 611,00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17 887,00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248 724,00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0A5C11" w:rsidRPr="00CA0562" w:rsidRDefault="000A5C11" w:rsidP="005902A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754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0A5C11" w:rsidRPr="00CA0562" w:rsidRDefault="000A5C11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3180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15 526,80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15 526,80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26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0A5C11" w:rsidRPr="00CA0562" w:rsidRDefault="000A5C11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Количество квадратных метров расселенного аварийного жилищного фонда, млн. кв.м.</w:t>
            </w:r>
          </w:p>
        </w:tc>
        <w:tc>
          <w:tcPr>
            <w:tcW w:w="3180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879" w:type="dxa"/>
            <w:vMerge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</w:tr>
      <w:tr w:rsidR="000A5C11" w:rsidRPr="00CA0562" w:rsidTr="00B65F31">
        <w:trPr>
          <w:trHeight w:val="1121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67,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79,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8,1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826 942,30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59 956,8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766 985,5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13 206,40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13 206,40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11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282 529,2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19 777,1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262 752,1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24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1 035 979,8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114 136,8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921 843,0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284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65 921,6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3 296,4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62 625,2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843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54 268,4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54 268,4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41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876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37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22 904,8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1 184,8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21 720,00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347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234,0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234,00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  <w:sectPr w:rsidR="0070629B" w:rsidSect="00722BD9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lastRenderedPageBreak/>
        <w:t xml:space="preserve">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3F" w:rsidRDefault="00D71D3F">
      <w:r>
        <w:separator/>
      </w:r>
    </w:p>
  </w:endnote>
  <w:endnote w:type="continuationSeparator" w:id="0">
    <w:p w:rsidR="00D71D3F" w:rsidRDefault="00D7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3F" w:rsidRDefault="00D71D3F">
      <w:r>
        <w:separator/>
      </w:r>
    </w:p>
  </w:footnote>
  <w:footnote w:type="continuationSeparator" w:id="0">
    <w:p w:rsidR="00D71D3F" w:rsidRDefault="00D7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026B"/>
    <w:rsid w:val="000113D1"/>
    <w:rsid w:val="0001157B"/>
    <w:rsid w:val="000135BE"/>
    <w:rsid w:val="00013607"/>
    <w:rsid w:val="00015195"/>
    <w:rsid w:val="00015833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6DBE"/>
    <w:rsid w:val="00107212"/>
    <w:rsid w:val="00107BE9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A46"/>
    <w:rsid w:val="00222D57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29B"/>
    <w:rsid w:val="0024074E"/>
    <w:rsid w:val="00240A6F"/>
    <w:rsid w:val="00241778"/>
    <w:rsid w:val="00242414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4B6D"/>
    <w:rsid w:val="002E558D"/>
    <w:rsid w:val="002E675F"/>
    <w:rsid w:val="002E679D"/>
    <w:rsid w:val="002F0927"/>
    <w:rsid w:val="002F1C93"/>
    <w:rsid w:val="002F3D8E"/>
    <w:rsid w:val="002F4054"/>
    <w:rsid w:val="002F4403"/>
    <w:rsid w:val="002F52F2"/>
    <w:rsid w:val="003015B3"/>
    <w:rsid w:val="003020B6"/>
    <w:rsid w:val="0030242E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40329"/>
    <w:rsid w:val="0034254E"/>
    <w:rsid w:val="00343BE2"/>
    <w:rsid w:val="00346382"/>
    <w:rsid w:val="0034777C"/>
    <w:rsid w:val="003522A0"/>
    <w:rsid w:val="00352D15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3F5436"/>
    <w:rsid w:val="00401011"/>
    <w:rsid w:val="004013D8"/>
    <w:rsid w:val="00402608"/>
    <w:rsid w:val="00403BCF"/>
    <w:rsid w:val="00404130"/>
    <w:rsid w:val="00404508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774C9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F00B2"/>
    <w:rsid w:val="004F04B5"/>
    <w:rsid w:val="004F2830"/>
    <w:rsid w:val="004F5A1B"/>
    <w:rsid w:val="004F5C60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3C8D"/>
    <w:rsid w:val="00585B12"/>
    <w:rsid w:val="005902A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7305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2BD9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326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1681"/>
    <w:rsid w:val="008A401B"/>
    <w:rsid w:val="008A4803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E1695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300"/>
    <w:rsid w:val="00951D24"/>
    <w:rsid w:val="00952297"/>
    <w:rsid w:val="0095245C"/>
    <w:rsid w:val="0095359D"/>
    <w:rsid w:val="009549BD"/>
    <w:rsid w:val="00954CEE"/>
    <w:rsid w:val="00961DAC"/>
    <w:rsid w:val="00962A7B"/>
    <w:rsid w:val="00963FB4"/>
    <w:rsid w:val="00963FED"/>
    <w:rsid w:val="009649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3C3C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702"/>
    <w:rsid w:val="009D4954"/>
    <w:rsid w:val="009E1533"/>
    <w:rsid w:val="009E4BF8"/>
    <w:rsid w:val="009E699A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078D5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0C87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86A6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3FC"/>
    <w:rsid w:val="00AF7479"/>
    <w:rsid w:val="00B0072B"/>
    <w:rsid w:val="00B01558"/>
    <w:rsid w:val="00B02673"/>
    <w:rsid w:val="00B02D95"/>
    <w:rsid w:val="00B036BD"/>
    <w:rsid w:val="00B03940"/>
    <w:rsid w:val="00B05EBC"/>
    <w:rsid w:val="00B12067"/>
    <w:rsid w:val="00B12221"/>
    <w:rsid w:val="00B127B3"/>
    <w:rsid w:val="00B12E61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37ECD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E40"/>
    <w:rsid w:val="00BE65B3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2F0"/>
    <w:rsid w:val="00C206AD"/>
    <w:rsid w:val="00C21104"/>
    <w:rsid w:val="00C21465"/>
    <w:rsid w:val="00C21CE5"/>
    <w:rsid w:val="00C22D51"/>
    <w:rsid w:val="00C24650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46D0"/>
    <w:rsid w:val="00C95370"/>
    <w:rsid w:val="00C95699"/>
    <w:rsid w:val="00C97808"/>
    <w:rsid w:val="00CA0562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1D3F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6F32"/>
    <w:rsid w:val="00D971CD"/>
    <w:rsid w:val="00DA1BB5"/>
    <w:rsid w:val="00DA26FD"/>
    <w:rsid w:val="00DA44E9"/>
    <w:rsid w:val="00DA5DAD"/>
    <w:rsid w:val="00DA5E0B"/>
    <w:rsid w:val="00DA6044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43AA"/>
    <w:rsid w:val="00E657D4"/>
    <w:rsid w:val="00E668F5"/>
    <w:rsid w:val="00E66A58"/>
    <w:rsid w:val="00E67BE5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DC6"/>
    <w:rsid w:val="00EA3B6C"/>
    <w:rsid w:val="00EA5197"/>
    <w:rsid w:val="00EA6771"/>
    <w:rsid w:val="00EA6F08"/>
    <w:rsid w:val="00EA7928"/>
    <w:rsid w:val="00EB0BF4"/>
    <w:rsid w:val="00EB14FF"/>
    <w:rsid w:val="00EB24B5"/>
    <w:rsid w:val="00EB368B"/>
    <w:rsid w:val="00EB4558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6AC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0C4A8-2528-481B-823C-1920A111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Светлана Асеева</cp:lastModifiedBy>
  <cp:revision>5</cp:revision>
  <cp:lastPrinted>2019-12-30T11:41:00Z</cp:lastPrinted>
  <dcterms:created xsi:type="dcterms:W3CDTF">2019-12-26T10:23:00Z</dcterms:created>
  <dcterms:modified xsi:type="dcterms:W3CDTF">2019-12-30T11:41:00Z</dcterms:modified>
</cp:coreProperties>
</file>