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30580"/>
            <wp:effectExtent l="0" t="0" r="0" b="762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МУНИЦИПАЛЬНОЕ ОБРАЗОВАНИЕ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городской округ Пыть-Ях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Ханты-Мансийского автономного округа-Югры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ГОРОДА</w:t>
      </w:r>
    </w:p>
    <w:p w:rsidR="00207A76" w:rsidRPr="001E2C0D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76" w:rsidRPr="001E2C0D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Default="00B073A5" w:rsidP="00207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11.03.2022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88-па</w:t>
      </w:r>
      <w:bookmarkStart w:id="0" w:name="_GoBack"/>
      <w:bookmarkEnd w:id="0"/>
    </w:p>
    <w:p w:rsidR="001E2C0D" w:rsidRPr="00207A76" w:rsidRDefault="001E2C0D" w:rsidP="00207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"/>
      <w:bookmarkEnd w:id="1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города от 11.09.2012 № 212-па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разработки и утверждения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услуг»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(с изм. от 28.02.2013 № 28-па, 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22.03.2016 № 54-па,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29.11.2016 № 308-па,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18.06.2018 № 154-па,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от 27.12.2018 № 479-па)</w:t>
      </w:r>
    </w:p>
    <w:p w:rsidR="00207A76" w:rsidRDefault="00207A76" w:rsidP="001E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0D" w:rsidRDefault="001E2C0D" w:rsidP="001E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0D" w:rsidRPr="00207A76" w:rsidRDefault="001E2C0D" w:rsidP="001E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 целью оптимизации деятельности по разработке и утверждению административных регламентов предоставления муниципальных услуг</w:t>
      </w:r>
      <w:r w:rsidR="001E2C0D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внести в постановление администрации города от 11.09.2012 №212-па «Об утверждении порядка разработки и утверждения административных регламентов предоставления муниципальных услуг» следующие изменения: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2C0D" w:rsidRPr="00207A76" w:rsidRDefault="001E2C0D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A76" w:rsidRPr="00207A76" w:rsidRDefault="00EF447E" w:rsidP="00EF44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07A76"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Преамбулу постановления изложить в новой редакции:</w:t>
      </w:r>
    </w:p>
    <w:p w:rsidR="00207A76" w:rsidRPr="00207A76" w:rsidRDefault="00207A76" w:rsidP="00EF44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«В соответствии с Федеральным законом от 27.07.2010 № 210-ФЗ «Об организации предоставления государственных и муниципальных услуг», Регламентом администрации города Пыть-Яха, утвержденным постановлением администрации города от 09.02.2017 №35-па, в целях повышения качества исполнения и доступности муниципальных услуг:».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A76">
        <w:rPr>
          <w:rFonts w:ascii="Times New Roman" w:eastAsia="Calibri" w:hAnsi="Times New Roman" w:cs="Times New Roman"/>
          <w:sz w:val="28"/>
          <w:szCs w:val="28"/>
          <w:lang w:eastAsia="ru-RU"/>
        </w:rPr>
        <w:t>2. В приложении к постановлению: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2.1. По тексту слова «муниципальное образование городской округ город Пыть-Ях» в соответствующ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падеж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«город</w:t>
      </w:r>
      <w:r w:rsidR="00CA4A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Пыть-Ях</w:t>
      </w:r>
      <w:r w:rsidR="00CA4A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07A76">
        <w:rPr>
          <w:rFonts w:ascii="Calibri" w:eastAsia="Times New Roman" w:hAnsi="Calibri" w:cs="Times New Roman"/>
        </w:rPr>
        <w:t xml:space="preserve">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в соответствующ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падеж</w:t>
      </w:r>
      <w:r w:rsidR="00BB428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2.2. В разделе 2: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2.2.1. Подпункт 3 пункта 2.2. изложить в новой редакции: 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центрах;».</w:t>
      </w:r>
    </w:p>
    <w:p w:rsidR="00B62B35" w:rsidRDefault="00207A76" w:rsidP="00AA3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B62B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33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62B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2.2.2.</w:t>
      </w:r>
      <w:r w:rsidR="00B62B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A76" w:rsidRPr="00207A76" w:rsidRDefault="00B62B35" w:rsidP="00AA3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2.2.2.1.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7 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«7) требование на запрет требовать от заявителя: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№210-ФЗ.</w:t>
      </w:r>
      <w:r w:rsidRPr="002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</w:t>
      </w:r>
      <w:r w:rsidRPr="00207A76">
        <w:rPr>
          <w:rFonts w:ascii="Times New Roman" w:eastAsia="Calibri" w:hAnsi="Times New Roman" w:cs="Arial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законами;»;</w:t>
      </w:r>
    </w:p>
    <w:p w:rsidR="00AA3361" w:rsidRDefault="00B62B35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2.2.2.2. подпункт 13 изложить в следующей редакции:</w:t>
      </w:r>
    </w:p>
    <w:p w:rsidR="00207A76" w:rsidRPr="00207A76" w:rsidRDefault="00B62B35" w:rsidP="00207A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«</w:t>
      </w:r>
      <w:r w:rsidR="00207A76" w:rsidRPr="00207A76">
        <w:rPr>
          <w:rFonts w:ascii="Times New Roman" w:eastAsia="Calibri" w:hAnsi="Times New Roman" w:cs="Arial"/>
          <w:sz w:val="28"/>
          <w:szCs w:val="28"/>
          <w:lang w:eastAsia="ru-RU"/>
        </w:rPr>
        <w:t xml:space="preserve">13) </w:t>
      </w:r>
      <w:r w:rsidRPr="00B62B35">
        <w:rPr>
          <w:rFonts w:ascii="Times New Roman" w:eastAsia="Calibri" w:hAnsi="Times New Roman" w:cs="Arial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и о социальной защите инвалидов</w:t>
      </w:r>
      <w:r w:rsidR="00207A76" w:rsidRPr="00207A76">
        <w:rPr>
          <w:rFonts w:ascii="Times New Roman" w:eastAsia="Calibri" w:hAnsi="Times New Roman" w:cs="Arial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».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107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. Абзац 1 пункта 2.2.3. изложить в </w:t>
      </w:r>
      <w:r w:rsidR="00F650C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207A76" w:rsidRPr="00207A76" w:rsidRDefault="00207A76" w:rsidP="00207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«2.2.3.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</w:t>
      </w:r>
      <w:r w:rsidR="001260DB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олжен состоять из подразделов, соответствующих количеству административных процедур (логически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составе предоставления муниципальной услуги).».</w:t>
      </w:r>
    </w:p>
    <w:p w:rsidR="00207A76" w:rsidRPr="001E2C0D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3.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</w:t>
      </w:r>
      <w:r w:rsidR="001E2C0D">
        <w:rPr>
          <w:rFonts w:ascii="Times New Roman" w:eastAsia="Times New Roman" w:hAnsi="Times New Roman" w:cs="Times New Roman"/>
          <w:sz w:val="28"/>
          <w:szCs w:val="28"/>
        </w:rPr>
        <w:t>нформации «Официальный вестник»</w:t>
      </w:r>
      <w:r w:rsidR="001E2C0D" w:rsidRPr="001E2C0D">
        <w:rPr>
          <w:bCs/>
          <w:sz w:val="28"/>
          <w:szCs w:val="28"/>
        </w:rPr>
        <w:t xml:space="preserve"> </w:t>
      </w:r>
      <w:r w:rsidR="001E2C0D" w:rsidRPr="001E2C0D">
        <w:rPr>
          <w:rFonts w:ascii="Times New Roman" w:hAnsi="Times New Roman" w:cs="Times New Roman"/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207A76" w:rsidRPr="00207A76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4. Отделу по </w:t>
      </w:r>
      <w:r w:rsidR="00031FF7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безопасности </w:t>
      </w:r>
      <w:r w:rsidR="001E2C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207A76" w:rsidRPr="00207A76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07A76" w:rsidRPr="00207A76" w:rsidRDefault="00207A76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6. Контроль за выполнением постановления возложить на первого заместителя главы города.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Глава города Пыть-Яха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А. Н. Морозов</w:t>
      </w:r>
    </w:p>
    <w:p w:rsidR="00FB062E" w:rsidRDefault="00FB062E"/>
    <w:sectPr w:rsidR="00FB062E" w:rsidSect="00E94B58">
      <w:headerReference w:type="even" r:id="rId8"/>
      <w:pgSz w:w="11906" w:h="16838" w:code="9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85" w:rsidRDefault="00526F85">
      <w:pPr>
        <w:spacing w:after="0" w:line="240" w:lineRule="auto"/>
      </w:pPr>
      <w:r>
        <w:separator/>
      </w:r>
    </w:p>
  </w:endnote>
  <w:endnote w:type="continuationSeparator" w:id="0">
    <w:p w:rsidR="00526F85" w:rsidRDefault="0052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85" w:rsidRDefault="00526F85">
      <w:pPr>
        <w:spacing w:after="0" w:line="240" w:lineRule="auto"/>
      </w:pPr>
      <w:r>
        <w:separator/>
      </w:r>
    </w:p>
  </w:footnote>
  <w:footnote w:type="continuationSeparator" w:id="0">
    <w:p w:rsidR="00526F85" w:rsidRDefault="0052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B6" w:rsidRDefault="00207A76" w:rsidP="00357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2B6" w:rsidRDefault="00526F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1F39"/>
    <w:multiLevelType w:val="hybridMultilevel"/>
    <w:tmpl w:val="1CF8B540"/>
    <w:lvl w:ilvl="0" w:tplc="D58E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2"/>
    <w:rsid w:val="000107C0"/>
    <w:rsid w:val="00031FF7"/>
    <w:rsid w:val="000B4CF7"/>
    <w:rsid w:val="001260DB"/>
    <w:rsid w:val="001E2C0D"/>
    <w:rsid w:val="00207A76"/>
    <w:rsid w:val="00365714"/>
    <w:rsid w:val="00526F85"/>
    <w:rsid w:val="00952D01"/>
    <w:rsid w:val="00AA3361"/>
    <w:rsid w:val="00B073A5"/>
    <w:rsid w:val="00B62B35"/>
    <w:rsid w:val="00BB428A"/>
    <w:rsid w:val="00CA4A64"/>
    <w:rsid w:val="00CD6FE9"/>
    <w:rsid w:val="00EF447E"/>
    <w:rsid w:val="00F650C7"/>
    <w:rsid w:val="00FB062E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D2A2-A5B7-4792-B826-1ECA36A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A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207A76"/>
    <w:rPr>
      <w:rFonts w:ascii="Calibri" w:eastAsia="Times New Roman" w:hAnsi="Calibri" w:cs="Times New Roman"/>
    </w:rPr>
  </w:style>
  <w:style w:type="character" w:styleId="a5">
    <w:name w:val="page number"/>
    <w:rsid w:val="00207A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Русских</dc:creator>
  <cp:keywords/>
  <dc:description/>
  <cp:lastModifiedBy>Светлана Асеева</cp:lastModifiedBy>
  <cp:revision>11</cp:revision>
  <cp:lastPrinted>2022-03-11T04:24:00Z</cp:lastPrinted>
  <dcterms:created xsi:type="dcterms:W3CDTF">2021-12-08T11:55:00Z</dcterms:created>
  <dcterms:modified xsi:type="dcterms:W3CDTF">2022-03-11T04:24:00Z</dcterms:modified>
</cp:coreProperties>
</file>