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C5" w:rsidRDefault="00D909C5" w:rsidP="00D9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9C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сроках предоставления субсидий</w:t>
      </w:r>
    </w:p>
    <w:p w:rsidR="00D909C5" w:rsidRPr="00D909C5" w:rsidRDefault="00D909C5" w:rsidP="00D9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9C5" w:rsidRPr="00D909C5" w:rsidRDefault="00D909C5" w:rsidP="00D909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9C5">
        <w:rPr>
          <w:rFonts w:ascii="Times New Roman" w:hAnsi="Times New Roman" w:cs="Times New Roman"/>
          <w:i/>
          <w:sz w:val="28"/>
          <w:szCs w:val="28"/>
        </w:rPr>
        <w:t>Фрагмент из Порядка</w:t>
      </w:r>
    </w:p>
    <w:p w:rsidR="00D909C5" w:rsidRPr="00D909C5" w:rsidRDefault="00D909C5" w:rsidP="00D909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9C5">
        <w:rPr>
          <w:rFonts w:ascii="Times New Roman" w:hAnsi="Times New Roman" w:cs="Times New Roman"/>
          <w:i/>
          <w:sz w:val="28"/>
          <w:szCs w:val="28"/>
        </w:rPr>
        <w:t>расчета и предоставления субсидий</w:t>
      </w:r>
    </w:p>
    <w:p w:rsidR="00D909C5" w:rsidRPr="00D909C5" w:rsidRDefault="00D909C5" w:rsidP="00D909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9C5">
        <w:rPr>
          <w:rFonts w:ascii="Times New Roman" w:hAnsi="Times New Roman" w:cs="Times New Roman"/>
          <w:i/>
          <w:sz w:val="28"/>
          <w:szCs w:val="28"/>
        </w:rPr>
        <w:t>на поддержку животноводства</w:t>
      </w:r>
    </w:p>
    <w:p w:rsidR="00D909C5" w:rsidRPr="00D909C5" w:rsidRDefault="00D909C5" w:rsidP="00D909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9C5">
        <w:rPr>
          <w:rFonts w:ascii="Times New Roman" w:hAnsi="Times New Roman" w:cs="Times New Roman"/>
          <w:i/>
          <w:sz w:val="28"/>
          <w:szCs w:val="28"/>
        </w:rPr>
        <w:t>(приложение к постановлению</w:t>
      </w:r>
    </w:p>
    <w:p w:rsidR="00D909C5" w:rsidRPr="00D909C5" w:rsidRDefault="00D909C5" w:rsidP="00D909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9C5">
        <w:rPr>
          <w:rFonts w:ascii="Times New Roman" w:hAnsi="Times New Roman" w:cs="Times New Roman"/>
          <w:i/>
          <w:sz w:val="28"/>
          <w:szCs w:val="28"/>
        </w:rPr>
        <w:t>администрации города Пыть-Яха</w:t>
      </w:r>
    </w:p>
    <w:p w:rsidR="00D909C5" w:rsidRDefault="0074308B" w:rsidP="00D909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313F1C">
        <w:rPr>
          <w:rFonts w:ascii="Times New Roman" w:hAnsi="Times New Roman" w:cs="Times New Roman"/>
          <w:i/>
          <w:sz w:val="28"/>
          <w:szCs w:val="28"/>
        </w:rPr>
        <w:t>24.01.2025</w:t>
      </w:r>
      <w:r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313F1C">
        <w:rPr>
          <w:rFonts w:ascii="Times New Roman" w:hAnsi="Times New Roman" w:cs="Times New Roman"/>
          <w:i/>
          <w:sz w:val="28"/>
          <w:szCs w:val="28"/>
        </w:rPr>
        <w:t>10</w:t>
      </w:r>
      <w:r w:rsidR="00D909C5" w:rsidRPr="00D909C5">
        <w:rPr>
          <w:rFonts w:ascii="Times New Roman" w:hAnsi="Times New Roman" w:cs="Times New Roman"/>
          <w:i/>
          <w:sz w:val="28"/>
          <w:szCs w:val="28"/>
        </w:rPr>
        <w:t>-па)</w:t>
      </w:r>
    </w:p>
    <w:p w:rsidR="00D909C5" w:rsidRPr="0001681E" w:rsidRDefault="00D909C5" w:rsidP="00D909C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Получатели субсидий определяются на конкурентной основе по результатам запроса предложений. Проведение отбора получателей субсидии исходя из соответствия Участников отбора получателей субсидий категориям и очередности поступления заявок на участие в отборе получателей субсидий, осуществляется в системе «Электронный бюджет».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проведения отбора Уполномоченный орган при наличии доведенных лимитов размещает объявление о проведении отбора заявок на предоставление:</w:t>
      </w:r>
    </w:p>
    <w:p w:rsidR="00AC0EA5" w:rsidRPr="00AC0EA5" w:rsidRDefault="00AC0EA5" w:rsidP="00AC0E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«Электронный бюджет»;</w:t>
      </w:r>
    </w:p>
    <w:p w:rsidR="00AC0EA5" w:rsidRPr="00AC0EA5" w:rsidRDefault="00AC0EA5" w:rsidP="00AC0E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города в сети «Интернет» (далее – Сайт).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 объявлении указываются следующие сведения:</w:t>
      </w:r>
    </w:p>
    <w:p w:rsidR="00AC0EA5" w:rsidRPr="00AC0EA5" w:rsidRDefault="00AC0EA5" w:rsidP="00AC0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проведения отбора;</w:t>
      </w:r>
    </w:p>
    <w:p w:rsidR="00AC0EA5" w:rsidRPr="00AC0EA5" w:rsidRDefault="00AC0EA5" w:rsidP="00AC0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отбора;</w:t>
      </w:r>
    </w:p>
    <w:p w:rsidR="00AC0EA5" w:rsidRPr="00AC0EA5" w:rsidRDefault="00AC0EA5" w:rsidP="00AC0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начала подачи и окончания приема заявок Участников отбора получателей субсидий (дата окончания приема заявок не может быть ранее 10-го календарного дня, следующего за днем размещения объявления о проведении отбора);</w:t>
      </w:r>
    </w:p>
    <w:p w:rsidR="00AC0EA5" w:rsidRPr="00AC0EA5" w:rsidRDefault="00AC0EA5" w:rsidP="00AC0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почтовый адрес, адреса электронной почты Уполномоченного органа, проводящего отбор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получателей субсидии в соответствии с настоящим Порядком;</w:t>
      </w:r>
    </w:p>
    <w:p w:rsidR="00AC0EA5" w:rsidRPr="00AC0EA5" w:rsidRDefault="00AC0EA5" w:rsidP="00AC0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 предоставления субсидии, а также характеристика результата (при ее установлении);</w:t>
      </w:r>
    </w:p>
    <w:p w:rsidR="00AC0EA5" w:rsidRPr="00AC0EA5" w:rsidRDefault="00AC0EA5" w:rsidP="00AC0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Участникам отбора получателей субсидий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пунктом 2.1 раздела 2 настоящего Порядка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Участниками отбора получателей субсидий заявок и требования, предъявляемые к форме и содержанию заявок,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определенные пунктами 3.4, 3.5 настоящего раздела;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порядок отзыва заявок Участниками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получателей субсидий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соответствии с подпунктом 3.6 настоящего раздела;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порядок внесения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отбора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изменений в заявку в соответствии с пунктом 3.7 настоящего раздела;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порядок рассмотрения заявок на предмет их соответствия установленным в объявлении о проведении отбора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отбора получателей субсидий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требованиям, сроки рассмотрения заявок в соответствии с пунктом 3.8 настоящего раздела;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отклонения заявок в соответствии с подпунктом 3.8.4 пункта 3.8 настоящего раздела;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порядок возврата заявок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отбора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доработку в соответствии с подпунктом 3.8.6 пункта 3.8 настоящего раздела;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 субсидии в рамках отбора, порядок расчета размера субсидии, установленный правовым актом в соответствии с пунктом 2.9 раздела 2 настоящего Порядка;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предоставления У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отбора получателей субсидий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разъяснений положений объявления о проведении отбора установленный пункта 3.3 настоящего раздела;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срок, в течение которого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должен подписать Соглашение о предоставлении субсидии в соответствии с пунктом 2.9.1 пункта 2.9 раздела 2 настоящего Порядка;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условия признания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уклонившимся от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заключения Соглашения в соответствии с пунктом 2.9.2 пункта 2.9 раздела 2 настоящего Порядка;</w:t>
      </w:r>
    </w:p>
    <w:p w:rsidR="00AC0EA5" w:rsidRPr="00AC0EA5" w:rsidRDefault="00AC0EA5" w:rsidP="00AC0E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2"/>
      <w:bookmarkEnd w:id="0"/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размещения результатов отбора на Едином портале (с размещением указателя страницы сайта на Едином портале), которая не может быть позднее 14-го календарного дня, следующего за днем определения победителя отбора (в случае предоставления субсидии в соответствии с 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 федерального бюджета бюджету Ханты-Мансийского автономного округа – Югры требуется  соблюдение сроков, установленных </w:t>
      </w:r>
      <w:hyperlink r:id="rId5" w:history="1">
        <w:r w:rsidRPr="00AC0EA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26(2)</w:t>
        </w:r>
      </w:hyperlink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бюджета»).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 отбора получателей субсидий со дня размещения объявления о проведении отбора, не позднее 3-го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организатором отбора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разъяснению, формируемому в системе «Электронный бюджет» представляется всем Участникам отбора получателей субсидий.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Порядок подачи заявок.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формируется Участником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пунктом 2.6 раздела 2 настоящего Порядка.</w:t>
      </w:r>
    </w:p>
    <w:p w:rsid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3.8. Порядок рассмотрения заявок.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Рассмотрение и оценка заявок Участников отбора получателей субсидий проводится коллегиально комиссией, созданной в целях проведения отбора получателей субсидии (далее – Комиссия), состав и положение которой утверждается распоряжением администрации города Пыть-Яха.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3.8.2.</w:t>
      </w: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Не позднее одного рабочего дня, следующего за днем окончания подачи заявок, установленного в объявлении о проведении отбора получателей субсидии в системе «Электронный бюджет», открывается доступ главному распорядителю бюджетных средств, а также Комиссии к поданным заявкам для их рассмотрения.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Протокол вскрытия заявок формируется на Едином портале автоматически и не позднее одного рабочего дня, следующего за днем вскрытия заявок, установленного в объявлении о проведении отбора получателей субсидий, подписывается усиленной квалифицированной электронной подписью председателя Комиссии в системе «Электронный бюджет».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Указанный протокол размещается на Едином портале не позднее одного рабочего дня, следующего за днем его подписания, содержащий следующую информацию о поступивших для участия в отборе получателей субсидий заявках: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регистрационный номер заявки;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дата и время поступления заявки;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– полное наименование Участника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адрес юридического лица, адрес регистрации (для физических лиц, в том числе индивидуальных предпринимателей);</w:t>
      </w: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запрашиваемый Участником отбора получателей субсидий размер субсидии.</w:t>
      </w:r>
    </w:p>
    <w:p w:rsid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Комиссией в срок </w:t>
      </w:r>
      <w:r w:rsidRPr="00AC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15 календарных дней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даты окончания приема заявок</w:t>
      </w:r>
      <w:r w:rsidRPr="00AC0E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объявлении о проведении отбора, принимается решение о соответствии Участника отбора получателей субсидий и заявки требованиям, указанным в пунктах 2.1 и 2.6 раздела 2 настоящего Порядка, а также пункте 3.5 настоящего раздела.</w:t>
      </w:r>
    </w:p>
    <w:p w:rsid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3.8.7. По результатам рассмотрения заявок </w:t>
      </w:r>
      <w:r w:rsidRPr="0005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 одного рабочего дня</w:t>
      </w:r>
      <w:r w:rsidRPr="0005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окончания срока рассмотрения заявок</w:t>
      </w:r>
      <w:r w:rsidRPr="0005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отклонения.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sz w:val="28"/>
          <w:szCs w:val="28"/>
          <w:lang w:eastAsia="ru-RU"/>
        </w:rPr>
        <w:t>3.8.8.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3.8.9. В случае, если в целях полного, всестороннего и объективного рассмотрения или рассмотрения и оценки заявки необходимо получение от Участника отбора получателей субсидий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</w:t>
      </w: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системы «Электронный бюджет», направляемый при необходимости в равной мере всем Участникам отбора получателей субсидий.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Par1"/>
      <w:bookmarkEnd w:id="1"/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3.8.10. В запросе, указанном в подпункте 3.8.9 пункта 3.8 настоящего раздела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3.8.11. Участник отбора получателей субсидий формирует и представляет в систему «Электронный бюджет» информацию и документы, запрашиваемые в сроки, установленные соответствующим запросом с учетом положений подпункта 3.8.10 пункта 3.8 настоящего раздела.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3.8.12. В случае если Участник отбора получателей субсидий в ответ на запрос, указанный в подпункте 3.8.9 пункта 3.8 настоящего раздела, не представил запрашиваемые документы и информацию в срок, установленный соответствующим запросом с учетом положений подпункта 3.8.10 пункта 3.8 настоящего раздела, информация об этом включается в протокол подведения итогов отбора получателей субсидий, предусмотренный подпунктом 3.8.14 пункта 3.8 настоящего раздела.</w:t>
      </w:r>
    </w:p>
    <w:p w:rsid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3.8.13.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3.8.14.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</w:t>
      </w: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портале не позднее одного рабочего дня, следующего за днем его подписания, включающего следующие сведения: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дата, время и место проведения рассмотрения заявок;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информация об Участниках отбора получателей субсидий, заявки которых были рассмотрены;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информация об Участниках отбора получателей субсидий,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наименование Получателя (Получателей) субсидии, с которым заключается Соглашение и размер предоставляемой ему субсидии.</w:t>
      </w:r>
    </w:p>
    <w:p w:rsid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3.8.15. </w:t>
      </w:r>
      <w:r w:rsidRPr="000562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течение 3 рабочих дней со дня размещения протокола подведения итогов отбора получателей субсидий</w:t>
      </w:r>
      <w:r w:rsidRPr="00056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системе «Электронный бюджет», Уполномоченный орган готовит распоряжение администрации города Пыть-Яха о предоставлении и (или) об отказе в предоставлении субсидий.</w:t>
      </w:r>
    </w:p>
    <w:p w:rsidR="00A00287" w:rsidRPr="00A00287" w:rsidRDefault="00A00287" w:rsidP="00A002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0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3.9. По результатам отбора с Получателем (Получателями) субсидии заключается Соглашение в системе «Электронный бюджет», в соответствии с пунктом 2.9 раздела 2 настоящего Порядка.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2.9. Условия и порядок заключения между Главным распорядителем бюджетных средств и Получателем субсидии Соглашения о предоставлении субсидии.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2.9.1.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заключается в системе «Электронный бюджет» в соответствии с типовой формой, установленной комитетом по финансам администрации города Пыть-Яха.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Получатель субсидии </w:t>
      </w:r>
      <w:r w:rsidRPr="00B237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 позднее 3 рабочих дней подписывает Соглашение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усиленной квалифицированной электронной подписью руководителя Получателя субсидии или уполномоченного им лица (для 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юридических лиц и индивидуальных предпринимателей), простой электронной подписью (для физических лиц) в системе «Электронный бюджет».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2.9.2. Получатель субсидии считается уклонившимся от заключения Соглашения в случае не подписания Соглашения в срок, указанный в подпункте 2.9.1 пункта 2.9 настоящего раздела в системе «Электронный бюджет» и отсутствия возражений по проекту Соглашения.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этом случае в течение 10 рабочих дней по истечении срока подписания Получателем субсидии Соглашения Главный распорядитель бюджетных средств вносит соответствующие изменения в распоряжение администрации города Пыть-Яха о предоставлении субсидии.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2.9.3.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случае уменьшения Главному распорядителю,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условиям. 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2.10.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Результа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том 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предоставления субсидии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является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237FD" w:rsidRPr="00B237FD" w:rsidRDefault="00B237FD" w:rsidP="00B237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предпринимательской деятельности в течение одного года со дня заключения соглашения (за исключением личных подсобных хозяйств);</w:t>
      </w:r>
    </w:p>
    <w:p w:rsidR="00B237FD" w:rsidRPr="00B237FD" w:rsidRDefault="00B237FD" w:rsidP="00B237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сохранение маточного поголовья сельскохозяйственных животных в текущем финансовом году к уровню не ниже 31 декабря предшествующего года (за исключением личных подсобных хозяйств);</w:t>
      </w:r>
    </w:p>
    <w:p w:rsidR="00B237FD" w:rsidRPr="00B237FD" w:rsidRDefault="00B237FD" w:rsidP="00B237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сохранение маточного поголовья животных личными подсобными хозяйствами в текущем финансовом году к уровню не ниже, чем на дату подписания заявки;</w:t>
      </w:r>
    </w:p>
    <w:p w:rsidR="00B237FD" w:rsidRPr="00B237FD" w:rsidRDefault="00B237FD" w:rsidP="00B237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сохранение объемов собственного производства сельскохозяйственной продукции - не менее чем на 60 процентов по 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отношению к отчетному финансовому году, при условии обновления поголовья сельскохозяйственных животных и птицы (за исключением личных подсобных хозяйств).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Точная дата завершения и конечное значение результата устанавливаются Уполномоченным органом в Соглашении о предоставлении субсидии.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2.11.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237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Субсидия предоставляется в срок не позднее 10-го рабочего дня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 принятия Главным распорядителем решения о предоставлении субсидии.</w:t>
      </w:r>
    </w:p>
    <w:p w:rsidR="00B237FD" w:rsidRPr="00B237FD" w:rsidRDefault="00B237FD" w:rsidP="00B23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2.12.</w:t>
      </w:r>
      <w:r w:rsidRPr="00B237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" w:name="_GoBack"/>
      <w:bookmarkEnd w:id="2"/>
    </w:p>
    <w:p w:rsidR="00056284" w:rsidRPr="00056284" w:rsidRDefault="00056284" w:rsidP="00056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0EA5" w:rsidRP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A5" w:rsidRDefault="00AC0EA5" w:rsidP="00AC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296"/>
    <w:multiLevelType w:val="hybridMultilevel"/>
    <w:tmpl w:val="2A0679A6"/>
    <w:lvl w:ilvl="0" w:tplc="CB9CB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BB30B42"/>
    <w:multiLevelType w:val="hybridMultilevel"/>
    <w:tmpl w:val="21FC4AA2"/>
    <w:lvl w:ilvl="0" w:tplc="F57676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22ED2"/>
    <w:multiLevelType w:val="hybridMultilevel"/>
    <w:tmpl w:val="C6DECD7E"/>
    <w:lvl w:ilvl="0" w:tplc="CB9CB5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E1E53"/>
    <w:multiLevelType w:val="hybridMultilevel"/>
    <w:tmpl w:val="FE382F62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9423A1"/>
    <w:multiLevelType w:val="hybridMultilevel"/>
    <w:tmpl w:val="08ACEDA2"/>
    <w:lvl w:ilvl="0" w:tplc="CB9CB5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E72710"/>
    <w:multiLevelType w:val="hybridMultilevel"/>
    <w:tmpl w:val="B8288B06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753F16"/>
    <w:multiLevelType w:val="hybridMultilevel"/>
    <w:tmpl w:val="C3844D8E"/>
    <w:lvl w:ilvl="0" w:tplc="CB9CB5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2"/>
    <w:rsid w:val="0001681E"/>
    <w:rsid w:val="00056284"/>
    <w:rsid w:val="00253083"/>
    <w:rsid w:val="00313F1C"/>
    <w:rsid w:val="00396592"/>
    <w:rsid w:val="004522DA"/>
    <w:rsid w:val="004E2CE6"/>
    <w:rsid w:val="00640C41"/>
    <w:rsid w:val="0074308B"/>
    <w:rsid w:val="007C4FC0"/>
    <w:rsid w:val="00A00287"/>
    <w:rsid w:val="00A31E10"/>
    <w:rsid w:val="00A400F6"/>
    <w:rsid w:val="00AC0EA5"/>
    <w:rsid w:val="00B237FD"/>
    <w:rsid w:val="00C97782"/>
    <w:rsid w:val="00CA107F"/>
    <w:rsid w:val="00CB113D"/>
    <w:rsid w:val="00D11182"/>
    <w:rsid w:val="00D909C5"/>
    <w:rsid w:val="00E16AD9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D6E5-EC32-4B6F-BECD-2E4F4E3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400F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57FE033A472ADCE689C0D25BA8D3D066B387F7006BBAC0BAD9D0C08348D8A315E802C7382F6736D466186D55B59D6B3A0E0F5155k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Семенова</dc:creator>
  <cp:keywords/>
  <dc:description/>
  <cp:lastModifiedBy>Маргарита Васнева</cp:lastModifiedBy>
  <cp:revision>18</cp:revision>
  <dcterms:created xsi:type="dcterms:W3CDTF">2022-02-14T12:09:00Z</dcterms:created>
  <dcterms:modified xsi:type="dcterms:W3CDTF">2025-02-25T04:46:00Z</dcterms:modified>
</cp:coreProperties>
</file>