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BA2" w:rsidRPr="00D70BA2" w:rsidRDefault="00D70BA2" w:rsidP="00D70BA2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813ED5" w:rsidRPr="00D70BA2" w:rsidRDefault="00D70BA2" w:rsidP="00D70BA2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BA2">
        <w:rPr>
          <w:rFonts w:ascii="Times New Roman" w:hAnsi="Times New Roman"/>
          <w:b/>
          <w:sz w:val="28"/>
          <w:szCs w:val="28"/>
        </w:rPr>
        <w:t>О ходе реализации национальных проектов, реализуемых в муниципальном образовании, а также о текущих результатах их выполнения.</w:t>
      </w:r>
    </w:p>
    <w:p w:rsidR="004A48DC" w:rsidRPr="00364415" w:rsidRDefault="008C0163" w:rsidP="008C0163">
      <w:pPr>
        <w:tabs>
          <w:tab w:val="left" w:pos="1134"/>
        </w:tabs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2D06" w:rsidRPr="00364415">
        <w:rPr>
          <w:rFonts w:ascii="Times New Roman" w:hAnsi="Times New Roman" w:cs="Times New Roman"/>
          <w:sz w:val="28"/>
          <w:szCs w:val="28"/>
        </w:rPr>
        <w:t>Муниципальное образование г.</w:t>
      </w:r>
      <w:r w:rsidR="004A48DC" w:rsidRPr="003644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48DC" w:rsidRPr="00364415">
        <w:rPr>
          <w:rFonts w:ascii="Times New Roman" w:hAnsi="Times New Roman" w:cs="Times New Roman"/>
          <w:sz w:val="28"/>
          <w:szCs w:val="28"/>
        </w:rPr>
        <w:t>Пыть-Ях</w:t>
      </w:r>
      <w:proofErr w:type="spellEnd"/>
      <w:r w:rsidR="004A48DC" w:rsidRPr="00364415">
        <w:rPr>
          <w:rFonts w:ascii="Times New Roman" w:hAnsi="Times New Roman" w:cs="Times New Roman"/>
          <w:sz w:val="28"/>
          <w:szCs w:val="28"/>
        </w:rPr>
        <w:t xml:space="preserve"> участвует в 22 региональных проектах, сформированных в рамках 7 портфелей проектов, направленных на реализацию национальных проектов Российской Федерации</w:t>
      </w:r>
      <w:r w:rsidR="00CB6C85" w:rsidRPr="00364415">
        <w:rPr>
          <w:rFonts w:ascii="Times New Roman" w:hAnsi="Times New Roman" w:cs="Times New Roman"/>
          <w:sz w:val="28"/>
          <w:szCs w:val="28"/>
        </w:rPr>
        <w:t>. Реализация региональных проектов осуществляется в рамках 8 муниципальных программ.</w:t>
      </w:r>
    </w:p>
    <w:p w:rsidR="004A48DC" w:rsidRPr="00364415" w:rsidRDefault="004A48DC" w:rsidP="008C0163">
      <w:pPr>
        <w:tabs>
          <w:tab w:val="left" w:pos="1134"/>
        </w:tabs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ab/>
        <w:t>Региональными проектами</w:t>
      </w:r>
      <w:r w:rsidR="00CB6C85" w:rsidRPr="00364415">
        <w:rPr>
          <w:rFonts w:ascii="Times New Roman" w:hAnsi="Times New Roman" w:cs="Times New Roman"/>
          <w:sz w:val="28"/>
          <w:szCs w:val="28"/>
        </w:rPr>
        <w:t xml:space="preserve"> в 2019 году </w:t>
      </w:r>
      <w:r w:rsidRPr="00364415">
        <w:rPr>
          <w:rFonts w:ascii="Times New Roman" w:hAnsi="Times New Roman" w:cs="Times New Roman"/>
          <w:sz w:val="28"/>
          <w:szCs w:val="28"/>
        </w:rPr>
        <w:t>декомпозировано муниципал</w:t>
      </w:r>
      <w:r w:rsidR="00FF5E25">
        <w:rPr>
          <w:rFonts w:ascii="Times New Roman" w:hAnsi="Times New Roman" w:cs="Times New Roman"/>
          <w:sz w:val="28"/>
          <w:szCs w:val="28"/>
        </w:rPr>
        <w:t>итету достижение 30 показателей</w:t>
      </w:r>
      <w:r w:rsidR="00CB6C85" w:rsidRPr="00364415">
        <w:rPr>
          <w:rFonts w:ascii="Times New Roman" w:hAnsi="Times New Roman" w:cs="Times New Roman"/>
          <w:sz w:val="28"/>
          <w:szCs w:val="28"/>
        </w:rPr>
        <w:t xml:space="preserve">, 26 из которых </w:t>
      </w:r>
      <w:r w:rsidRPr="00364415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CB6C85" w:rsidRPr="00364415">
        <w:rPr>
          <w:rFonts w:ascii="Times New Roman" w:hAnsi="Times New Roman" w:cs="Times New Roman"/>
          <w:sz w:val="28"/>
          <w:szCs w:val="28"/>
        </w:rPr>
        <w:t>достичь</w:t>
      </w:r>
      <w:r w:rsidRPr="00364415">
        <w:rPr>
          <w:rFonts w:ascii="Times New Roman" w:hAnsi="Times New Roman" w:cs="Times New Roman"/>
          <w:sz w:val="28"/>
          <w:szCs w:val="28"/>
        </w:rPr>
        <w:t xml:space="preserve"> </w:t>
      </w:r>
      <w:r w:rsidR="00CB6C85" w:rsidRPr="00364415">
        <w:rPr>
          <w:rFonts w:ascii="Times New Roman" w:hAnsi="Times New Roman" w:cs="Times New Roman"/>
          <w:sz w:val="28"/>
          <w:szCs w:val="28"/>
        </w:rPr>
        <w:t>до конца года</w:t>
      </w:r>
      <w:r w:rsidR="004B39BE" w:rsidRPr="00364415">
        <w:rPr>
          <w:rFonts w:ascii="Times New Roman" w:hAnsi="Times New Roman" w:cs="Times New Roman"/>
          <w:sz w:val="28"/>
          <w:szCs w:val="28"/>
        </w:rPr>
        <w:t xml:space="preserve">, </w:t>
      </w:r>
      <w:r w:rsidRPr="00364415">
        <w:rPr>
          <w:rFonts w:ascii="Times New Roman" w:hAnsi="Times New Roman" w:cs="Times New Roman"/>
          <w:sz w:val="28"/>
          <w:szCs w:val="28"/>
        </w:rPr>
        <w:t>4</w:t>
      </w:r>
      <w:r w:rsidR="00CB6C85" w:rsidRPr="00364415">
        <w:rPr>
          <w:rFonts w:ascii="Times New Roman" w:hAnsi="Times New Roman" w:cs="Times New Roman"/>
          <w:sz w:val="28"/>
          <w:szCs w:val="28"/>
        </w:rPr>
        <w:t xml:space="preserve"> </w:t>
      </w:r>
      <w:r w:rsidRPr="00364415">
        <w:rPr>
          <w:rFonts w:ascii="Times New Roman" w:hAnsi="Times New Roman" w:cs="Times New Roman"/>
          <w:sz w:val="28"/>
          <w:szCs w:val="28"/>
        </w:rPr>
        <w:t>показател</w:t>
      </w:r>
      <w:r w:rsidR="00CB6C85" w:rsidRPr="00364415">
        <w:rPr>
          <w:rFonts w:ascii="Times New Roman" w:hAnsi="Times New Roman" w:cs="Times New Roman"/>
          <w:sz w:val="28"/>
          <w:szCs w:val="28"/>
        </w:rPr>
        <w:t>я</w:t>
      </w:r>
      <w:r w:rsidRPr="00364415">
        <w:rPr>
          <w:rFonts w:ascii="Times New Roman" w:hAnsi="Times New Roman" w:cs="Times New Roman"/>
          <w:sz w:val="28"/>
          <w:szCs w:val="28"/>
        </w:rPr>
        <w:t xml:space="preserve"> предусмотрен</w:t>
      </w:r>
      <w:r w:rsidR="00CB6C85" w:rsidRPr="00364415">
        <w:rPr>
          <w:rFonts w:ascii="Times New Roman" w:hAnsi="Times New Roman" w:cs="Times New Roman"/>
          <w:sz w:val="28"/>
          <w:szCs w:val="28"/>
        </w:rPr>
        <w:t>ы на</w:t>
      </w:r>
      <w:r w:rsidRPr="00364415">
        <w:rPr>
          <w:rFonts w:ascii="Times New Roman" w:hAnsi="Times New Roman" w:cs="Times New Roman"/>
          <w:sz w:val="28"/>
          <w:szCs w:val="28"/>
        </w:rPr>
        <w:t xml:space="preserve"> 2020</w:t>
      </w:r>
      <w:r w:rsidR="00CB6C85" w:rsidRPr="00364415">
        <w:rPr>
          <w:rFonts w:ascii="Times New Roman" w:hAnsi="Times New Roman" w:cs="Times New Roman"/>
          <w:sz w:val="28"/>
          <w:szCs w:val="28"/>
        </w:rPr>
        <w:t>-</w:t>
      </w:r>
      <w:r w:rsidRPr="00364415">
        <w:rPr>
          <w:rFonts w:ascii="Times New Roman" w:hAnsi="Times New Roman" w:cs="Times New Roman"/>
          <w:sz w:val="28"/>
          <w:szCs w:val="28"/>
        </w:rPr>
        <w:t xml:space="preserve">2024гг. </w:t>
      </w:r>
    </w:p>
    <w:p w:rsidR="00CB6C85" w:rsidRPr="00364415" w:rsidRDefault="004A48DC" w:rsidP="008C0163">
      <w:pPr>
        <w:tabs>
          <w:tab w:val="left" w:pos="1134"/>
        </w:tabs>
        <w:spacing w:line="276" w:lineRule="auto"/>
        <w:ind w:firstLine="851"/>
        <w:rPr>
          <w:rFonts w:ascii="Times New Roman" w:hAnsi="Times New Roman" w:cs="Times New Roman"/>
          <w:i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ab/>
      </w:r>
      <w:r w:rsidR="00E87F9A" w:rsidRPr="00364415">
        <w:rPr>
          <w:rFonts w:ascii="Times New Roman" w:hAnsi="Times New Roman" w:cs="Times New Roman"/>
          <w:sz w:val="28"/>
          <w:szCs w:val="28"/>
        </w:rPr>
        <w:t xml:space="preserve"> </w:t>
      </w:r>
      <w:r w:rsidRPr="00364415">
        <w:rPr>
          <w:rFonts w:ascii="Times New Roman" w:hAnsi="Times New Roman" w:cs="Times New Roman"/>
          <w:sz w:val="28"/>
          <w:szCs w:val="28"/>
        </w:rPr>
        <w:t>Финансирование муниципальной составляющей региональных проектов предусмотрено за счет федерального, окружного и местного бюджетов.</w:t>
      </w:r>
    </w:p>
    <w:p w:rsidR="00CB6C85" w:rsidRPr="00364415" w:rsidRDefault="00CB6C85" w:rsidP="008C0163">
      <w:pPr>
        <w:tabs>
          <w:tab w:val="left" w:pos="1134"/>
        </w:tabs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i/>
          <w:sz w:val="28"/>
          <w:szCs w:val="28"/>
        </w:rPr>
        <w:tab/>
      </w:r>
      <w:r w:rsidR="004A48DC" w:rsidRPr="00FB7EDF">
        <w:rPr>
          <w:rFonts w:ascii="Times New Roman" w:hAnsi="Times New Roman" w:cs="Times New Roman"/>
          <w:sz w:val="28"/>
          <w:szCs w:val="28"/>
        </w:rPr>
        <w:t>На 2019 год муниципальными программами на реализацию регион</w:t>
      </w:r>
      <w:r w:rsidR="00017885" w:rsidRPr="00FB7EDF">
        <w:rPr>
          <w:rFonts w:ascii="Times New Roman" w:hAnsi="Times New Roman" w:cs="Times New Roman"/>
          <w:sz w:val="28"/>
          <w:szCs w:val="28"/>
        </w:rPr>
        <w:t>а</w:t>
      </w:r>
      <w:r w:rsidR="00F15DE9" w:rsidRPr="00FB7EDF">
        <w:rPr>
          <w:rFonts w:ascii="Times New Roman" w:hAnsi="Times New Roman" w:cs="Times New Roman"/>
          <w:sz w:val="28"/>
          <w:szCs w:val="28"/>
        </w:rPr>
        <w:t>льных проектов предусмотрено 415,6</w:t>
      </w:r>
      <w:r w:rsidR="004A48DC" w:rsidRPr="00FB7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9BE" w:rsidRPr="00FB7EDF">
        <w:rPr>
          <w:rFonts w:ascii="Times New Roman" w:hAnsi="Times New Roman" w:cs="Times New Roman"/>
          <w:sz w:val="28"/>
          <w:szCs w:val="28"/>
        </w:rPr>
        <w:t>млн</w:t>
      </w:r>
      <w:r w:rsidR="004A48DC" w:rsidRPr="00FB7EDF">
        <w:rPr>
          <w:rFonts w:ascii="Times New Roman" w:hAnsi="Times New Roman" w:cs="Times New Roman"/>
          <w:sz w:val="28"/>
          <w:szCs w:val="28"/>
        </w:rPr>
        <w:t>.руб</w:t>
      </w:r>
      <w:proofErr w:type="spellEnd"/>
      <w:r w:rsidR="004B39BE" w:rsidRPr="00FB7EDF">
        <w:rPr>
          <w:rFonts w:ascii="Times New Roman" w:hAnsi="Times New Roman" w:cs="Times New Roman"/>
          <w:sz w:val="28"/>
          <w:szCs w:val="28"/>
        </w:rPr>
        <w:t>.</w:t>
      </w:r>
      <w:r w:rsidR="004A48DC" w:rsidRPr="00FB7EDF">
        <w:rPr>
          <w:rFonts w:ascii="Times New Roman" w:hAnsi="Times New Roman" w:cs="Times New Roman"/>
          <w:sz w:val="28"/>
          <w:szCs w:val="28"/>
        </w:rPr>
        <w:t>, в том числе 337</w:t>
      </w:r>
      <w:r w:rsidR="004B39BE" w:rsidRPr="00FB7EDF">
        <w:rPr>
          <w:rFonts w:ascii="Times New Roman" w:hAnsi="Times New Roman" w:cs="Times New Roman"/>
          <w:sz w:val="28"/>
          <w:szCs w:val="28"/>
        </w:rPr>
        <w:t>,</w:t>
      </w:r>
      <w:r w:rsidR="005C74EC" w:rsidRPr="00FB7EDF">
        <w:rPr>
          <w:rFonts w:ascii="Times New Roman" w:hAnsi="Times New Roman" w:cs="Times New Roman"/>
          <w:sz w:val="28"/>
          <w:szCs w:val="28"/>
        </w:rPr>
        <w:t>3</w:t>
      </w:r>
      <w:r w:rsidR="004A48DC" w:rsidRPr="00FB7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9BE" w:rsidRPr="00FB7EDF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4B39BE" w:rsidRPr="00FB7EDF">
        <w:rPr>
          <w:rFonts w:ascii="Times New Roman" w:hAnsi="Times New Roman" w:cs="Times New Roman"/>
          <w:sz w:val="28"/>
          <w:szCs w:val="28"/>
        </w:rPr>
        <w:t>.</w:t>
      </w:r>
      <w:r w:rsidR="004A48DC" w:rsidRPr="00FB7EDF">
        <w:rPr>
          <w:rFonts w:ascii="Times New Roman" w:hAnsi="Times New Roman" w:cs="Times New Roman"/>
          <w:sz w:val="28"/>
          <w:szCs w:val="28"/>
        </w:rPr>
        <w:t xml:space="preserve"> </w:t>
      </w:r>
      <w:r w:rsidR="006E5006" w:rsidRPr="00FB7EDF">
        <w:rPr>
          <w:rFonts w:ascii="Times New Roman" w:hAnsi="Times New Roman" w:cs="Times New Roman"/>
          <w:sz w:val="28"/>
          <w:szCs w:val="28"/>
        </w:rPr>
        <w:t>(79</w:t>
      </w:r>
      <w:r w:rsidR="005C74EC" w:rsidRPr="00FB7EDF">
        <w:rPr>
          <w:rFonts w:ascii="Times New Roman" w:hAnsi="Times New Roman" w:cs="Times New Roman"/>
          <w:sz w:val="28"/>
          <w:szCs w:val="28"/>
        </w:rPr>
        <w:t>,2</w:t>
      </w:r>
      <w:r w:rsidR="006E5006" w:rsidRPr="00FB7EDF">
        <w:rPr>
          <w:rFonts w:ascii="Times New Roman" w:hAnsi="Times New Roman" w:cs="Times New Roman"/>
          <w:sz w:val="28"/>
          <w:szCs w:val="28"/>
        </w:rPr>
        <w:t xml:space="preserve">%) </w:t>
      </w:r>
      <w:r w:rsidR="004A48DC" w:rsidRPr="00FB7EDF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6113F2" w:rsidRPr="00FB7EDF">
        <w:rPr>
          <w:rFonts w:ascii="Times New Roman" w:hAnsi="Times New Roman" w:cs="Times New Roman"/>
          <w:sz w:val="28"/>
          <w:szCs w:val="28"/>
        </w:rPr>
        <w:t>межбюджетных трансфертов,</w:t>
      </w:r>
      <w:r w:rsidR="00F15DE9" w:rsidRPr="00FB7EDF">
        <w:rPr>
          <w:rFonts w:ascii="Times New Roman" w:hAnsi="Times New Roman" w:cs="Times New Roman"/>
          <w:sz w:val="28"/>
          <w:szCs w:val="28"/>
        </w:rPr>
        <w:t xml:space="preserve"> </w:t>
      </w:r>
      <w:r w:rsidR="006113F2" w:rsidRPr="00FB7EDF">
        <w:rPr>
          <w:rFonts w:ascii="Times New Roman" w:hAnsi="Times New Roman" w:cs="Times New Roman"/>
          <w:sz w:val="28"/>
          <w:szCs w:val="28"/>
        </w:rPr>
        <w:t>предоставляемых из</w:t>
      </w:r>
      <w:r w:rsidR="004A48DC" w:rsidRPr="00FB7EDF">
        <w:rPr>
          <w:rFonts w:ascii="Times New Roman" w:hAnsi="Times New Roman" w:cs="Times New Roman"/>
          <w:sz w:val="28"/>
          <w:szCs w:val="28"/>
        </w:rPr>
        <w:t xml:space="preserve"> федерального и окружного бюджетов, </w:t>
      </w:r>
      <w:r w:rsidR="00F15DE9" w:rsidRPr="00FB7EDF">
        <w:rPr>
          <w:rFonts w:ascii="Times New Roman" w:hAnsi="Times New Roman" w:cs="Times New Roman"/>
          <w:sz w:val="28"/>
          <w:szCs w:val="28"/>
        </w:rPr>
        <w:t>78,4</w:t>
      </w:r>
      <w:r w:rsidR="004B39BE" w:rsidRPr="00FB7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9BE" w:rsidRPr="00FB7EDF">
        <w:rPr>
          <w:rFonts w:ascii="Times New Roman" w:hAnsi="Times New Roman" w:cs="Times New Roman"/>
          <w:sz w:val="28"/>
          <w:szCs w:val="28"/>
        </w:rPr>
        <w:t>млн.</w:t>
      </w:r>
      <w:r w:rsidR="004A48DC" w:rsidRPr="00FB7ED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4B39BE" w:rsidRPr="00FB7EDF">
        <w:rPr>
          <w:rFonts w:ascii="Times New Roman" w:hAnsi="Times New Roman" w:cs="Times New Roman"/>
          <w:sz w:val="28"/>
          <w:szCs w:val="28"/>
        </w:rPr>
        <w:t>.</w:t>
      </w:r>
      <w:r w:rsidR="006E5006" w:rsidRPr="00FB7EDF">
        <w:rPr>
          <w:rFonts w:ascii="Times New Roman" w:hAnsi="Times New Roman" w:cs="Times New Roman"/>
          <w:sz w:val="28"/>
          <w:szCs w:val="28"/>
        </w:rPr>
        <w:t xml:space="preserve"> (</w:t>
      </w:r>
      <w:r w:rsidR="00066D62" w:rsidRPr="00FB7EDF">
        <w:rPr>
          <w:rFonts w:ascii="Times New Roman" w:hAnsi="Times New Roman" w:cs="Times New Roman"/>
          <w:sz w:val="28"/>
          <w:szCs w:val="28"/>
        </w:rPr>
        <w:t>18</w:t>
      </w:r>
      <w:r w:rsidR="005C74EC" w:rsidRPr="00FB7EDF">
        <w:rPr>
          <w:rFonts w:ascii="Times New Roman" w:hAnsi="Times New Roman" w:cs="Times New Roman"/>
          <w:sz w:val="28"/>
          <w:szCs w:val="28"/>
        </w:rPr>
        <w:t>,8</w:t>
      </w:r>
      <w:r w:rsidR="006E5006" w:rsidRPr="00FB7EDF">
        <w:rPr>
          <w:rFonts w:ascii="Times New Roman" w:hAnsi="Times New Roman" w:cs="Times New Roman"/>
          <w:sz w:val="28"/>
          <w:szCs w:val="28"/>
        </w:rPr>
        <w:t>%)</w:t>
      </w:r>
      <w:r w:rsidR="004A48DC" w:rsidRPr="00FB7EDF">
        <w:rPr>
          <w:rFonts w:ascii="Times New Roman" w:hAnsi="Times New Roman" w:cs="Times New Roman"/>
          <w:sz w:val="28"/>
          <w:szCs w:val="28"/>
        </w:rPr>
        <w:t xml:space="preserve"> из местного бюджета.</w:t>
      </w:r>
      <w:r w:rsidR="004A48DC" w:rsidRPr="00364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C85" w:rsidRPr="00364415" w:rsidRDefault="00CB6C85" w:rsidP="008C0163">
      <w:pPr>
        <w:tabs>
          <w:tab w:val="left" w:pos="1134"/>
        </w:tabs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ab/>
      </w:r>
      <w:r w:rsidR="004A48DC" w:rsidRPr="00364415">
        <w:rPr>
          <w:rFonts w:ascii="Times New Roman" w:hAnsi="Times New Roman" w:cs="Times New Roman"/>
          <w:sz w:val="28"/>
          <w:szCs w:val="28"/>
        </w:rPr>
        <w:t xml:space="preserve">Большая часть финансирования направлена на реализацию </w:t>
      </w:r>
      <w:r w:rsidR="004B39BE" w:rsidRPr="00364415">
        <w:rPr>
          <w:rFonts w:ascii="Times New Roman" w:hAnsi="Times New Roman" w:cs="Times New Roman"/>
          <w:sz w:val="28"/>
          <w:szCs w:val="28"/>
        </w:rPr>
        <w:t>национального проекта «</w:t>
      </w:r>
      <w:r w:rsidR="00DE6530" w:rsidRPr="00364415">
        <w:rPr>
          <w:rFonts w:ascii="Times New Roman" w:hAnsi="Times New Roman" w:cs="Times New Roman"/>
          <w:sz w:val="28"/>
          <w:szCs w:val="28"/>
        </w:rPr>
        <w:t>Жилье и городская среда» -</w:t>
      </w:r>
      <w:r w:rsidR="00EE7D52" w:rsidRPr="00364415">
        <w:rPr>
          <w:rFonts w:ascii="Times New Roman" w:hAnsi="Times New Roman" w:cs="Times New Roman"/>
          <w:sz w:val="28"/>
          <w:szCs w:val="28"/>
        </w:rPr>
        <w:t xml:space="preserve"> </w:t>
      </w:r>
      <w:r w:rsidR="00A3567E">
        <w:rPr>
          <w:rFonts w:ascii="Times New Roman" w:hAnsi="Times New Roman" w:cs="Times New Roman"/>
          <w:sz w:val="28"/>
          <w:szCs w:val="28"/>
        </w:rPr>
        <w:t>294,6</w:t>
      </w:r>
      <w:r w:rsidR="00854C7A" w:rsidRPr="003644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C7A" w:rsidRPr="00364415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EE7D52" w:rsidRPr="00364415">
        <w:rPr>
          <w:rFonts w:ascii="Times New Roman" w:hAnsi="Times New Roman" w:cs="Times New Roman"/>
          <w:sz w:val="28"/>
          <w:szCs w:val="28"/>
        </w:rPr>
        <w:t>.</w:t>
      </w:r>
      <w:r w:rsidR="00DE3C2B">
        <w:rPr>
          <w:rFonts w:ascii="Times New Roman" w:hAnsi="Times New Roman" w:cs="Times New Roman"/>
          <w:sz w:val="28"/>
          <w:szCs w:val="28"/>
        </w:rPr>
        <w:t>(70,9</w:t>
      </w:r>
      <w:r w:rsidR="00736BA5">
        <w:rPr>
          <w:rFonts w:ascii="Times New Roman" w:hAnsi="Times New Roman" w:cs="Times New Roman"/>
          <w:sz w:val="28"/>
          <w:szCs w:val="28"/>
        </w:rPr>
        <w:t xml:space="preserve"> </w:t>
      </w:r>
      <w:r w:rsidR="00854C7A" w:rsidRPr="00364415">
        <w:rPr>
          <w:rFonts w:ascii="Times New Roman" w:hAnsi="Times New Roman" w:cs="Times New Roman"/>
          <w:sz w:val="28"/>
          <w:szCs w:val="28"/>
        </w:rPr>
        <w:t>% от общего объема финансирования),</w:t>
      </w:r>
      <w:r w:rsidR="004B39BE" w:rsidRPr="00364415">
        <w:rPr>
          <w:rFonts w:ascii="Times New Roman" w:hAnsi="Times New Roman" w:cs="Times New Roman"/>
          <w:sz w:val="28"/>
          <w:szCs w:val="28"/>
        </w:rPr>
        <w:t xml:space="preserve"> национального проекта «</w:t>
      </w:r>
      <w:r w:rsidR="00EE7D52" w:rsidRPr="00364415">
        <w:rPr>
          <w:rFonts w:ascii="Times New Roman" w:hAnsi="Times New Roman" w:cs="Times New Roman"/>
          <w:sz w:val="28"/>
          <w:szCs w:val="28"/>
        </w:rPr>
        <w:t>Экология</w:t>
      </w:r>
      <w:r w:rsidR="004B39BE" w:rsidRPr="00364415">
        <w:rPr>
          <w:rFonts w:ascii="Times New Roman" w:hAnsi="Times New Roman" w:cs="Times New Roman"/>
          <w:sz w:val="28"/>
          <w:szCs w:val="28"/>
        </w:rPr>
        <w:t xml:space="preserve">» </w:t>
      </w:r>
      <w:r w:rsidR="00DE6530" w:rsidRPr="00364415">
        <w:rPr>
          <w:rFonts w:ascii="Times New Roman" w:hAnsi="Times New Roman" w:cs="Times New Roman"/>
          <w:sz w:val="28"/>
          <w:szCs w:val="28"/>
        </w:rPr>
        <w:t>-</w:t>
      </w:r>
      <w:r w:rsidR="00854C7A" w:rsidRPr="00364415">
        <w:rPr>
          <w:rFonts w:ascii="Times New Roman" w:hAnsi="Times New Roman" w:cs="Times New Roman"/>
          <w:sz w:val="28"/>
          <w:szCs w:val="28"/>
        </w:rPr>
        <w:t xml:space="preserve"> 67,</w:t>
      </w:r>
      <w:r w:rsidR="00012B4B">
        <w:rPr>
          <w:rFonts w:ascii="Times New Roman" w:hAnsi="Times New Roman" w:cs="Times New Roman"/>
          <w:sz w:val="28"/>
          <w:szCs w:val="28"/>
        </w:rPr>
        <w:t>3</w:t>
      </w:r>
      <w:r w:rsidR="00854C7A" w:rsidRPr="003644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C7A" w:rsidRPr="00364415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854C7A" w:rsidRPr="00364415">
        <w:rPr>
          <w:rFonts w:ascii="Times New Roman" w:hAnsi="Times New Roman" w:cs="Times New Roman"/>
          <w:sz w:val="28"/>
          <w:szCs w:val="28"/>
        </w:rPr>
        <w:t>.(</w:t>
      </w:r>
      <w:r w:rsidR="00A72618">
        <w:rPr>
          <w:rFonts w:ascii="Times New Roman" w:hAnsi="Times New Roman" w:cs="Times New Roman"/>
          <w:sz w:val="28"/>
          <w:szCs w:val="28"/>
        </w:rPr>
        <w:t>16,1</w:t>
      </w:r>
      <w:r w:rsidR="00DE6530" w:rsidRPr="00364415">
        <w:rPr>
          <w:rFonts w:ascii="Times New Roman" w:hAnsi="Times New Roman" w:cs="Times New Roman"/>
          <w:sz w:val="28"/>
          <w:szCs w:val="28"/>
        </w:rPr>
        <w:t>%</w:t>
      </w:r>
      <w:r w:rsidR="00854C7A" w:rsidRPr="00364415">
        <w:rPr>
          <w:rFonts w:ascii="Times New Roman" w:hAnsi="Times New Roman" w:cs="Times New Roman"/>
          <w:sz w:val="28"/>
          <w:szCs w:val="28"/>
        </w:rPr>
        <w:t>) и националь</w:t>
      </w:r>
      <w:r w:rsidR="00962DF7">
        <w:rPr>
          <w:rFonts w:ascii="Times New Roman" w:hAnsi="Times New Roman" w:cs="Times New Roman"/>
          <w:sz w:val="28"/>
          <w:szCs w:val="28"/>
        </w:rPr>
        <w:t>ного проекта «Образование» - 44,8</w:t>
      </w:r>
      <w:r w:rsidR="00DE3E8B">
        <w:rPr>
          <w:rFonts w:ascii="Times New Roman" w:hAnsi="Times New Roman" w:cs="Times New Roman"/>
          <w:sz w:val="28"/>
          <w:szCs w:val="28"/>
        </w:rPr>
        <w:t xml:space="preserve"> млн. </w:t>
      </w:r>
      <w:proofErr w:type="spellStart"/>
      <w:r w:rsidR="00DE3E8B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DE3E8B">
        <w:rPr>
          <w:rFonts w:ascii="Times New Roman" w:hAnsi="Times New Roman" w:cs="Times New Roman"/>
          <w:sz w:val="28"/>
          <w:szCs w:val="28"/>
        </w:rPr>
        <w:t xml:space="preserve"> (10,7</w:t>
      </w:r>
      <w:r w:rsidR="00854C7A" w:rsidRPr="00364415">
        <w:rPr>
          <w:rFonts w:ascii="Times New Roman" w:hAnsi="Times New Roman" w:cs="Times New Roman"/>
          <w:sz w:val="28"/>
          <w:szCs w:val="28"/>
        </w:rPr>
        <w:t>%).</w:t>
      </w:r>
      <w:r w:rsidR="00DE6530" w:rsidRPr="00364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163" w:rsidRDefault="00CB6C85" w:rsidP="008C0163">
      <w:pPr>
        <w:tabs>
          <w:tab w:val="left" w:pos="1134"/>
        </w:tabs>
        <w:spacing w:line="276" w:lineRule="auto"/>
        <w:ind w:firstLine="851"/>
        <w:rPr>
          <w:rFonts w:ascii="Times New Roman" w:hAnsi="Times New Roman" w:cs="Times New Roman"/>
          <w:i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ab/>
      </w:r>
      <w:r w:rsidR="00AC732D">
        <w:rPr>
          <w:rFonts w:ascii="Times New Roman" w:hAnsi="Times New Roman" w:cs="Times New Roman"/>
          <w:sz w:val="28"/>
          <w:szCs w:val="28"/>
        </w:rPr>
        <w:t>На 1 ноя</w:t>
      </w:r>
      <w:r w:rsidR="00313C0C" w:rsidRPr="00364415">
        <w:rPr>
          <w:rFonts w:ascii="Times New Roman" w:hAnsi="Times New Roman" w:cs="Times New Roman"/>
          <w:sz w:val="28"/>
          <w:szCs w:val="28"/>
        </w:rPr>
        <w:t>бря 2019г испо</w:t>
      </w:r>
      <w:r w:rsidR="009C464A">
        <w:rPr>
          <w:rFonts w:ascii="Times New Roman" w:hAnsi="Times New Roman" w:cs="Times New Roman"/>
          <w:sz w:val="28"/>
          <w:szCs w:val="28"/>
        </w:rPr>
        <w:t>лнение по проектам составило 180,8</w:t>
      </w:r>
      <w:r w:rsidR="00466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600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466600">
        <w:rPr>
          <w:rFonts w:ascii="Times New Roman" w:hAnsi="Times New Roman" w:cs="Times New Roman"/>
          <w:sz w:val="28"/>
          <w:szCs w:val="28"/>
        </w:rPr>
        <w:t>. (43,5</w:t>
      </w:r>
      <w:r w:rsidR="00AD4E2C">
        <w:rPr>
          <w:rFonts w:ascii="Times New Roman" w:hAnsi="Times New Roman" w:cs="Times New Roman"/>
          <w:sz w:val="28"/>
          <w:szCs w:val="28"/>
        </w:rPr>
        <w:t>% от плана). В 4 квартале 201</w:t>
      </w:r>
      <w:r w:rsidR="00313C0C" w:rsidRPr="00364415">
        <w:rPr>
          <w:rFonts w:ascii="Times New Roman" w:hAnsi="Times New Roman" w:cs="Times New Roman"/>
          <w:sz w:val="28"/>
          <w:szCs w:val="28"/>
        </w:rPr>
        <w:t xml:space="preserve">9 года </w:t>
      </w:r>
      <w:r w:rsidR="00061C88" w:rsidRPr="00364415">
        <w:rPr>
          <w:rFonts w:ascii="Times New Roman" w:hAnsi="Times New Roman" w:cs="Times New Roman"/>
          <w:sz w:val="28"/>
          <w:szCs w:val="28"/>
        </w:rPr>
        <w:t xml:space="preserve">предусмотрено 100% </w:t>
      </w:r>
      <w:r w:rsidR="00313C0C" w:rsidRPr="00364415">
        <w:rPr>
          <w:rFonts w:ascii="Times New Roman" w:hAnsi="Times New Roman" w:cs="Times New Roman"/>
          <w:sz w:val="28"/>
          <w:szCs w:val="28"/>
        </w:rPr>
        <w:t>исполнение финан</w:t>
      </w:r>
      <w:r w:rsidR="00061C88" w:rsidRPr="00364415">
        <w:rPr>
          <w:rFonts w:ascii="Times New Roman" w:hAnsi="Times New Roman" w:cs="Times New Roman"/>
          <w:sz w:val="28"/>
          <w:szCs w:val="28"/>
        </w:rPr>
        <w:t>сирования региональных проектов.</w:t>
      </w:r>
    </w:p>
    <w:p w:rsidR="00C3348E" w:rsidRPr="008C0163" w:rsidRDefault="008C0163" w:rsidP="008C0163">
      <w:pPr>
        <w:tabs>
          <w:tab w:val="left" w:pos="1134"/>
        </w:tabs>
        <w:spacing w:line="276" w:lineRule="auto"/>
        <w:ind w:firstLine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C3348E" w:rsidRPr="00C91504">
        <w:rPr>
          <w:rFonts w:ascii="Times New Roman" w:hAnsi="Times New Roman" w:cs="Times New Roman"/>
          <w:sz w:val="28"/>
          <w:szCs w:val="28"/>
          <w:u w:val="single"/>
        </w:rPr>
        <w:t>Национальный проект «Малое и среднее предпринимательство</w:t>
      </w:r>
      <w:r w:rsidR="00C3348E" w:rsidRPr="00C91504">
        <w:rPr>
          <w:rFonts w:ascii="Times New Roman" w:eastAsiaTheme="minorEastAsia" w:hAnsi="Times New Roman" w:cs="Times New Roman"/>
          <w:bCs/>
          <w:kern w:val="24"/>
          <w:sz w:val="28"/>
          <w:szCs w:val="28"/>
          <w:u w:val="single"/>
        </w:rPr>
        <w:t xml:space="preserve"> </w:t>
      </w:r>
      <w:r w:rsidR="00C3348E" w:rsidRPr="00C91504">
        <w:rPr>
          <w:rFonts w:ascii="Times New Roman" w:hAnsi="Times New Roman" w:cs="Times New Roman"/>
          <w:bCs/>
          <w:sz w:val="28"/>
          <w:szCs w:val="28"/>
          <w:u w:val="single"/>
        </w:rPr>
        <w:t>и поддержка индивидуальной предпринимательской инициативы</w:t>
      </w:r>
      <w:r w:rsidR="00C3348E" w:rsidRPr="00C91504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C3348E" w:rsidRPr="00C91504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="00C3348E" w:rsidRPr="00C91504">
        <w:rPr>
          <w:rFonts w:ascii="Times New Roman" w:hAnsi="Times New Roman" w:cs="Times New Roman"/>
          <w:sz w:val="28"/>
          <w:szCs w:val="28"/>
        </w:rPr>
        <w:t>Пыть-Яхе</w:t>
      </w:r>
      <w:proofErr w:type="spellEnd"/>
      <w:r w:rsidR="00C3348E" w:rsidRPr="00C91504">
        <w:rPr>
          <w:rFonts w:ascii="Times New Roman" w:hAnsi="Times New Roman" w:cs="Times New Roman"/>
          <w:sz w:val="28"/>
          <w:szCs w:val="28"/>
        </w:rPr>
        <w:t xml:space="preserve"> основа национального проекта реализуется посредствам 2-х региональных проектов. Для создания и развития субъектов малого и среднего предпринимательства в муниципалитете созданы условия в рамках действующего законодательства. Бизнесменам и предпринимателям предложены меры муниципальной поддержки, в том числе финансовая. Одо</w:t>
      </w:r>
      <w:r w:rsidR="00491231" w:rsidRPr="00C91504">
        <w:rPr>
          <w:rFonts w:ascii="Times New Roman" w:hAnsi="Times New Roman" w:cs="Times New Roman"/>
          <w:sz w:val="28"/>
          <w:szCs w:val="28"/>
        </w:rPr>
        <w:t xml:space="preserve">брено предоставление субсидии 19 субъектам малого и среднего предпринимательства </w:t>
      </w:r>
      <w:r w:rsidR="00C3348E" w:rsidRPr="00C91504">
        <w:rPr>
          <w:rFonts w:ascii="Times New Roman" w:hAnsi="Times New Roman" w:cs="Times New Roman"/>
          <w:sz w:val="28"/>
          <w:szCs w:val="28"/>
        </w:rPr>
        <w:t xml:space="preserve">на </w:t>
      </w:r>
      <w:r w:rsidR="00491231" w:rsidRPr="00C91504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C3348E" w:rsidRPr="00C91504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491231" w:rsidRPr="00C91504">
        <w:rPr>
          <w:rFonts w:ascii="Times New Roman" w:hAnsi="Times New Roman" w:cs="Times New Roman"/>
          <w:sz w:val="28"/>
          <w:szCs w:val="28"/>
        </w:rPr>
        <w:t xml:space="preserve">2 062 868,09 </w:t>
      </w:r>
      <w:r w:rsidR="00C3348E" w:rsidRPr="00C91504">
        <w:rPr>
          <w:rFonts w:ascii="Times New Roman" w:hAnsi="Times New Roman" w:cs="Times New Roman"/>
          <w:sz w:val="28"/>
          <w:szCs w:val="28"/>
        </w:rPr>
        <w:t>руб. Оказана консультационная помощь по 111 обращениям, проведено 5 мероприятий.</w:t>
      </w:r>
      <w:r w:rsidR="00C3348E" w:rsidRPr="00364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48E" w:rsidRPr="00364415" w:rsidRDefault="000451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  <w:u w:val="single"/>
        </w:rPr>
        <w:t>Национальный проект «Культура» р</w:t>
      </w:r>
      <w:r w:rsidR="00C3348E" w:rsidRPr="00364415">
        <w:rPr>
          <w:rFonts w:ascii="Times New Roman" w:hAnsi="Times New Roman" w:cs="Times New Roman"/>
          <w:sz w:val="28"/>
          <w:szCs w:val="28"/>
        </w:rPr>
        <w:t>еализу</w:t>
      </w:r>
      <w:r w:rsidRPr="00364415">
        <w:rPr>
          <w:rFonts w:ascii="Times New Roman" w:hAnsi="Times New Roman" w:cs="Times New Roman"/>
          <w:sz w:val="28"/>
          <w:szCs w:val="28"/>
        </w:rPr>
        <w:t>ется региональными</w:t>
      </w:r>
      <w:r w:rsidR="00C3348E" w:rsidRPr="00364415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364415">
        <w:rPr>
          <w:rFonts w:ascii="Times New Roman" w:hAnsi="Times New Roman" w:cs="Times New Roman"/>
          <w:sz w:val="28"/>
          <w:szCs w:val="28"/>
        </w:rPr>
        <w:t>ами</w:t>
      </w:r>
      <w:r w:rsidR="00C3348E" w:rsidRPr="00364415">
        <w:rPr>
          <w:rFonts w:ascii="Times New Roman" w:hAnsi="Times New Roman" w:cs="Times New Roman"/>
          <w:sz w:val="28"/>
          <w:szCs w:val="28"/>
        </w:rPr>
        <w:t xml:space="preserve"> «Творческие люди» и «Культурная среда»</w:t>
      </w:r>
      <w:r w:rsidRPr="00364415">
        <w:rPr>
          <w:rFonts w:ascii="Times New Roman" w:hAnsi="Times New Roman" w:cs="Times New Roman"/>
          <w:sz w:val="28"/>
          <w:szCs w:val="28"/>
        </w:rPr>
        <w:t xml:space="preserve">, которые направлены на </w:t>
      </w:r>
      <w:r w:rsidRPr="00364415">
        <w:rPr>
          <w:rFonts w:ascii="Times New Roman" w:hAnsi="Times New Roman" w:cs="Times New Roman"/>
          <w:sz w:val="28"/>
          <w:szCs w:val="28"/>
        </w:rPr>
        <w:lastRenderedPageBreak/>
        <w:t>повышение качества</w:t>
      </w:r>
      <w:r w:rsidR="00C3348E" w:rsidRPr="00364415">
        <w:rPr>
          <w:rFonts w:ascii="Times New Roman" w:hAnsi="Times New Roman" w:cs="Times New Roman"/>
          <w:sz w:val="28"/>
          <w:szCs w:val="28"/>
        </w:rPr>
        <w:t xml:space="preserve"> культурной среды города, улучш</w:t>
      </w:r>
      <w:r w:rsidRPr="00364415">
        <w:rPr>
          <w:rFonts w:ascii="Times New Roman" w:hAnsi="Times New Roman" w:cs="Times New Roman"/>
          <w:sz w:val="28"/>
          <w:szCs w:val="28"/>
        </w:rPr>
        <w:t>ение</w:t>
      </w:r>
      <w:r w:rsidR="00C3348E" w:rsidRPr="00364415">
        <w:rPr>
          <w:rFonts w:ascii="Times New Roman" w:hAnsi="Times New Roman" w:cs="Times New Roman"/>
          <w:sz w:val="28"/>
          <w:szCs w:val="28"/>
        </w:rPr>
        <w:t xml:space="preserve"> материально-техническ</w:t>
      </w:r>
      <w:r w:rsidRPr="00364415">
        <w:rPr>
          <w:rFonts w:ascii="Times New Roman" w:hAnsi="Times New Roman" w:cs="Times New Roman"/>
          <w:sz w:val="28"/>
          <w:szCs w:val="28"/>
        </w:rPr>
        <w:t>ой</w:t>
      </w:r>
      <w:r w:rsidR="00C3348E" w:rsidRPr="00364415">
        <w:rPr>
          <w:rFonts w:ascii="Times New Roman" w:hAnsi="Times New Roman" w:cs="Times New Roman"/>
          <w:sz w:val="28"/>
          <w:szCs w:val="28"/>
        </w:rPr>
        <w:t xml:space="preserve"> баз</w:t>
      </w:r>
      <w:r w:rsidRPr="00364415">
        <w:rPr>
          <w:rFonts w:ascii="Times New Roman" w:hAnsi="Times New Roman" w:cs="Times New Roman"/>
          <w:sz w:val="28"/>
          <w:szCs w:val="28"/>
        </w:rPr>
        <w:t>ы</w:t>
      </w:r>
      <w:r w:rsidR="00C3348E" w:rsidRPr="00364415">
        <w:rPr>
          <w:rFonts w:ascii="Times New Roman" w:hAnsi="Times New Roman" w:cs="Times New Roman"/>
          <w:sz w:val="28"/>
          <w:szCs w:val="28"/>
        </w:rPr>
        <w:t xml:space="preserve"> социальных учреждений. </w:t>
      </w:r>
    </w:p>
    <w:p w:rsidR="009D1045" w:rsidRDefault="00C334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 xml:space="preserve">В рамках проекта «Творческие люди» прошли повышение </w:t>
      </w:r>
      <w:r w:rsidR="009D1045" w:rsidRPr="00364415">
        <w:rPr>
          <w:rFonts w:ascii="Times New Roman" w:hAnsi="Times New Roman" w:cs="Times New Roman"/>
          <w:sz w:val="28"/>
          <w:szCs w:val="28"/>
        </w:rPr>
        <w:t>квалификации 4</w:t>
      </w:r>
      <w:r w:rsidRPr="00364415">
        <w:rPr>
          <w:rFonts w:ascii="Times New Roman" w:hAnsi="Times New Roman" w:cs="Times New Roman"/>
          <w:sz w:val="28"/>
          <w:szCs w:val="28"/>
        </w:rPr>
        <w:t xml:space="preserve"> </w:t>
      </w:r>
      <w:r w:rsidR="009D1045" w:rsidRPr="00364415">
        <w:rPr>
          <w:rFonts w:ascii="Times New Roman" w:hAnsi="Times New Roman" w:cs="Times New Roman"/>
          <w:sz w:val="28"/>
          <w:szCs w:val="28"/>
        </w:rPr>
        <w:t>сотрудника учреждений</w:t>
      </w:r>
      <w:r w:rsidRPr="00364415">
        <w:rPr>
          <w:rFonts w:ascii="Times New Roman" w:hAnsi="Times New Roman" w:cs="Times New Roman"/>
          <w:sz w:val="28"/>
          <w:szCs w:val="28"/>
        </w:rPr>
        <w:t xml:space="preserve"> культуры. В рамках проекта, в октябре-ноябре 2019г. </w:t>
      </w:r>
      <w:r w:rsidR="00EB57E5">
        <w:rPr>
          <w:rFonts w:ascii="Times New Roman" w:hAnsi="Times New Roman" w:cs="Times New Roman"/>
          <w:sz w:val="28"/>
          <w:szCs w:val="28"/>
        </w:rPr>
        <w:t>проходят обучение еще 4 специалиста</w:t>
      </w:r>
      <w:r w:rsidRPr="00364415">
        <w:rPr>
          <w:rFonts w:ascii="Times New Roman" w:hAnsi="Times New Roman" w:cs="Times New Roman"/>
          <w:sz w:val="28"/>
          <w:szCs w:val="28"/>
        </w:rPr>
        <w:t xml:space="preserve"> М</w:t>
      </w:r>
      <w:r w:rsidR="009D1045">
        <w:rPr>
          <w:rFonts w:ascii="Times New Roman" w:hAnsi="Times New Roman" w:cs="Times New Roman"/>
          <w:sz w:val="28"/>
          <w:szCs w:val="28"/>
        </w:rPr>
        <w:t xml:space="preserve">АУК "Культурно-досуговый центр" </w:t>
      </w:r>
      <w:r w:rsidR="009D1045" w:rsidRPr="009D1045">
        <w:rPr>
          <w:rFonts w:ascii="Times New Roman" w:hAnsi="Times New Roman" w:cs="Times New Roman"/>
          <w:sz w:val="28"/>
          <w:szCs w:val="28"/>
        </w:rPr>
        <w:t>по очной форме обучения с применением дистанционных технологий</w:t>
      </w:r>
      <w:r w:rsidR="009D1045">
        <w:rPr>
          <w:rFonts w:ascii="Times New Roman" w:hAnsi="Times New Roman" w:cs="Times New Roman"/>
          <w:sz w:val="28"/>
          <w:szCs w:val="28"/>
        </w:rPr>
        <w:t>.</w:t>
      </w:r>
    </w:p>
    <w:p w:rsidR="0004518E" w:rsidRPr="00364415" w:rsidRDefault="000451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  <w:u w:val="single"/>
        </w:rPr>
        <w:t>Национальный проект «Демография».</w:t>
      </w:r>
      <w:r w:rsidRPr="00364415">
        <w:rPr>
          <w:rFonts w:ascii="Times New Roman" w:hAnsi="Times New Roman" w:cs="Times New Roman"/>
          <w:sz w:val="28"/>
          <w:szCs w:val="28"/>
        </w:rPr>
        <w:t xml:space="preserve"> Численность воспитанников в возрасте до 3 лет, посещающих муниципальные организации, осуществляющие образовательную деятельность по образовательным программам дошкольного образования</w:t>
      </w:r>
      <w:r w:rsidR="00223D2B">
        <w:rPr>
          <w:rFonts w:ascii="Times New Roman" w:hAnsi="Times New Roman" w:cs="Times New Roman"/>
          <w:sz w:val="28"/>
          <w:szCs w:val="28"/>
        </w:rPr>
        <w:t>, присмотр и уход составляет 354</w:t>
      </w:r>
      <w:r w:rsidRPr="00364415">
        <w:rPr>
          <w:rFonts w:ascii="Times New Roman" w:hAnsi="Times New Roman" w:cs="Times New Roman"/>
          <w:sz w:val="28"/>
          <w:szCs w:val="28"/>
        </w:rPr>
        <w:t xml:space="preserve"> ребенка. В детских садах открыты 13 групп от 1,5 до 2-х лет. Также, в городе реализуются различные формы работы с неорганизованными детьми раннего возраста, в том числе с детьми с ограниченными возможностями здоровья. Открыта группа кратковременного пребывания в МДОАУ </w:t>
      </w:r>
      <w:r w:rsidR="00364415" w:rsidRPr="00364415">
        <w:rPr>
          <w:rFonts w:ascii="Times New Roman" w:hAnsi="Times New Roman" w:cs="Times New Roman"/>
          <w:sz w:val="28"/>
          <w:szCs w:val="28"/>
        </w:rPr>
        <w:t>ЦРР</w:t>
      </w:r>
      <w:r w:rsidRPr="00364415">
        <w:rPr>
          <w:rFonts w:ascii="Times New Roman" w:hAnsi="Times New Roman" w:cs="Times New Roman"/>
          <w:sz w:val="28"/>
          <w:szCs w:val="28"/>
        </w:rPr>
        <w:t>-д/с «Фантазия».</w:t>
      </w:r>
    </w:p>
    <w:p w:rsidR="0004518E" w:rsidRPr="00364415" w:rsidRDefault="000451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 xml:space="preserve">В целях реализации проекта «Старшее поколение» </w:t>
      </w:r>
      <w:r w:rsidR="004625D7" w:rsidRPr="00364415">
        <w:rPr>
          <w:rFonts w:ascii="Times New Roman" w:hAnsi="Times New Roman" w:cs="Times New Roman"/>
          <w:sz w:val="28"/>
          <w:szCs w:val="28"/>
        </w:rPr>
        <w:t>предусмотрено профессиональное</w:t>
      </w:r>
      <w:r w:rsidRPr="00364415">
        <w:rPr>
          <w:rFonts w:ascii="Times New Roman" w:hAnsi="Times New Roman" w:cs="Times New Roman"/>
          <w:sz w:val="28"/>
          <w:szCs w:val="28"/>
        </w:rPr>
        <w:t xml:space="preserve"> обучение и дополнительное профессиональное образование граждан </w:t>
      </w:r>
      <w:r w:rsidR="00AC47F4" w:rsidRPr="00364415">
        <w:rPr>
          <w:rFonts w:ascii="Times New Roman" w:hAnsi="Times New Roman" w:cs="Times New Roman"/>
          <w:sz w:val="28"/>
          <w:szCs w:val="28"/>
        </w:rPr>
        <w:t>пред пенсионного</w:t>
      </w:r>
      <w:r w:rsidRPr="00364415">
        <w:rPr>
          <w:rFonts w:ascii="Times New Roman" w:hAnsi="Times New Roman" w:cs="Times New Roman"/>
          <w:sz w:val="28"/>
          <w:szCs w:val="28"/>
        </w:rPr>
        <w:t xml:space="preserve"> возраста</w:t>
      </w:r>
      <w:r w:rsidR="004625D7">
        <w:rPr>
          <w:rFonts w:ascii="Times New Roman" w:hAnsi="Times New Roman" w:cs="Times New Roman"/>
          <w:sz w:val="28"/>
          <w:szCs w:val="28"/>
        </w:rPr>
        <w:t>. На 01.11</w:t>
      </w:r>
      <w:r w:rsidR="00726440" w:rsidRPr="00364415">
        <w:rPr>
          <w:rFonts w:ascii="Times New Roman" w:hAnsi="Times New Roman" w:cs="Times New Roman"/>
          <w:sz w:val="28"/>
          <w:szCs w:val="28"/>
        </w:rPr>
        <w:t xml:space="preserve">.2019г прошли обучение 28 граждан </w:t>
      </w:r>
      <w:r w:rsidR="00AC47F4" w:rsidRPr="00364415">
        <w:rPr>
          <w:rFonts w:ascii="Times New Roman" w:hAnsi="Times New Roman" w:cs="Times New Roman"/>
          <w:sz w:val="28"/>
          <w:szCs w:val="28"/>
        </w:rPr>
        <w:t>пред пенсионного</w:t>
      </w:r>
      <w:r w:rsidR="00726440" w:rsidRPr="00364415">
        <w:rPr>
          <w:rFonts w:ascii="Times New Roman" w:hAnsi="Times New Roman" w:cs="Times New Roman"/>
          <w:sz w:val="28"/>
          <w:szCs w:val="28"/>
        </w:rPr>
        <w:t xml:space="preserve"> возраста.</w:t>
      </w:r>
    </w:p>
    <w:p w:rsidR="0004518E" w:rsidRPr="00364415" w:rsidRDefault="0004518E" w:rsidP="008C0163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364415">
        <w:rPr>
          <w:color w:val="auto"/>
          <w:sz w:val="28"/>
          <w:szCs w:val="28"/>
        </w:rPr>
        <w:t>Реализуемы</w:t>
      </w:r>
      <w:r w:rsidR="00726440" w:rsidRPr="00364415">
        <w:rPr>
          <w:color w:val="auto"/>
          <w:sz w:val="28"/>
          <w:szCs w:val="28"/>
        </w:rPr>
        <w:t>й</w:t>
      </w:r>
      <w:r w:rsidRPr="00364415">
        <w:rPr>
          <w:color w:val="auto"/>
          <w:sz w:val="28"/>
          <w:szCs w:val="28"/>
        </w:rPr>
        <w:t xml:space="preserve"> в городе региональны</w:t>
      </w:r>
      <w:r w:rsidR="00726440" w:rsidRPr="00364415">
        <w:rPr>
          <w:color w:val="auto"/>
          <w:sz w:val="28"/>
          <w:szCs w:val="28"/>
        </w:rPr>
        <w:t>й</w:t>
      </w:r>
      <w:r w:rsidRPr="00364415">
        <w:rPr>
          <w:color w:val="auto"/>
          <w:sz w:val="28"/>
          <w:szCs w:val="28"/>
        </w:rPr>
        <w:t xml:space="preserve"> проект</w:t>
      </w:r>
      <w:r w:rsidR="00726440" w:rsidRPr="00364415">
        <w:rPr>
          <w:color w:val="auto"/>
          <w:sz w:val="28"/>
          <w:szCs w:val="28"/>
        </w:rPr>
        <w:t xml:space="preserve"> «Спорт-норма жизни»</w:t>
      </w:r>
      <w:r w:rsidRPr="00364415">
        <w:rPr>
          <w:color w:val="auto"/>
          <w:sz w:val="28"/>
          <w:szCs w:val="28"/>
        </w:rPr>
        <w:t xml:space="preserve"> направлен на ведение здорового образа жизни.</w:t>
      </w:r>
      <w:r w:rsidRPr="00364415">
        <w:rPr>
          <w:rFonts w:eastAsiaTheme="minorEastAsia"/>
          <w:bCs/>
          <w:color w:val="auto"/>
          <w:kern w:val="24"/>
          <w:sz w:val="28"/>
          <w:szCs w:val="28"/>
        </w:rPr>
        <w:t xml:space="preserve"> За отчетный период проведено 53 мероприятия, участвовали 735 человек. В </w:t>
      </w:r>
      <w:r w:rsidR="00726440" w:rsidRPr="00364415">
        <w:rPr>
          <w:rFonts w:eastAsiaTheme="minorEastAsia"/>
          <w:bCs/>
          <w:color w:val="auto"/>
          <w:kern w:val="24"/>
          <w:sz w:val="28"/>
          <w:szCs w:val="28"/>
        </w:rPr>
        <w:t xml:space="preserve">10 </w:t>
      </w:r>
      <w:r w:rsidRPr="00364415">
        <w:rPr>
          <w:rFonts w:eastAsiaTheme="minorHAnsi"/>
          <w:color w:val="auto"/>
          <w:sz w:val="28"/>
          <w:szCs w:val="28"/>
        </w:rPr>
        <w:t xml:space="preserve">мероприятиях сдачи нормативов «Готов к труду и обороне» </w:t>
      </w:r>
      <w:r w:rsidRPr="00364415">
        <w:rPr>
          <w:rFonts w:eastAsiaTheme="minorEastAsia"/>
          <w:bCs/>
          <w:color w:val="auto"/>
          <w:kern w:val="24"/>
          <w:sz w:val="28"/>
          <w:szCs w:val="28"/>
        </w:rPr>
        <w:t xml:space="preserve">приняли </w:t>
      </w:r>
      <w:r w:rsidRPr="00364415">
        <w:rPr>
          <w:rFonts w:eastAsiaTheme="minorHAnsi"/>
          <w:bCs/>
          <w:color w:val="auto"/>
          <w:sz w:val="28"/>
          <w:szCs w:val="28"/>
        </w:rPr>
        <w:t>237</w:t>
      </w:r>
      <w:r w:rsidR="00726440" w:rsidRPr="00364415">
        <w:rPr>
          <w:rFonts w:eastAsiaTheme="minorHAnsi"/>
          <w:color w:val="auto"/>
          <w:sz w:val="28"/>
          <w:szCs w:val="28"/>
        </w:rPr>
        <w:t xml:space="preserve"> человек.</w:t>
      </w:r>
    </w:p>
    <w:p w:rsidR="00C3348E" w:rsidRPr="00364415" w:rsidRDefault="00C334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  <w:u w:val="single"/>
        </w:rPr>
        <w:t xml:space="preserve">Национальный проект «Экология». </w:t>
      </w:r>
      <w:r w:rsidRPr="00364415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данного проекта, в городе ведется работа по строительству 2-х водоочистных сооружений в рамках регионального проекта «Чистая вода» - ВОС-1 и ВОС-3. </w:t>
      </w:r>
    </w:p>
    <w:p w:rsidR="00726440" w:rsidRPr="00364415" w:rsidRDefault="00C334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>П</w:t>
      </w:r>
      <w:r w:rsidR="00726440" w:rsidRPr="00364415">
        <w:rPr>
          <w:rFonts w:ascii="Times New Roman" w:hAnsi="Times New Roman" w:cs="Times New Roman"/>
          <w:sz w:val="28"/>
          <w:szCs w:val="28"/>
        </w:rPr>
        <w:t xml:space="preserve">о объекту "Реконструкция ВОС-3": 30.09.2019 заключен муниципальный контракт с ООО «Универсал СК» (г. Москва) на выполнение строительно-монтажных работ (СМР) на сумму 626,5 млн. руб.  Завершение работ - до 15.12.2020г. </w:t>
      </w:r>
      <w:r w:rsidRPr="00364415">
        <w:rPr>
          <w:rFonts w:ascii="Times New Roman" w:hAnsi="Times New Roman" w:cs="Times New Roman"/>
          <w:sz w:val="28"/>
          <w:szCs w:val="28"/>
        </w:rPr>
        <w:t xml:space="preserve"> Финансирование осуществляется в рамках Адресной инвестиционн</w:t>
      </w:r>
      <w:r w:rsidR="00726440" w:rsidRPr="00364415">
        <w:rPr>
          <w:rFonts w:ascii="Times New Roman" w:hAnsi="Times New Roman" w:cs="Times New Roman"/>
          <w:sz w:val="28"/>
          <w:szCs w:val="28"/>
        </w:rPr>
        <w:t>ой программы автономного округа.</w:t>
      </w:r>
    </w:p>
    <w:p w:rsidR="00C3348E" w:rsidRPr="00364415" w:rsidRDefault="00C334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>По объекту "Реконструкция ВОС-1 (2 очередь) в настоящее время ведутся проектные работы подрядной организацией, срок исполнения работ (с учетом получения</w:t>
      </w:r>
      <w:r w:rsidR="00C37F78">
        <w:rPr>
          <w:rFonts w:ascii="Times New Roman" w:hAnsi="Times New Roman" w:cs="Times New Roman"/>
          <w:sz w:val="28"/>
          <w:szCs w:val="28"/>
        </w:rPr>
        <w:t xml:space="preserve"> заключения гос. экспертизы) – 30 ноября</w:t>
      </w:r>
      <w:r w:rsidRPr="00364415">
        <w:rPr>
          <w:rFonts w:ascii="Times New Roman" w:hAnsi="Times New Roman" w:cs="Times New Roman"/>
          <w:sz w:val="28"/>
          <w:szCs w:val="28"/>
        </w:rPr>
        <w:t xml:space="preserve"> 2019г. Объем финансирования на проведение </w:t>
      </w:r>
      <w:proofErr w:type="spellStart"/>
      <w:r w:rsidRPr="00364415">
        <w:rPr>
          <w:rFonts w:ascii="Times New Roman" w:hAnsi="Times New Roman" w:cs="Times New Roman"/>
          <w:sz w:val="28"/>
          <w:szCs w:val="28"/>
        </w:rPr>
        <w:t>строительно</w:t>
      </w:r>
      <w:proofErr w:type="spellEnd"/>
      <w:r w:rsidRPr="00364415">
        <w:rPr>
          <w:rFonts w:ascii="Times New Roman" w:hAnsi="Times New Roman" w:cs="Times New Roman"/>
          <w:sz w:val="28"/>
          <w:szCs w:val="28"/>
        </w:rPr>
        <w:t xml:space="preserve"> - монтажных работ составляет 103 миллиона рублей, также в рамках Адресной инвестиционной программы автономного округа.</w:t>
      </w:r>
    </w:p>
    <w:p w:rsidR="00C3348E" w:rsidRPr="00364415" w:rsidRDefault="00C334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 xml:space="preserve">Региональные проекты «Сохранение уникальных водных объектов», «Читая страна» и «Формирование комплексной системы обращения с ТКО» направлены на очистку территории города от твердого бытового мусора и </w:t>
      </w:r>
      <w:r w:rsidRPr="00364415">
        <w:rPr>
          <w:rFonts w:ascii="Times New Roman" w:hAnsi="Times New Roman" w:cs="Times New Roman"/>
          <w:sz w:val="28"/>
          <w:szCs w:val="28"/>
        </w:rPr>
        <w:lastRenderedPageBreak/>
        <w:t xml:space="preserve">последующего размещения, обезвреживания и обработки отходов на межмуниципальном полигоне </w:t>
      </w:r>
      <w:proofErr w:type="spellStart"/>
      <w:r w:rsidRPr="00364415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Pr="00364415">
        <w:rPr>
          <w:rFonts w:ascii="Times New Roman" w:hAnsi="Times New Roman" w:cs="Times New Roman"/>
          <w:sz w:val="28"/>
          <w:szCs w:val="28"/>
        </w:rPr>
        <w:t xml:space="preserve"> района. Завершение строительства полигона планируется к концу 2020 года. </w:t>
      </w:r>
    </w:p>
    <w:p w:rsidR="00C3348E" w:rsidRPr="00364415" w:rsidRDefault="00C334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 xml:space="preserve">На территории города еженедельно проводятся рейды по выявлению несанкционированных свалок. Оперативно проводятся работы по их ликвидации. За текущий год убрано 5 мест образования свалок, очищено более 4 гектар и вывезено 600 </w:t>
      </w:r>
      <w:proofErr w:type="spellStart"/>
      <w:r w:rsidRPr="00364415">
        <w:rPr>
          <w:rFonts w:ascii="Times New Roman" w:hAnsi="Times New Roman" w:cs="Times New Roman"/>
          <w:sz w:val="28"/>
          <w:szCs w:val="28"/>
        </w:rPr>
        <w:t>куб.метров</w:t>
      </w:r>
      <w:proofErr w:type="spellEnd"/>
      <w:r w:rsidRPr="00364415">
        <w:rPr>
          <w:rFonts w:ascii="Times New Roman" w:hAnsi="Times New Roman" w:cs="Times New Roman"/>
          <w:sz w:val="28"/>
          <w:szCs w:val="28"/>
        </w:rPr>
        <w:t xml:space="preserve"> мусора.</w:t>
      </w:r>
    </w:p>
    <w:p w:rsidR="00C3348E" w:rsidRPr="00364415" w:rsidRDefault="00C334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 xml:space="preserve">Во ходе проведения 4–х городских субботников вывезено более 163 кубических метров мусора, площадь очищенной территория составила 69 квадратных метров, приняло участие 1 750 человек. </w:t>
      </w:r>
    </w:p>
    <w:p w:rsidR="000B030A" w:rsidRPr="00364415" w:rsidRDefault="000B030A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  <w:u w:val="single"/>
        </w:rPr>
        <w:t>Национальный проект «Образование».</w:t>
      </w:r>
      <w:r w:rsidRPr="00364415">
        <w:rPr>
          <w:rFonts w:ascii="Times New Roman" w:hAnsi="Times New Roman" w:cs="Times New Roman"/>
          <w:sz w:val="28"/>
          <w:szCs w:val="28"/>
        </w:rPr>
        <w:t xml:space="preserve"> В рамках регионального проекта «Современная школа» в городе завершено строительство «Комплекс «Школа-детский сад на 550 мест», планируемый ввод объекта в эксплуатацию до конца 2019г. </w:t>
      </w:r>
    </w:p>
    <w:p w:rsidR="000B030A" w:rsidRPr="00364415" w:rsidRDefault="000B030A" w:rsidP="008C0163">
      <w:pPr>
        <w:tabs>
          <w:tab w:val="num" w:pos="720"/>
        </w:tabs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 xml:space="preserve">Проведение оценки качества общего образования и поддержку развития успешности обучающихся охватывает региональный проект «Успех каждого ребенка». </w:t>
      </w:r>
      <w:r w:rsidRPr="00364415">
        <w:rPr>
          <w:rFonts w:ascii="Times New Roman" w:hAnsi="Times New Roman" w:cs="Times New Roman"/>
          <w:bCs/>
          <w:sz w:val="28"/>
          <w:szCs w:val="28"/>
        </w:rPr>
        <w:t>На сегодняшний момент, в ходе проведенных мероприятий, направленных на формирование системы выявления, поддержки и развития способностей и талантов у детей достигнуты положительные результаты. Более 79%</w:t>
      </w:r>
      <w:r w:rsidRPr="00364415">
        <w:rPr>
          <w:rFonts w:ascii="Times New Roman" w:hAnsi="Times New Roman" w:cs="Times New Roman"/>
          <w:sz w:val="28"/>
          <w:szCs w:val="28"/>
        </w:rPr>
        <w:t xml:space="preserve"> детей в возрасте от 5 до 18 лет охвачены дополнительным образованием, выданы 495 сертификатов дополнительного образования.  </w:t>
      </w:r>
    </w:p>
    <w:p w:rsidR="000B030A" w:rsidRPr="00364415" w:rsidRDefault="000B030A" w:rsidP="008C0163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364415">
        <w:rPr>
          <w:color w:val="auto"/>
          <w:sz w:val="28"/>
          <w:szCs w:val="28"/>
        </w:rPr>
        <w:t xml:space="preserve">В рамках регионального проекта «Поддержка семей, имеющих детей» 55 семей, в которых растут дети дошкольного возраста и </w:t>
      </w:r>
      <w:r w:rsidRPr="00364415">
        <w:rPr>
          <w:bCs/>
          <w:color w:val="auto"/>
          <w:sz w:val="28"/>
          <w:szCs w:val="28"/>
        </w:rPr>
        <w:t>269</w:t>
      </w:r>
      <w:r w:rsidRPr="00364415">
        <w:rPr>
          <w:color w:val="auto"/>
          <w:sz w:val="28"/>
          <w:szCs w:val="28"/>
        </w:rPr>
        <w:t xml:space="preserve"> родителей детей, испытывающих трудности в освоении общеобразовательных программ, развитии и социальной адаптации получили психолого-педагогическую, методическую и консультативную помощь. </w:t>
      </w:r>
      <w:r w:rsidRPr="00364415">
        <w:rPr>
          <w:bCs/>
          <w:color w:val="auto"/>
          <w:sz w:val="28"/>
          <w:szCs w:val="28"/>
        </w:rPr>
        <w:t>170</w:t>
      </w:r>
      <w:r w:rsidRPr="00364415">
        <w:rPr>
          <w:color w:val="auto"/>
          <w:sz w:val="28"/>
          <w:szCs w:val="28"/>
        </w:rPr>
        <w:t xml:space="preserve"> семей получили консультативную помощь по образованию детей – инвалидов.</w:t>
      </w:r>
    </w:p>
    <w:p w:rsidR="000B030A" w:rsidRPr="00364415" w:rsidRDefault="000B030A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 xml:space="preserve">Проект «Учитель будущего» направлен на внедрение национальной системы профессионального роста, охватывающий не менее 50% учителей. </w:t>
      </w:r>
      <w:r w:rsidR="00F51B58" w:rsidRPr="00364415">
        <w:rPr>
          <w:rFonts w:ascii="Times New Roman" w:hAnsi="Times New Roman" w:cs="Times New Roman"/>
          <w:sz w:val="28"/>
          <w:szCs w:val="28"/>
        </w:rPr>
        <w:t xml:space="preserve">Ведется системная работа по непрерывному развитию профессионального мастерства (конкурсы, наставничество, курсовая переподготовка и выстраивание методической работы).   Учитель начальных классов МБОУ СОШ №5 </w:t>
      </w:r>
      <w:proofErr w:type="spellStart"/>
      <w:r w:rsidR="00F51B58" w:rsidRPr="00364415">
        <w:rPr>
          <w:rFonts w:ascii="Times New Roman" w:hAnsi="Times New Roman" w:cs="Times New Roman"/>
          <w:sz w:val="28"/>
          <w:szCs w:val="28"/>
        </w:rPr>
        <w:t>Алямкина</w:t>
      </w:r>
      <w:proofErr w:type="spellEnd"/>
      <w:r w:rsidR="00F51B58" w:rsidRPr="00364415">
        <w:rPr>
          <w:rFonts w:ascii="Times New Roman" w:hAnsi="Times New Roman" w:cs="Times New Roman"/>
          <w:sz w:val="28"/>
          <w:szCs w:val="28"/>
        </w:rPr>
        <w:t xml:space="preserve"> Н. А. приняла участие во всероссийском конкурсе «Учитель года» в городе Грозном Чеченской республики (федеральный этап), стала победителем регионального этапа конкурса профессионального мастерства в сфере образования ХМАО – Югры «Педагог года Югры - 2019» в номинации «Учитель года Югры». С 21 сентября по 2 октября 2019 года представляет автономный округ в г.</w:t>
      </w:r>
      <w:r w:rsidR="00D27E31">
        <w:rPr>
          <w:rFonts w:ascii="Times New Roman" w:hAnsi="Times New Roman" w:cs="Times New Roman"/>
          <w:sz w:val="28"/>
          <w:szCs w:val="28"/>
        </w:rPr>
        <w:t xml:space="preserve"> </w:t>
      </w:r>
      <w:r w:rsidR="00F51B58" w:rsidRPr="00364415">
        <w:rPr>
          <w:rFonts w:ascii="Times New Roman" w:hAnsi="Times New Roman" w:cs="Times New Roman"/>
          <w:sz w:val="28"/>
          <w:szCs w:val="28"/>
        </w:rPr>
        <w:t>Москве на заключительном туре для 5 финалистов конкурса.</w:t>
      </w:r>
    </w:p>
    <w:p w:rsidR="000B030A" w:rsidRPr="00364415" w:rsidRDefault="00204250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lastRenderedPageBreak/>
        <w:t xml:space="preserve">В рамках регионального </w:t>
      </w:r>
      <w:r w:rsidR="000B030A" w:rsidRPr="00364415">
        <w:rPr>
          <w:rFonts w:ascii="Times New Roman" w:hAnsi="Times New Roman" w:cs="Times New Roman"/>
          <w:sz w:val="28"/>
          <w:szCs w:val="28"/>
        </w:rPr>
        <w:t>проекта «Социальная активность»</w:t>
      </w:r>
      <w:r w:rsidRPr="00364415">
        <w:rPr>
          <w:rFonts w:ascii="Times New Roman" w:hAnsi="Times New Roman" w:cs="Times New Roman"/>
          <w:sz w:val="28"/>
          <w:szCs w:val="28"/>
        </w:rPr>
        <w:t xml:space="preserve"> на территории города осуществляется д</w:t>
      </w:r>
      <w:r w:rsidR="000B030A" w:rsidRPr="00364415">
        <w:rPr>
          <w:rFonts w:ascii="Times New Roman" w:hAnsi="Times New Roman" w:cs="Times New Roman"/>
          <w:sz w:val="28"/>
          <w:szCs w:val="28"/>
        </w:rPr>
        <w:t>обровольческ</w:t>
      </w:r>
      <w:r w:rsidRPr="00364415">
        <w:rPr>
          <w:rFonts w:ascii="Times New Roman" w:hAnsi="Times New Roman" w:cs="Times New Roman"/>
          <w:sz w:val="28"/>
          <w:szCs w:val="28"/>
        </w:rPr>
        <w:t xml:space="preserve">ая </w:t>
      </w:r>
      <w:r w:rsidR="000B030A" w:rsidRPr="00364415">
        <w:rPr>
          <w:rFonts w:ascii="Times New Roman" w:hAnsi="Times New Roman" w:cs="Times New Roman"/>
          <w:sz w:val="28"/>
          <w:szCs w:val="28"/>
        </w:rPr>
        <w:t>деятельность</w:t>
      </w:r>
      <w:r w:rsidRPr="00364415">
        <w:rPr>
          <w:rFonts w:ascii="Times New Roman" w:hAnsi="Times New Roman" w:cs="Times New Roman"/>
          <w:sz w:val="28"/>
          <w:szCs w:val="28"/>
        </w:rPr>
        <w:t xml:space="preserve">. </w:t>
      </w:r>
      <w:r w:rsidR="000B030A" w:rsidRPr="00364415">
        <w:rPr>
          <w:rFonts w:ascii="Times New Roman" w:hAnsi="Times New Roman" w:cs="Times New Roman"/>
          <w:sz w:val="28"/>
          <w:szCs w:val="28"/>
        </w:rPr>
        <w:t xml:space="preserve">Реализацией волонтерского направления занимается </w:t>
      </w:r>
      <w:proofErr w:type="spellStart"/>
      <w:r w:rsidR="000B030A" w:rsidRPr="00364415">
        <w:rPr>
          <w:rFonts w:ascii="Times New Roman" w:hAnsi="Times New Roman" w:cs="Times New Roman"/>
          <w:sz w:val="28"/>
          <w:szCs w:val="28"/>
        </w:rPr>
        <w:t>Пыть-Яхская</w:t>
      </w:r>
      <w:proofErr w:type="spellEnd"/>
      <w:r w:rsidR="000B030A" w:rsidRPr="00364415">
        <w:rPr>
          <w:rFonts w:ascii="Times New Roman" w:hAnsi="Times New Roman" w:cs="Times New Roman"/>
          <w:sz w:val="28"/>
          <w:szCs w:val="28"/>
        </w:rPr>
        <w:t xml:space="preserve"> местная городская молодежная общественная организация «Активист», которая объединила 168 волонтеров. </w:t>
      </w:r>
    </w:p>
    <w:p w:rsidR="000B030A" w:rsidRPr="00364415" w:rsidRDefault="00204250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>В рамках Всероссийской</w:t>
      </w:r>
      <w:r w:rsidR="000B030A" w:rsidRPr="00364415">
        <w:rPr>
          <w:rFonts w:ascii="Times New Roman" w:hAnsi="Times New Roman" w:cs="Times New Roman"/>
          <w:sz w:val="28"/>
          <w:szCs w:val="28"/>
        </w:rPr>
        <w:t xml:space="preserve"> акц</w:t>
      </w:r>
      <w:r w:rsidRPr="00364415">
        <w:rPr>
          <w:rFonts w:ascii="Times New Roman" w:hAnsi="Times New Roman" w:cs="Times New Roman"/>
          <w:sz w:val="28"/>
          <w:szCs w:val="28"/>
        </w:rPr>
        <w:t>и</w:t>
      </w:r>
      <w:r w:rsidR="000B030A" w:rsidRPr="00364415">
        <w:rPr>
          <w:rFonts w:ascii="Times New Roman" w:hAnsi="Times New Roman" w:cs="Times New Roman"/>
          <w:sz w:val="28"/>
          <w:szCs w:val="28"/>
        </w:rPr>
        <w:t>и</w:t>
      </w:r>
      <w:r w:rsidRPr="00364415">
        <w:rPr>
          <w:rFonts w:ascii="Times New Roman" w:hAnsi="Times New Roman" w:cs="Times New Roman"/>
          <w:sz w:val="28"/>
          <w:szCs w:val="28"/>
        </w:rPr>
        <w:t xml:space="preserve"> «Красная гвоздика» (май-июнь 2019г), </w:t>
      </w:r>
      <w:r w:rsidR="000B030A" w:rsidRPr="00364415">
        <w:rPr>
          <w:rFonts w:ascii="Times New Roman" w:hAnsi="Times New Roman" w:cs="Times New Roman"/>
          <w:sz w:val="28"/>
          <w:szCs w:val="28"/>
        </w:rPr>
        <w:t>волонтеры победы ХМАО</w:t>
      </w:r>
      <w:r w:rsidRPr="00364415">
        <w:rPr>
          <w:rFonts w:ascii="Times New Roman" w:hAnsi="Times New Roman" w:cs="Times New Roman"/>
          <w:sz w:val="28"/>
          <w:szCs w:val="28"/>
        </w:rPr>
        <w:t>-Югры заняли 1 место по России</w:t>
      </w:r>
      <w:r w:rsidR="000B030A" w:rsidRPr="00364415">
        <w:rPr>
          <w:rFonts w:ascii="Times New Roman" w:hAnsi="Times New Roman" w:cs="Times New Roman"/>
          <w:sz w:val="28"/>
          <w:szCs w:val="28"/>
        </w:rPr>
        <w:t xml:space="preserve">, местное отделение Волонтеров Победы города </w:t>
      </w:r>
      <w:proofErr w:type="spellStart"/>
      <w:r w:rsidR="000B030A" w:rsidRPr="00364415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="000B030A" w:rsidRPr="00364415">
        <w:rPr>
          <w:rFonts w:ascii="Times New Roman" w:hAnsi="Times New Roman" w:cs="Times New Roman"/>
          <w:sz w:val="28"/>
          <w:szCs w:val="28"/>
        </w:rPr>
        <w:t xml:space="preserve"> заняли 1 место в </w:t>
      </w:r>
      <w:r w:rsidRPr="00364415">
        <w:rPr>
          <w:rFonts w:ascii="Times New Roman" w:hAnsi="Times New Roman" w:cs="Times New Roman"/>
          <w:sz w:val="28"/>
          <w:szCs w:val="28"/>
        </w:rPr>
        <w:t>ХМАО-Югре</w:t>
      </w:r>
      <w:r w:rsidR="000B030A" w:rsidRPr="00364415">
        <w:rPr>
          <w:rFonts w:ascii="Times New Roman" w:hAnsi="Times New Roman" w:cs="Times New Roman"/>
          <w:sz w:val="28"/>
          <w:szCs w:val="28"/>
        </w:rPr>
        <w:t>.</w:t>
      </w:r>
    </w:p>
    <w:p w:rsidR="000B030A" w:rsidRPr="00364415" w:rsidRDefault="00204250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 xml:space="preserve">На </w:t>
      </w:r>
      <w:r w:rsidR="000B030A" w:rsidRPr="00364415">
        <w:rPr>
          <w:rFonts w:ascii="Times New Roman" w:hAnsi="Times New Roman" w:cs="Times New Roman"/>
          <w:sz w:val="28"/>
          <w:szCs w:val="28"/>
        </w:rPr>
        <w:t xml:space="preserve">базе 5 образовательных организаций </w:t>
      </w:r>
      <w:r w:rsidRPr="00364415">
        <w:rPr>
          <w:rFonts w:ascii="Times New Roman" w:hAnsi="Times New Roman" w:cs="Times New Roman"/>
          <w:sz w:val="28"/>
          <w:szCs w:val="28"/>
        </w:rPr>
        <w:t>созданы волонтерские отряды (</w:t>
      </w:r>
      <w:r w:rsidR="000B030A" w:rsidRPr="00364415">
        <w:rPr>
          <w:rFonts w:ascii="Times New Roman" w:hAnsi="Times New Roman" w:cs="Times New Roman"/>
          <w:sz w:val="28"/>
          <w:szCs w:val="28"/>
        </w:rPr>
        <w:t>112 обучающихся</w:t>
      </w:r>
      <w:r w:rsidRPr="00364415">
        <w:rPr>
          <w:rFonts w:ascii="Times New Roman" w:hAnsi="Times New Roman" w:cs="Times New Roman"/>
          <w:sz w:val="28"/>
          <w:szCs w:val="28"/>
        </w:rPr>
        <w:t>)</w:t>
      </w:r>
      <w:r w:rsidR="000B030A" w:rsidRPr="00364415">
        <w:rPr>
          <w:rFonts w:ascii="Times New Roman" w:hAnsi="Times New Roman" w:cs="Times New Roman"/>
          <w:sz w:val="28"/>
          <w:szCs w:val="28"/>
        </w:rPr>
        <w:t xml:space="preserve">. 5450 человек вовлечены в деятельность общественных объединений на базе образовательных организаций. В школах созданы отряды Юнармейцев, в ряды которых вступили 183 обучающихся. Муниципальный штаб Юнармейского движения в городе </w:t>
      </w:r>
      <w:proofErr w:type="spellStart"/>
      <w:r w:rsidR="000B030A" w:rsidRPr="00364415">
        <w:rPr>
          <w:rFonts w:ascii="Times New Roman" w:hAnsi="Times New Roman" w:cs="Times New Roman"/>
          <w:sz w:val="28"/>
          <w:szCs w:val="28"/>
        </w:rPr>
        <w:t>Пыть-Яхе</w:t>
      </w:r>
      <w:proofErr w:type="spellEnd"/>
      <w:r w:rsidR="000B030A" w:rsidRPr="00364415">
        <w:rPr>
          <w:rFonts w:ascii="Times New Roman" w:hAnsi="Times New Roman" w:cs="Times New Roman"/>
          <w:sz w:val="28"/>
          <w:szCs w:val="28"/>
        </w:rPr>
        <w:t xml:space="preserve"> находится на базе зонального военно-патриотического центра «Витязь». </w:t>
      </w:r>
    </w:p>
    <w:p w:rsidR="00204250" w:rsidRPr="00364415" w:rsidRDefault="00204250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>В рамках регионального п</w:t>
      </w:r>
      <w:r w:rsidR="000B030A" w:rsidRPr="00364415">
        <w:rPr>
          <w:rFonts w:ascii="Times New Roman" w:hAnsi="Times New Roman" w:cs="Times New Roman"/>
          <w:sz w:val="28"/>
          <w:szCs w:val="28"/>
        </w:rPr>
        <w:t>роект</w:t>
      </w:r>
      <w:r w:rsidRPr="00364415">
        <w:rPr>
          <w:rFonts w:ascii="Times New Roman" w:hAnsi="Times New Roman" w:cs="Times New Roman"/>
          <w:sz w:val="28"/>
          <w:szCs w:val="28"/>
        </w:rPr>
        <w:t>а</w:t>
      </w:r>
      <w:r w:rsidR="000B030A" w:rsidRPr="00364415">
        <w:rPr>
          <w:rFonts w:ascii="Times New Roman" w:hAnsi="Times New Roman" w:cs="Times New Roman"/>
          <w:sz w:val="28"/>
          <w:szCs w:val="28"/>
        </w:rPr>
        <w:t xml:space="preserve"> «Цифровая образовательная среда»</w:t>
      </w:r>
      <w:r w:rsidRPr="00364415">
        <w:rPr>
          <w:rFonts w:ascii="Times New Roman" w:hAnsi="Times New Roman" w:cs="Times New Roman"/>
          <w:sz w:val="28"/>
          <w:szCs w:val="28"/>
        </w:rPr>
        <w:t>, в</w:t>
      </w:r>
      <w:r w:rsidR="000B030A" w:rsidRPr="00364415">
        <w:rPr>
          <w:rFonts w:ascii="Times New Roman" w:hAnsi="Times New Roman" w:cs="Times New Roman"/>
          <w:sz w:val="28"/>
          <w:szCs w:val="28"/>
        </w:rPr>
        <w:t>о всех школах используются цифровые образовательные платформы, наиболее</w:t>
      </w:r>
      <w:r w:rsidRPr="00364415">
        <w:rPr>
          <w:rFonts w:ascii="Times New Roman" w:hAnsi="Times New Roman" w:cs="Times New Roman"/>
          <w:sz w:val="28"/>
          <w:szCs w:val="28"/>
        </w:rPr>
        <w:t xml:space="preserve"> активно платформа «</w:t>
      </w:r>
      <w:proofErr w:type="spellStart"/>
      <w:r w:rsidRPr="00364415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364415">
        <w:rPr>
          <w:rFonts w:ascii="Times New Roman" w:hAnsi="Times New Roman" w:cs="Times New Roman"/>
          <w:sz w:val="28"/>
          <w:szCs w:val="28"/>
        </w:rPr>
        <w:t>» (</w:t>
      </w:r>
      <w:r w:rsidR="000B030A" w:rsidRPr="00364415">
        <w:rPr>
          <w:rFonts w:ascii="Times New Roman" w:hAnsi="Times New Roman" w:cs="Times New Roman"/>
          <w:sz w:val="28"/>
          <w:szCs w:val="28"/>
        </w:rPr>
        <w:t xml:space="preserve">2 744 обучающихся и 154 педагога). </w:t>
      </w:r>
      <w:r w:rsidRPr="00364415">
        <w:rPr>
          <w:rFonts w:ascii="Times New Roman" w:hAnsi="Times New Roman" w:cs="Times New Roman"/>
          <w:sz w:val="28"/>
          <w:szCs w:val="28"/>
        </w:rPr>
        <w:t xml:space="preserve">В МБОУ СОШ №5 внедрен проект «Образование 4.0».  С 1 октября 2019 года </w:t>
      </w:r>
      <w:r w:rsidR="00E23036" w:rsidRPr="00E23036">
        <w:rPr>
          <w:rFonts w:ascii="Times New Roman" w:hAnsi="Times New Roman" w:cs="Times New Roman"/>
          <w:sz w:val="28"/>
          <w:szCs w:val="28"/>
        </w:rPr>
        <w:t>во всех общеобразовательных школах внедрен проект «Образование 4.0».</w:t>
      </w:r>
      <w:r w:rsidRPr="00364415">
        <w:rPr>
          <w:rFonts w:ascii="Times New Roman" w:hAnsi="Times New Roman" w:cs="Times New Roman"/>
          <w:sz w:val="28"/>
          <w:szCs w:val="28"/>
        </w:rPr>
        <w:t xml:space="preserve"> С 1 января 2020 планируется</w:t>
      </w:r>
      <w:r w:rsidR="00A05C1E">
        <w:rPr>
          <w:rFonts w:ascii="Times New Roman" w:hAnsi="Times New Roman" w:cs="Times New Roman"/>
          <w:sz w:val="28"/>
          <w:szCs w:val="28"/>
        </w:rPr>
        <w:t xml:space="preserve"> перевод всех ДОО </w:t>
      </w:r>
      <w:r w:rsidR="006C2444" w:rsidRPr="00364415">
        <w:rPr>
          <w:rFonts w:ascii="Times New Roman" w:hAnsi="Times New Roman" w:cs="Times New Roman"/>
          <w:sz w:val="28"/>
          <w:szCs w:val="28"/>
        </w:rPr>
        <w:t xml:space="preserve">в единую государственную </w:t>
      </w:r>
      <w:r w:rsidRPr="00364415">
        <w:rPr>
          <w:rFonts w:ascii="Times New Roman" w:hAnsi="Times New Roman" w:cs="Times New Roman"/>
          <w:sz w:val="28"/>
          <w:szCs w:val="28"/>
        </w:rPr>
        <w:t>инфор</w:t>
      </w:r>
      <w:r w:rsidR="006C2444" w:rsidRPr="00364415">
        <w:rPr>
          <w:rFonts w:ascii="Times New Roman" w:hAnsi="Times New Roman" w:cs="Times New Roman"/>
          <w:sz w:val="28"/>
          <w:szCs w:val="28"/>
        </w:rPr>
        <w:t xml:space="preserve">мационную систему «Цифровая образовательная </w:t>
      </w:r>
      <w:r w:rsidRPr="00364415">
        <w:rPr>
          <w:rFonts w:ascii="Times New Roman" w:hAnsi="Times New Roman" w:cs="Times New Roman"/>
          <w:sz w:val="28"/>
          <w:szCs w:val="28"/>
        </w:rPr>
        <w:t>платформа ХМАО –</w:t>
      </w:r>
      <w:r w:rsidR="008C3092" w:rsidRPr="00364415">
        <w:rPr>
          <w:rFonts w:ascii="Times New Roman" w:hAnsi="Times New Roman" w:cs="Times New Roman"/>
          <w:sz w:val="28"/>
          <w:szCs w:val="28"/>
        </w:rPr>
        <w:t>Югры (</w:t>
      </w:r>
      <w:r w:rsidRPr="00364415">
        <w:rPr>
          <w:rFonts w:ascii="Times New Roman" w:hAnsi="Times New Roman" w:cs="Times New Roman"/>
          <w:sz w:val="28"/>
          <w:szCs w:val="28"/>
        </w:rPr>
        <w:t>ГИС Образование Югры).</w:t>
      </w:r>
    </w:p>
    <w:p w:rsidR="00C3348E" w:rsidRPr="00364415" w:rsidRDefault="00C334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  <w:r w:rsidRPr="00364415">
        <w:rPr>
          <w:rFonts w:ascii="Times New Roman" w:hAnsi="Times New Roman" w:cs="Times New Roman"/>
          <w:sz w:val="28"/>
          <w:szCs w:val="28"/>
          <w:u w:val="single"/>
        </w:rPr>
        <w:t xml:space="preserve">Национальный проект «Жилье и городская среда». </w:t>
      </w:r>
    </w:p>
    <w:p w:rsidR="00C3348E" w:rsidRPr="00364415" w:rsidRDefault="00C334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 xml:space="preserve">Целевой показатель </w:t>
      </w:r>
      <w:r w:rsidR="006C2444" w:rsidRPr="00364415">
        <w:rPr>
          <w:rFonts w:ascii="Times New Roman" w:hAnsi="Times New Roman" w:cs="Times New Roman"/>
          <w:sz w:val="28"/>
          <w:szCs w:val="28"/>
        </w:rPr>
        <w:t xml:space="preserve">регионального проекта «Обеспечение устойчивого сокращения непригодного для проживания жилого фонда (НПЖФ)» </w:t>
      </w:r>
      <w:r w:rsidRPr="00364415">
        <w:rPr>
          <w:rFonts w:ascii="Times New Roman" w:hAnsi="Times New Roman" w:cs="Times New Roman"/>
          <w:sz w:val="28"/>
          <w:szCs w:val="28"/>
        </w:rPr>
        <w:t xml:space="preserve">по расселению аварийного жилищного фонда достигнут более чем в 5 раз.  Более 5 </w:t>
      </w:r>
      <w:proofErr w:type="spellStart"/>
      <w:r w:rsidRPr="00364415">
        <w:rPr>
          <w:rFonts w:ascii="Times New Roman" w:hAnsi="Times New Roman" w:cs="Times New Roman"/>
          <w:sz w:val="28"/>
          <w:szCs w:val="28"/>
        </w:rPr>
        <w:t>тыс.кв</w:t>
      </w:r>
      <w:proofErr w:type="spellEnd"/>
      <w:r w:rsidRPr="00364415">
        <w:rPr>
          <w:rFonts w:ascii="Times New Roman" w:hAnsi="Times New Roman" w:cs="Times New Roman"/>
          <w:sz w:val="28"/>
          <w:szCs w:val="28"/>
        </w:rPr>
        <w:t xml:space="preserve">. метров аварийного жилья расселено и снесено в 2019 году.  Улучшили жилищные условия 78 семей. </w:t>
      </w:r>
      <w:r w:rsidR="008C3092">
        <w:rPr>
          <w:rFonts w:ascii="Times New Roman" w:hAnsi="Times New Roman" w:cs="Times New Roman"/>
          <w:sz w:val="28"/>
          <w:szCs w:val="28"/>
        </w:rPr>
        <w:t xml:space="preserve">Демонтировано 10 домов общей площадью 6,3 </w:t>
      </w:r>
      <w:proofErr w:type="spellStart"/>
      <w:r w:rsidR="008C309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8C3092">
        <w:rPr>
          <w:rFonts w:ascii="Times New Roman" w:hAnsi="Times New Roman" w:cs="Times New Roman"/>
          <w:sz w:val="28"/>
          <w:szCs w:val="28"/>
        </w:rPr>
        <w:t xml:space="preserve">. </w:t>
      </w:r>
      <w:r w:rsidRPr="00364415">
        <w:rPr>
          <w:rFonts w:ascii="Times New Roman" w:hAnsi="Times New Roman" w:cs="Times New Roman"/>
          <w:sz w:val="28"/>
          <w:szCs w:val="28"/>
        </w:rPr>
        <w:t xml:space="preserve">Для планового переселения граждан из аварийного жилого фонда приобретено 62 жилых помещения, общей </w:t>
      </w:r>
      <w:r w:rsidR="00A53367" w:rsidRPr="00364415">
        <w:rPr>
          <w:rFonts w:ascii="Times New Roman" w:hAnsi="Times New Roman" w:cs="Times New Roman"/>
          <w:sz w:val="28"/>
          <w:szCs w:val="28"/>
        </w:rPr>
        <w:t>площадью 2,87</w:t>
      </w:r>
      <w:r w:rsidRPr="003644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415">
        <w:rPr>
          <w:rFonts w:ascii="Times New Roman" w:hAnsi="Times New Roman" w:cs="Times New Roman"/>
          <w:sz w:val="28"/>
          <w:szCs w:val="28"/>
        </w:rPr>
        <w:t>тыс</w:t>
      </w:r>
      <w:r w:rsidR="00A53367" w:rsidRPr="00364415">
        <w:rPr>
          <w:rFonts w:ascii="Times New Roman" w:hAnsi="Times New Roman" w:cs="Times New Roman"/>
          <w:sz w:val="28"/>
          <w:szCs w:val="28"/>
        </w:rPr>
        <w:t>.</w:t>
      </w:r>
      <w:r w:rsidRPr="0036441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64415">
        <w:rPr>
          <w:rFonts w:ascii="Times New Roman" w:hAnsi="Times New Roman" w:cs="Times New Roman"/>
          <w:sz w:val="28"/>
          <w:szCs w:val="28"/>
        </w:rPr>
        <w:t>.</w:t>
      </w:r>
      <w:r w:rsidR="008C3092">
        <w:rPr>
          <w:rFonts w:ascii="Times New Roman" w:hAnsi="Times New Roman" w:cs="Times New Roman"/>
          <w:sz w:val="28"/>
          <w:szCs w:val="28"/>
        </w:rPr>
        <w:t>,</w:t>
      </w:r>
      <w:r w:rsidRPr="00364415">
        <w:rPr>
          <w:rFonts w:ascii="Times New Roman" w:hAnsi="Times New Roman" w:cs="Times New Roman"/>
          <w:sz w:val="28"/>
          <w:szCs w:val="28"/>
        </w:rPr>
        <w:t xml:space="preserve"> </w:t>
      </w:r>
      <w:r w:rsidR="008C3092" w:rsidRPr="008C309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C3092" w:rsidRPr="008C309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8C3092" w:rsidRPr="008C3092">
        <w:rPr>
          <w:rFonts w:ascii="Times New Roman" w:hAnsi="Times New Roman" w:cs="Times New Roman"/>
          <w:sz w:val="28"/>
          <w:szCs w:val="28"/>
        </w:rPr>
        <w:t xml:space="preserve"> 231,1 готовое (оплачено 90% от цены контрактов в соответствии с </w:t>
      </w:r>
      <w:proofErr w:type="gramStart"/>
      <w:r w:rsidR="008C3092" w:rsidRPr="008C3092">
        <w:rPr>
          <w:rFonts w:ascii="Times New Roman" w:hAnsi="Times New Roman" w:cs="Times New Roman"/>
          <w:sz w:val="28"/>
          <w:szCs w:val="28"/>
        </w:rPr>
        <w:t>условиями  МК</w:t>
      </w:r>
      <w:proofErr w:type="gramEnd"/>
      <w:r w:rsidR="008C3092" w:rsidRPr="008C3092">
        <w:rPr>
          <w:rFonts w:ascii="Times New Roman" w:hAnsi="Times New Roman" w:cs="Times New Roman"/>
          <w:sz w:val="28"/>
          <w:szCs w:val="28"/>
        </w:rPr>
        <w:t>), в стадии объявления аукцион</w:t>
      </w:r>
      <w:r w:rsidR="008C3092">
        <w:rPr>
          <w:rFonts w:ascii="Times New Roman" w:hAnsi="Times New Roman" w:cs="Times New Roman"/>
          <w:sz w:val="28"/>
          <w:szCs w:val="28"/>
        </w:rPr>
        <w:t>а</w:t>
      </w:r>
      <w:r w:rsidR="008C3092" w:rsidRPr="008C309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C3092" w:rsidRPr="008C3092">
        <w:rPr>
          <w:rFonts w:ascii="Times New Roman" w:hAnsi="Times New Roman" w:cs="Times New Roman"/>
          <w:sz w:val="28"/>
          <w:szCs w:val="28"/>
        </w:rPr>
        <w:t>приобритение</w:t>
      </w:r>
      <w:proofErr w:type="spellEnd"/>
      <w:r w:rsidR="008C3092" w:rsidRPr="008C3092">
        <w:rPr>
          <w:rFonts w:ascii="Times New Roman" w:hAnsi="Times New Roman" w:cs="Times New Roman"/>
          <w:sz w:val="28"/>
          <w:szCs w:val="28"/>
        </w:rPr>
        <w:t xml:space="preserve"> 2-х жилых помещений (155 </w:t>
      </w:r>
      <w:proofErr w:type="spellStart"/>
      <w:r w:rsidR="008C3092" w:rsidRPr="008C309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8C3092" w:rsidRPr="008C3092">
        <w:rPr>
          <w:rFonts w:ascii="Times New Roman" w:hAnsi="Times New Roman" w:cs="Times New Roman"/>
          <w:sz w:val="28"/>
          <w:szCs w:val="28"/>
        </w:rPr>
        <w:t xml:space="preserve"> на сумму 8 758,0 ру</w:t>
      </w:r>
      <w:bookmarkStart w:id="0" w:name="_GoBack"/>
      <w:bookmarkEnd w:id="0"/>
      <w:r w:rsidR="008C3092" w:rsidRPr="008C3092">
        <w:rPr>
          <w:rFonts w:ascii="Times New Roman" w:hAnsi="Times New Roman" w:cs="Times New Roman"/>
          <w:sz w:val="28"/>
          <w:szCs w:val="28"/>
        </w:rPr>
        <w:t>б</w:t>
      </w:r>
      <w:r w:rsidR="008C3092">
        <w:rPr>
          <w:rFonts w:ascii="Times New Roman" w:hAnsi="Times New Roman" w:cs="Times New Roman"/>
          <w:sz w:val="28"/>
          <w:szCs w:val="28"/>
        </w:rPr>
        <w:t>.</w:t>
      </w:r>
    </w:p>
    <w:p w:rsidR="00C3348E" w:rsidRPr="00F426B7" w:rsidRDefault="009F3663" w:rsidP="008C0163">
      <w:pPr>
        <w:spacing w:line="276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01.11</w:t>
      </w:r>
      <w:r w:rsidR="00A43C63" w:rsidRPr="00364415">
        <w:rPr>
          <w:rFonts w:ascii="Times New Roman" w:hAnsi="Times New Roman" w:cs="Times New Roman"/>
          <w:sz w:val="28"/>
          <w:szCs w:val="28"/>
        </w:rPr>
        <w:t>.2019г в рамках регионального</w:t>
      </w:r>
      <w:r w:rsidR="00C3348E" w:rsidRPr="00364415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A43C63" w:rsidRPr="00364415">
        <w:rPr>
          <w:rFonts w:ascii="Times New Roman" w:hAnsi="Times New Roman" w:cs="Times New Roman"/>
          <w:sz w:val="28"/>
          <w:szCs w:val="28"/>
        </w:rPr>
        <w:t>а</w:t>
      </w:r>
      <w:r w:rsidR="00C3348E" w:rsidRPr="00364415">
        <w:rPr>
          <w:rFonts w:ascii="Times New Roman" w:hAnsi="Times New Roman" w:cs="Times New Roman"/>
          <w:sz w:val="28"/>
          <w:szCs w:val="28"/>
        </w:rPr>
        <w:t xml:space="preserve"> «Жилье</w:t>
      </w:r>
      <w:r w:rsidR="00A43C63" w:rsidRPr="00364415">
        <w:rPr>
          <w:rFonts w:ascii="Times New Roman" w:hAnsi="Times New Roman" w:cs="Times New Roman"/>
          <w:sz w:val="28"/>
          <w:szCs w:val="28"/>
        </w:rPr>
        <w:t>»</w:t>
      </w:r>
      <w:r w:rsidR="00C3348E" w:rsidRPr="00364415">
        <w:rPr>
          <w:rFonts w:ascii="Times New Roman" w:hAnsi="Times New Roman" w:cs="Times New Roman"/>
          <w:sz w:val="28"/>
          <w:szCs w:val="28"/>
        </w:rPr>
        <w:t xml:space="preserve"> введено в эксплуатацию </w:t>
      </w:r>
      <w:r w:rsidR="006162C7">
        <w:rPr>
          <w:rFonts w:ascii="Times New Roman" w:hAnsi="Times New Roman" w:cs="Times New Roman"/>
          <w:sz w:val="28"/>
          <w:szCs w:val="28"/>
        </w:rPr>
        <w:t xml:space="preserve">22 объекта </w:t>
      </w:r>
      <w:r w:rsidR="006162C7" w:rsidRPr="00364415">
        <w:rPr>
          <w:rFonts w:ascii="Times New Roman" w:hAnsi="Times New Roman" w:cs="Times New Roman"/>
          <w:sz w:val="28"/>
          <w:szCs w:val="28"/>
        </w:rPr>
        <w:t>индивидуального жилья</w:t>
      </w:r>
      <w:r w:rsidR="006162C7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0B690E">
        <w:rPr>
          <w:rFonts w:ascii="Times New Roman" w:hAnsi="Times New Roman" w:cs="Times New Roman"/>
          <w:sz w:val="28"/>
          <w:szCs w:val="28"/>
        </w:rPr>
        <w:t xml:space="preserve">2624,7 </w:t>
      </w:r>
      <w:r w:rsidR="00C3348E" w:rsidRPr="00364415">
        <w:rPr>
          <w:rFonts w:ascii="Times New Roman" w:hAnsi="Times New Roman" w:cs="Times New Roman"/>
          <w:sz w:val="28"/>
          <w:szCs w:val="28"/>
        </w:rPr>
        <w:t>кв.</w:t>
      </w:r>
      <w:r w:rsidR="000B690E">
        <w:rPr>
          <w:rFonts w:ascii="Times New Roman" w:hAnsi="Times New Roman" w:cs="Times New Roman"/>
          <w:sz w:val="28"/>
          <w:szCs w:val="28"/>
        </w:rPr>
        <w:t xml:space="preserve"> </w:t>
      </w:r>
      <w:r w:rsidR="00C3348E" w:rsidRPr="00364415">
        <w:rPr>
          <w:rFonts w:ascii="Times New Roman" w:hAnsi="Times New Roman" w:cs="Times New Roman"/>
          <w:sz w:val="28"/>
          <w:szCs w:val="28"/>
        </w:rPr>
        <w:t>метров</w:t>
      </w:r>
      <w:r w:rsidR="006162C7">
        <w:rPr>
          <w:rFonts w:ascii="Times New Roman" w:hAnsi="Times New Roman" w:cs="Times New Roman"/>
          <w:sz w:val="28"/>
          <w:szCs w:val="28"/>
        </w:rPr>
        <w:t>.</w:t>
      </w:r>
      <w:r w:rsidR="006162C7" w:rsidRPr="006162C7">
        <w:t xml:space="preserve"> </w:t>
      </w:r>
      <w:r w:rsidR="006162C7" w:rsidRPr="006162C7">
        <w:rPr>
          <w:rFonts w:ascii="Times New Roman" w:hAnsi="Times New Roman" w:cs="Times New Roman"/>
          <w:sz w:val="28"/>
          <w:szCs w:val="28"/>
        </w:rPr>
        <w:t xml:space="preserve">1 МКД </w:t>
      </w:r>
      <w:r w:rsidR="006162C7">
        <w:rPr>
          <w:rFonts w:ascii="Times New Roman" w:hAnsi="Times New Roman" w:cs="Times New Roman"/>
          <w:sz w:val="28"/>
          <w:szCs w:val="28"/>
        </w:rPr>
        <w:t xml:space="preserve">– общей </w:t>
      </w:r>
      <w:r w:rsidR="00802DDB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802DDB" w:rsidRPr="006162C7">
        <w:rPr>
          <w:rFonts w:ascii="Times New Roman" w:hAnsi="Times New Roman" w:cs="Times New Roman"/>
          <w:sz w:val="28"/>
          <w:szCs w:val="28"/>
        </w:rPr>
        <w:t>3792</w:t>
      </w:r>
      <w:r w:rsidR="006162C7" w:rsidRPr="006162C7">
        <w:rPr>
          <w:rFonts w:ascii="Times New Roman" w:hAnsi="Times New Roman" w:cs="Times New Roman"/>
          <w:sz w:val="28"/>
          <w:szCs w:val="28"/>
        </w:rPr>
        <w:t xml:space="preserve">,6 </w:t>
      </w:r>
      <w:proofErr w:type="spellStart"/>
      <w:r w:rsidR="006162C7" w:rsidRPr="006162C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162C7">
        <w:rPr>
          <w:rFonts w:ascii="Times New Roman" w:hAnsi="Times New Roman" w:cs="Times New Roman"/>
          <w:sz w:val="28"/>
          <w:szCs w:val="28"/>
        </w:rPr>
        <w:t>.</w:t>
      </w:r>
      <w:r w:rsidR="00802DDB">
        <w:rPr>
          <w:rFonts w:ascii="Times New Roman" w:hAnsi="Times New Roman" w:cs="Times New Roman"/>
          <w:sz w:val="28"/>
          <w:szCs w:val="28"/>
        </w:rPr>
        <w:t xml:space="preserve"> В</w:t>
      </w:r>
      <w:r w:rsidR="00C3348E" w:rsidRPr="00364415">
        <w:rPr>
          <w:rFonts w:ascii="Times New Roman" w:hAnsi="Times New Roman" w:cs="Times New Roman"/>
          <w:sz w:val="28"/>
          <w:szCs w:val="28"/>
        </w:rPr>
        <w:t>едется строительство еще более 30 частных домов</w:t>
      </w:r>
      <w:r w:rsidR="00C3348E" w:rsidRPr="002A4624">
        <w:rPr>
          <w:rFonts w:ascii="Times New Roman" w:hAnsi="Times New Roman" w:cs="Times New Roman"/>
          <w:sz w:val="28"/>
          <w:szCs w:val="28"/>
        </w:rPr>
        <w:t xml:space="preserve">, </w:t>
      </w:r>
      <w:r w:rsidR="00C3348E" w:rsidRPr="002A46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7 многоквартирных домов, 5 из которых -  на стадии завершения. До конца 2019 года планируется вести в эксплуатацию 40 </w:t>
      </w:r>
      <w:proofErr w:type="spellStart"/>
      <w:r w:rsidR="00C3348E" w:rsidRPr="002A4624">
        <w:rPr>
          <w:rFonts w:ascii="Times New Roman" w:hAnsi="Times New Roman" w:cs="Times New Roman"/>
          <w:color w:val="000000" w:themeColor="text1"/>
          <w:sz w:val="28"/>
          <w:szCs w:val="28"/>
        </w:rPr>
        <w:t>тыс.кв.метров</w:t>
      </w:r>
      <w:proofErr w:type="spellEnd"/>
      <w:r w:rsidR="00C3348E" w:rsidRPr="002A462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3348E" w:rsidRPr="00F42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2246F" w:rsidRPr="00364415" w:rsidRDefault="00C334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lastRenderedPageBreak/>
        <w:t>Региональны</w:t>
      </w:r>
      <w:r w:rsidR="00E2246F" w:rsidRPr="00364415">
        <w:rPr>
          <w:rFonts w:ascii="Times New Roman" w:hAnsi="Times New Roman" w:cs="Times New Roman"/>
          <w:sz w:val="28"/>
          <w:szCs w:val="28"/>
        </w:rPr>
        <w:t>м</w:t>
      </w:r>
      <w:r w:rsidRPr="00364415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2246F" w:rsidRPr="00364415">
        <w:rPr>
          <w:rFonts w:ascii="Times New Roman" w:hAnsi="Times New Roman" w:cs="Times New Roman"/>
          <w:sz w:val="28"/>
          <w:szCs w:val="28"/>
        </w:rPr>
        <w:t>ом</w:t>
      </w:r>
      <w:r w:rsidRPr="00364415">
        <w:rPr>
          <w:rFonts w:ascii="Times New Roman" w:hAnsi="Times New Roman" w:cs="Times New Roman"/>
          <w:sz w:val="28"/>
          <w:szCs w:val="28"/>
        </w:rPr>
        <w:t xml:space="preserve"> «Формирование комфортной и городской среды»</w:t>
      </w:r>
      <w:r w:rsidR="00E2246F" w:rsidRPr="00364415">
        <w:rPr>
          <w:rFonts w:ascii="Times New Roman" w:hAnsi="Times New Roman" w:cs="Times New Roman"/>
          <w:sz w:val="28"/>
          <w:szCs w:val="28"/>
        </w:rPr>
        <w:t xml:space="preserve"> предусмотрены мероприятия, направленные на к</w:t>
      </w:r>
      <w:r w:rsidRPr="00364415">
        <w:rPr>
          <w:rFonts w:ascii="Times New Roman" w:hAnsi="Times New Roman" w:cs="Times New Roman"/>
          <w:sz w:val="28"/>
          <w:szCs w:val="28"/>
        </w:rPr>
        <w:t>ардинальное повышение комфортности городской среды</w:t>
      </w:r>
      <w:r w:rsidR="00E2246F" w:rsidRPr="00364415">
        <w:rPr>
          <w:rFonts w:ascii="Times New Roman" w:hAnsi="Times New Roman" w:cs="Times New Roman"/>
          <w:sz w:val="28"/>
          <w:szCs w:val="28"/>
        </w:rPr>
        <w:t xml:space="preserve"> и достижение 2-х показателей. </w:t>
      </w:r>
    </w:p>
    <w:p w:rsidR="00E2246F" w:rsidRPr="00364415" w:rsidRDefault="00424AD9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</w:rPr>
        <w:t xml:space="preserve">Показатель, отражающий участие граждан в решении вопросов благоустройства достигнут на 115%.  В решении вопросов развития городской среды всего приняли </w:t>
      </w:r>
      <w:r w:rsidR="00365062">
        <w:rPr>
          <w:rFonts w:ascii="Times New Roman" w:hAnsi="Times New Roman" w:cs="Times New Roman"/>
          <w:sz w:val="28"/>
          <w:szCs w:val="28"/>
        </w:rPr>
        <w:t>участие 2 883</w:t>
      </w:r>
      <w:r w:rsidR="00E2246F" w:rsidRPr="0036441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153D0">
        <w:rPr>
          <w:rFonts w:ascii="Times New Roman" w:hAnsi="Times New Roman" w:cs="Times New Roman"/>
          <w:sz w:val="28"/>
          <w:szCs w:val="28"/>
        </w:rPr>
        <w:t>а</w:t>
      </w:r>
      <w:r w:rsidR="00E2246F" w:rsidRPr="00364415">
        <w:rPr>
          <w:rFonts w:ascii="Times New Roman" w:hAnsi="Times New Roman" w:cs="Times New Roman"/>
          <w:sz w:val="28"/>
          <w:szCs w:val="28"/>
        </w:rPr>
        <w:t>: в рейтингов</w:t>
      </w:r>
      <w:r w:rsidRPr="00364415">
        <w:rPr>
          <w:rFonts w:ascii="Times New Roman" w:hAnsi="Times New Roman" w:cs="Times New Roman"/>
          <w:sz w:val="28"/>
          <w:szCs w:val="28"/>
        </w:rPr>
        <w:t xml:space="preserve">ом голосовании (сентябрь 2019г) </w:t>
      </w:r>
      <w:r w:rsidR="00E2246F" w:rsidRPr="00364415">
        <w:rPr>
          <w:rFonts w:ascii="Times New Roman" w:hAnsi="Times New Roman" w:cs="Times New Roman"/>
          <w:sz w:val="28"/>
          <w:szCs w:val="28"/>
        </w:rPr>
        <w:t>- 747 граждан, участие в решении вопросов развития городской среды - 1961 чел</w:t>
      </w:r>
      <w:r w:rsidRPr="00364415">
        <w:rPr>
          <w:rFonts w:ascii="Times New Roman" w:hAnsi="Times New Roman" w:cs="Times New Roman"/>
          <w:sz w:val="28"/>
          <w:szCs w:val="28"/>
        </w:rPr>
        <w:t>овек</w:t>
      </w:r>
      <w:r w:rsidR="00E2246F" w:rsidRPr="00364415">
        <w:rPr>
          <w:rFonts w:ascii="Times New Roman" w:hAnsi="Times New Roman" w:cs="Times New Roman"/>
          <w:sz w:val="28"/>
          <w:szCs w:val="28"/>
        </w:rPr>
        <w:t xml:space="preserve">, в Форуме </w:t>
      </w:r>
      <w:r w:rsidR="00365062">
        <w:rPr>
          <w:rFonts w:ascii="Times New Roman" w:hAnsi="Times New Roman" w:cs="Times New Roman"/>
          <w:sz w:val="28"/>
          <w:szCs w:val="28"/>
        </w:rPr>
        <w:t>"Город на старте" - 110 человек,</w:t>
      </w:r>
      <w:r w:rsidR="00365062" w:rsidRPr="00365062">
        <w:rPr>
          <w:rFonts w:ascii="Times New Roman" w:hAnsi="Times New Roman" w:cs="Times New Roman"/>
          <w:sz w:val="28"/>
          <w:szCs w:val="28"/>
        </w:rPr>
        <w:t xml:space="preserve"> в Сессии соучаствующего проектирования" - 65чел</w:t>
      </w:r>
      <w:r w:rsidR="00E2246F" w:rsidRPr="00364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AD9" w:rsidRDefault="00424AD9" w:rsidP="008C0163">
      <w:pPr>
        <w:spacing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общественной территории парк "Сказка" в 1 микрорайоне "Центральный" </w:t>
      </w:r>
      <w:r w:rsidR="00364415" w:rsidRPr="0036441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ведется согласно заключенного муниципального контракта (срок выполнения работ –до 15.11.2019г.</w:t>
      </w:r>
    </w:p>
    <w:p w:rsidR="00990B31" w:rsidRPr="00364415" w:rsidRDefault="00990B31" w:rsidP="008C0163">
      <w:pPr>
        <w:spacing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07">
        <w:rPr>
          <w:rFonts w:ascii="Times New Roman" w:hAnsi="Times New Roman" w:cs="Times New Roman"/>
          <w:sz w:val="28"/>
          <w:szCs w:val="28"/>
        </w:rPr>
        <w:t>В рамках проекта инициативного бюджетирования "Твоя инициатива-</w:t>
      </w:r>
      <w:r w:rsidR="002B1BEB" w:rsidRPr="00CE6107">
        <w:rPr>
          <w:rFonts w:ascii="Times New Roman" w:hAnsi="Times New Roman" w:cs="Times New Roman"/>
          <w:sz w:val="28"/>
          <w:szCs w:val="28"/>
        </w:rPr>
        <w:t>твой бюджет» осуществляются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107">
        <w:rPr>
          <w:rFonts w:ascii="Times New Roman" w:hAnsi="Times New Roman" w:cs="Times New Roman"/>
          <w:sz w:val="28"/>
          <w:szCs w:val="28"/>
        </w:rPr>
        <w:t xml:space="preserve">работы по благоустройству детской площадки в   </w:t>
      </w:r>
      <w:r w:rsidR="002B1BEB" w:rsidRPr="00CE6107">
        <w:rPr>
          <w:rFonts w:ascii="Times New Roman" w:hAnsi="Times New Roman" w:cs="Times New Roman"/>
          <w:sz w:val="28"/>
          <w:szCs w:val="28"/>
        </w:rPr>
        <w:t>жилых домов №</w:t>
      </w:r>
      <w:r w:rsidRPr="00CE6107">
        <w:rPr>
          <w:rFonts w:ascii="Times New Roman" w:hAnsi="Times New Roman" w:cs="Times New Roman"/>
          <w:sz w:val="28"/>
          <w:szCs w:val="28"/>
        </w:rPr>
        <w:t>25,</w:t>
      </w:r>
      <w:r w:rsidR="002B1BEB" w:rsidRPr="00CE6107">
        <w:rPr>
          <w:rFonts w:ascii="Times New Roman" w:hAnsi="Times New Roman" w:cs="Times New Roman"/>
          <w:sz w:val="28"/>
          <w:szCs w:val="28"/>
        </w:rPr>
        <w:t>27 в</w:t>
      </w:r>
      <w:r w:rsidRPr="00CE610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B1BEB" w:rsidRPr="00CE6107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2B1BEB" w:rsidRPr="00CE6107">
        <w:rPr>
          <w:rFonts w:ascii="Times New Roman" w:hAnsi="Times New Roman" w:cs="Times New Roman"/>
          <w:sz w:val="28"/>
          <w:szCs w:val="28"/>
        </w:rPr>
        <w:t>.</w:t>
      </w:r>
      <w:r w:rsidR="002B1BEB">
        <w:rPr>
          <w:rFonts w:ascii="Times New Roman" w:hAnsi="Times New Roman" w:cs="Times New Roman"/>
          <w:sz w:val="28"/>
          <w:szCs w:val="28"/>
        </w:rPr>
        <w:t xml:space="preserve"> №</w:t>
      </w:r>
      <w:r w:rsidR="009016FB">
        <w:rPr>
          <w:rFonts w:ascii="Times New Roman" w:hAnsi="Times New Roman" w:cs="Times New Roman"/>
          <w:sz w:val="28"/>
          <w:szCs w:val="28"/>
        </w:rPr>
        <w:t xml:space="preserve">3 </w:t>
      </w:r>
      <w:r w:rsidRPr="00CE6107">
        <w:rPr>
          <w:rFonts w:ascii="Times New Roman" w:hAnsi="Times New Roman" w:cs="Times New Roman"/>
          <w:sz w:val="28"/>
          <w:szCs w:val="28"/>
        </w:rPr>
        <w:t>"Кедровый". Работы по расширению автостоянки, укладки тротуаров бордюрной плиткой, асфальтированию и озеленению, на общую сумму 3</w:t>
      </w:r>
      <w:r w:rsidR="00266B9A">
        <w:rPr>
          <w:rFonts w:ascii="Times New Roman" w:hAnsi="Times New Roman" w:cs="Times New Roman"/>
          <w:sz w:val="28"/>
          <w:szCs w:val="28"/>
        </w:rPr>
        <w:t>,2</w:t>
      </w:r>
      <w:r w:rsidRPr="00CE6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107">
        <w:rPr>
          <w:rFonts w:ascii="Times New Roman" w:hAnsi="Times New Roman" w:cs="Times New Roman"/>
          <w:sz w:val="28"/>
          <w:szCs w:val="28"/>
        </w:rPr>
        <w:t>м</w:t>
      </w:r>
      <w:r w:rsidR="00266B9A">
        <w:rPr>
          <w:rFonts w:ascii="Times New Roman" w:hAnsi="Times New Roman" w:cs="Times New Roman"/>
          <w:sz w:val="28"/>
          <w:szCs w:val="28"/>
        </w:rPr>
        <w:t>лн.</w:t>
      </w:r>
      <w:r w:rsidRPr="00CE6107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Pr="00CE6107">
        <w:rPr>
          <w:rFonts w:ascii="Times New Roman" w:hAnsi="Times New Roman" w:cs="Times New Roman"/>
          <w:sz w:val="28"/>
          <w:szCs w:val="28"/>
        </w:rPr>
        <w:t xml:space="preserve"> планируется закончить до 30 ноября текущего года</w:t>
      </w:r>
      <w:r w:rsidR="003E14C7">
        <w:rPr>
          <w:rFonts w:ascii="Times New Roman" w:hAnsi="Times New Roman" w:cs="Times New Roman"/>
          <w:sz w:val="28"/>
          <w:szCs w:val="28"/>
        </w:rPr>
        <w:t>.</w:t>
      </w:r>
    </w:p>
    <w:p w:rsidR="00C3348E" w:rsidRDefault="00C3348E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415">
        <w:rPr>
          <w:rFonts w:ascii="Times New Roman" w:hAnsi="Times New Roman" w:cs="Times New Roman"/>
          <w:sz w:val="28"/>
          <w:szCs w:val="28"/>
          <w:u w:val="single"/>
        </w:rPr>
        <w:t>Национальный проект «Цифровая экономика»</w:t>
      </w:r>
      <w:r w:rsidR="009016FB">
        <w:rPr>
          <w:rFonts w:ascii="Times New Roman" w:hAnsi="Times New Roman" w:cs="Times New Roman"/>
          <w:sz w:val="28"/>
          <w:szCs w:val="28"/>
        </w:rPr>
        <w:t xml:space="preserve"> направлен </w:t>
      </w:r>
      <w:r w:rsidR="003E14C7" w:rsidRPr="00364415">
        <w:rPr>
          <w:rFonts w:ascii="Times New Roman" w:hAnsi="Times New Roman" w:cs="Times New Roman"/>
          <w:sz w:val="28"/>
          <w:szCs w:val="28"/>
        </w:rPr>
        <w:t>на информационную</w:t>
      </w:r>
      <w:r w:rsidRPr="00364415">
        <w:rPr>
          <w:rFonts w:ascii="Times New Roman" w:hAnsi="Times New Roman" w:cs="Times New Roman"/>
          <w:sz w:val="28"/>
          <w:szCs w:val="28"/>
        </w:rPr>
        <w:t xml:space="preserve"> безопасность органов местного самоуправления и развитие информационной инфраструктуры домохозяйств. Цели, определенные в рамках проектов, достигнуты. </w:t>
      </w:r>
      <w:r w:rsidR="00364415" w:rsidRPr="00364415">
        <w:rPr>
          <w:rFonts w:ascii="Times New Roman" w:hAnsi="Times New Roman" w:cs="Times New Roman"/>
          <w:sz w:val="28"/>
          <w:szCs w:val="28"/>
        </w:rPr>
        <w:t>Приобретены сертификаты пользователей (ЭЦП) в рамках 4 договоров. Заключен муниципальный контракт на оказание услуг по передаче неисключительных прав (лицензий) на использование программного обеспечения. Программное обеспечение на 100% российского производства.</w:t>
      </w:r>
    </w:p>
    <w:p w:rsidR="001F3AF0" w:rsidRDefault="001F3AF0" w:rsidP="008C0163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1F3AF0" w:rsidSect="00B548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86532F"/>
    <w:multiLevelType w:val="hybridMultilevel"/>
    <w:tmpl w:val="52FAB59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11"/>
    <w:rsid w:val="00012B4B"/>
    <w:rsid w:val="00017885"/>
    <w:rsid w:val="000377CE"/>
    <w:rsid w:val="0004518E"/>
    <w:rsid w:val="00061C88"/>
    <w:rsid w:val="00066D62"/>
    <w:rsid w:val="000B030A"/>
    <w:rsid w:val="000B690E"/>
    <w:rsid w:val="001609ED"/>
    <w:rsid w:val="001F32E1"/>
    <w:rsid w:val="001F3AF0"/>
    <w:rsid w:val="00204250"/>
    <w:rsid w:val="00223D2B"/>
    <w:rsid w:val="00266B9A"/>
    <w:rsid w:val="002830F0"/>
    <w:rsid w:val="002A4624"/>
    <w:rsid w:val="002B1BEB"/>
    <w:rsid w:val="0030496E"/>
    <w:rsid w:val="00313C0C"/>
    <w:rsid w:val="00364415"/>
    <w:rsid w:val="00365062"/>
    <w:rsid w:val="00374811"/>
    <w:rsid w:val="003D729F"/>
    <w:rsid w:val="003E14C7"/>
    <w:rsid w:val="00422AFA"/>
    <w:rsid w:val="00424AD9"/>
    <w:rsid w:val="0045747B"/>
    <w:rsid w:val="004625D7"/>
    <w:rsid w:val="00466600"/>
    <w:rsid w:val="00491231"/>
    <w:rsid w:val="004A48DC"/>
    <w:rsid w:val="004B39BE"/>
    <w:rsid w:val="00556416"/>
    <w:rsid w:val="005C723D"/>
    <w:rsid w:val="005C74EC"/>
    <w:rsid w:val="005E1D5D"/>
    <w:rsid w:val="005E4F7D"/>
    <w:rsid w:val="006113F2"/>
    <w:rsid w:val="0061266D"/>
    <w:rsid w:val="006162C7"/>
    <w:rsid w:val="00626744"/>
    <w:rsid w:val="006C2444"/>
    <w:rsid w:val="006E5006"/>
    <w:rsid w:val="00714CC9"/>
    <w:rsid w:val="00726440"/>
    <w:rsid w:val="00736BA5"/>
    <w:rsid w:val="00766150"/>
    <w:rsid w:val="007E0ABA"/>
    <w:rsid w:val="00802DDB"/>
    <w:rsid w:val="00813ED5"/>
    <w:rsid w:val="00851EBF"/>
    <w:rsid w:val="00854C7A"/>
    <w:rsid w:val="008A457D"/>
    <w:rsid w:val="008C0163"/>
    <w:rsid w:val="008C3092"/>
    <w:rsid w:val="008F73B2"/>
    <w:rsid w:val="009016FB"/>
    <w:rsid w:val="009475F3"/>
    <w:rsid w:val="00962DF7"/>
    <w:rsid w:val="009809A3"/>
    <w:rsid w:val="00990B31"/>
    <w:rsid w:val="009B5B2F"/>
    <w:rsid w:val="009C464A"/>
    <w:rsid w:val="009D1045"/>
    <w:rsid w:val="009F3663"/>
    <w:rsid w:val="00A05C1E"/>
    <w:rsid w:val="00A3567E"/>
    <w:rsid w:val="00A43C63"/>
    <w:rsid w:val="00A53367"/>
    <w:rsid w:val="00A72618"/>
    <w:rsid w:val="00AB7EA3"/>
    <w:rsid w:val="00AC47F4"/>
    <w:rsid w:val="00AC732D"/>
    <w:rsid w:val="00AD4E2C"/>
    <w:rsid w:val="00B123C1"/>
    <w:rsid w:val="00B22D06"/>
    <w:rsid w:val="00B54866"/>
    <w:rsid w:val="00B6606B"/>
    <w:rsid w:val="00B75E75"/>
    <w:rsid w:val="00C3348E"/>
    <w:rsid w:val="00C37F78"/>
    <w:rsid w:val="00C91504"/>
    <w:rsid w:val="00CB6C85"/>
    <w:rsid w:val="00CE45E1"/>
    <w:rsid w:val="00D153D0"/>
    <w:rsid w:val="00D27E31"/>
    <w:rsid w:val="00D70BA2"/>
    <w:rsid w:val="00DB5E21"/>
    <w:rsid w:val="00DE3C2B"/>
    <w:rsid w:val="00DE3E8B"/>
    <w:rsid w:val="00DE6530"/>
    <w:rsid w:val="00E2246F"/>
    <w:rsid w:val="00E23036"/>
    <w:rsid w:val="00E665B0"/>
    <w:rsid w:val="00E72A78"/>
    <w:rsid w:val="00E87F9A"/>
    <w:rsid w:val="00EB57E5"/>
    <w:rsid w:val="00ED63AA"/>
    <w:rsid w:val="00EE7D52"/>
    <w:rsid w:val="00F07226"/>
    <w:rsid w:val="00F153B2"/>
    <w:rsid w:val="00F15DE9"/>
    <w:rsid w:val="00F426B7"/>
    <w:rsid w:val="00F51B58"/>
    <w:rsid w:val="00FB7EDF"/>
    <w:rsid w:val="00FC71EF"/>
    <w:rsid w:val="00FD0606"/>
    <w:rsid w:val="00FD1242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B865E-A315-4D7B-9E5A-0F118BF3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EBF"/>
  </w:style>
  <w:style w:type="paragraph" w:styleId="2">
    <w:name w:val="heading 2"/>
    <w:basedOn w:val="a"/>
    <w:next w:val="a"/>
    <w:link w:val="20"/>
    <w:uiPriority w:val="9"/>
    <w:unhideWhenUsed/>
    <w:qFormat/>
    <w:rsid w:val="00851EBF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851EBF"/>
    <w:pPr>
      <w:spacing w:line="360" w:lineRule="auto"/>
      <w:ind w:firstLine="73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0">
    <w:name w:val="S_Обычный Знак"/>
    <w:link w:val="S"/>
    <w:rsid w:val="00851EB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851EB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link w:val="a4"/>
    <w:uiPriority w:val="1"/>
    <w:qFormat/>
    <w:rsid w:val="00851E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51E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51EB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rsid w:val="004A48DC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semiHidden/>
    <w:unhideWhenUsed/>
    <w:rsid w:val="00B54866"/>
    <w:rPr>
      <w:rFonts w:ascii="Times New Roman" w:hAnsi="Times New Roman" w:cs="Times New Roman" w:hint="default"/>
      <w:color w:val="0000FF"/>
      <w:u w:val="single"/>
    </w:rPr>
  </w:style>
  <w:style w:type="paragraph" w:styleId="a8">
    <w:name w:val="Body Text"/>
    <w:basedOn w:val="a"/>
    <w:link w:val="a9"/>
    <w:uiPriority w:val="99"/>
    <w:semiHidden/>
    <w:unhideWhenUsed/>
    <w:rsid w:val="00B54866"/>
    <w:pPr>
      <w:spacing w:after="120" w:line="276" w:lineRule="auto"/>
      <w:jc w:val="left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866"/>
    <w:rPr>
      <w:rFonts w:ascii="Calibri" w:eastAsia="Calibri" w:hAnsi="Calibri" w:cs="Times New Roman"/>
    </w:rPr>
  </w:style>
  <w:style w:type="character" w:customStyle="1" w:styleId="path-delimiter">
    <w:name w:val="path-delimiter"/>
    <w:basedOn w:val="a0"/>
    <w:rsid w:val="00B54866"/>
  </w:style>
  <w:style w:type="paragraph" w:styleId="aa">
    <w:name w:val="Normal (Web)"/>
    <w:basedOn w:val="a"/>
    <w:uiPriority w:val="99"/>
    <w:semiHidden/>
    <w:unhideWhenUsed/>
    <w:rsid w:val="0045747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13C0C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ab">
    <w:name w:val="Balloon Text"/>
    <w:basedOn w:val="a"/>
    <w:link w:val="ac"/>
    <w:uiPriority w:val="99"/>
    <w:semiHidden/>
    <w:unhideWhenUsed/>
    <w:rsid w:val="00E665B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665B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3348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5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Наумова</dc:creator>
  <cp:keywords/>
  <dc:description/>
  <cp:lastModifiedBy>Надежда Наумова</cp:lastModifiedBy>
  <cp:revision>86</cp:revision>
  <cp:lastPrinted>2019-10-07T07:16:00Z</cp:lastPrinted>
  <dcterms:created xsi:type="dcterms:W3CDTF">2019-09-12T10:08:00Z</dcterms:created>
  <dcterms:modified xsi:type="dcterms:W3CDTF">2019-11-25T09:56:00Z</dcterms:modified>
</cp:coreProperties>
</file>